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C8A1E" w14:textId="77777777" w:rsidR="00DC0789" w:rsidRDefault="00DC0789" w:rsidP="00DC0789">
      <w:pPr>
        <w:autoSpaceDE w:val="0"/>
        <w:autoSpaceDN w:val="0"/>
        <w:adjustRightInd w:val="0"/>
        <w:spacing w:after="0"/>
        <w:jc w:val="center"/>
        <w:rPr>
          <w:rFonts w:ascii="Times New Roman" w:hAnsi="Times New Roman"/>
          <w:b/>
          <w:bCs/>
          <w:color w:val="000000" w:themeColor="text1"/>
          <w:sz w:val="24"/>
          <w:szCs w:val="24"/>
        </w:rPr>
      </w:pPr>
    </w:p>
    <w:p w14:paraId="7F6B7C62" w14:textId="77777777" w:rsidR="00DC0789" w:rsidRPr="006E56C8" w:rsidRDefault="00762277" w:rsidP="00DC0789">
      <w:pPr>
        <w:autoSpaceDE w:val="0"/>
        <w:autoSpaceDN w:val="0"/>
        <w:adjustRightInd w:val="0"/>
        <w:spacing w:after="0"/>
        <w:jc w:val="center"/>
        <w:rPr>
          <w:rFonts w:ascii="Times New Roman" w:hAnsi="Times New Roman"/>
          <w:b/>
          <w:bCs/>
          <w:color w:val="000000" w:themeColor="text1"/>
          <w:sz w:val="24"/>
          <w:szCs w:val="24"/>
          <w:u w:val="single"/>
        </w:rPr>
      </w:pPr>
      <w:r>
        <w:rPr>
          <w:rFonts w:ascii="Times New Roman" w:hAnsi="Times New Roman"/>
          <w:b/>
          <w:bCs/>
          <w:color w:val="000000" w:themeColor="text1"/>
          <w:sz w:val="24"/>
          <w:szCs w:val="24"/>
          <w:u w:val="single"/>
        </w:rPr>
        <w:t>Indiana High School Athletic Association, Inc.</w:t>
      </w:r>
      <w:r w:rsidR="00DC0789" w:rsidRPr="006E56C8">
        <w:rPr>
          <w:rFonts w:ascii="Times New Roman" w:hAnsi="Times New Roman"/>
          <w:b/>
          <w:bCs/>
          <w:color w:val="000000" w:themeColor="text1"/>
          <w:sz w:val="24"/>
          <w:szCs w:val="24"/>
          <w:u w:val="single"/>
        </w:rPr>
        <w:t>, Inc.</w:t>
      </w:r>
    </w:p>
    <w:p w14:paraId="598FB37C" w14:textId="0D721D05" w:rsidR="00DC0789" w:rsidRPr="006E56C8" w:rsidRDefault="006E56C8" w:rsidP="00DC0789">
      <w:pPr>
        <w:autoSpaceDE w:val="0"/>
        <w:autoSpaceDN w:val="0"/>
        <w:adjustRightInd w:val="0"/>
        <w:spacing w:after="0"/>
        <w:jc w:val="center"/>
        <w:rPr>
          <w:rFonts w:ascii="Times New Roman" w:hAnsi="Times New Roman"/>
          <w:b/>
          <w:bCs/>
          <w:color w:val="000000" w:themeColor="text1"/>
          <w:sz w:val="24"/>
          <w:szCs w:val="24"/>
          <w:u w:val="single"/>
        </w:rPr>
      </w:pPr>
      <w:r w:rsidRPr="006E56C8">
        <w:rPr>
          <w:rFonts w:ascii="Times New Roman" w:hAnsi="Times New Roman"/>
          <w:b/>
          <w:bCs/>
          <w:color w:val="000000" w:themeColor="text1"/>
          <w:sz w:val="24"/>
          <w:szCs w:val="24"/>
          <w:u w:val="single"/>
        </w:rPr>
        <w:t>20</w:t>
      </w:r>
      <w:r w:rsidR="006F115E">
        <w:rPr>
          <w:rFonts w:ascii="Times New Roman" w:hAnsi="Times New Roman"/>
          <w:b/>
          <w:bCs/>
          <w:color w:val="000000" w:themeColor="text1"/>
          <w:sz w:val="24"/>
          <w:szCs w:val="24"/>
          <w:u w:val="single"/>
        </w:rPr>
        <w:t>2</w:t>
      </w:r>
      <w:r w:rsidR="00A54CB1">
        <w:rPr>
          <w:rFonts w:ascii="Times New Roman" w:hAnsi="Times New Roman"/>
          <w:b/>
          <w:bCs/>
          <w:color w:val="000000" w:themeColor="text1"/>
          <w:sz w:val="24"/>
          <w:szCs w:val="24"/>
          <w:u w:val="single"/>
        </w:rPr>
        <w:t>1</w:t>
      </w:r>
      <w:r w:rsidR="006F115E">
        <w:rPr>
          <w:rFonts w:ascii="Times New Roman" w:hAnsi="Times New Roman"/>
          <w:b/>
          <w:bCs/>
          <w:color w:val="000000" w:themeColor="text1"/>
          <w:sz w:val="24"/>
          <w:szCs w:val="24"/>
          <w:u w:val="single"/>
        </w:rPr>
        <w:t>-2</w:t>
      </w:r>
      <w:r w:rsidR="00A54CB1">
        <w:rPr>
          <w:rFonts w:ascii="Times New Roman" w:hAnsi="Times New Roman"/>
          <w:b/>
          <w:bCs/>
          <w:color w:val="000000" w:themeColor="text1"/>
          <w:sz w:val="24"/>
          <w:szCs w:val="24"/>
          <w:u w:val="single"/>
        </w:rPr>
        <w:t>2</w:t>
      </w:r>
      <w:r w:rsidR="00DC0789" w:rsidRPr="006E56C8">
        <w:rPr>
          <w:rFonts w:ascii="Times New Roman" w:hAnsi="Times New Roman"/>
          <w:b/>
          <w:bCs/>
          <w:color w:val="000000" w:themeColor="text1"/>
          <w:sz w:val="24"/>
          <w:szCs w:val="24"/>
          <w:u w:val="single"/>
        </w:rPr>
        <w:t xml:space="preserve"> Administrative Procedures, Guidelines and Policies</w:t>
      </w:r>
    </w:p>
    <w:p w14:paraId="78E58DDC" w14:textId="77777777" w:rsidR="00DC0789" w:rsidRPr="006E56C8" w:rsidRDefault="00DC0789" w:rsidP="00DC0789">
      <w:pPr>
        <w:autoSpaceDE w:val="0"/>
        <w:autoSpaceDN w:val="0"/>
        <w:adjustRightInd w:val="0"/>
        <w:spacing w:after="0" w:line="480" w:lineRule="auto"/>
        <w:rPr>
          <w:rFonts w:ascii="Times New Roman" w:hAnsi="Times New Roman"/>
          <w:color w:val="000000" w:themeColor="text1"/>
          <w:sz w:val="24"/>
          <w:szCs w:val="24"/>
        </w:rPr>
      </w:pPr>
    </w:p>
    <w:p w14:paraId="19802DC1" w14:textId="1D3459C6" w:rsidR="002D4C15" w:rsidRPr="006E56C8" w:rsidRDefault="00DC0789" w:rsidP="002D4C15">
      <w:pPr>
        <w:autoSpaceDE w:val="0"/>
        <w:autoSpaceDN w:val="0"/>
        <w:adjustRightInd w:val="0"/>
        <w:spacing w:after="0" w:line="480" w:lineRule="auto"/>
        <w:ind w:firstLine="720"/>
        <w:rPr>
          <w:rFonts w:ascii="Times New Roman" w:hAnsi="Times New Roman"/>
          <w:color w:val="000000" w:themeColor="text1"/>
          <w:sz w:val="24"/>
          <w:szCs w:val="24"/>
        </w:rPr>
      </w:pPr>
      <w:r w:rsidRPr="006E56C8">
        <w:rPr>
          <w:rFonts w:ascii="Times New Roman" w:hAnsi="Times New Roman"/>
          <w:color w:val="000000" w:themeColor="text1"/>
          <w:sz w:val="24"/>
          <w:szCs w:val="24"/>
        </w:rPr>
        <w:t xml:space="preserve">These IHSAA administrative procedures, guidelines and policies are for use during the </w:t>
      </w:r>
      <w:r w:rsidR="006F115E">
        <w:rPr>
          <w:rFonts w:ascii="Times New Roman" w:hAnsi="Times New Roman"/>
          <w:color w:val="000000" w:themeColor="text1"/>
          <w:sz w:val="24"/>
          <w:szCs w:val="24"/>
        </w:rPr>
        <w:t>2021</w:t>
      </w:r>
      <w:r w:rsidR="00CA6FA5">
        <w:rPr>
          <w:rFonts w:ascii="Times New Roman" w:hAnsi="Times New Roman"/>
          <w:color w:val="000000" w:themeColor="text1"/>
          <w:sz w:val="24"/>
          <w:szCs w:val="24"/>
        </w:rPr>
        <w:t>-22</w:t>
      </w:r>
      <w:r w:rsidRPr="006E56C8">
        <w:rPr>
          <w:rFonts w:ascii="Times New Roman" w:hAnsi="Times New Roman"/>
          <w:color w:val="000000" w:themeColor="text1"/>
          <w:sz w:val="24"/>
          <w:szCs w:val="24"/>
        </w:rPr>
        <w:t xml:space="preserve"> school year.  In the case of any conflict, whether actual or believed, with the </w:t>
      </w:r>
      <w:r w:rsidRPr="006E56C8">
        <w:rPr>
          <w:rFonts w:ascii="Times New Roman" w:hAnsi="Times New Roman"/>
          <w:i/>
          <w:color w:val="000000" w:themeColor="text1"/>
          <w:sz w:val="24"/>
          <w:szCs w:val="24"/>
        </w:rPr>
        <w:t>IHSAA Articles of Incorporation</w:t>
      </w:r>
      <w:r w:rsidRPr="006E56C8">
        <w:rPr>
          <w:rFonts w:ascii="Times New Roman" w:hAnsi="Times New Roman"/>
          <w:color w:val="000000" w:themeColor="text1"/>
          <w:sz w:val="24"/>
          <w:szCs w:val="24"/>
        </w:rPr>
        <w:t xml:space="preserve">, the </w:t>
      </w:r>
      <w:r w:rsidRPr="006E56C8">
        <w:rPr>
          <w:rFonts w:ascii="Times New Roman" w:hAnsi="Times New Roman"/>
          <w:i/>
          <w:color w:val="000000" w:themeColor="text1"/>
          <w:sz w:val="24"/>
          <w:szCs w:val="24"/>
        </w:rPr>
        <w:t>IHSAA By-laws</w:t>
      </w:r>
      <w:r w:rsidRPr="006E56C8">
        <w:rPr>
          <w:rFonts w:ascii="Times New Roman" w:hAnsi="Times New Roman"/>
          <w:color w:val="000000" w:themeColor="text1"/>
          <w:sz w:val="24"/>
          <w:szCs w:val="24"/>
        </w:rPr>
        <w:t xml:space="preserve">, the </w:t>
      </w:r>
      <w:r w:rsidRPr="006E56C8">
        <w:rPr>
          <w:rFonts w:ascii="Times New Roman" w:hAnsi="Times New Roman"/>
          <w:i/>
          <w:color w:val="000000" w:themeColor="text1"/>
          <w:sz w:val="24"/>
          <w:szCs w:val="24"/>
        </w:rPr>
        <w:t>IHSAA Eligibility Rules</w:t>
      </w:r>
      <w:r w:rsidRPr="006E56C8">
        <w:rPr>
          <w:rFonts w:ascii="Times New Roman" w:hAnsi="Times New Roman"/>
          <w:color w:val="000000" w:themeColor="text1"/>
          <w:sz w:val="24"/>
          <w:szCs w:val="24"/>
        </w:rPr>
        <w:t xml:space="preserve"> or the </w:t>
      </w:r>
      <w:r w:rsidRPr="006E56C8">
        <w:rPr>
          <w:rFonts w:ascii="Times New Roman" w:hAnsi="Times New Roman"/>
          <w:i/>
          <w:color w:val="000000" w:themeColor="text1"/>
          <w:sz w:val="24"/>
          <w:szCs w:val="24"/>
        </w:rPr>
        <w:t>IHSAA Sports Rules</w:t>
      </w:r>
      <w:r w:rsidR="00357C35" w:rsidRPr="006E56C8">
        <w:rPr>
          <w:rFonts w:ascii="Times New Roman" w:hAnsi="Times New Roman"/>
          <w:color w:val="000000" w:themeColor="text1"/>
          <w:sz w:val="24"/>
          <w:szCs w:val="24"/>
        </w:rPr>
        <w:t xml:space="preserve">, such </w:t>
      </w:r>
      <w:r w:rsidRPr="006E56C8">
        <w:rPr>
          <w:rFonts w:ascii="Times New Roman" w:hAnsi="Times New Roman"/>
          <w:i/>
          <w:color w:val="000000" w:themeColor="text1"/>
          <w:sz w:val="24"/>
          <w:szCs w:val="24"/>
        </w:rPr>
        <w:t>Articles</w:t>
      </w:r>
      <w:r w:rsidRPr="006E56C8">
        <w:rPr>
          <w:rFonts w:ascii="Times New Roman" w:hAnsi="Times New Roman"/>
          <w:color w:val="000000" w:themeColor="text1"/>
          <w:sz w:val="24"/>
          <w:szCs w:val="24"/>
        </w:rPr>
        <w:t xml:space="preserve">, </w:t>
      </w:r>
      <w:r w:rsidRPr="006E56C8">
        <w:rPr>
          <w:rFonts w:ascii="Times New Roman" w:hAnsi="Times New Roman"/>
          <w:i/>
          <w:color w:val="000000" w:themeColor="text1"/>
          <w:sz w:val="24"/>
          <w:szCs w:val="24"/>
        </w:rPr>
        <w:t>By-laws</w:t>
      </w:r>
      <w:r w:rsidRPr="006E56C8">
        <w:rPr>
          <w:rFonts w:ascii="Times New Roman" w:hAnsi="Times New Roman"/>
          <w:color w:val="000000" w:themeColor="text1"/>
          <w:sz w:val="24"/>
          <w:szCs w:val="24"/>
        </w:rPr>
        <w:t xml:space="preserve"> and </w:t>
      </w:r>
      <w:r w:rsidRPr="006E56C8">
        <w:rPr>
          <w:rFonts w:ascii="Times New Roman" w:hAnsi="Times New Roman"/>
          <w:i/>
          <w:color w:val="000000" w:themeColor="text1"/>
          <w:sz w:val="24"/>
          <w:szCs w:val="24"/>
        </w:rPr>
        <w:t>Rules</w:t>
      </w:r>
      <w:r w:rsidRPr="006E56C8">
        <w:rPr>
          <w:rFonts w:ascii="Times New Roman" w:hAnsi="Times New Roman"/>
          <w:color w:val="000000" w:themeColor="text1"/>
          <w:sz w:val="24"/>
          <w:szCs w:val="24"/>
        </w:rPr>
        <w:t xml:space="preserve"> shall control.  Any understanding, misunderstanding, opinion or belief by any individual as a result of reading these policies shall not be binding on the IHSAA.  Official rulings may be requested in writing only by the principal or designated official representative of a member School.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398"/>
        <w:gridCol w:w="2178"/>
      </w:tblGrid>
      <w:tr w:rsidR="002D4C15" w:rsidRPr="006E56C8" w14:paraId="16130EA0" w14:textId="77777777" w:rsidTr="00DC7C1A">
        <w:tc>
          <w:tcPr>
            <w:tcW w:w="7398" w:type="dxa"/>
          </w:tcPr>
          <w:p w14:paraId="65681044" w14:textId="77777777" w:rsidR="002D4C15" w:rsidRPr="006E56C8" w:rsidRDefault="002D4C15" w:rsidP="002D4C15">
            <w:pPr>
              <w:pStyle w:val="ListParagraph"/>
              <w:numPr>
                <w:ilvl w:val="0"/>
                <w:numId w:val="2"/>
              </w:numPr>
              <w:autoSpaceDE w:val="0"/>
              <w:autoSpaceDN w:val="0"/>
              <w:adjustRightInd w:val="0"/>
              <w:spacing w:before="240" w:after="0" w:line="240" w:lineRule="auto"/>
              <w:jc w:val="center"/>
              <w:rPr>
                <w:rFonts w:ascii="Times New Roman" w:hAnsi="Times New Roman"/>
                <w:b/>
                <w:color w:val="000000" w:themeColor="text1"/>
                <w:sz w:val="24"/>
                <w:szCs w:val="24"/>
                <w:u w:val="single"/>
              </w:rPr>
            </w:pPr>
            <w:r w:rsidRPr="006E56C8">
              <w:rPr>
                <w:rFonts w:ascii="Times New Roman" w:hAnsi="Times New Roman"/>
                <w:b/>
                <w:color w:val="000000" w:themeColor="text1"/>
                <w:sz w:val="24"/>
                <w:szCs w:val="24"/>
                <w:u w:val="single"/>
              </w:rPr>
              <w:t>Eligibility and Review Process</w:t>
            </w:r>
          </w:p>
          <w:p w14:paraId="6444E1A9" w14:textId="77777777" w:rsidR="002D4C15" w:rsidRPr="006E56C8" w:rsidRDefault="002D4C15" w:rsidP="00DC7C1A">
            <w:pPr>
              <w:pStyle w:val="ListParagraph"/>
              <w:autoSpaceDE w:val="0"/>
              <w:autoSpaceDN w:val="0"/>
              <w:adjustRightInd w:val="0"/>
              <w:spacing w:before="240" w:after="0" w:line="240" w:lineRule="auto"/>
              <w:ind w:left="360"/>
              <w:rPr>
                <w:rFonts w:ascii="Times New Roman" w:hAnsi="Times New Roman"/>
                <w:b/>
                <w:color w:val="000000" w:themeColor="text1"/>
                <w:sz w:val="24"/>
                <w:szCs w:val="24"/>
                <w:u w:val="single"/>
              </w:rPr>
            </w:pPr>
          </w:p>
        </w:tc>
        <w:tc>
          <w:tcPr>
            <w:tcW w:w="2178" w:type="dxa"/>
          </w:tcPr>
          <w:p w14:paraId="4191EBE2" w14:textId="77777777" w:rsidR="002D4C15" w:rsidRPr="006E56C8" w:rsidRDefault="002D4C15" w:rsidP="00DC7C1A">
            <w:pPr>
              <w:autoSpaceDE w:val="0"/>
              <w:autoSpaceDN w:val="0"/>
              <w:adjustRightInd w:val="0"/>
              <w:spacing w:after="0" w:line="480" w:lineRule="auto"/>
              <w:jc w:val="center"/>
              <w:rPr>
                <w:rFonts w:ascii="Times New Roman" w:hAnsi="Times New Roman"/>
                <w:b/>
                <w:color w:val="000000" w:themeColor="text1"/>
                <w:sz w:val="24"/>
                <w:szCs w:val="24"/>
              </w:rPr>
            </w:pPr>
          </w:p>
        </w:tc>
      </w:tr>
      <w:tr w:rsidR="002D4C15" w:rsidRPr="006E56C8" w14:paraId="75052FF2" w14:textId="77777777" w:rsidTr="00DC7C1A">
        <w:tc>
          <w:tcPr>
            <w:tcW w:w="7398" w:type="dxa"/>
          </w:tcPr>
          <w:p w14:paraId="7424DB93" w14:textId="77777777" w:rsidR="002D4C15" w:rsidRPr="006E56C8" w:rsidRDefault="002D4C15" w:rsidP="003E449D">
            <w:pPr>
              <w:pStyle w:val="ListParagraph"/>
              <w:numPr>
                <w:ilvl w:val="0"/>
                <w:numId w:val="158"/>
              </w:numPr>
              <w:autoSpaceDE w:val="0"/>
              <w:autoSpaceDN w:val="0"/>
              <w:adjustRightInd w:val="0"/>
              <w:spacing w:line="240" w:lineRule="auto"/>
              <w:ind w:left="720" w:hanging="720"/>
              <w:rPr>
                <w:rFonts w:ascii="Times New Roman" w:hAnsi="Times New Roman"/>
                <w:i/>
                <w:color w:val="000000" w:themeColor="text1"/>
                <w:sz w:val="24"/>
                <w:szCs w:val="24"/>
              </w:rPr>
            </w:pPr>
            <w:r w:rsidRPr="006E56C8">
              <w:rPr>
                <w:rFonts w:ascii="Times New Roman" w:hAnsi="Times New Roman"/>
                <w:i/>
                <w:color w:val="000000" w:themeColor="text1"/>
                <w:sz w:val="24"/>
                <w:szCs w:val="24"/>
              </w:rPr>
              <w:t>IHSAA Member Schools’ Cooperation in the Review Committee Process Policy</w:t>
            </w:r>
          </w:p>
        </w:tc>
        <w:tc>
          <w:tcPr>
            <w:tcW w:w="2178" w:type="dxa"/>
          </w:tcPr>
          <w:p w14:paraId="4508933C" w14:textId="77777777" w:rsidR="002D4C15" w:rsidRPr="006E56C8" w:rsidRDefault="002D4C15" w:rsidP="00DC7C1A">
            <w:pPr>
              <w:autoSpaceDE w:val="0"/>
              <w:autoSpaceDN w:val="0"/>
              <w:adjustRightInd w:val="0"/>
              <w:spacing w:after="0" w:line="480" w:lineRule="auto"/>
              <w:jc w:val="center"/>
              <w:rPr>
                <w:rFonts w:ascii="Times New Roman" w:hAnsi="Times New Roman"/>
                <w:b/>
                <w:color w:val="000000" w:themeColor="text1"/>
                <w:sz w:val="24"/>
                <w:szCs w:val="24"/>
              </w:rPr>
            </w:pPr>
            <w:r w:rsidRPr="006E56C8">
              <w:rPr>
                <w:rFonts w:ascii="Times New Roman" w:hAnsi="Times New Roman"/>
                <w:b/>
                <w:color w:val="000000" w:themeColor="text1"/>
                <w:sz w:val="24"/>
                <w:szCs w:val="24"/>
              </w:rPr>
              <w:t>1</w:t>
            </w:r>
          </w:p>
        </w:tc>
      </w:tr>
      <w:tr w:rsidR="002D4C15" w:rsidRPr="006E56C8" w14:paraId="762824C8" w14:textId="77777777" w:rsidTr="00DC7C1A">
        <w:tc>
          <w:tcPr>
            <w:tcW w:w="7398" w:type="dxa"/>
          </w:tcPr>
          <w:p w14:paraId="630D5E3C" w14:textId="77777777" w:rsidR="002D4C15" w:rsidRPr="006E56C8" w:rsidRDefault="002D4C15" w:rsidP="003E449D">
            <w:pPr>
              <w:pStyle w:val="ListParagraph"/>
              <w:numPr>
                <w:ilvl w:val="0"/>
                <w:numId w:val="158"/>
              </w:numPr>
              <w:autoSpaceDE w:val="0"/>
              <w:autoSpaceDN w:val="0"/>
              <w:adjustRightInd w:val="0"/>
              <w:spacing w:after="0" w:line="240" w:lineRule="auto"/>
              <w:ind w:left="720" w:hanging="720"/>
              <w:rPr>
                <w:rFonts w:ascii="Times New Roman" w:hAnsi="Times New Roman"/>
                <w:color w:val="000000" w:themeColor="text1"/>
                <w:sz w:val="24"/>
                <w:szCs w:val="24"/>
              </w:rPr>
            </w:pPr>
            <w:r w:rsidRPr="006E56C8">
              <w:rPr>
                <w:rFonts w:ascii="Times New Roman" w:hAnsi="Times New Roman"/>
                <w:i/>
                <w:color w:val="000000" w:themeColor="text1"/>
                <w:sz w:val="24"/>
                <w:szCs w:val="24"/>
              </w:rPr>
              <w:t>IHSAA Review Committee Appeal Hearing Transcript Policy</w:t>
            </w:r>
          </w:p>
        </w:tc>
        <w:tc>
          <w:tcPr>
            <w:tcW w:w="2178" w:type="dxa"/>
          </w:tcPr>
          <w:p w14:paraId="12E4FF70" w14:textId="77777777" w:rsidR="002D4C15" w:rsidRPr="006E56C8" w:rsidRDefault="002D4C15" w:rsidP="00DC7C1A">
            <w:pPr>
              <w:autoSpaceDE w:val="0"/>
              <w:autoSpaceDN w:val="0"/>
              <w:adjustRightInd w:val="0"/>
              <w:spacing w:after="0" w:line="480" w:lineRule="auto"/>
              <w:jc w:val="center"/>
              <w:rPr>
                <w:rFonts w:ascii="Times New Roman" w:hAnsi="Times New Roman"/>
                <w:b/>
                <w:color w:val="000000" w:themeColor="text1"/>
                <w:sz w:val="24"/>
                <w:szCs w:val="24"/>
              </w:rPr>
            </w:pPr>
            <w:r w:rsidRPr="006E56C8">
              <w:rPr>
                <w:rFonts w:ascii="Times New Roman" w:hAnsi="Times New Roman"/>
                <w:b/>
                <w:color w:val="000000" w:themeColor="text1"/>
                <w:sz w:val="24"/>
                <w:szCs w:val="24"/>
              </w:rPr>
              <w:t>2</w:t>
            </w:r>
          </w:p>
        </w:tc>
      </w:tr>
      <w:tr w:rsidR="002D4C15" w:rsidRPr="006E56C8" w14:paraId="1C4B0693" w14:textId="77777777" w:rsidTr="00DC7C1A">
        <w:tc>
          <w:tcPr>
            <w:tcW w:w="7398" w:type="dxa"/>
          </w:tcPr>
          <w:p w14:paraId="7D17F63A" w14:textId="77777777" w:rsidR="002D4C15" w:rsidRPr="006E56C8" w:rsidRDefault="002D4C15" w:rsidP="002D4C15">
            <w:pPr>
              <w:pStyle w:val="ListParagraph"/>
              <w:numPr>
                <w:ilvl w:val="0"/>
                <w:numId w:val="2"/>
              </w:numPr>
              <w:autoSpaceDE w:val="0"/>
              <w:autoSpaceDN w:val="0"/>
              <w:adjustRightInd w:val="0"/>
              <w:spacing w:after="0" w:line="240" w:lineRule="auto"/>
              <w:jc w:val="center"/>
              <w:rPr>
                <w:rFonts w:ascii="Times New Roman" w:hAnsi="Times New Roman"/>
                <w:b/>
                <w:color w:val="000000" w:themeColor="text1"/>
                <w:sz w:val="24"/>
                <w:szCs w:val="24"/>
                <w:u w:val="single"/>
              </w:rPr>
            </w:pPr>
            <w:r w:rsidRPr="006E56C8">
              <w:rPr>
                <w:rFonts w:ascii="Times New Roman" w:hAnsi="Times New Roman"/>
                <w:b/>
                <w:color w:val="000000" w:themeColor="text1"/>
                <w:sz w:val="24"/>
                <w:szCs w:val="24"/>
                <w:u w:val="single"/>
              </w:rPr>
              <w:t>Student Eligibility and Participation</w:t>
            </w:r>
          </w:p>
        </w:tc>
        <w:tc>
          <w:tcPr>
            <w:tcW w:w="2178" w:type="dxa"/>
          </w:tcPr>
          <w:p w14:paraId="1B4E0CBA" w14:textId="77777777" w:rsidR="002D4C15" w:rsidRPr="006E56C8" w:rsidRDefault="002D4C15" w:rsidP="00DC7C1A">
            <w:pPr>
              <w:autoSpaceDE w:val="0"/>
              <w:autoSpaceDN w:val="0"/>
              <w:adjustRightInd w:val="0"/>
              <w:spacing w:after="0" w:line="480" w:lineRule="auto"/>
              <w:jc w:val="center"/>
              <w:rPr>
                <w:rFonts w:ascii="Times New Roman" w:hAnsi="Times New Roman"/>
                <w:b/>
                <w:color w:val="000000" w:themeColor="text1"/>
                <w:sz w:val="24"/>
                <w:szCs w:val="24"/>
              </w:rPr>
            </w:pPr>
          </w:p>
        </w:tc>
      </w:tr>
      <w:tr w:rsidR="002D4C15" w:rsidRPr="006E56C8" w14:paraId="10E3A682" w14:textId="77777777" w:rsidTr="00DC7C1A">
        <w:tc>
          <w:tcPr>
            <w:tcW w:w="7398" w:type="dxa"/>
          </w:tcPr>
          <w:p w14:paraId="0548086D" w14:textId="77777777" w:rsidR="002D4C15" w:rsidRPr="006E56C8" w:rsidRDefault="002D4C15" w:rsidP="002D4C15">
            <w:pPr>
              <w:pStyle w:val="ListParagraph"/>
              <w:numPr>
                <w:ilvl w:val="0"/>
                <w:numId w:val="3"/>
              </w:numPr>
              <w:autoSpaceDE w:val="0"/>
              <w:autoSpaceDN w:val="0"/>
              <w:adjustRightInd w:val="0"/>
              <w:spacing w:after="0" w:line="240" w:lineRule="auto"/>
              <w:ind w:left="720" w:hanging="720"/>
              <w:rPr>
                <w:rFonts w:ascii="Times New Roman" w:hAnsi="Times New Roman"/>
                <w:i/>
                <w:color w:val="000000" w:themeColor="text1"/>
                <w:sz w:val="24"/>
                <w:szCs w:val="24"/>
              </w:rPr>
            </w:pPr>
            <w:r w:rsidRPr="006E56C8">
              <w:rPr>
                <w:rFonts w:ascii="Times New Roman" w:hAnsi="Times New Roman"/>
                <w:i/>
                <w:color w:val="000000" w:themeColor="text1"/>
                <w:sz w:val="24"/>
                <w:szCs w:val="24"/>
              </w:rPr>
              <w:t>IHSAA Gender Policy</w:t>
            </w:r>
          </w:p>
        </w:tc>
        <w:tc>
          <w:tcPr>
            <w:tcW w:w="2178" w:type="dxa"/>
          </w:tcPr>
          <w:p w14:paraId="3777FAF7" w14:textId="77777777" w:rsidR="002D4C15" w:rsidRPr="006E56C8" w:rsidRDefault="002D4C15" w:rsidP="00DC7C1A">
            <w:pPr>
              <w:autoSpaceDE w:val="0"/>
              <w:autoSpaceDN w:val="0"/>
              <w:adjustRightInd w:val="0"/>
              <w:spacing w:after="0" w:line="480" w:lineRule="auto"/>
              <w:jc w:val="center"/>
              <w:rPr>
                <w:rFonts w:ascii="Times New Roman" w:hAnsi="Times New Roman"/>
                <w:b/>
                <w:color w:val="000000" w:themeColor="text1"/>
                <w:sz w:val="24"/>
                <w:szCs w:val="24"/>
              </w:rPr>
            </w:pPr>
            <w:r w:rsidRPr="006E56C8">
              <w:rPr>
                <w:rFonts w:ascii="Times New Roman" w:hAnsi="Times New Roman"/>
                <w:b/>
                <w:color w:val="000000" w:themeColor="text1"/>
                <w:sz w:val="24"/>
                <w:szCs w:val="24"/>
              </w:rPr>
              <w:t>3</w:t>
            </w:r>
          </w:p>
        </w:tc>
      </w:tr>
      <w:tr w:rsidR="002D4C15" w:rsidRPr="006E56C8" w14:paraId="0A0DD0EC" w14:textId="77777777" w:rsidTr="00DC7C1A">
        <w:tc>
          <w:tcPr>
            <w:tcW w:w="7398" w:type="dxa"/>
          </w:tcPr>
          <w:p w14:paraId="0877755D" w14:textId="77777777" w:rsidR="002D4C15" w:rsidRPr="00EE6EF0" w:rsidRDefault="002D4C15" w:rsidP="00EE6EF0">
            <w:pPr>
              <w:pStyle w:val="ListParagraph"/>
              <w:numPr>
                <w:ilvl w:val="0"/>
                <w:numId w:val="3"/>
              </w:numPr>
              <w:autoSpaceDE w:val="0"/>
              <w:autoSpaceDN w:val="0"/>
              <w:adjustRightInd w:val="0"/>
              <w:spacing w:line="240" w:lineRule="auto"/>
              <w:ind w:left="720" w:hanging="720"/>
              <w:rPr>
                <w:rFonts w:ascii="Times New Roman" w:hAnsi="Times New Roman"/>
                <w:i/>
                <w:color w:val="000000" w:themeColor="text1"/>
                <w:sz w:val="24"/>
                <w:szCs w:val="24"/>
              </w:rPr>
            </w:pPr>
            <w:r w:rsidRPr="006E56C8">
              <w:rPr>
                <w:rFonts w:ascii="Times New Roman" w:hAnsi="Times New Roman"/>
                <w:i/>
                <w:color w:val="000000" w:themeColor="text1"/>
                <w:sz w:val="24"/>
                <w:szCs w:val="24"/>
              </w:rPr>
              <w:t>IHSAA Individual Sport Athlete Without a Team Policy (15-1.1 d (1))</w:t>
            </w:r>
          </w:p>
        </w:tc>
        <w:tc>
          <w:tcPr>
            <w:tcW w:w="2178" w:type="dxa"/>
          </w:tcPr>
          <w:p w14:paraId="69DE23BC" w14:textId="77777777" w:rsidR="002D4C15" w:rsidRPr="006E56C8" w:rsidRDefault="002D4C15" w:rsidP="00DC7C1A">
            <w:pPr>
              <w:autoSpaceDE w:val="0"/>
              <w:autoSpaceDN w:val="0"/>
              <w:adjustRightInd w:val="0"/>
              <w:spacing w:after="0" w:line="480" w:lineRule="auto"/>
              <w:jc w:val="center"/>
              <w:rPr>
                <w:rFonts w:ascii="Times New Roman" w:hAnsi="Times New Roman"/>
                <w:b/>
                <w:color w:val="000000" w:themeColor="text1"/>
                <w:sz w:val="24"/>
                <w:szCs w:val="24"/>
              </w:rPr>
            </w:pPr>
            <w:r w:rsidRPr="006E56C8">
              <w:rPr>
                <w:rFonts w:ascii="Times New Roman" w:hAnsi="Times New Roman"/>
                <w:b/>
                <w:color w:val="000000" w:themeColor="text1"/>
                <w:sz w:val="24"/>
                <w:szCs w:val="24"/>
              </w:rPr>
              <w:t>8</w:t>
            </w:r>
          </w:p>
        </w:tc>
      </w:tr>
      <w:tr w:rsidR="002D4C15" w:rsidRPr="006E56C8" w14:paraId="32C0FAD1" w14:textId="77777777" w:rsidTr="00DC7C1A">
        <w:tc>
          <w:tcPr>
            <w:tcW w:w="7398" w:type="dxa"/>
          </w:tcPr>
          <w:p w14:paraId="4F14973E" w14:textId="77777777" w:rsidR="002D4C15" w:rsidRPr="006E56C8" w:rsidRDefault="002D4C15" w:rsidP="002D4C15">
            <w:pPr>
              <w:pStyle w:val="ListParagraph"/>
              <w:numPr>
                <w:ilvl w:val="0"/>
                <w:numId w:val="3"/>
              </w:numPr>
              <w:autoSpaceDE w:val="0"/>
              <w:autoSpaceDN w:val="0"/>
              <w:adjustRightInd w:val="0"/>
              <w:spacing w:after="0" w:line="240" w:lineRule="auto"/>
              <w:ind w:left="720" w:hanging="720"/>
              <w:rPr>
                <w:rFonts w:ascii="Times New Roman" w:hAnsi="Times New Roman"/>
                <w:i/>
                <w:color w:val="000000" w:themeColor="text1"/>
                <w:sz w:val="24"/>
                <w:szCs w:val="24"/>
              </w:rPr>
            </w:pPr>
            <w:r w:rsidRPr="006E56C8">
              <w:rPr>
                <w:rFonts w:ascii="Times New Roman" w:hAnsi="Times New Roman"/>
                <w:bCs/>
                <w:i/>
                <w:color w:val="000000"/>
                <w:sz w:val="24"/>
                <w:szCs w:val="24"/>
              </w:rPr>
              <w:t>IHSAA Non-School Recognition of Student Athletes Policy</w:t>
            </w:r>
          </w:p>
        </w:tc>
        <w:tc>
          <w:tcPr>
            <w:tcW w:w="2178" w:type="dxa"/>
          </w:tcPr>
          <w:p w14:paraId="63FB177D" w14:textId="77777777" w:rsidR="002D4C15" w:rsidRPr="006E56C8" w:rsidRDefault="002D4C15" w:rsidP="00DC7C1A">
            <w:pPr>
              <w:autoSpaceDE w:val="0"/>
              <w:autoSpaceDN w:val="0"/>
              <w:adjustRightInd w:val="0"/>
              <w:spacing w:after="0" w:line="480" w:lineRule="auto"/>
              <w:jc w:val="center"/>
              <w:rPr>
                <w:rFonts w:ascii="Times New Roman" w:hAnsi="Times New Roman"/>
                <w:b/>
                <w:color w:val="000000" w:themeColor="text1"/>
                <w:sz w:val="24"/>
                <w:szCs w:val="24"/>
              </w:rPr>
            </w:pPr>
            <w:r w:rsidRPr="006E56C8">
              <w:rPr>
                <w:rFonts w:ascii="Times New Roman" w:hAnsi="Times New Roman"/>
                <w:b/>
                <w:color w:val="000000" w:themeColor="text1"/>
                <w:sz w:val="24"/>
                <w:szCs w:val="24"/>
              </w:rPr>
              <w:t>10</w:t>
            </w:r>
          </w:p>
        </w:tc>
      </w:tr>
      <w:tr w:rsidR="002D4C15" w:rsidRPr="006E56C8" w14:paraId="656C1970" w14:textId="77777777" w:rsidTr="00DC7C1A">
        <w:tc>
          <w:tcPr>
            <w:tcW w:w="7398" w:type="dxa"/>
          </w:tcPr>
          <w:p w14:paraId="3062E6B0" w14:textId="77777777" w:rsidR="002D4C15" w:rsidRPr="006E56C8" w:rsidRDefault="002D4C15" w:rsidP="002D4C15">
            <w:pPr>
              <w:numPr>
                <w:ilvl w:val="0"/>
                <w:numId w:val="3"/>
              </w:numPr>
              <w:autoSpaceDE w:val="0"/>
              <w:autoSpaceDN w:val="0"/>
              <w:adjustRightInd w:val="0"/>
              <w:spacing w:after="0" w:line="240" w:lineRule="auto"/>
              <w:ind w:left="720" w:hanging="720"/>
              <w:rPr>
                <w:rFonts w:ascii="Times New Roman" w:hAnsi="Times New Roman"/>
                <w:color w:val="000000" w:themeColor="text1"/>
                <w:sz w:val="24"/>
                <w:szCs w:val="24"/>
              </w:rPr>
            </w:pPr>
            <w:r w:rsidRPr="006E56C8">
              <w:rPr>
                <w:rFonts w:ascii="Times New Roman" w:hAnsi="Times New Roman"/>
                <w:bCs/>
                <w:i/>
                <w:color w:val="000000" w:themeColor="text1"/>
                <w:sz w:val="24"/>
                <w:szCs w:val="24"/>
              </w:rPr>
              <w:t>IHSAA Participation in Baseball and Softball Tournaments During the School Year Out of Season Policy</w:t>
            </w:r>
          </w:p>
        </w:tc>
        <w:tc>
          <w:tcPr>
            <w:tcW w:w="2178" w:type="dxa"/>
          </w:tcPr>
          <w:p w14:paraId="5D38C1B5" w14:textId="77777777" w:rsidR="002D4C15" w:rsidRPr="006E56C8" w:rsidRDefault="002D4C15" w:rsidP="00DC7C1A">
            <w:pPr>
              <w:autoSpaceDE w:val="0"/>
              <w:autoSpaceDN w:val="0"/>
              <w:adjustRightInd w:val="0"/>
              <w:spacing w:after="0" w:line="480" w:lineRule="auto"/>
              <w:jc w:val="center"/>
              <w:rPr>
                <w:rFonts w:ascii="Times New Roman" w:hAnsi="Times New Roman"/>
                <w:b/>
                <w:color w:val="000000" w:themeColor="text1"/>
                <w:sz w:val="24"/>
                <w:szCs w:val="24"/>
              </w:rPr>
            </w:pPr>
            <w:r w:rsidRPr="006E56C8">
              <w:rPr>
                <w:rFonts w:ascii="Times New Roman" w:hAnsi="Times New Roman"/>
                <w:b/>
                <w:color w:val="000000" w:themeColor="text1"/>
                <w:sz w:val="24"/>
                <w:szCs w:val="24"/>
              </w:rPr>
              <w:t>11</w:t>
            </w:r>
          </w:p>
        </w:tc>
      </w:tr>
      <w:tr w:rsidR="002D4C15" w:rsidRPr="006E56C8" w14:paraId="7F8C5458" w14:textId="77777777" w:rsidTr="00DC7C1A">
        <w:tc>
          <w:tcPr>
            <w:tcW w:w="7398" w:type="dxa"/>
          </w:tcPr>
          <w:p w14:paraId="7F18D1F9" w14:textId="77777777" w:rsidR="002D4C15" w:rsidRPr="00EE6EF0" w:rsidRDefault="002D4C15" w:rsidP="00EE6EF0">
            <w:pPr>
              <w:pStyle w:val="ListParagraph"/>
              <w:numPr>
                <w:ilvl w:val="0"/>
                <w:numId w:val="2"/>
              </w:numPr>
              <w:autoSpaceDE w:val="0"/>
              <w:autoSpaceDN w:val="0"/>
              <w:adjustRightInd w:val="0"/>
              <w:spacing w:before="240" w:line="240" w:lineRule="auto"/>
              <w:jc w:val="center"/>
              <w:rPr>
                <w:rFonts w:ascii="Times New Roman" w:hAnsi="Times New Roman"/>
                <w:b/>
                <w:color w:val="000000" w:themeColor="text1"/>
                <w:sz w:val="24"/>
                <w:szCs w:val="24"/>
                <w:u w:val="single"/>
              </w:rPr>
            </w:pPr>
            <w:r w:rsidRPr="006E56C8">
              <w:rPr>
                <w:rFonts w:ascii="Times New Roman" w:hAnsi="Times New Roman"/>
                <w:b/>
                <w:color w:val="000000" w:themeColor="text1"/>
                <w:sz w:val="24"/>
                <w:szCs w:val="24"/>
                <w:u w:val="single"/>
              </w:rPr>
              <w:t>Sportsmanship</w:t>
            </w:r>
          </w:p>
        </w:tc>
        <w:tc>
          <w:tcPr>
            <w:tcW w:w="2178" w:type="dxa"/>
          </w:tcPr>
          <w:p w14:paraId="763C3A0F" w14:textId="77777777" w:rsidR="002D4C15" w:rsidRPr="006E56C8" w:rsidRDefault="002D4C15" w:rsidP="00DC7C1A">
            <w:pPr>
              <w:autoSpaceDE w:val="0"/>
              <w:autoSpaceDN w:val="0"/>
              <w:adjustRightInd w:val="0"/>
              <w:spacing w:after="0" w:line="480" w:lineRule="auto"/>
              <w:jc w:val="center"/>
              <w:rPr>
                <w:rFonts w:ascii="Times New Roman" w:hAnsi="Times New Roman"/>
                <w:b/>
                <w:color w:val="000000" w:themeColor="text1"/>
                <w:sz w:val="24"/>
                <w:szCs w:val="24"/>
              </w:rPr>
            </w:pPr>
          </w:p>
        </w:tc>
      </w:tr>
      <w:tr w:rsidR="002D4C15" w:rsidRPr="006E56C8" w14:paraId="795EDCEB" w14:textId="77777777" w:rsidTr="00DC7C1A">
        <w:tc>
          <w:tcPr>
            <w:tcW w:w="7398" w:type="dxa"/>
          </w:tcPr>
          <w:p w14:paraId="458CC0C2" w14:textId="77777777" w:rsidR="002D4C15" w:rsidRPr="006E56C8" w:rsidRDefault="002D4C15" w:rsidP="002D4C15">
            <w:pPr>
              <w:pStyle w:val="ListParagraph"/>
              <w:numPr>
                <w:ilvl w:val="0"/>
                <w:numId w:val="4"/>
              </w:numPr>
              <w:tabs>
                <w:tab w:val="left" w:pos="792"/>
              </w:tabs>
              <w:autoSpaceDE w:val="0"/>
              <w:autoSpaceDN w:val="0"/>
              <w:adjustRightInd w:val="0"/>
              <w:spacing w:after="0" w:line="240" w:lineRule="auto"/>
              <w:ind w:hanging="720"/>
              <w:rPr>
                <w:rFonts w:ascii="Times New Roman" w:hAnsi="Times New Roman"/>
                <w:color w:val="000000" w:themeColor="text1"/>
                <w:sz w:val="24"/>
                <w:szCs w:val="24"/>
              </w:rPr>
            </w:pPr>
            <w:r w:rsidRPr="006E56C8">
              <w:rPr>
                <w:rFonts w:ascii="Times New Roman" w:hAnsi="Times New Roman"/>
                <w:i/>
                <w:color w:val="000000" w:themeColor="text1"/>
                <w:sz w:val="24"/>
                <w:szCs w:val="24"/>
              </w:rPr>
              <w:t>IHSAA Unsporting and Ejection Policy</w:t>
            </w:r>
          </w:p>
        </w:tc>
        <w:tc>
          <w:tcPr>
            <w:tcW w:w="2178" w:type="dxa"/>
          </w:tcPr>
          <w:p w14:paraId="43CBB801" w14:textId="77777777" w:rsidR="002D4C15" w:rsidRPr="006E56C8" w:rsidRDefault="002D4C15" w:rsidP="00DC7C1A">
            <w:pPr>
              <w:autoSpaceDE w:val="0"/>
              <w:autoSpaceDN w:val="0"/>
              <w:adjustRightInd w:val="0"/>
              <w:spacing w:after="0" w:line="480" w:lineRule="auto"/>
              <w:jc w:val="center"/>
              <w:rPr>
                <w:rFonts w:ascii="Times New Roman" w:hAnsi="Times New Roman"/>
                <w:b/>
                <w:color w:val="000000" w:themeColor="text1"/>
                <w:sz w:val="24"/>
                <w:szCs w:val="24"/>
              </w:rPr>
            </w:pPr>
            <w:r w:rsidRPr="006E56C8">
              <w:rPr>
                <w:rFonts w:ascii="Times New Roman" w:hAnsi="Times New Roman"/>
                <w:b/>
                <w:color w:val="000000" w:themeColor="text1"/>
                <w:sz w:val="24"/>
                <w:szCs w:val="24"/>
              </w:rPr>
              <w:t>12</w:t>
            </w:r>
          </w:p>
        </w:tc>
      </w:tr>
      <w:tr w:rsidR="002D4C15" w:rsidRPr="006E56C8" w14:paraId="4096B143" w14:textId="77777777" w:rsidTr="00DC7C1A">
        <w:tc>
          <w:tcPr>
            <w:tcW w:w="7398" w:type="dxa"/>
          </w:tcPr>
          <w:p w14:paraId="474E2C6A" w14:textId="77777777" w:rsidR="002D4C15" w:rsidRPr="006E56C8" w:rsidRDefault="002D4C15" w:rsidP="002D4C15">
            <w:pPr>
              <w:numPr>
                <w:ilvl w:val="0"/>
                <w:numId w:val="4"/>
              </w:numPr>
              <w:tabs>
                <w:tab w:val="left" w:pos="792"/>
              </w:tabs>
              <w:autoSpaceDE w:val="0"/>
              <w:autoSpaceDN w:val="0"/>
              <w:adjustRightInd w:val="0"/>
              <w:spacing w:after="0" w:line="240" w:lineRule="auto"/>
              <w:ind w:hanging="720"/>
              <w:rPr>
                <w:rFonts w:ascii="Times New Roman" w:hAnsi="Times New Roman"/>
                <w:i/>
                <w:color w:val="000000" w:themeColor="text1"/>
                <w:sz w:val="24"/>
                <w:szCs w:val="24"/>
              </w:rPr>
            </w:pPr>
            <w:r w:rsidRPr="006E56C8">
              <w:rPr>
                <w:rFonts w:ascii="Times New Roman" w:hAnsi="Times New Roman"/>
                <w:i/>
                <w:color w:val="000000"/>
                <w:sz w:val="24"/>
                <w:szCs w:val="24"/>
              </w:rPr>
              <w:t>IHSAA Sportsmanship Score Policy</w:t>
            </w:r>
          </w:p>
        </w:tc>
        <w:tc>
          <w:tcPr>
            <w:tcW w:w="2178" w:type="dxa"/>
          </w:tcPr>
          <w:p w14:paraId="1D0AC0E4" w14:textId="77777777" w:rsidR="002D4C15" w:rsidRPr="006E56C8" w:rsidRDefault="002D4C15" w:rsidP="00DC7C1A">
            <w:pPr>
              <w:autoSpaceDE w:val="0"/>
              <w:autoSpaceDN w:val="0"/>
              <w:adjustRightInd w:val="0"/>
              <w:spacing w:after="0" w:line="480" w:lineRule="auto"/>
              <w:jc w:val="center"/>
              <w:rPr>
                <w:rFonts w:ascii="Times New Roman" w:hAnsi="Times New Roman"/>
                <w:b/>
                <w:color w:val="000000" w:themeColor="text1"/>
                <w:sz w:val="24"/>
                <w:szCs w:val="24"/>
              </w:rPr>
            </w:pPr>
            <w:r w:rsidRPr="006E56C8">
              <w:rPr>
                <w:rFonts w:ascii="Times New Roman" w:hAnsi="Times New Roman"/>
                <w:b/>
                <w:color w:val="000000" w:themeColor="text1"/>
                <w:sz w:val="24"/>
                <w:szCs w:val="24"/>
              </w:rPr>
              <w:t>14</w:t>
            </w:r>
          </w:p>
        </w:tc>
      </w:tr>
      <w:tr w:rsidR="002D4C15" w:rsidRPr="006E56C8" w14:paraId="15AEBE54" w14:textId="77777777" w:rsidTr="00DC7C1A">
        <w:tc>
          <w:tcPr>
            <w:tcW w:w="7398" w:type="dxa"/>
          </w:tcPr>
          <w:p w14:paraId="701B2749" w14:textId="77777777" w:rsidR="002D4C15" w:rsidRPr="006E56C8" w:rsidRDefault="002D4C15" w:rsidP="00DC7C1A">
            <w:pPr>
              <w:pStyle w:val="ListParagraph"/>
              <w:autoSpaceDE w:val="0"/>
              <w:autoSpaceDN w:val="0"/>
              <w:adjustRightInd w:val="0"/>
              <w:spacing w:before="240"/>
              <w:ind w:left="360"/>
              <w:rPr>
                <w:rFonts w:ascii="Times New Roman" w:hAnsi="Times New Roman"/>
                <w:b/>
                <w:color w:val="000000" w:themeColor="text1"/>
                <w:sz w:val="24"/>
                <w:szCs w:val="24"/>
                <w:u w:val="single"/>
              </w:rPr>
            </w:pPr>
          </w:p>
          <w:p w14:paraId="5CBF1474" w14:textId="77777777" w:rsidR="002D4C15" w:rsidRPr="006E56C8" w:rsidRDefault="002D4C15" w:rsidP="00DC7C1A">
            <w:pPr>
              <w:pStyle w:val="ListParagraph"/>
              <w:autoSpaceDE w:val="0"/>
              <w:autoSpaceDN w:val="0"/>
              <w:adjustRightInd w:val="0"/>
              <w:spacing w:before="240"/>
              <w:ind w:left="360"/>
              <w:rPr>
                <w:rFonts w:ascii="Times New Roman" w:hAnsi="Times New Roman"/>
                <w:b/>
                <w:color w:val="000000" w:themeColor="text1"/>
                <w:sz w:val="24"/>
                <w:szCs w:val="24"/>
                <w:u w:val="single"/>
              </w:rPr>
            </w:pPr>
          </w:p>
          <w:p w14:paraId="29808693" w14:textId="77777777" w:rsidR="002D4C15" w:rsidRPr="006E56C8" w:rsidRDefault="002D4C15" w:rsidP="00EE6EF0">
            <w:pPr>
              <w:pStyle w:val="ListParagraph"/>
              <w:numPr>
                <w:ilvl w:val="0"/>
                <w:numId w:val="2"/>
              </w:numPr>
              <w:autoSpaceDE w:val="0"/>
              <w:autoSpaceDN w:val="0"/>
              <w:adjustRightInd w:val="0"/>
              <w:spacing w:before="240" w:line="240" w:lineRule="auto"/>
              <w:jc w:val="center"/>
              <w:rPr>
                <w:rFonts w:ascii="Times New Roman" w:hAnsi="Times New Roman"/>
                <w:b/>
                <w:color w:val="000000" w:themeColor="text1"/>
                <w:sz w:val="24"/>
                <w:szCs w:val="24"/>
                <w:u w:val="single"/>
              </w:rPr>
            </w:pPr>
            <w:r w:rsidRPr="006E56C8">
              <w:rPr>
                <w:rFonts w:ascii="Times New Roman" w:hAnsi="Times New Roman"/>
                <w:b/>
                <w:color w:val="000000" w:themeColor="text1"/>
                <w:sz w:val="24"/>
                <w:szCs w:val="24"/>
                <w:u w:val="single"/>
              </w:rPr>
              <w:t>Health and Safety Policies</w:t>
            </w:r>
          </w:p>
        </w:tc>
        <w:tc>
          <w:tcPr>
            <w:tcW w:w="2178" w:type="dxa"/>
          </w:tcPr>
          <w:p w14:paraId="42B7867A" w14:textId="77777777" w:rsidR="002D4C15" w:rsidRPr="006E56C8" w:rsidRDefault="002D4C15" w:rsidP="00DC7C1A">
            <w:pPr>
              <w:autoSpaceDE w:val="0"/>
              <w:autoSpaceDN w:val="0"/>
              <w:adjustRightInd w:val="0"/>
              <w:spacing w:after="0" w:line="480" w:lineRule="auto"/>
              <w:jc w:val="center"/>
              <w:rPr>
                <w:rFonts w:ascii="Times New Roman" w:hAnsi="Times New Roman"/>
                <w:b/>
                <w:color w:val="000000" w:themeColor="text1"/>
                <w:sz w:val="24"/>
                <w:szCs w:val="24"/>
              </w:rPr>
            </w:pPr>
          </w:p>
        </w:tc>
      </w:tr>
      <w:tr w:rsidR="002D4C15" w:rsidRPr="006E56C8" w14:paraId="420FC438" w14:textId="77777777" w:rsidTr="00DC7C1A">
        <w:tc>
          <w:tcPr>
            <w:tcW w:w="7398" w:type="dxa"/>
          </w:tcPr>
          <w:p w14:paraId="6BC86558" w14:textId="77777777" w:rsidR="002D4C15" w:rsidRPr="006E56C8" w:rsidRDefault="002D4C15" w:rsidP="002D4C15">
            <w:pPr>
              <w:pStyle w:val="ListParagraph"/>
              <w:numPr>
                <w:ilvl w:val="0"/>
                <w:numId w:val="5"/>
              </w:numPr>
              <w:spacing w:after="0" w:line="240" w:lineRule="auto"/>
              <w:ind w:left="720" w:hanging="730"/>
              <w:rPr>
                <w:rFonts w:ascii="Times New Roman" w:hAnsi="Times New Roman"/>
                <w:i/>
                <w:color w:val="000000" w:themeColor="text1"/>
                <w:sz w:val="24"/>
                <w:szCs w:val="24"/>
              </w:rPr>
            </w:pPr>
            <w:r w:rsidRPr="006E56C8">
              <w:rPr>
                <w:rFonts w:ascii="Times New Roman" w:hAnsi="Times New Roman"/>
                <w:bCs/>
                <w:i/>
                <w:color w:val="000000" w:themeColor="text1"/>
                <w:sz w:val="24"/>
                <w:szCs w:val="24"/>
              </w:rPr>
              <w:t>IHSAA Concussion Guidelines</w:t>
            </w:r>
          </w:p>
        </w:tc>
        <w:tc>
          <w:tcPr>
            <w:tcW w:w="2178" w:type="dxa"/>
          </w:tcPr>
          <w:p w14:paraId="01E4D017" w14:textId="77777777" w:rsidR="002D4C15" w:rsidRPr="006E56C8" w:rsidRDefault="002D4C15" w:rsidP="00DC7C1A">
            <w:pPr>
              <w:autoSpaceDE w:val="0"/>
              <w:autoSpaceDN w:val="0"/>
              <w:adjustRightInd w:val="0"/>
              <w:spacing w:after="0" w:line="480" w:lineRule="auto"/>
              <w:jc w:val="center"/>
              <w:rPr>
                <w:rFonts w:ascii="Times New Roman" w:hAnsi="Times New Roman"/>
                <w:b/>
                <w:color w:val="000000" w:themeColor="text1"/>
                <w:sz w:val="24"/>
                <w:szCs w:val="24"/>
              </w:rPr>
            </w:pPr>
            <w:r w:rsidRPr="006E56C8">
              <w:rPr>
                <w:rFonts w:ascii="Times New Roman" w:hAnsi="Times New Roman"/>
                <w:b/>
                <w:color w:val="000000" w:themeColor="text1"/>
                <w:sz w:val="24"/>
                <w:szCs w:val="24"/>
              </w:rPr>
              <w:t>17</w:t>
            </w:r>
          </w:p>
        </w:tc>
      </w:tr>
      <w:tr w:rsidR="002D4C15" w:rsidRPr="006E56C8" w14:paraId="3DC7CFFD" w14:textId="77777777" w:rsidTr="00DC7C1A">
        <w:tc>
          <w:tcPr>
            <w:tcW w:w="7398" w:type="dxa"/>
          </w:tcPr>
          <w:p w14:paraId="71E76538" w14:textId="77777777" w:rsidR="002D4C15" w:rsidRPr="006E56C8" w:rsidRDefault="002D4C15" w:rsidP="002D4C15">
            <w:pPr>
              <w:pStyle w:val="ListParagraph"/>
              <w:numPr>
                <w:ilvl w:val="0"/>
                <w:numId w:val="5"/>
              </w:numPr>
              <w:autoSpaceDE w:val="0"/>
              <w:autoSpaceDN w:val="0"/>
              <w:adjustRightInd w:val="0"/>
              <w:spacing w:after="0" w:line="240" w:lineRule="auto"/>
              <w:ind w:left="720" w:hanging="720"/>
              <w:rPr>
                <w:rFonts w:ascii="Times New Roman" w:hAnsi="Times New Roman"/>
                <w:i/>
                <w:color w:val="000000" w:themeColor="text1"/>
                <w:sz w:val="24"/>
                <w:szCs w:val="24"/>
              </w:rPr>
            </w:pPr>
            <w:r w:rsidRPr="006E56C8">
              <w:rPr>
                <w:rFonts w:ascii="Times New Roman" w:hAnsi="Times New Roman"/>
                <w:i/>
                <w:color w:val="000000" w:themeColor="text1"/>
                <w:sz w:val="24"/>
                <w:szCs w:val="24"/>
              </w:rPr>
              <w:t>Unmanned Aerial Vehicle (Drone) Policy.</w:t>
            </w:r>
          </w:p>
        </w:tc>
        <w:tc>
          <w:tcPr>
            <w:tcW w:w="2178" w:type="dxa"/>
          </w:tcPr>
          <w:p w14:paraId="5523141F" w14:textId="77777777" w:rsidR="002D4C15" w:rsidRPr="006E56C8" w:rsidRDefault="002D4C15" w:rsidP="00DC7C1A">
            <w:pPr>
              <w:autoSpaceDE w:val="0"/>
              <w:autoSpaceDN w:val="0"/>
              <w:adjustRightInd w:val="0"/>
              <w:spacing w:after="0" w:line="480" w:lineRule="auto"/>
              <w:jc w:val="center"/>
              <w:rPr>
                <w:rFonts w:ascii="Times New Roman" w:hAnsi="Times New Roman"/>
                <w:b/>
                <w:color w:val="000000" w:themeColor="text1"/>
                <w:sz w:val="24"/>
                <w:szCs w:val="24"/>
              </w:rPr>
            </w:pPr>
            <w:r w:rsidRPr="006E56C8">
              <w:rPr>
                <w:rFonts w:ascii="Times New Roman" w:hAnsi="Times New Roman"/>
                <w:b/>
                <w:color w:val="000000" w:themeColor="text1"/>
                <w:sz w:val="24"/>
                <w:szCs w:val="24"/>
              </w:rPr>
              <w:t>19</w:t>
            </w:r>
          </w:p>
        </w:tc>
      </w:tr>
      <w:tr w:rsidR="002D4C15" w:rsidRPr="006E56C8" w14:paraId="59343DFC" w14:textId="77777777" w:rsidTr="00DC7C1A">
        <w:tc>
          <w:tcPr>
            <w:tcW w:w="7398" w:type="dxa"/>
          </w:tcPr>
          <w:p w14:paraId="3582F7E0" w14:textId="77777777" w:rsidR="002D4C15" w:rsidRPr="006E56C8" w:rsidRDefault="002D4C15" w:rsidP="00EE6EF0">
            <w:pPr>
              <w:numPr>
                <w:ilvl w:val="0"/>
                <w:numId w:val="5"/>
              </w:numPr>
              <w:autoSpaceDE w:val="0"/>
              <w:autoSpaceDN w:val="0"/>
              <w:adjustRightInd w:val="0"/>
              <w:spacing w:line="240" w:lineRule="auto"/>
              <w:ind w:left="702" w:hanging="702"/>
              <w:rPr>
                <w:rFonts w:ascii="Times New Roman" w:hAnsi="Times New Roman"/>
                <w:color w:val="000000" w:themeColor="text1"/>
                <w:sz w:val="24"/>
                <w:szCs w:val="24"/>
              </w:rPr>
            </w:pPr>
            <w:r w:rsidRPr="006E56C8">
              <w:rPr>
                <w:rFonts w:ascii="Times New Roman" w:hAnsi="Times New Roman"/>
                <w:i/>
                <w:color w:val="000000"/>
                <w:sz w:val="24"/>
                <w:szCs w:val="24"/>
              </w:rPr>
              <w:t>IHSAA Risk and Competition Committee and Accommodation Policy</w:t>
            </w:r>
          </w:p>
        </w:tc>
        <w:tc>
          <w:tcPr>
            <w:tcW w:w="2178" w:type="dxa"/>
          </w:tcPr>
          <w:p w14:paraId="7C6C137B" w14:textId="77777777" w:rsidR="002D4C15" w:rsidRPr="006E56C8" w:rsidRDefault="002D4C15" w:rsidP="00DC7C1A">
            <w:pPr>
              <w:autoSpaceDE w:val="0"/>
              <w:autoSpaceDN w:val="0"/>
              <w:adjustRightInd w:val="0"/>
              <w:spacing w:after="0" w:line="48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20</w:t>
            </w:r>
          </w:p>
        </w:tc>
      </w:tr>
      <w:tr w:rsidR="002D4C15" w:rsidRPr="006E56C8" w14:paraId="494D505A" w14:textId="77777777" w:rsidTr="00DC7C1A">
        <w:trPr>
          <w:trHeight w:val="1179"/>
        </w:trPr>
        <w:tc>
          <w:tcPr>
            <w:tcW w:w="7398" w:type="dxa"/>
          </w:tcPr>
          <w:p w14:paraId="443AC064" w14:textId="77777777" w:rsidR="002D4C15" w:rsidRPr="006E56C8" w:rsidRDefault="002D4C15" w:rsidP="002D4C15">
            <w:pPr>
              <w:numPr>
                <w:ilvl w:val="0"/>
                <w:numId w:val="5"/>
              </w:numPr>
              <w:autoSpaceDE w:val="0"/>
              <w:autoSpaceDN w:val="0"/>
              <w:adjustRightInd w:val="0"/>
              <w:spacing w:after="0" w:line="240" w:lineRule="auto"/>
              <w:ind w:left="702" w:hanging="702"/>
              <w:rPr>
                <w:rFonts w:ascii="Times New Roman" w:hAnsi="Times New Roman"/>
                <w:color w:val="000000" w:themeColor="text1"/>
                <w:sz w:val="24"/>
                <w:szCs w:val="24"/>
              </w:rPr>
            </w:pPr>
            <w:r w:rsidRPr="006E56C8">
              <w:rPr>
                <w:rFonts w:ascii="Times New Roman" w:hAnsi="Times New Roman"/>
                <w:bCs/>
                <w:i/>
                <w:color w:val="000000" w:themeColor="text1"/>
                <w:sz w:val="24"/>
                <w:szCs w:val="24"/>
              </w:rPr>
              <w:t>IHSAA Policy Regarding Pre-participation Physical: Completion of Physical, Use of Pre-participation Physical Evaluation and Consent and Release form and Application of Rule to Christian Scientist</w:t>
            </w:r>
          </w:p>
        </w:tc>
        <w:tc>
          <w:tcPr>
            <w:tcW w:w="2178" w:type="dxa"/>
          </w:tcPr>
          <w:p w14:paraId="1CF39FFC" w14:textId="77777777" w:rsidR="002D4C15" w:rsidRPr="006E56C8" w:rsidRDefault="002D4C15" w:rsidP="00DC7C1A">
            <w:pPr>
              <w:autoSpaceDE w:val="0"/>
              <w:autoSpaceDN w:val="0"/>
              <w:adjustRightInd w:val="0"/>
              <w:spacing w:after="0" w:line="48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22</w:t>
            </w:r>
          </w:p>
        </w:tc>
      </w:tr>
      <w:tr w:rsidR="002D4C15" w:rsidRPr="006E56C8" w14:paraId="0BCB6A25" w14:textId="77777777" w:rsidTr="00DC7C1A">
        <w:tc>
          <w:tcPr>
            <w:tcW w:w="7398" w:type="dxa"/>
          </w:tcPr>
          <w:p w14:paraId="36106350" w14:textId="77777777" w:rsidR="002D4C15" w:rsidRPr="006E56C8" w:rsidRDefault="002D4C15" w:rsidP="00EE6EF0">
            <w:pPr>
              <w:pStyle w:val="ListParagraph"/>
              <w:numPr>
                <w:ilvl w:val="0"/>
                <w:numId w:val="2"/>
              </w:numPr>
              <w:autoSpaceDE w:val="0"/>
              <w:autoSpaceDN w:val="0"/>
              <w:adjustRightInd w:val="0"/>
              <w:spacing w:before="240" w:line="240" w:lineRule="auto"/>
              <w:jc w:val="center"/>
              <w:rPr>
                <w:rFonts w:ascii="Times New Roman" w:hAnsi="Times New Roman"/>
                <w:color w:val="000000" w:themeColor="text1"/>
                <w:sz w:val="24"/>
                <w:szCs w:val="24"/>
              </w:rPr>
            </w:pPr>
            <w:r w:rsidRPr="006E56C8">
              <w:rPr>
                <w:rFonts w:ascii="Times New Roman" w:hAnsi="Times New Roman"/>
                <w:b/>
                <w:color w:val="000000" w:themeColor="text1"/>
                <w:sz w:val="24"/>
                <w:szCs w:val="24"/>
                <w:u w:val="single"/>
              </w:rPr>
              <w:t>Publications</w:t>
            </w:r>
          </w:p>
        </w:tc>
        <w:tc>
          <w:tcPr>
            <w:tcW w:w="2178" w:type="dxa"/>
          </w:tcPr>
          <w:p w14:paraId="2DBECD01" w14:textId="77777777" w:rsidR="002D4C15" w:rsidRPr="006E56C8" w:rsidRDefault="002D4C15" w:rsidP="00DC7C1A">
            <w:pPr>
              <w:autoSpaceDE w:val="0"/>
              <w:autoSpaceDN w:val="0"/>
              <w:adjustRightInd w:val="0"/>
              <w:spacing w:after="0" w:line="480" w:lineRule="auto"/>
              <w:rPr>
                <w:rFonts w:ascii="Times New Roman" w:hAnsi="Times New Roman"/>
                <w:b/>
                <w:color w:val="000000" w:themeColor="text1"/>
                <w:sz w:val="24"/>
                <w:szCs w:val="24"/>
              </w:rPr>
            </w:pPr>
          </w:p>
        </w:tc>
      </w:tr>
      <w:tr w:rsidR="002D4C15" w:rsidRPr="006E56C8" w14:paraId="46C840DC" w14:textId="77777777" w:rsidTr="00DC7C1A">
        <w:tc>
          <w:tcPr>
            <w:tcW w:w="7398" w:type="dxa"/>
          </w:tcPr>
          <w:p w14:paraId="15B3CB8F" w14:textId="77777777" w:rsidR="002D4C15" w:rsidRPr="006E56C8" w:rsidRDefault="002D4C15" w:rsidP="002D4C15">
            <w:pPr>
              <w:pStyle w:val="ListParagraph"/>
              <w:numPr>
                <w:ilvl w:val="0"/>
                <w:numId w:val="6"/>
              </w:numPr>
              <w:autoSpaceDE w:val="0"/>
              <w:autoSpaceDN w:val="0"/>
              <w:adjustRightInd w:val="0"/>
              <w:spacing w:after="0" w:line="240" w:lineRule="auto"/>
              <w:ind w:left="720" w:hanging="720"/>
              <w:rPr>
                <w:rFonts w:ascii="Times New Roman" w:hAnsi="Times New Roman"/>
                <w:i/>
                <w:color w:val="000000" w:themeColor="text1"/>
                <w:sz w:val="24"/>
                <w:szCs w:val="24"/>
              </w:rPr>
            </w:pPr>
            <w:r w:rsidRPr="006E56C8">
              <w:rPr>
                <w:rFonts w:ascii="Times New Roman" w:hAnsi="Times New Roman"/>
                <w:i/>
                <w:color w:val="000000" w:themeColor="text1"/>
                <w:sz w:val="24"/>
                <w:szCs w:val="24"/>
              </w:rPr>
              <w:t>IHSAA Policy for Di</w:t>
            </w:r>
            <w:r>
              <w:rPr>
                <w:rFonts w:ascii="Times New Roman" w:hAnsi="Times New Roman"/>
                <w:i/>
                <w:color w:val="000000" w:themeColor="text1"/>
                <w:sz w:val="24"/>
                <w:szCs w:val="24"/>
              </w:rPr>
              <w:t>stribution of IHSAA Publication</w:t>
            </w:r>
            <w:r w:rsidRPr="006E56C8">
              <w:rPr>
                <w:rFonts w:ascii="Times New Roman" w:hAnsi="Times New Roman"/>
                <w:i/>
                <w:color w:val="000000" w:themeColor="text1"/>
                <w:sz w:val="24"/>
                <w:szCs w:val="24"/>
              </w:rPr>
              <w:t>s</w:t>
            </w:r>
          </w:p>
        </w:tc>
        <w:tc>
          <w:tcPr>
            <w:tcW w:w="2178" w:type="dxa"/>
          </w:tcPr>
          <w:p w14:paraId="2D94F6AE" w14:textId="77777777" w:rsidR="002D4C15" w:rsidRPr="006E56C8" w:rsidRDefault="002D4C15" w:rsidP="00DC7C1A">
            <w:pPr>
              <w:autoSpaceDE w:val="0"/>
              <w:autoSpaceDN w:val="0"/>
              <w:adjustRightInd w:val="0"/>
              <w:spacing w:after="0" w:line="48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23</w:t>
            </w:r>
          </w:p>
        </w:tc>
      </w:tr>
      <w:tr w:rsidR="002D4C15" w:rsidRPr="006E56C8" w14:paraId="69E53F47" w14:textId="77777777" w:rsidTr="00DC7C1A">
        <w:tc>
          <w:tcPr>
            <w:tcW w:w="7398" w:type="dxa"/>
          </w:tcPr>
          <w:p w14:paraId="0B6D14FD" w14:textId="77777777" w:rsidR="002D4C15" w:rsidRPr="006E56C8" w:rsidRDefault="002D4C15" w:rsidP="002D4C15">
            <w:pPr>
              <w:numPr>
                <w:ilvl w:val="0"/>
                <w:numId w:val="6"/>
              </w:numPr>
              <w:autoSpaceDE w:val="0"/>
              <w:autoSpaceDN w:val="0"/>
              <w:adjustRightInd w:val="0"/>
              <w:spacing w:after="0" w:line="240" w:lineRule="auto"/>
              <w:ind w:left="702" w:hanging="702"/>
              <w:rPr>
                <w:rFonts w:ascii="Times New Roman" w:hAnsi="Times New Roman"/>
                <w:color w:val="000000" w:themeColor="text1"/>
                <w:sz w:val="24"/>
                <w:szCs w:val="24"/>
              </w:rPr>
            </w:pPr>
            <w:r w:rsidRPr="006E56C8">
              <w:rPr>
                <w:rFonts w:ascii="Times New Roman" w:hAnsi="Times New Roman"/>
                <w:i/>
                <w:color w:val="000000" w:themeColor="text1"/>
                <w:sz w:val="24"/>
                <w:szCs w:val="24"/>
              </w:rPr>
              <w:t>IHSAA Distribution of National Federation Rule Books Policy</w:t>
            </w:r>
          </w:p>
        </w:tc>
        <w:tc>
          <w:tcPr>
            <w:tcW w:w="2178" w:type="dxa"/>
          </w:tcPr>
          <w:p w14:paraId="72CAD1F3" w14:textId="77777777" w:rsidR="002D4C15" w:rsidRPr="006E56C8" w:rsidRDefault="002D4C15" w:rsidP="00DC7C1A">
            <w:pPr>
              <w:autoSpaceDE w:val="0"/>
              <w:autoSpaceDN w:val="0"/>
              <w:adjustRightInd w:val="0"/>
              <w:spacing w:after="0" w:line="48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24</w:t>
            </w:r>
          </w:p>
        </w:tc>
      </w:tr>
      <w:tr w:rsidR="002D4C15" w:rsidRPr="006E56C8" w14:paraId="4917D782" w14:textId="77777777" w:rsidTr="00DC7C1A">
        <w:tc>
          <w:tcPr>
            <w:tcW w:w="7398" w:type="dxa"/>
          </w:tcPr>
          <w:p w14:paraId="1AB96521" w14:textId="77777777" w:rsidR="002D4C15" w:rsidRPr="006E56C8" w:rsidRDefault="002D4C15" w:rsidP="002D4C15">
            <w:pPr>
              <w:pStyle w:val="ListParagraph"/>
              <w:numPr>
                <w:ilvl w:val="0"/>
                <w:numId w:val="2"/>
              </w:numPr>
              <w:autoSpaceDE w:val="0"/>
              <w:autoSpaceDN w:val="0"/>
              <w:adjustRightInd w:val="0"/>
              <w:spacing w:after="0" w:line="240" w:lineRule="auto"/>
              <w:jc w:val="center"/>
              <w:rPr>
                <w:rFonts w:ascii="Times New Roman" w:hAnsi="Times New Roman"/>
                <w:b/>
                <w:color w:val="000000"/>
                <w:sz w:val="24"/>
                <w:szCs w:val="24"/>
                <w:u w:val="single"/>
              </w:rPr>
            </w:pPr>
            <w:r w:rsidRPr="006E56C8">
              <w:rPr>
                <w:rFonts w:ascii="Times New Roman" w:hAnsi="Times New Roman"/>
                <w:b/>
                <w:color w:val="000000"/>
                <w:sz w:val="24"/>
                <w:szCs w:val="24"/>
                <w:u w:val="single"/>
              </w:rPr>
              <w:t>Tournament Series</w:t>
            </w:r>
          </w:p>
        </w:tc>
        <w:tc>
          <w:tcPr>
            <w:tcW w:w="2178" w:type="dxa"/>
          </w:tcPr>
          <w:p w14:paraId="556970C3" w14:textId="77777777" w:rsidR="002D4C15" w:rsidRPr="006E56C8" w:rsidRDefault="002D4C15" w:rsidP="00DC7C1A">
            <w:pPr>
              <w:autoSpaceDE w:val="0"/>
              <w:autoSpaceDN w:val="0"/>
              <w:adjustRightInd w:val="0"/>
              <w:spacing w:after="0" w:line="480" w:lineRule="auto"/>
              <w:jc w:val="center"/>
              <w:rPr>
                <w:rFonts w:ascii="Times New Roman" w:hAnsi="Times New Roman"/>
                <w:b/>
                <w:color w:val="000000" w:themeColor="text1"/>
                <w:sz w:val="24"/>
                <w:szCs w:val="24"/>
              </w:rPr>
            </w:pPr>
          </w:p>
        </w:tc>
      </w:tr>
      <w:tr w:rsidR="002D4C15" w:rsidRPr="006E56C8" w14:paraId="0605115F" w14:textId="77777777" w:rsidTr="00DC7C1A">
        <w:tc>
          <w:tcPr>
            <w:tcW w:w="7398" w:type="dxa"/>
          </w:tcPr>
          <w:p w14:paraId="32B37AEE" w14:textId="77777777" w:rsidR="002D4C15" w:rsidRPr="006E56C8" w:rsidRDefault="002D4C15" w:rsidP="003E449D">
            <w:pPr>
              <w:pStyle w:val="ListParagraph"/>
              <w:numPr>
                <w:ilvl w:val="0"/>
                <w:numId w:val="120"/>
              </w:numPr>
              <w:autoSpaceDE w:val="0"/>
              <w:autoSpaceDN w:val="0"/>
              <w:adjustRightInd w:val="0"/>
              <w:spacing w:after="0" w:line="240" w:lineRule="auto"/>
              <w:ind w:left="720" w:hanging="720"/>
              <w:rPr>
                <w:rFonts w:ascii="Times New Roman" w:hAnsi="Times New Roman"/>
                <w:b/>
                <w:color w:val="000000"/>
                <w:sz w:val="24"/>
                <w:szCs w:val="24"/>
                <w:u w:val="single"/>
              </w:rPr>
            </w:pPr>
            <w:r w:rsidRPr="006E56C8">
              <w:rPr>
                <w:rFonts w:ascii="Times New Roman" w:hAnsi="Times New Roman"/>
                <w:i/>
                <w:color w:val="000000"/>
                <w:sz w:val="24"/>
                <w:szCs w:val="24"/>
              </w:rPr>
              <w:t>IHSAA Selection of Sub-State Tournament Series Sites</w:t>
            </w:r>
            <w:r w:rsidRPr="006E56C8">
              <w:rPr>
                <w:rFonts w:ascii="Times New Roman" w:hAnsi="Times New Roman"/>
                <w:bCs/>
                <w:i/>
                <w:color w:val="000000"/>
                <w:sz w:val="24"/>
                <w:szCs w:val="24"/>
              </w:rPr>
              <w:t xml:space="preserve"> Policy</w:t>
            </w:r>
          </w:p>
        </w:tc>
        <w:tc>
          <w:tcPr>
            <w:tcW w:w="2178" w:type="dxa"/>
          </w:tcPr>
          <w:p w14:paraId="2A7FDB19" w14:textId="77777777" w:rsidR="002D4C15" w:rsidRPr="006E56C8" w:rsidRDefault="002D4C15" w:rsidP="00DC7C1A">
            <w:pPr>
              <w:autoSpaceDE w:val="0"/>
              <w:autoSpaceDN w:val="0"/>
              <w:adjustRightInd w:val="0"/>
              <w:spacing w:after="0" w:line="48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25</w:t>
            </w:r>
          </w:p>
        </w:tc>
      </w:tr>
      <w:tr w:rsidR="002D4C15" w:rsidRPr="006E56C8" w14:paraId="1241162E" w14:textId="77777777" w:rsidTr="00DC7C1A">
        <w:tc>
          <w:tcPr>
            <w:tcW w:w="7398" w:type="dxa"/>
          </w:tcPr>
          <w:p w14:paraId="0B782156" w14:textId="77777777" w:rsidR="002D4C15" w:rsidRPr="006E56C8" w:rsidRDefault="002D4C15" w:rsidP="003E449D">
            <w:pPr>
              <w:pStyle w:val="ListParagraph"/>
              <w:numPr>
                <w:ilvl w:val="0"/>
                <w:numId w:val="120"/>
              </w:numPr>
              <w:autoSpaceDE w:val="0"/>
              <w:autoSpaceDN w:val="0"/>
              <w:adjustRightInd w:val="0"/>
              <w:spacing w:after="0" w:line="240" w:lineRule="auto"/>
              <w:ind w:left="720" w:hanging="720"/>
              <w:rPr>
                <w:rFonts w:ascii="Times New Roman" w:hAnsi="Times New Roman"/>
                <w:b/>
                <w:color w:val="000000"/>
                <w:sz w:val="24"/>
                <w:szCs w:val="24"/>
                <w:u w:val="single"/>
              </w:rPr>
            </w:pPr>
            <w:r w:rsidRPr="006E56C8">
              <w:rPr>
                <w:rFonts w:ascii="Times New Roman" w:hAnsi="Times New Roman"/>
                <w:bCs/>
                <w:i/>
                <w:color w:val="000000"/>
                <w:sz w:val="24"/>
                <w:szCs w:val="24"/>
              </w:rPr>
              <w:t>IHSAA Tournament Series Admission Policy</w:t>
            </w:r>
          </w:p>
        </w:tc>
        <w:tc>
          <w:tcPr>
            <w:tcW w:w="2178" w:type="dxa"/>
          </w:tcPr>
          <w:p w14:paraId="1AA3A015" w14:textId="77777777" w:rsidR="002D4C15" w:rsidRPr="006E56C8" w:rsidRDefault="002D4C15" w:rsidP="00DC7C1A">
            <w:pPr>
              <w:autoSpaceDE w:val="0"/>
              <w:autoSpaceDN w:val="0"/>
              <w:adjustRightInd w:val="0"/>
              <w:spacing w:after="0" w:line="48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27</w:t>
            </w:r>
          </w:p>
        </w:tc>
      </w:tr>
      <w:tr w:rsidR="002D4C15" w:rsidRPr="006E56C8" w14:paraId="08F9BFCE" w14:textId="77777777" w:rsidTr="00DC7C1A">
        <w:tc>
          <w:tcPr>
            <w:tcW w:w="7398" w:type="dxa"/>
          </w:tcPr>
          <w:p w14:paraId="65FCA04D" w14:textId="77777777" w:rsidR="002D4C15" w:rsidRPr="006E56C8" w:rsidRDefault="002D4C15" w:rsidP="003E449D">
            <w:pPr>
              <w:pStyle w:val="ListParagraph"/>
              <w:numPr>
                <w:ilvl w:val="0"/>
                <w:numId w:val="120"/>
              </w:numPr>
              <w:autoSpaceDE w:val="0"/>
              <w:autoSpaceDN w:val="0"/>
              <w:adjustRightInd w:val="0"/>
              <w:spacing w:line="240" w:lineRule="auto"/>
              <w:ind w:left="720" w:hanging="720"/>
              <w:rPr>
                <w:rFonts w:ascii="Times New Roman" w:hAnsi="Times New Roman"/>
                <w:b/>
                <w:color w:val="000000"/>
                <w:sz w:val="24"/>
                <w:szCs w:val="24"/>
                <w:u w:val="single"/>
              </w:rPr>
            </w:pPr>
            <w:r w:rsidRPr="006E56C8">
              <w:rPr>
                <w:rFonts w:ascii="Times New Roman" w:hAnsi="Times New Roman"/>
                <w:i/>
                <w:color w:val="000000"/>
                <w:sz w:val="24"/>
                <w:szCs w:val="24"/>
              </w:rPr>
              <w:t>IHSAA Tournament Series Allowance for Center and Participating Schools Policy</w:t>
            </w:r>
          </w:p>
        </w:tc>
        <w:tc>
          <w:tcPr>
            <w:tcW w:w="2178" w:type="dxa"/>
          </w:tcPr>
          <w:p w14:paraId="279E8FA7" w14:textId="77777777" w:rsidR="002D4C15" w:rsidRPr="006E56C8" w:rsidRDefault="002D4C15" w:rsidP="00DC7C1A">
            <w:pPr>
              <w:autoSpaceDE w:val="0"/>
              <w:autoSpaceDN w:val="0"/>
              <w:adjustRightInd w:val="0"/>
              <w:spacing w:after="0" w:line="48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28</w:t>
            </w:r>
          </w:p>
        </w:tc>
      </w:tr>
      <w:tr w:rsidR="002D4C15" w:rsidRPr="006E56C8" w14:paraId="390B87F6" w14:textId="77777777" w:rsidTr="00DC7C1A">
        <w:tc>
          <w:tcPr>
            <w:tcW w:w="7398" w:type="dxa"/>
          </w:tcPr>
          <w:p w14:paraId="703FF5E9" w14:textId="77777777" w:rsidR="002D4C15" w:rsidRPr="006E56C8" w:rsidRDefault="002D4C15" w:rsidP="003E449D">
            <w:pPr>
              <w:pStyle w:val="ListParagraph"/>
              <w:numPr>
                <w:ilvl w:val="0"/>
                <w:numId w:val="120"/>
              </w:numPr>
              <w:autoSpaceDE w:val="0"/>
              <w:autoSpaceDN w:val="0"/>
              <w:adjustRightInd w:val="0"/>
              <w:spacing w:after="0" w:line="240" w:lineRule="auto"/>
              <w:ind w:left="720" w:hanging="720"/>
              <w:rPr>
                <w:rFonts w:ascii="Times New Roman" w:hAnsi="Times New Roman"/>
                <w:b/>
                <w:color w:val="000000"/>
                <w:sz w:val="24"/>
                <w:szCs w:val="24"/>
                <w:u w:val="single"/>
              </w:rPr>
            </w:pPr>
            <w:r w:rsidRPr="006E56C8">
              <w:rPr>
                <w:rFonts w:ascii="Times New Roman" w:hAnsi="Times New Roman"/>
                <w:bCs/>
                <w:i/>
                <w:color w:val="000000"/>
                <w:sz w:val="24"/>
                <w:szCs w:val="24"/>
              </w:rPr>
              <w:t>IHSAA Tournament Series Directors’ Stipend Policy</w:t>
            </w:r>
          </w:p>
        </w:tc>
        <w:tc>
          <w:tcPr>
            <w:tcW w:w="2178" w:type="dxa"/>
          </w:tcPr>
          <w:p w14:paraId="60C9CEB3" w14:textId="77777777" w:rsidR="002D4C15" w:rsidRPr="006E56C8" w:rsidRDefault="002D4C15" w:rsidP="00DC7C1A">
            <w:pPr>
              <w:autoSpaceDE w:val="0"/>
              <w:autoSpaceDN w:val="0"/>
              <w:adjustRightInd w:val="0"/>
              <w:spacing w:after="0" w:line="48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30</w:t>
            </w:r>
          </w:p>
        </w:tc>
      </w:tr>
      <w:tr w:rsidR="002D4C15" w:rsidRPr="006E56C8" w14:paraId="16E387BA" w14:textId="77777777" w:rsidTr="00DC7C1A">
        <w:tc>
          <w:tcPr>
            <w:tcW w:w="7398" w:type="dxa"/>
          </w:tcPr>
          <w:p w14:paraId="0A6BC788" w14:textId="77777777" w:rsidR="002D4C15" w:rsidRPr="006E56C8" w:rsidRDefault="002D4C15" w:rsidP="003E449D">
            <w:pPr>
              <w:pStyle w:val="ListParagraph"/>
              <w:numPr>
                <w:ilvl w:val="0"/>
                <w:numId w:val="120"/>
              </w:numPr>
              <w:autoSpaceDE w:val="0"/>
              <w:autoSpaceDN w:val="0"/>
              <w:adjustRightInd w:val="0"/>
              <w:spacing w:line="240" w:lineRule="auto"/>
              <w:ind w:left="720" w:hanging="720"/>
              <w:rPr>
                <w:rFonts w:ascii="Times New Roman" w:hAnsi="Times New Roman"/>
                <w:b/>
                <w:color w:val="000000"/>
                <w:sz w:val="24"/>
                <w:szCs w:val="24"/>
                <w:u w:val="single"/>
              </w:rPr>
            </w:pPr>
            <w:r w:rsidRPr="006E56C8">
              <w:rPr>
                <w:rFonts w:ascii="Times New Roman" w:hAnsi="Times New Roman"/>
                <w:bCs/>
                <w:i/>
                <w:color w:val="000000"/>
                <w:sz w:val="24"/>
                <w:szCs w:val="24"/>
              </w:rPr>
              <w:t>IHSAA Tournament Series Officials’ Stipend and Reimbursement Policy</w:t>
            </w:r>
          </w:p>
        </w:tc>
        <w:tc>
          <w:tcPr>
            <w:tcW w:w="2178" w:type="dxa"/>
          </w:tcPr>
          <w:p w14:paraId="63D253BE" w14:textId="77777777" w:rsidR="002D4C15" w:rsidRPr="006E56C8" w:rsidRDefault="002D4C15" w:rsidP="00DC7C1A">
            <w:pPr>
              <w:autoSpaceDE w:val="0"/>
              <w:autoSpaceDN w:val="0"/>
              <w:adjustRightInd w:val="0"/>
              <w:spacing w:after="0" w:line="48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31</w:t>
            </w:r>
          </w:p>
        </w:tc>
      </w:tr>
      <w:tr w:rsidR="002D4C15" w:rsidRPr="006E56C8" w14:paraId="2F203A6E" w14:textId="77777777" w:rsidTr="00DC7C1A">
        <w:tc>
          <w:tcPr>
            <w:tcW w:w="7398" w:type="dxa"/>
          </w:tcPr>
          <w:p w14:paraId="31DAAD08" w14:textId="77777777" w:rsidR="002D4C15" w:rsidRPr="006E56C8" w:rsidRDefault="002D4C15" w:rsidP="003E449D">
            <w:pPr>
              <w:pStyle w:val="ListParagraph"/>
              <w:numPr>
                <w:ilvl w:val="0"/>
                <w:numId w:val="120"/>
              </w:numPr>
              <w:autoSpaceDE w:val="0"/>
              <w:autoSpaceDN w:val="0"/>
              <w:adjustRightInd w:val="0"/>
              <w:spacing w:line="240" w:lineRule="auto"/>
              <w:ind w:left="720" w:hanging="720"/>
              <w:rPr>
                <w:rFonts w:ascii="Times New Roman" w:hAnsi="Times New Roman"/>
                <w:color w:val="000000" w:themeColor="text1"/>
                <w:sz w:val="24"/>
                <w:szCs w:val="24"/>
              </w:rPr>
            </w:pPr>
            <w:r w:rsidRPr="006E56C8">
              <w:rPr>
                <w:rFonts w:ascii="Times New Roman" w:hAnsi="Times New Roman"/>
                <w:i/>
                <w:color w:val="000000"/>
                <w:sz w:val="24"/>
                <w:szCs w:val="24"/>
              </w:rPr>
              <w:t>IHSAA Tournament Series Reimbursement of Lodging, Meals and Mileage to Participating Schools Policy</w:t>
            </w:r>
          </w:p>
        </w:tc>
        <w:tc>
          <w:tcPr>
            <w:tcW w:w="2178" w:type="dxa"/>
          </w:tcPr>
          <w:p w14:paraId="2D2CEA2B" w14:textId="77777777" w:rsidR="002D4C15" w:rsidRPr="006E56C8" w:rsidRDefault="002D4C15" w:rsidP="00DC7C1A">
            <w:pPr>
              <w:autoSpaceDE w:val="0"/>
              <w:autoSpaceDN w:val="0"/>
              <w:adjustRightInd w:val="0"/>
              <w:spacing w:after="0" w:line="48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32</w:t>
            </w:r>
          </w:p>
        </w:tc>
      </w:tr>
      <w:tr w:rsidR="002D4C15" w:rsidRPr="006E56C8" w14:paraId="18DD5B68" w14:textId="77777777" w:rsidTr="00DC7C1A">
        <w:tc>
          <w:tcPr>
            <w:tcW w:w="7398" w:type="dxa"/>
          </w:tcPr>
          <w:p w14:paraId="026E5A64" w14:textId="77777777" w:rsidR="002D4C15" w:rsidRPr="006E56C8" w:rsidRDefault="002D4C15" w:rsidP="003E449D">
            <w:pPr>
              <w:numPr>
                <w:ilvl w:val="0"/>
                <w:numId w:val="120"/>
              </w:numPr>
              <w:autoSpaceDE w:val="0"/>
              <w:autoSpaceDN w:val="0"/>
              <w:adjustRightInd w:val="0"/>
              <w:spacing w:line="240" w:lineRule="auto"/>
              <w:ind w:left="720" w:hanging="720"/>
              <w:rPr>
                <w:rFonts w:ascii="Times New Roman" w:hAnsi="Times New Roman"/>
                <w:color w:val="000000" w:themeColor="text1"/>
                <w:sz w:val="24"/>
                <w:szCs w:val="24"/>
              </w:rPr>
            </w:pPr>
            <w:r w:rsidRPr="006E56C8">
              <w:rPr>
                <w:rFonts w:ascii="Times New Roman" w:hAnsi="Times New Roman"/>
                <w:i/>
                <w:color w:val="000000"/>
                <w:sz w:val="24"/>
                <w:szCs w:val="24"/>
              </w:rPr>
              <w:t>IHSAA Complimentary State Tournament Ticket to State Legislator Policy</w:t>
            </w:r>
          </w:p>
        </w:tc>
        <w:tc>
          <w:tcPr>
            <w:tcW w:w="2178" w:type="dxa"/>
          </w:tcPr>
          <w:p w14:paraId="5E8E6C4B" w14:textId="77777777" w:rsidR="002D4C15" w:rsidRPr="006E56C8" w:rsidRDefault="002D4C15" w:rsidP="00DC7C1A">
            <w:pPr>
              <w:autoSpaceDE w:val="0"/>
              <w:autoSpaceDN w:val="0"/>
              <w:adjustRightInd w:val="0"/>
              <w:spacing w:after="0" w:line="480" w:lineRule="auto"/>
              <w:jc w:val="center"/>
              <w:rPr>
                <w:rFonts w:ascii="Times New Roman" w:hAnsi="Times New Roman"/>
                <w:b/>
                <w:color w:val="000000" w:themeColor="text1"/>
                <w:sz w:val="24"/>
                <w:szCs w:val="24"/>
              </w:rPr>
            </w:pPr>
            <w:r w:rsidRPr="006E56C8">
              <w:rPr>
                <w:rFonts w:ascii="Times New Roman" w:hAnsi="Times New Roman"/>
                <w:b/>
                <w:color w:val="000000" w:themeColor="text1"/>
                <w:sz w:val="24"/>
                <w:szCs w:val="24"/>
              </w:rPr>
              <w:t>3</w:t>
            </w:r>
            <w:r>
              <w:rPr>
                <w:rFonts w:ascii="Times New Roman" w:hAnsi="Times New Roman"/>
                <w:b/>
                <w:color w:val="000000" w:themeColor="text1"/>
                <w:sz w:val="24"/>
                <w:szCs w:val="24"/>
              </w:rPr>
              <w:t>3</w:t>
            </w:r>
          </w:p>
        </w:tc>
      </w:tr>
      <w:tr w:rsidR="002D4C15" w:rsidRPr="006E56C8" w14:paraId="6B12CE0B" w14:textId="77777777" w:rsidTr="00DC7C1A">
        <w:tc>
          <w:tcPr>
            <w:tcW w:w="7398" w:type="dxa"/>
          </w:tcPr>
          <w:p w14:paraId="7F086D4F" w14:textId="77777777" w:rsidR="002D4C15" w:rsidRPr="006E56C8" w:rsidRDefault="002D4C15" w:rsidP="003E449D">
            <w:pPr>
              <w:numPr>
                <w:ilvl w:val="0"/>
                <w:numId w:val="120"/>
              </w:numPr>
              <w:autoSpaceDE w:val="0"/>
              <w:autoSpaceDN w:val="0"/>
              <w:adjustRightInd w:val="0"/>
              <w:spacing w:after="0" w:line="240" w:lineRule="auto"/>
              <w:ind w:left="720" w:hanging="720"/>
              <w:rPr>
                <w:rFonts w:ascii="Times New Roman" w:hAnsi="Times New Roman"/>
                <w:i/>
                <w:color w:val="000000" w:themeColor="text1"/>
                <w:sz w:val="24"/>
                <w:szCs w:val="24"/>
              </w:rPr>
            </w:pPr>
            <w:r w:rsidRPr="006E56C8">
              <w:rPr>
                <w:rFonts w:ascii="Times New Roman" w:hAnsi="Times New Roman"/>
                <w:i/>
                <w:color w:val="000000"/>
                <w:sz w:val="24"/>
                <w:szCs w:val="24"/>
              </w:rPr>
              <w:t>IHSAA Tournament Series Media Credential Policy</w:t>
            </w:r>
          </w:p>
        </w:tc>
        <w:tc>
          <w:tcPr>
            <w:tcW w:w="2178" w:type="dxa"/>
          </w:tcPr>
          <w:p w14:paraId="01566950" w14:textId="77777777" w:rsidR="002D4C15" w:rsidRPr="006E56C8" w:rsidRDefault="002D4C15" w:rsidP="00DC7C1A">
            <w:pPr>
              <w:autoSpaceDE w:val="0"/>
              <w:autoSpaceDN w:val="0"/>
              <w:adjustRightInd w:val="0"/>
              <w:spacing w:after="0" w:line="480" w:lineRule="auto"/>
              <w:jc w:val="center"/>
              <w:rPr>
                <w:rFonts w:ascii="Times New Roman" w:hAnsi="Times New Roman"/>
                <w:b/>
                <w:color w:val="000000" w:themeColor="text1"/>
                <w:sz w:val="24"/>
                <w:szCs w:val="24"/>
              </w:rPr>
            </w:pPr>
            <w:r w:rsidRPr="006E56C8">
              <w:rPr>
                <w:rFonts w:ascii="Times New Roman" w:hAnsi="Times New Roman"/>
                <w:b/>
                <w:color w:val="000000" w:themeColor="text1"/>
                <w:sz w:val="24"/>
                <w:szCs w:val="24"/>
              </w:rPr>
              <w:t>3</w:t>
            </w:r>
            <w:r>
              <w:rPr>
                <w:rFonts w:ascii="Times New Roman" w:hAnsi="Times New Roman"/>
                <w:b/>
                <w:color w:val="000000" w:themeColor="text1"/>
                <w:sz w:val="24"/>
                <w:szCs w:val="24"/>
              </w:rPr>
              <w:t>4</w:t>
            </w:r>
          </w:p>
        </w:tc>
      </w:tr>
      <w:tr w:rsidR="002D4C15" w:rsidRPr="006E56C8" w14:paraId="55088F1A" w14:textId="77777777" w:rsidTr="00DC7C1A">
        <w:tc>
          <w:tcPr>
            <w:tcW w:w="7398" w:type="dxa"/>
          </w:tcPr>
          <w:p w14:paraId="4B776DBD" w14:textId="77777777" w:rsidR="002D4C15" w:rsidRPr="006E56C8" w:rsidRDefault="002D4C15" w:rsidP="003E449D">
            <w:pPr>
              <w:pStyle w:val="ListParagraph"/>
              <w:numPr>
                <w:ilvl w:val="0"/>
                <w:numId w:val="120"/>
              </w:numPr>
              <w:autoSpaceDE w:val="0"/>
              <w:autoSpaceDN w:val="0"/>
              <w:adjustRightInd w:val="0"/>
              <w:spacing w:after="0" w:line="240" w:lineRule="auto"/>
              <w:ind w:left="720" w:hanging="720"/>
              <w:rPr>
                <w:rFonts w:ascii="Times New Roman" w:hAnsi="Times New Roman"/>
                <w:i/>
                <w:color w:val="000000"/>
                <w:sz w:val="24"/>
                <w:szCs w:val="24"/>
              </w:rPr>
            </w:pPr>
            <w:r w:rsidRPr="006E56C8">
              <w:rPr>
                <w:rFonts w:ascii="Times New Roman" w:hAnsi="Times New Roman"/>
                <w:i/>
                <w:color w:val="000000"/>
                <w:sz w:val="24"/>
                <w:szCs w:val="24"/>
              </w:rPr>
              <w:t>IHSAA Tournament Series Entry List Policy</w:t>
            </w:r>
          </w:p>
        </w:tc>
        <w:tc>
          <w:tcPr>
            <w:tcW w:w="2178" w:type="dxa"/>
          </w:tcPr>
          <w:p w14:paraId="3FB9C6B3" w14:textId="77777777" w:rsidR="002D4C15" w:rsidRPr="006E56C8" w:rsidRDefault="002D4C15" w:rsidP="00DC7C1A">
            <w:pPr>
              <w:autoSpaceDE w:val="0"/>
              <w:autoSpaceDN w:val="0"/>
              <w:adjustRightInd w:val="0"/>
              <w:spacing w:after="0" w:line="48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39</w:t>
            </w:r>
          </w:p>
        </w:tc>
      </w:tr>
      <w:tr w:rsidR="002D4C15" w:rsidRPr="006E56C8" w14:paraId="3F82821A" w14:textId="77777777" w:rsidTr="00DC7C1A">
        <w:tc>
          <w:tcPr>
            <w:tcW w:w="7398" w:type="dxa"/>
          </w:tcPr>
          <w:p w14:paraId="4466BCA0" w14:textId="77777777" w:rsidR="002D4C15" w:rsidRPr="006E56C8" w:rsidRDefault="002D4C15" w:rsidP="003E449D">
            <w:pPr>
              <w:numPr>
                <w:ilvl w:val="0"/>
                <w:numId w:val="120"/>
              </w:numPr>
              <w:autoSpaceDE w:val="0"/>
              <w:autoSpaceDN w:val="0"/>
              <w:adjustRightInd w:val="0"/>
              <w:spacing w:after="0" w:line="240" w:lineRule="auto"/>
              <w:ind w:left="720" w:hanging="720"/>
              <w:rPr>
                <w:rFonts w:ascii="Times New Roman" w:hAnsi="Times New Roman"/>
                <w:color w:val="000000" w:themeColor="text1"/>
                <w:sz w:val="24"/>
                <w:szCs w:val="24"/>
              </w:rPr>
            </w:pPr>
            <w:r w:rsidRPr="006E56C8">
              <w:rPr>
                <w:rFonts w:ascii="Times New Roman" w:hAnsi="Times New Roman"/>
                <w:i/>
                <w:color w:val="000000"/>
                <w:sz w:val="24"/>
                <w:szCs w:val="24"/>
              </w:rPr>
              <w:t>IHSAA Withdrawal from Tournament Series Policy</w:t>
            </w:r>
          </w:p>
        </w:tc>
        <w:tc>
          <w:tcPr>
            <w:tcW w:w="2178" w:type="dxa"/>
          </w:tcPr>
          <w:p w14:paraId="345F1A58" w14:textId="77777777" w:rsidR="002D4C15" w:rsidRPr="006E56C8" w:rsidRDefault="002D4C15" w:rsidP="00C80A75">
            <w:pPr>
              <w:tabs>
                <w:tab w:val="left" w:pos="1242"/>
              </w:tabs>
              <w:autoSpaceDE w:val="0"/>
              <w:autoSpaceDN w:val="0"/>
              <w:adjustRightInd w:val="0"/>
              <w:spacing w:after="0" w:line="480" w:lineRule="auto"/>
              <w:ind w:left="882"/>
              <w:rPr>
                <w:rFonts w:ascii="Times New Roman" w:hAnsi="Times New Roman"/>
                <w:b/>
                <w:color w:val="000000" w:themeColor="text1"/>
                <w:sz w:val="24"/>
                <w:szCs w:val="24"/>
              </w:rPr>
            </w:pPr>
            <w:r>
              <w:rPr>
                <w:rFonts w:ascii="Times New Roman" w:hAnsi="Times New Roman"/>
                <w:b/>
                <w:color w:val="000000" w:themeColor="text1"/>
                <w:sz w:val="24"/>
                <w:szCs w:val="24"/>
              </w:rPr>
              <w:t>41</w:t>
            </w:r>
          </w:p>
        </w:tc>
      </w:tr>
      <w:tr w:rsidR="002D4C15" w:rsidRPr="006E56C8" w14:paraId="591AAFAD" w14:textId="77777777" w:rsidTr="00DC7C1A">
        <w:tc>
          <w:tcPr>
            <w:tcW w:w="7398" w:type="dxa"/>
          </w:tcPr>
          <w:p w14:paraId="0CC5FB03" w14:textId="77777777" w:rsidR="002D4C15" w:rsidRPr="006E56C8" w:rsidRDefault="002D4C15" w:rsidP="003E449D">
            <w:pPr>
              <w:numPr>
                <w:ilvl w:val="0"/>
                <w:numId w:val="120"/>
              </w:numPr>
              <w:autoSpaceDE w:val="0"/>
              <w:autoSpaceDN w:val="0"/>
              <w:adjustRightInd w:val="0"/>
              <w:spacing w:after="0" w:line="240" w:lineRule="auto"/>
              <w:ind w:left="720" w:hanging="720"/>
              <w:rPr>
                <w:rFonts w:ascii="Times New Roman" w:hAnsi="Times New Roman"/>
                <w:color w:val="000000" w:themeColor="text1"/>
                <w:sz w:val="24"/>
                <w:szCs w:val="24"/>
              </w:rPr>
            </w:pPr>
            <w:r w:rsidRPr="006E56C8">
              <w:rPr>
                <w:rFonts w:ascii="Times New Roman" w:hAnsi="Times New Roman"/>
                <w:bCs/>
                <w:i/>
                <w:color w:val="000000"/>
                <w:sz w:val="24"/>
                <w:szCs w:val="24"/>
              </w:rPr>
              <w:t>IHSAA Tournament Series Event Security Policy</w:t>
            </w:r>
          </w:p>
        </w:tc>
        <w:tc>
          <w:tcPr>
            <w:tcW w:w="2178" w:type="dxa"/>
          </w:tcPr>
          <w:p w14:paraId="223B5438" w14:textId="77777777" w:rsidR="002D4C15" w:rsidRPr="006E56C8" w:rsidRDefault="002D4C15" w:rsidP="00DC7C1A">
            <w:pPr>
              <w:autoSpaceDE w:val="0"/>
              <w:autoSpaceDN w:val="0"/>
              <w:adjustRightInd w:val="0"/>
              <w:spacing w:after="0" w:line="48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42</w:t>
            </w:r>
          </w:p>
        </w:tc>
      </w:tr>
      <w:tr w:rsidR="002D4C15" w:rsidRPr="006E56C8" w14:paraId="0D835C97" w14:textId="77777777" w:rsidTr="00DC7C1A">
        <w:tc>
          <w:tcPr>
            <w:tcW w:w="7398" w:type="dxa"/>
          </w:tcPr>
          <w:p w14:paraId="6FD256B0" w14:textId="77777777" w:rsidR="002D4C15" w:rsidRPr="006E56C8" w:rsidRDefault="002D4C15" w:rsidP="003E449D">
            <w:pPr>
              <w:numPr>
                <w:ilvl w:val="0"/>
                <w:numId w:val="120"/>
              </w:numPr>
              <w:autoSpaceDE w:val="0"/>
              <w:autoSpaceDN w:val="0"/>
              <w:adjustRightInd w:val="0"/>
              <w:spacing w:after="0" w:line="240" w:lineRule="auto"/>
              <w:ind w:left="720" w:hanging="720"/>
              <w:rPr>
                <w:rFonts w:ascii="Times New Roman" w:hAnsi="Times New Roman"/>
                <w:color w:val="000000" w:themeColor="text1"/>
                <w:sz w:val="24"/>
                <w:szCs w:val="24"/>
              </w:rPr>
            </w:pPr>
            <w:r w:rsidRPr="006E56C8">
              <w:rPr>
                <w:rFonts w:ascii="Times New Roman" w:hAnsi="Times New Roman"/>
                <w:i/>
                <w:color w:val="000000"/>
                <w:sz w:val="24"/>
                <w:szCs w:val="24"/>
              </w:rPr>
              <w:lastRenderedPageBreak/>
              <w:t>IHSAA Postponement of Tournament Series Events Policy</w:t>
            </w:r>
          </w:p>
        </w:tc>
        <w:tc>
          <w:tcPr>
            <w:tcW w:w="2178" w:type="dxa"/>
          </w:tcPr>
          <w:p w14:paraId="73548BC8" w14:textId="77777777" w:rsidR="002D4C15" w:rsidRPr="006E56C8" w:rsidRDefault="002D4C15" w:rsidP="00DC7C1A">
            <w:pPr>
              <w:autoSpaceDE w:val="0"/>
              <w:autoSpaceDN w:val="0"/>
              <w:adjustRightInd w:val="0"/>
              <w:spacing w:after="0" w:line="480" w:lineRule="auto"/>
              <w:jc w:val="center"/>
              <w:rPr>
                <w:rFonts w:ascii="Times New Roman" w:hAnsi="Times New Roman"/>
                <w:b/>
                <w:color w:val="000000" w:themeColor="text1"/>
                <w:sz w:val="24"/>
                <w:szCs w:val="24"/>
              </w:rPr>
            </w:pPr>
            <w:r w:rsidRPr="006E56C8">
              <w:rPr>
                <w:rFonts w:ascii="Times New Roman" w:hAnsi="Times New Roman"/>
                <w:b/>
                <w:color w:val="000000" w:themeColor="text1"/>
                <w:sz w:val="24"/>
                <w:szCs w:val="24"/>
              </w:rPr>
              <w:t>4</w:t>
            </w:r>
            <w:r>
              <w:rPr>
                <w:rFonts w:ascii="Times New Roman" w:hAnsi="Times New Roman"/>
                <w:b/>
                <w:color w:val="000000" w:themeColor="text1"/>
                <w:sz w:val="24"/>
                <w:szCs w:val="24"/>
              </w:rPr>
              <w:t>3</w:t>
            </w:r>
          </w:p>
        </w:tc>
      </w:tr>
      <w:tr w:rsidR="002D4C15" w:rsidRPr="006E56C8" w14:paraId="277AD2FC" w14:textId="77777777" w:rsidTr="00DC7C1A">
        <w:tc>
          <w:tcPr>
            <w:tcW w:w="7398" w:type="dxa"/>
          </w:tcPr>
          <w:p w14:paraId="0383B3BF" w14:textId="77777777" w:rsidR="002D4C15" w:rsidRPr="00EE6EF0" w:rsidRDefault="002D4C15" w:rsidP="003E449D">
            <w:pPr>
              <w:numPr>
                <w:ilvl w:val="0"/>
                <w:numId w:val="120"/>
              </w:numPr>
              <w:autoSpaceDE w:val="0"/>
              <w:autoSpaceDN w:val="0"/>
              <w:adjustRightInd w:val="0"/>
              <w:spacing w:line="240" w:lineRule="auto"/>
              <w:ind w:left="720" w:hanging="720"/>
              <w:rPr>
                <w:rFonts w:ascii="Times New Roman" w:hAnsi="Times New Roman"/>
                <w:color w:val="000000" w:themeColor="text1"/>
                <w:sz w:val="24"/>
                <w:szCs w:val="24"/>
              </w:rPr>
            </w:pPr>
            <w:r w:rsidRPr="006E56C8">
              <w:rPr>
                <w:rFonts w:ascii="Times New Roman" w:hAnsi="Times New Roman"/>
                <w:i/>
                <w:color w:val="000000"/>
                <w:sz w:val="24"/>
                <w:szCs w:val="24"/>
              </w:rPr>
              <w:t>IHSAA Negative Playing Conditions Policy During a Tournament Series</w:t>
            </w:r>
          </w:p>
        </w:tc>
        <w:tc>
          <w:tcPr>
            <w:tcW w:w="2178" w:type="dxa"/>
          </w:tcPr>
          <w:p w14:paraId="6E936446" w14:textId="77777777" w:rsidR="002D4C15" w:rsidRPr="006E56C8" w:rsidRDefault="002D4C15" w:rsidP="00EE6EF0">
            <w:pPr>
              <w:autoSpaceDE w:val="0"/>
              <w:autoSpaceDN w:val="0"/>
              <w:adjustRightInd w:val="0"/>
              <w:spacing w:line="48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44</w:t>
            </w:r>
          </w:p>
        </w:tc>
      </w:tr>
      <w:tr w:rsidR="002D4C15" w:rsidRPr="006E56C8" w14:paraId="1983F14F" w14:textId="77777777" w:rsidTr="00DC7C1A">
        <w:tc>
          <w:tcPr>
            <w:tcW w:w="7398" w:type="dxa"/>
          </w:tcPr>
          <w:p w14:paraId="2DFCC346" w14:textId="77777777" w:rsidR="002D4C15" w:rsidRPr="00EE6EF0" w:rsidRDefault="002D4C15" w:rsidP="003E449D">
            <w:pPr>
              <w:numPr>
                <w:ilvl w:val="0"/>
                <w:numId w:val="120"/>
              </w:numPr>
              <w:autoSpaceDE w:val="0"/>
              <w:autoSpaceDN w:val="0"/>
              <w:adjustRightInd w:val="0"/>
              <w:spacing w:line="240" w:lineRule="auto"/>
              <w:ind w:left="720" w:hanging="720"/>
              <w:rPr>
                <w:rFonts w:ascii="Times New Roman" w:hAnsi="Times New Roman"/>
                <w:color w:val="000000" w:themeColor="text1"/>
                <w:sz w:val="24"/>
                <w:szCs w:val="24"/>
              </w:rPr>
            </w:pPr>
            <w:r w:rsidRPr="006E56C8">
              <w:rPr>
                <w:rFonts w:ascii="Times New Roman" w:hAnsi="Times New Roman"/>
                <w:i/>
                <w:color w:val="000000"/>
                <w:sz w:val="24"/>
                <w:szCs w:val="24"/>
              </w:rPr>
              <w:t>Policy Regarding Activities, Advertisements and Sponsorships at Tournament Series Events</w:t>
            </w:r>
          </w:p>
        </w:tc>
        <w:tc>
          <w:tcPr>
            <w:tcW w:w="2178" w:type="dxa"/>
          </w:tcPr>
          <w:p w14:paraId="54DC10F9" w14:textId="77777777" w:rsidR="002D4C15" w:rsidRPr="006E56C8" w:rsidRDefault="002D4C15" w:rsidP="00EE6EF0">
            <w:pPr>
              <w:autoSpaceDE w:val="0"/>
              <w:autoSpaceDN w:val="0"/>
              <w:adjustRightInd w:val="0"/>
              <w:spacing w:line="48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46</w:t>
            </w:r>
          </w:p>
        </w:tc>
      </w:tr>
      <w:tr w:rsidR="002D4C15" w:rsidRPr="006E56C8" w14:paraId="422AE6D4" w14:textId="77777777" w:rsidTr="00DC7C1A">
        <w:tc>
          <w:tcPr>
            <w:tcW w:w="7398" w:type="dxa"/>
          </w:tcPr>
          <w:p w14:paraId="75CD16CC" w14:textId="77777777" w:rsidR="002D4C15" w:rsidRPr="00EE6EF0" w:rsidRDefault="002D4C15" w:rsidP="003E449D">
            <w:pPr>
              <w:numPr>
                <w:ilvl w:val="0"/>
                <w:numId w:val="120"/>
              </w:numPr>
              <w:autoSpaceDE w:val="0"/>
              <w:autoSpaceDN w:val="0"/>
              <w:adjustRightInd w:val="0"/>
              <w:spacing w:line="240" w:lineRule="auto"/>
              <w:ind w:left="720" w:hanging="720"/>
              <w:rPr>
                <w:rFonts w:ascii="Times New Roman" w:hAnsi="Times New Roman"/>
                <w:i/>
                <w:color w:val="000000" w:themeColor="text1"/>
                <w:sz w:val="24"/>
                <w:szCs w:val="24"/>
              </w:rPr>
            </w:pPr>
            <w:r w:rsidRPr="006E56C8">
              <w:rPr>
                <w:rFonts w:ascii="Times New Roman" w:hAnsi="Times New Roman"/>
                <w:i/>
                <w:color w:val="000000"/>
                <w:sz w:val="24"/>
                <w:szCs w:val="24"/>
              </w:rPr>
              <w:t>IHSAA Tournament Series Public-Address System and PA Announcer Policy</w:t>
            </w:r>
          </w:p>
        </w:tc>
        <w:tc>
          <w:tcPr>
            <w:tcW w:w="2178" w:type="dxa"/>
          </w:tcPr>
          <w:p w14:paraId="57F08BAA" w14:textId="77777777" w:rsidR="002D4C15" w:rsidRPr="006E56C8" w:rsidRDefault="002D4C15" w:rsidP="00EE6EF0">
            <w:pPr>
              <w:tabs>
                <w:tab w:val="left" w:pos="1962"/>
              </w:tabs>
              <w:autoSpaceDE w:val="0"/>
              <w:autoSpaceDN w:val="0"/>
              <w:adjustRightInd w:val="0"/>
              <w:spacing w:line="48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47</w:t>
            </w:r>
          </w:p>
        </w:tc>
      </w:tr>
      <w:tr w:rsidR="002D4C15" w:rsidRPr="006E56C8" w14:paraId="50227756" w14:textId="77777777" w:rsidTr="00DC7C1A">
        <w:tc>
          <w:tcPr>
            <w:tcW w:w="7398" w:type="dxa"/>
          </w:tcPr>
          <w:p w14:paraId="02E62657" w14:textId="77777777" w:rsidR="002D4C15" w:rsidRPr="006E56C8" w:rsidRDefault="002D4C15" w:rsidP="003E449D">
            <w:pPr>
              <w:numPr>
                <w:ilvl w:val="0"/>
                <w:numId w:val="120"/>
              </w:numPr>
              <w:autoSpaceDE w:val="0"/>
              <w:autoSpaceDN w:val="0"/>
              <w:adjustRightInd w:val="0"/>
              <w:spacing w:line="240" w:lineRule="auto"/>
              <w:ind w:left="720" w:hanging="720"/>
              <w:rPr>
                <w:rFonts w:ascii="Times New Roman" w:hAnsi="Times New Roman"/>
                <w:i/>
                <w:color w:val="000000" w:themeColor="text1"/>
                <w:sz w:val="24"/>
                <w:szCs w:val="24"/>
              </w:rPr>
            </w:pPr>
            <w:r w:rsidRPr="006E56C8">
              <w:rPr>
                <w:rFonts w:ascii="Times New Roman" w:hAnsi="Times New Roman"/>
                <w:bCs/>
                <w:i/>
                <w:color w:val="000000"/>
                <w:sz w:val="24"/>
                <w:szCs w:val="24"/>
              </w:rPr>
              <w:t>IHSAA Award Distribution Policy</w:t>
            </w:r>
          </w:p>
        </w:tc>
        <w:tc>
          <w:tcPr>
            <w:tcW w:w="2178" w:type="dxa"/>
          </w:tcPr>
          <w:p w14:paraId="52598A7B" w14:textId="77777777" w:rsidR="002D4C15" w:rsidRPr="006E56C8" w:rsidRDefault="002D4C15" w:rsidP="00EE6EF0">
            <w:pPr>
              <w:autoSpaceDE w:val="0"/>
              <w:autoSpaceDN w:val="0"/>
              <w:adjustRightInd w:val="0"/>
              <w:spacing w:line="48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48</w:t>
            </w:r>
          </w:p>
        </w:tc>
      </w:tr>
      <w:tr w:rsidR="002D4C15" w:rsidRPr="006E56C8" w14:paraId="50EE8F53" w14:textId="77777777" w:rsidTr="00DC7C1A">
        <w:tc>
          <w:tcPr>
            <w:tcW w:w="7398" w:type="dxa"/>
          </w:tcPr>
          <w:p w14:paraId="5549093D" w14:textId="77777777" w:rsidR="002D4C15" w:rsidRPr="006E56C8" w:rsidRDefault="002D4C15" w:rsidP="003E449D">
            <w:pPr>
              <w:numPr>
                <w:ilvl w:val="0"/>
                <w:numId w:val="120"/>
              </w:numPr>
              <w:autoSpaceDE w:val="0"/>
              <w:autoSpaceDN w:val="0"/>
              <w:adjustRightInd w:val="0"/>
              <w:spacing w:after="0" w:line="240" w:lineRule="auto"/>
              <w:ind w:left="720" w:hanging="720"/>
              <w:rPr>
                <w:rFonts w:ascii="Times New Roman" w:hAnsi="Times New Roman"/>
                <w:i/>
                <w:color w:val="000000" w:themeColor="text1"/>
                <w:sz w:val="24"/>
                <w:szCs w:val="24"/>
              </w:rPr>
            </w:pPr>
            <w:r w:rsidRPr="006E56C8">
              <w:rPr>
                <w:rFonts w:ascii="Times New Roman" w:hAnsi="Times New Roman"/>
                <w:bCs/>
                <w:i/>
                <w:color w:val="000000"/>
                <w:spacing w:val="-3"/>
                <w:sz w:val="24"/>
                <w:szCs w:val="24"/>
              </w:rPr>
              <w:t>IHSAA Lifetime Tournament Series Pass Policy</w:t>
            </w:r>
          </w:p>
        </w:tc>
        <w:tc>
          <w:tcPr>
            <w:tcW w:w="2178" w:type="dxa"/>
          </w:tcPr>
          <w:p w14:paraId="6DF451AF" w14:textId="77777777" w:rsidR="002D4C15" w:rsidRPr="006E56C8" w:rsidRDefault="002D4C15" w:rsidP="00EE6EF0">
            <w:pPr>
              <w:autoSpaceDE w:val="0"/>
              <w:autoSpaceDN w:val="0"/>
              <w:adjustRightInd w:val="0"/>
              <w:spacing w:line="48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50</w:t>
            </w:r>
          </w:p>
        </w:tc>
      </w:tr>
      <w:tr w:rsidR="002D4C15" w:rsidRPr="006E56C8" w14:paraId="7B65B9F3" w14:textId="77777777" w:rsidTr="00DC7C1A">
        <w:tc>
          <w:tcPr>
            <w:tcW w:w="7398" w:type="dxa"/>
          </w:tcPr>
          <w:p w14:paraId="6AFD3A97" w14:textId="77777777" w:rsidR="002D4C15" w:rsidRPr="00EE6EF0" w:rsidRDefault="002D4C15" w:rsidP="003E449D">
            <w:pPr>
              <w:numPr>
                <w:ilvl w:val="0"/>
                <w:numId w:val="120"/>
              </w:numPr>
              <w:autoSpaceDE w:val="0"/>
              <w:autoSpaceDN w:val="0"/>
              <w:adjustRightInd w:val="0"/>
              <w:spacing w:line="240" w:lineRule="auto"/>
              <w:ind w:left="720" w:hanging="720"/>
              <w:rPr>
                <w:rFonts w:ascii="Times New Roman" w:hAnsi="Times New Roman"/>
                <w:i/>
                <w:color w:val="000000" w:themeColor="text1"/>
                <w:sz w:val="24"/>
                <w:szCs w:val="24"/>
              </w:rPr>
            </w:pPr>
            <w:r w:rsidRPr="006E56C8">
              <w:rPr>
                <w:rFonts w:ascii="Times New Roman" w:hAnsi="Times New Roman"/>
                <w:bCs/>
                <w:i/>
                <w:color w:val="000000"/>
                <w:sz w:val="24"/>
                <w:szCs w:val="24"/>
              </w:rPr>
              <w:t>IHSAA Non-Participant Reimbursement at State Tournament Series Event Policy</w:t>
            </w:r>
          </w:p>
        </w:tc>
        <w:tc>
          <w:tcPr>
            <w:tcW w:w="2178" w:type="dxa"/>
          </w:tcPr>
          <w:p w14:paraId="0FBDB216" w14:textId="77777777" w:rsidR="002D4C15" w:rsidRPr="006E56C8" w:rsidRDefault="002D4C15" w:rsidP="00EE6EF0">
            <w:pPr>
              <w:autoSpaceDE w:val="0"/>
              <w:autoSpaceDN w:val="0"/>
              <w:adjustRightInd w:val="0"/>
              <w:spacing w:line="48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51</w:t>
            </w:r>
          </w:p>
        </w:tc>
      </w:tr>
      <w:tr w:rsidR="002D4C15" w:rsidRPr="006E56C8" w14:paraId="4F11F74B" w14:textId="77777777" w:rsidTr="00DC7C1A">
        <w:tc>
          <w:tcPr>
            <w:tcW w:w="7398" w:type="dxa"/>
          </w:tcPr>
          <w:p w14:paraId="089B95D1" w14:textId="77777777" w:rsidR="002D4C15" w:rsidRPr="006E56C8" w:rsidRDefault="002D4C15" w:rsidP="003E449D">
            <w:pPr>
              <w:numPr>
                <w:ilvl w:val="0"/>
                <w:numId w:val="120"/>
              </w:numPr>
              <w:autoSpaceDE w:val="0"/>
              <w:autoSpaceDN w:val="0"/>
              <w:adjustRightInd w:val="0"/>
              <w:spacing w:line="240" w:lineRule="auto"/>
              <w:ind w:left="720" w:hanging="720"/>
              <w:rPr>
                <w:rFonts w:ascii="Times New Roman" w:hAnsi="Times New Roman"/>
                <w:i/>
                <w:color w:val="000000" w:themeColor="text1"/>
                <w:sz w:val="24"/>
                <w:szCs w:val="24"/>
              </w:rPr>
            </w:pPr>
            <w:r w:rsidRPr="006E56C8">
              <w:rPr>
                <w:rFonts w:ascii="Times New Roman" w:hAnsi="Times New Roman"/>
                <w:i/>
                <w:color w:val="000000"/>
                <w:sz w:val="24"/>
                <w:szCs w:val="24"/>
              </w:rPr>
              <w:t>IHSAA Spectator Golf Cart Policy</w:t>
            </w:r>
          </w:p>
        </w:tc>
        <w:tc>
          <w:tcPr>
            <w:tcW w:w="2178" w:type="dxa"/>
          </w:tcPr>
          <w:p w14:paraId="53CF3430" w14:textId="77777777" w:rsidR="002D4C15" w:rsidRPr="006E56C8" w:rsidRDefault="002D4C15" w:rsidP="00EE6EF0">
            <w:pPr>
              <w:autoSpaceDE w:val="0"/>
              <w:autoSpaceDN w:val="0"/>
              <w:adjustRightInd w:val="0"/>
              <w:spacing w:line="48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52</w:t>
            </w:r>
          </w:p>
        </w:tc>
      </w:tr>
      <w:tr w:rsidR="002D4C15" w:rsidRPr="006E56C8" w14:paraId="50E0E5AF" w14:textId="77777777" w:rsidTr="00DC7C1A">
        <w:tc>
          <w:tcPr>
            <w:tcW w:w="7398" w:type="dxa"/>
          </w:tcPr>
          <w:p w14:paraId="7F48DAA0" w14:textId="77777777" w:rsidR="002D4C15" w:rsidRPr="00EE6EF0" w:rsidRDefault="002D4C15" w:rsidP="003E449D">
            <w:pPr>
              <w:numPr>
                <w:ilvl w:val="0"/>
                <w:numId w:val="120"/>
              </w:numPr>
              <w:autoSpaceDE w:val="0"/>
              <w:autoSpaceDN w:val="0"/>
              <w:adjustRightInd w:val="0"/>
              <w:spacing w:line="240" w:lineRule="auto"/>
              <w:ind w:left="720" w:hanging="720"/>
              <w:rPr>
                <w:rFonts w:ascii="Times New Roman" w:hAnsi="Times New Roman"/>
                <w:i/>
                <w:color w:val="000000" w:themeColor="text1"/>
                <w:sz w:val="24"/>
                <w:szCs w:val="24"/>
              </w:rPr>
            </w:pPr>
            <w:r w:rsidRPr="006E56C8">
              <w:rPr>
                <w:rFonts w:ascii="Times New Roman" w:hAnsi="Times New Roman"/>
                <w:i/>
                <w:color w:val="000000"/>
                <w:sz w:val="24"/>
                <w:szCs w:val="24"/>
              </w:rPr>
              <w:t>IHSAA Recommendations for Hosting the News Media at Tournament Series Events</w:t>
            </w:r>
          </w:p>
        </w:tc>
        <w:tc>
          <w:tcPr>
            <w:tcW w:w="2178" w:type="dxa"/>
          </w:tcPr>
          <w:p w14:paraId="28F818EC" w14:textId="77777777" w:rsidR="002D4C15" w:rsidRPr="006E56C8" w:rsidRDefault="002D4C15" w:rsidP="00EE6EF0">
            <w:pPr>
              <w:autoSpaceDE w:val="0"/>
              <w:autoSpaceDN w:val="0"/>
              <w:adjustRightInd w:val="0"/>
              <w:spacing w:line="48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54</w:t>
            </w:r>
          </w:p>
        </w:tc>
      </w:tr>
      <w:tr w:rsidR="002D4C15" w:rsidRPr="006E56C8" w14:paraId="4C8C66B5" w14:textId="77777777" w:rsidTr="00DC7C1A">
        <w:tc>
          <w:tcPr>
            <w:tcW w:w="7398" w:type="dxa"/>
          </w:tcPr>
          <w:p w14:paraId="5ED83D25" w14:textId="77777777" w:rsidR="002D4C15" w:rsidRPr="00EE6EF0" w:rsidRDefault="002D4C15" w:rsidP="003E449D">
            <w:pPr>
              <w:numPr>
                <w:ilvl w:val="0"/>
                <w:numId w:val="120"/>
              </w:numPr>
              <w:autoSpaceDE w:val="0"/>
              <w:autoSpaceDN w:val="0"/>
              <w:adjustRightInd w:val="0"/>
              <w:spacing w:line="240" w:lineRule="auto"/>
              <w:ind w:left="720" w:hanging="720"/>
              <w:rPr>
                <w:rFonts w:ascii="Times New Roman" w:hAnsi="Times New Roman"/>
                <w:i/>
                <w:color w:val="000000"/>
                <w:sz w:val="24"/>
                <w:szCs w:val="24"/>
              </w:rPr>
            </w:pPr>
            <w:r w:rsidRPr="006E56C8">
              <w:rPr>
                <w:rFonts w:ascii="Times New Roman" w:hAnsi="Times New Roman"/>
                <w:i/>
                <w:color w:val="000000"/>
                <w:sz w:val="24"/>
                <w:szCs w:val="24"/>
              </w:rPr>
              <w:t>IHSAA Policy for Determining Alternative Sites for Sub-State Contests in IHSAA Football Tournament Series</w:t>
            </w:r>
          </w:p>
        </w:tc>
        <w:tc>
          <w:tcPr>
            <w:tcW w:w="2178" w:type="dxa"/>
          </w:tcPr>
          <w:p w14:paraId="28AE94BA" w14:textId="77777777" w:rsidR="002D4C15" w:rsidRPr="006E56C8" w:rsidRDefault="002D4C15" w:rsidP="00EE6EF0">
            <w:pPr>
              <w:autoSpaceDE w:val="0"/>
              <w:autoSpaceDN w:val="0"/>
              <w:adjustRightInd w:val="0"/>
              <w:spacing w:line="48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59</w:t>
            </w:r>
          </w:p>
        </w:tc>
      </w:tr>
      <w:tr w:rsidR="002D4C15" w:rsidRPr="006E56C8" w14:paraId="791DC936" w14:textId="77777777" w:rsidTr="00DC7C1A">
        <w:tc>
          <w:tcPr>
            <w:tcW w:w="7398" w:type="dxa"/>
          </w:tcPr>
          <w:p w14:paraId="414CFE01" w14:textId="77777777" w:rsidR="002D4C15" w:rsidRPr="006E56C8" w:rsidRDefault="002D4C15" w:rsidP="003E449D">
            <w:pPr>
              <w:numPr>
                <w:ilvl w:val="0"/>
                <w:numId w:val="120"/>
              </w:numPr>
              <w:autoSpaceDE w:val="0"/>
              <w:autoSpaceDN w:val="0"/>
              <w:adjustRightInd w:val="0"/>
              <w:spacing w:after="0" w:line="240" w:lineRule="auto"/>
              <w:ind w:left="720" w:hanging="720"/>
              <w:rPr>
                <w:rFonts w:ascii="Times New Roman" w:hAnsi="Times New Roman"/>
                <w:i/>
                <w:color w:val="000000"/>
                <w:sz w:val="24"/>
                <w:szCs w:val="24"/>
              </w:rPr>
            </w:pPr>
            <w:r w:rsidRPr="006E56C8">
              <w:rPr>
                <w:rFonts w:ascii="Times New Roman" w:hAnsi="Times New Roman"/>
                <w:i/>
                <w:color w:val="000000"/>
                <w:sz w:val="24"/>
                <w:szCs w:val="24"/>
              </w:rPr>
              <w:t>IHSAA Policy for Alternative Neutral Sites for Semi-State Contests in IHSAA Basketball Tournament Series</w:t>
            </w:r>
          </w:p>
        </w:tc>
        <w:tc>
          <w:tcPr>
            <w:tcW w:w="2178" w:type="dxa"/>
          </w:tcPr>
          <w:p w14:paraId="41B93472" w14:textId="77777777" w:rsidR="002D4C15" w:rsidRPr="006E56C8" w:rsidRDefault="002D4C15" w:rsidP="00DC7C1A">
            <w:pPr>
              <w:autoSpaceDE w:val="0"/>
              <w:autoSpaceDN w:val="0"/>
              <w:adjustRightInd w:val="0"/>
              <w:spacing w:after="0" w:line="48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60</w:t>
            </w:r>
          </w:p>
        </w:tc>
      </w:tr>
      <w:tr w:rsidR="002D4C15" w:rsidRPr="006E56C8" w14:paraId="716E28B2" w14:textId="77777777" w:rsidTr="00DC7C1A">
        <w:tc>
          <w:tcPr>
            <w:tcW w:w="7398" w:type="dxa"/>
          </w:tcPr>
          <w:p w14:paraId="06BD079E" w14:textId="77777777" w:rsidR="002D4C15" w:rsidRPr="006E56C8" w:rsidRDefault="002D4C15" w:rsidP="00EE6EF0">
            <w:pPr>
              <w:pStyle w:val="ListParagraph"/>
              <w:numPr>
                <w:ilvl w:val="0"/>
                <w:numId w:val="2"/>
              </w:numPr>
              <w:autoSpaceDE w:val="0"/>
              <w:autoSpaceDN w:val="0"/>
              <w:adjustRightInd w:val="0"/>
              <w:spacing w:before="240" w:line="240" w:lineRule="auto"/>
              <w:jc w:val="center"/>
              <w:rPr>
                <w:rFonts w:ascii="Times New Roman" w:hAnsi="Times New Roman"/>
                <w:b/>
                <w:color w:val="000000" w:themeColor="text1"/>
                <w:sz w:val="24"/>
                <w:szCs w:val="24"/>
                <w:u w:val="single"/>
              </w:rPr>
            </w:pPr>
            <w:r w:rsidRPr="006E56C8">
              <w:rPr>
                <w:rFonts w:ascii="Times New Roman" w:hAnsi="Times New Roman"/>
                <w:b/>
                <w:color w:val="000000" w:themeColor="text1"/>
                <w:sz w:val="24"/>
                <w:szCs w:val="24"/>
                <w:u w:val="single"/>
              </w:rPr>
              <w:t>Officials</w:t>
            </w:r>
          </w:p>
        </w:tc>
        <w:tc>
          <w:tcPr>
            <w:tcW w:w="2178" w:type="dxa"/>
          </w:tcPr>
          <w:p w14:paraId="1CD9FA90" w14:textId="77777777" w:rsidR="002D4C15" w:rsidRPr="006E56C8" w:rsidRDefault="002D4C15" w:rsidP="00DC7C1A">
            <w:pPr>
              <w:autoSpaceDE w:val="0"/>
              <w:autoSpaceDN w:val="0"/>
              <w:adjustRightInd w:val="0"/>
              <w:spacing w:after="0" w:line="480" w:lineRule="auto"/>
              <w:jc w:val="center"/>
              <w:rPr>
                <w:rFonts w:ascii="Times New Roman" w:hAnsi="Times New Roman"/>
                <w:b/>
                <w:color w:val="000000" w:themeColor="text1"/>
                <w:sz w:val="24"/>
                <w:szCs w:val="24"/>
              </w:rPr>
            </w:pPr>
          </w:p>
        </w:tc>
      </w:tr>
      <w:tr w:rsidR="002D4C15" w:rsidRPr="006E56C8" w14:paraId="5B4CC4C4" w14:textId="77777777" w:rsidTr="00DC7C1A">
        <w:tc>
          <w:tcPr>
            <w:tcW w:w="7398" w:type="dxa"/>
          </w:tcPr>
          <w:p w14:paraId="2A1C3252" w14:textId="77777777" w:rsidR="002D4C15" w:rsidRPr="006E56C8" w:rsidRDefault="002D4C15" w:rsidP="003E449D">
            <w:pPr>
              <w:pStyle w:val="ListParagraph"/>
              <w:numPr>
                <w:ilvl w:val="0"/>
                <w:numId w:val="132"/>
              </w:numPr>
              <w:autoSpaceDE w:val="0"/>
              <w:autoSpaceDN w:val="0"/>
              <w:adjustRightInd w:val="0"/>
              <w:spacing w:after="0" w:line="240" w:lineRule="auto"/>
              <w:ind w:hanging="720"/>
              <w:rPr>
                <w:rFonts w:ascii="Times New Roman" w:hAnsi="Times New Roman"/>
                <w:i/>
                <w:color w:val="000000" w:themeColor="text1"/>
                <w:sz w:val="24"/>
                <w:szCs w:val="24"/>
              </w:rPr>
            </w:pPr>
            <w:r w:rsidRPr="006E56C8">
              <w:rPr>
                <w:rFonts w:ascii="Times New Roman" w:hAnsi="Times New Roman"/>
                <w:bCs/>
                <w:i/>
                <w:color w:val="000000" w:themeColor="text1"/>
                <w:sz w:val="24"/>
                <w:szCs w:val="24"/>
              </w:rPr>
              <w:t>IHSAA Officials Renewal Fee Policy</w:t>
            </w:r>
          </w:p>
        </w:tc>
        <w:tc>
          <w:tcPr>
            <w:tcW w:w="2178" w:type="dxa"/>
          </w:tcPr>
          <w:p w14:paraId="16C33ECC" w14:textId="77777777" w:rsidR="002D4C15" w:rsidRPr="006E56C8" w:rsidRDefault="002D4C15" w:rsidP="00DC7C1A">
            <w:pPr>
              <w:autoSpaceDE w:val="0"/>
              <w:autoSpaceDN w:val="0"/>
              <w:adjustRightInd w:val="0"/>
              <w:spacing w:after="0" w:line="48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61</w:t>
            </w:r>
          </w:p>
        </w:tc>
      </w:tr>
      <w:tr w:rsidR="002D4C15" w:rsidRPr="006E56C8" w14:paraId="463BE314" w14:textId="77777777" w:rsidTr="00DC7C1A">
        <w:trPr>
          <w:trHeight w:val="386"/>
        </w:trPr>
        <w:tc>
          <w:tcPr>
            <w:tcW w:w="7398" w:type="dxa"/>
          </w:tcPr>
          <w:p w14:paraId="2B2576EF" w14:textId="77777777" w:rsidR="002D4C15" w:rsidRPr="006E56C8" w:rsidRDefault="002D4C15" w:rsidP="003E449D">
            <w:pPr>
              <w:pStyle w:val="ListParagraph"/>
              <w:numPr>
                <w:ilvl w:val="0"/>
                <w:numId w:val="132"/>
              </w:numPr>
              <w:autoSpaceDE w:val="0"/>
              <w:autoSpaceDN w:val="0"/>
              <w:adjustRightInd w:val="0"/>
              <w:spacing w:after="0" w:line="360" w:lineRule="auto"/>
              <w:ind w:hanging="720"/>
              <w:rPr>
                <w:rFonts w:ascii="Times New Roman" w:hAnsi="Times New Roman"/>
                <w:i/>
                <w:color w:val="000000" w:themeColor="text1"/>
                <w:sz w:val="24"/>
                <w:szCs w:val="24"/>
              </w:rPr>
            </w:pPr>
            <w:r w:rsidRPr="006E56C8">
              <w:rPr>
                <w:rFonts w:ascii="Times New Roman" w:hAnsi="Times New Roman"/>
                <w:i/>
                <w:color w:val="000000" w:themeColor="text1"/>
                <w:sz w:val="24"/>
                <w:szCs w:val="24"/>
              </w:rPr>
              <w:t>IHSAA Certified Official’s Policy</w:t>
            </w:r>
          </w:p>
        </w:tc>
        <w:tc>
          <w:tcPr>
            <w:tcW w:w="2178" w:type="dxa"/>
          </w:tcPr>
          <w:p w14:paraId="57507F99" w14:textId="77777777" w:rsidR="002D4C15" w:rsidRPr="006E56C8" w:rsidRDefault="002D4C15" w:rsidP="00DC7C1A">
            <w:pPr>
              <w:autoSpaceDE w:val="0"/>
              <w:autoSpaceDN w:val="0"/>
              <w:adjustRightInd w:val="0"/>
              <w:spacing w:after="0" w:line="48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62</w:t>
            </w:r>
          </w:p>
        </w:tc>
      </w:tr>
      <w:tr w:rsidR="002D4C15" w:rsidRPr="006E56C8" w14:paraId="084A7BD8" w14:textId="77777777" w:rsidTr="00DC7C1A">
        <w:tc>
          <w:tcPr>
            <w:tcW w:w="7398" w:type="dxa"/>
          </w:tcPr>
          <w:p w14:paraId="02834F96" w14:textId="77777777" w:rsidR="002D4C15" w:rsidRPr="006E56C8" w:rsidRDefault="002D4C15" w:rsidP="003E449D">
            <w:pPr>
              <w:pStyle w:val="ListParagraph"/>
              <w:numPr>
                <w:ilvl w:val="0"/>
                <w:numId w:val="132"/>
              </w:numPr>
              <w:autoSpaceDE w:val="0"/>
              <w:autoSpaceDN w:val="0"/>
              <w:adjustRightInd w:val="0"/>
              <w:spacing w:after="0" w:line="240" w:lineRule="auto"/>
              <w:ind w:hanging="720"/>
              <w:rPr>
                <w:rFonts w:ascii="Times New Roman" w:hAnsi="Times New Roman"/>
                <w:i/>
                <w:color w:val="000000" w:themeColor="text1"/>
                <w:sz w:val="24"/>
                <w:szCs w:val="24"/>
              </w:rPr>
            </w:pPr>
            <w:r w:rsidRPr="006E56C8">
              <w:rPr>
                <w:rFonts w:ascii="Times New Roman" w:hAnsi="Times New Roman"/>
                <w:bCs/>
                <w:i/>
                <w:color w:val="000000" w:themeColor="text1"/>
                <w:spacing w:val="-3"/>
                <w:sz w:val="24"/>
                <w:szCs w:val="24"/>
              </w:rPr>
              <w:t>IHSAA Officials’ Ethics, Conduct and Discourse/ Media Policies</w:t>
            </w:r>
          </w:p>
        </w:tc>
        <w:tc>
          <w:tcPr>
            <w:tcW w:w="2178" w:type="dxa"/>
          </w:tcPr>
          <w:p w14:paraId="0290CE64" w14:textId="77777777" w:rsidR="002D4C15" w:rsidRPr="006E56C8" w:rsidRDefault="002D4C15" w:rsidP="00DC7C1A">
            <w:pPr>
              <w:autoSpaceDE w:val="0"/>
              <w:autoSpaceDN w:val="0"/>
              <w:adjustRightInd w:val="0"/>
              <w:spacing w:after="0" w:line="48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63</w:t>
            </w:r>
          </w:p>
        </w:tc>
      </w:tr>
      <w:tr w:rsidR="002D4C15" w:rsidRPr="006E56C8" w14:paraId="29DBE172" w14:textId="77777777" w:rsidTr="00DC7C1A">
        <w:tc>
          <w:tcPr>
            <w:tcW w:w="7398" w:type="dxa"/>
          </w:tcPr>
          <w:p w14:paraId="2C7DC9B5" w14:textId="77777777" w:rsidR="002D4C15" w:rsidRPr="006E56C8" w:rsidRDefault="002D4C15" w:rsidP="003E449D">
            <w:pPr>
              <w:pStyle w:val="ListParagraph"/>
              <w:numPr>
                <w:ilvl w:val="0"/>
                <w:numId w:val="132"/>
              </w:numPr>
              <w:autoSpaceDE w:val="0"/>
              <w:autoSpaceDN w:val="0"/>
              <w:adjustRightInd w:val="0"/>
              <w:spacing w:after="0" w:line="240" w:lineRule="auto"/>
              <w:ind w:hanging="720"/>
              <w:rPr>
                <w:rFonts w:ascii="Times New Roman" w:hAnsi="Times New Roman"/>
                <w:i/>
                <w:color w:val="000000" w:themeColor="text1"/>
                <w:sz w:val="24"/>
                <w:szCs w:val="24"/>
              </w:rPr>
            </w:pPr>
            <w:r w:rsidRPr="006E56C8">
              <w:rPr>
                <w:rFonts w:ascii="Times New Roman" w:hAnsi="Times New Roman"/>
                <w:i/>
                <w:color w:val="000000" w:themeColor="text1"/>
                <w:sz w:val="24"/>
                <w:szCs w:val="24"/>
              </w:rPr>
              <w:t>IHSAA Recognized Official’s Assigner Policy</w:t>
            </w:r>
          </w:p>
        </w:tc>
        <w:tc>
          <w:tcPr>
            <w:tcW w:w="2178" w:type="dxa"/>
          </w:tcPr>
          <w:p w14:paraId="70AFF877" w14:textId="77777777" w:rsidR="002D4C15" w:rsidRPr="006E56C8" w:rsidRDefault="002D4C15" w:rsidP="00DC7C1A">
            <w:pPr>
              <w:autoSpaceDE w:val="0"/>
              <w:autoSpaceDN w:val="0"/>
              <w:adjustRightInd w:val="0"/>
              <w:spacing w:after="0" w:line="48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66</w:t>
            </w:r>
          </w:p>
        </w:tc>
      </w:tr>
      <w:tr w:rsidR="002D4C15" w:rsidRPr="006E56C8" w14:paraId="3E08E05E" w14:textId="77777777" w:rsidTr="00DC7C1A">
        <w:tc>
          <w:tcPr>
            <w:tcW w:w="7398" w:type="dxa"/>
          </w:tcPr>
          <w:p w14:paraId="7364A1C3" w14:textId="77777777" w:rsidR="002D4C15" w:rsidRPr="006E56C8" w:rsidRDefault="002D4C15" w:rsidP="003E449D">
            <w:pPr>
              <w:pStyle w:val="ListParagraph"/>
              <w:numPr>
                <w:ilvl w:val="0"/>
                <w:numId w:val="132"/>
              </w:numPr>
              <w:autoSpaceDE w:val="0"/>
              <w:autoSpaceDN w:val="0"/>
              <w:adjustRightInd w:val="0"/>
              <w:spacing w:after="0" w:line="240" w:lineRule="auto"/>
              <w:ind w:hanging="720"/>
              <w:rPr>
                <w:rFonts w:ascii="Times New Roman" w:hAnsi="Times New Roman"/>
                <w:i/>
                <w:color w:val="000000" w:themeColor="text1"/>
                <w:sz w:val="24"/>
                <w:szCs w:val="24"/>
              </w:rPr>
            </w:pPr>
            <w:r w:rsidRPr="006E56C8">
              <w:rPr>
                <w:rFonts w:ascii="Times New Roman" w:hAnsi="Times New Roman"/>
                <w:i/>
                <w:color w:val="000000" w:themeColor="text1"/>
                <w:sz w:val="24"/>
                <w:szCs w:val="24"/>
              </w:rPr>
              <w:t>IHSAA Tournament Series Officials Rating Policy</w:t>
            </w:r>
          </w:p>
        </w:tc>
        <w:tc>
          <w:tcPr>
            <w:tcW w:w="2178" w:type="dxa"/>
          </w:tcPr>
          <w:p w14:paraId="769E9D63" w14:textId="77777777" w:rsidR="002D4C15" w:rsidRPr="006E56C8" w:rsidRDefault="002D4C15" w:rsidP="00DC7C1A">
            <w:pPr>
              <w:autoSpaceDE w:val="0"/>
              <w:autoSpaceDN w:val="0"/>
              <w:adjustRightInd w:val="0"/>
              <w:spacing w:after="0" w:line="48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69</w:t>
            </w:r>
          </w:p>
        </w:tc>
      </w:tr>
      <w:tr w:rsidR="002D4C15" w:rsidRPr="006E56C8" w14:paraId="122F9CBA" w14:textId="77777777" w:rsidTr="00DC7C1A">
        <w:tc>
          <w:tcPr>
            <w:tcW w:w="7398" w:type="dxa"/>
          </w:tcPr>
          <w:p w14:paraId="7594444C" w14:textId="77777777" w:rsidR="002D4C15" w:rsidRPr="006E56C8" w:rsidRDefault="002D4C15" w:rsidP="003E449D">
            <w:pPr>
              <w:pStyle w:val="ListParagraph"/>
              <w:numPr>
                <w:ilvl w:val="0"/>
                <w:numId w:val="132"/>
              </w:numPr>
              <w:autoSpaceDE w:val="0"/>
              <w:autoSpaceDN w:val="0"/>
              <w:adjustRightInd w:val="0"/>
              <w:spacing w:after="0" w:line="240" w:lineRule="auto"/>
              <w:ind w:hanging="720"/>
              <w:rPr>
                <w:rFonts w:ascii="Times New Roman" w:hAnsi="Times New Roman"/>
                <w:i/>
                <w:color w:val="000000" w:themeColor="text1"/>
                <w:sz w:val="24"/>
                <w:szCs w:val="24"/>
              </w:rPr>
            </w:pPr>
            <w:r w:rsidRPr="006E56C8">
              <w:rPr>
                <w:rFonts w:ascii="Times New Roman" w:hAnsi="Times New Roman"/>
                <w:i/>
                <w:color w:val="000000" w:themeColor="text1"/>
                <w:sz w:val="24"/>
                <w:szCs w:val="24"/>
              </w:rPr>
              <w:t>IHSAA Selection of Baseball Officials for Tournament Series Policy</w:t>
            </w:r>
          </w:p>
        </w:tc>
        <w:tc>
          <w:tcPr>
            <w:tcW w:w="2178" w:type="dxa"/>
          </w:tcPr>
          <w:p w14:paraId="540D02C2" w14:textId="77777777" w:rsidR="002D4C15" w:rsidRPr="006E56C8" w:rsidRDefault="002D4C15" w:rsidP="00DC7C1A">
            <w:pPr>
              <w:autoSpaceDE w:val="0"/>
              <w:autoSpaceDN w:val="0"/>
              <w:adjustRightInd w:val="0"/>
              <w:spacing w:after="0" w:line="48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73</w:t>
            </w:r>
          </w:p>
        </w:tc>
      </w:tr>
      <w:tr w:rsidR="002D4C15" w:rsidRPr="006E56C8" w14:paraId="25A5A93B" w14:textId="77777777" w:rsidTr="00DC7C1A">
        <w:tc>
          <w:tcPr>
            <w:tcW w:w="7398" w:type="dxa"/>
          </w:tcPr>
          <w:p w14:paraId="479C53A7" w14:textId="77777777" w:rsidR="002D4C15" w:rsidRPr="006E56C8" w:rsidRDefault="002D4C15" w:rsidP="003E449D">
            <w:pPr>
              <w:pStyle w:val="ListParagraph"/>
              <w:numPr>
                <w:ilvl w:val="0"/>
                <w:numId w:val="132"/>
              </w:numPr>
              <w:autoSpaceDE w:val="0"/>
              <w:autoSpaceDN w:val="0"/>
              <w:adjustRightInd w:val="0"/>
              <w:spacing w:before="240" w:after="0" w:line="240" w:lineRule="auto"/>
              <w:ind w:hanging="720"/>
              <w:rPr>
                <w:rFonts w:ascii="Times New Roman" w:hAnsi="Times New Roman"/>
                <w:i/>
                <w:color w:val="000000" w:themeColor="text1"/>
                <w:sz w:val="24"/>
                <w:szCs w:val="24"/>
              </w:rPr>
            </w:pPr>
            <w:r w:rsidRPr="006E56C8">
              <w:rPr>
                <w:rFonts w:ascii="Times New Roman" w:hAnsi="Times New Roman"/>
                <w:i/>
                <w:color w:val="000000" w:themeColor="text1"/>
                <w:sz w:val="24"/>
                <w:szCs w:val="24"/>
              </w:rPr>
              <w:t>IHSAA Selection of Soccer Officials for Tournament Series Policy</w:t>
            </w:r>
          </w:p>
        </w:tc>
        <w:tc>
          <w:tcPr>
            <w:tcW w:w="2178" w:type="dxa"/>
          </w:tcPr>
          <w:p w14:paraId="5341FD77" w14:textId="77777777" w:rsidR="002D4C15" w:rsidRPr="006E56C8" w:rsidRDefault="002D4C15" w:rsidP="00DC7C1A">
            <w:pPr>
              <w:autoSpaceDE w:val="0"/>
              <w:autoSpaceDN w:val="0"/>
              <w:adjustRightInd w:val="0"/>
              <w:spacing w:before="240" w:after="0" w:line="48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76</w:t>
            </w:r>
          </w:p>
        </w:tc>
      </w:tr>
      <w:tr w:rsidR="002D4C15" w:rsidRPr="006E56C8" w14:paraId="13510263" w14:textId="77777777" w:rsidTr="00DC7C1A">
        <w:trPr>
          <w:trHeight w:val="530"/>
        </w:trPr>
        <w:tc>
          <w:tcPr>
            <w:tcW w:w="7398" w:type="dxa"/>
          </w:tcPr>
          <w:p w14:paraId="5F59FE98" w14:textId="77777777" w:rsidR="002D4C15" w:rsidRPr="006E56C8" w:rsidRDefault="002D4C15" w:rsidP="003E449D">
            <w:pPr>
              <w:pStyle w:val="ListParagraph"/>
              <w:numPr>
                <w:ilvl w:val="0"/>
                <w:numId w:val="132"/>
              </w:numPr>
              <w:autoSpaceDE w:val="0"/>
              <w:autoSpaceDN w:val="0"/>
              <w:adjustRightInd w:val="0"/>
              <w:spacing w:after="0" w:line="240" w:lineRule="auto"/>
              <w:ind w:hanging="720"/>
              <w:rPr>
                <w:rFonts w:ascii="Times New Roman" w:hAnsi="Times New Roman"/>
                <w:color w:val="000000" w:themeColor="text1"/>
                <w:sz w:val="24"/>
                <w:szCs w:val="24"/>
              </w:rPr>
            </w:pPr>
            <w:r w:rsidRPr="006E56C8">
              <w:rPr>
                <w:rFonts w:ascii="Times New Roman" w:hAnsi="Times New Roman"/>
                <w:i/>
                <w:color w:val="000000" w:themeColor="text1"/>
                <w:sz w:val="24"/>
                <w:szCs w:val="24"/>
              </w:rPr>
              <w:lastRenderedPageBreak/>
              <w:t>IHSAA Selection of Softball Officials for Tournament Series Policy</w:t>
            </w:r>
          </w:p>
        </w:tc>
        <w:tc>
          <w:tcPr>
            <w:tcW w:w="2178" w:type="dxa"/>
          </w:tcPr>
          <w:p w14:paraId="1A88F5F9" w14:textId="77777777" w:rsidR="002D4C15" w:rsidRPr="006E56C8" w:rsidRDefault="002D4C15" w:rsidP="00DC7C1A">
            <w:pPr>
              <w:autoSpaceDE w:val="0"/>
              <w:autoSpaceDN w:val="0"/>
              <w:adjustRightInd w:val="0"/>
              <w:spacing w:after="0" w:line="48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79</w:t>
            </w:r>
          </w:p>
        </w:tc>
      </w:tr>
      <w:tr w:rsidR="002D4C15" w:rsidRPr="006E56C8" w14:paraId="5777655F" w14:textId="77777777" w:rsidTr="00DC7C1A">
        <w:tc>
          <w:tcPr>
            <w:tcW w:w="7398" w:type="dxa"/>
          </w:tcPr>
          <w:p w14:paraId="25D55AE5" w14:textId="77777777" w:rsidR="002D4C15" w:rsidRPr="00EE6EF0" w:rsidRDefault="002D4C15" w:rsidP="003E449D">
            <w:pPr>
              <w:pStyle w:val="ListParagraph"/>
              <w:numPr>
                <w:ilvl w:val="0"/>
                <w:numId w:val="132"/>
              </w:numPr>
              <w:autoSpaceDE w:val="0"/>
              <w:autoSpaceDN w:val="0"/>
              <w:adjustRightInd w:val="0"/>
              <w:spacing w:line="240" w:lineRule="auto"/>
              <w:ind w:hanging="720"/>
              <w:rPr>
                <w:rFonts w:ascii="Times New Roman" w:hAnsi="Times New Roman"/>
                <w:i/>
                <w:color w:val="000000" w:themeColor="text1"/>
                <w:sz w:val="24"/>
                <w:szCs w:val="24"/>
              </w:rPr>
            </w:pPr>
            <w:r w:rsidRPr="006E56C8">
              <w:rPr>
                <w:rFonts w:ascii="Times New Roman" w:hAnsi="Times New Roman"/>
                <w:i/>
                <w:color w:val="000000" w:themeColor="text1"/>
                <w:sz w:val="24"/>
                <w:szCs w:val="24"/>
              </w:rPr>
              <w:t>IHSAA Selection of Swimming and Diving Officials for Tournament Series Policy</w:t>
            </w:r>
          </w:p>
        </w:tc>
        <w:tc>
          <w:tcPr>
            <w:tcW w:w="2178" w:type="dxa"/>
          </w:tcPr>
          <w:p w14:paraId="050CCF3F" w14:textId="77777777" w:rsidR="002D4C15" w:rsidRPr="006E56C8" w:rsidRDefault="002D4C15" w:rsidP="00EE6EF0">
            <w:pPr>
              <w:autoSpaceDE w:val="0"/>
              <w:autoSpaceDN w:val="0"/>
              <w:adjustRightInd w:val="0"/>
              <w:spacing w:line="48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83</w:t>
            </w:r>
          </w:p>
        </w:tc>
      </w:tr>
      <w:tr w:rsidR="002D4C15" w:rsidRPr="006E56C8" w14:paraId="0E282E56" w14:textId="77777777" w:rsidTr="00DC7C1A">
        <w:tc>
          <w:tcPr>
            <w:tcW w:w="7398" w:type="dxa"/>
          </w:tcPr>
          <w:p w14:paraId="1A78E447" w14:textId="77777777" w:rsidR="002D4C15" w:rsidRPr="00EE6EF0" w:rsidRDefault="002D4C15" w:rsidP="003E449D">
            <w:pPr>
              <w:numPr>
                <w:ilvl w:val="0"/>
                <w:numId w:val="132"/>
              </w:numPr>
              <w:spacing w:line="240" w:lineRule="auto"/>
              <w:ind w:hanging="720"/>
              <w:rPr>
                <w:rFonts w:ascii="Times New Roman" w:hAnsi="Times New Roman"/>
                <w:i/>
                <w:color w:val="000000" w:themeColor="text1"/>
                <w:sz w:val="24"/>
                <w:szCs w:val="24"/>
              </w:rPr>
            </w:pPr>
            <w:r w:rsidRPr="006E56C8">
              <w:rPr>
                <w:rFonts w:ascii="Times New Roman" w:hAnsi="Times New Roman"/>
                <w:i/>
                <w:color w:val="000000" w:themeColor="text1"/>
                <w:sz w:val="24"/>
                <w:szCs w:val="24"/>
              </w:rPr>
              <w:t>IHSAA Selection of Basketball Officials for Tournament Series Policy</w:t>
            </w:r>
          </w:p>
        </w:tc>
        <w:tc>
          <w:tcPr>
            <w:tcW w:w="2178" w:type="dxa"/>
          </w:tcPr>
          <w:p w14:paraId="2ADA2773" w14:textId="77777777" w:rsidR="002D4C15" w:rsidRPr="006E56C8" w:rsidRDefault="009C0043" w:rsidP="00EE6EF0">
            <w:pPr>
              <w:autoSpaceDE w:val="0"/>
              <w:autoSpaceDN w:val="0"/>
              <w:adjustRightInd w:val="0"/>
              <w:spacing w:line="48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85</w:t>
            </w:r>
          </w:p>
        </w:tc>
      </w:tr>
      <w:tr w:rsidR="002D4C15" w:rsidRPr="006E56C8" w14:paraId="14EF7D37" w14:textId="77777777" w:rsidTr="00DC7C1A">
        <w:tc>
          <w:tcPr>
            <w:tcW w:w="7398" w:type="dxa"/>
          </w:tcPr>
          <w:p w14:paraId="36865EA0" w14:textId="77777777" w:rsidR="002D4C15" w:rsidRPr="00EE6EF0" w:rsidRDefault="002D4C15" w:rsidP="003E449D">
            <w:pPr>
              <w:numPr>
                <w:ilvl w:val="0"/>
                <w:numId w:val="132"/>
              </w:numPr>
              <w:spacing w:line="240" w:lineRule="auto"/>
              <w:ind w:hanging="720"/>
              <w:rPr>
                <w:rFonts w:ascii="Times New Roman" w:hAnsi="Times New Roman"/>
                <w:i/>
                <w:color w:val="000000" w:themeColor="text1"/>
                <w:sz w:val="24"/>
                <w:szCs w:val="24"/>
              </w:rPr>
            </w:pPr>
            <w:r w:rsidRPr="006E56C8">
              <w:rPr>
                <w:rFonts w:ascii="Times New Roman" w:hAnsi="Times New Roman"/>
                <w:i/>
                <w:color w:val="000000" w:themeColor="text1"/>
                <w:sz w:val="24"/>
                <w:szCs w:val="24"/>
              </w:rPr>
              <w:t>IHSAA Selection of Cross-Country Officials for Tournament Series Policy</w:t>
            </w:r>
          </w:p>
        </w:tc>
        <w:tc>
          <w:tcPr>
            <w:tcW w:w="2178" w:type="dxa"/>
          </w:tcPr>
          <w:p w14:paraId="5BE9019B" w14:textId="77777777" w:rsidR="002D4C15" w:rsidRPr="006E56C8" w:rsidRDefault="009C0043" w:rsidP="00EE6EF0">
            <w:pPr>
              <w:autoSpaceDE w:val="0"/>
              <w:autoSpaceDN w:val="0"/>
              <w:adjustRightInd w:val="0"/>
              <w:spacing w:line="48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87</w:t>
            </w:r>
          </w:p>
        </w:tc>
      </w:tr>
      <w:tr w:rsidR="002D4C15" w:rsidRPr="006E56C8" w14:paraId="6C9091FC" w14:textId="77777777" w:rsidTr="00DC7C1A">
        <w:tc>
          <w:tcPr>
            <w:tcW w:w="7398" w:type="dxa"/>
          </w:tcPr>
          <w:p w14:paraId="42A35BA8" w14:textId="77777777" w:rsidR="002D4C15" w:rsidRPr="00EE6EF0" w:rsidRDefault="002D4C15" w:rsidP="003E449D">
            <w:pPr>
              <w:numPr>
                <w:ilvl w:val="0"/>
                <w:numId w:val="132"/>
              </w:numPr>
              <w:spacing w:line="240" w:lineRule="auto"/>
              <w:ind w:hanging="720"/>
              <w:rPr>
                <w:rFonts w:ascii="Times New Roman" w:hAnsi="Times New Roman"/>
                <w:i/>
                <w:color w:val="000000" w:themeColor="text1"/>
                <w:sz w:val="24"/>
                <w:szCs w:val="24"/>
              </w:rPr>
            </w:pPr>
            <w:r w:rsidRPr="006E56C8">
              <w:rPr>
                <w:rFonts w:ascii="Times New Roman" w:hAnsi="Times New Roman"/>
                <w:i/>
                <w:color w:val="000000" w:themeColor="text1"/>
                <w:sz w:val="24"/>
                <w:szCs w:val="24"/>
              </w:rPr>
              <w:t>IHSAA Selection of Football Officials for Tournament Series Policy</w:t>
            </w:r>
          </w:p>
        </w:tc>
        <w:tc>
          <w:tcPr>
            <w:tcW w:w="2178" w:type="dxa"/>
          </w:tcPr>
          <w:p w14:paraId="10000A1C" w14:textId="77777777" w:rsidR="002D4C15" w:rsidRPr="006E56C8" w:rsidRDefault="009C0043" w:rsidP="00EE6EF0">
            <w:pPr>
              <w:autoSpaceDE w:val="0"/>
              <w:autoSpaceDN w:val="0"/>
              <w:adjustRightInd w:val="0"/>
              <w:spacing w:line="48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90</w:t>
            </w:r>
          </w:p>
        </w:tc>
      </w:tr>
      <w:tr w:rsidR="002D4C15" w:rsidRPr="006E56C8" w14:paraId="3BEECDD3" w14:textId="77777777" w:rsidTr="00DC7C1A">
        <w:tc>
          <w:tcPr>
            <w:tcW w:w="7398" w:type="dxa"/>
          </w:tcPr>
          <w:p w14:paraId="013D6B22" w14:textId="77777777" w:rsidR="002D4C15" w:rsidRPr="00EE6EF0" w:rsidRDefault="002D4C15" w:rsidP="003E449D">
            <w:pPr>
              <w:numPr>
                <w:ilvl w:val="0"/>
                <w:numId w:val="132"/>
              </w:numPr>
              <w:spacing w:line="240" w:lineRule="auto"/>
              <w:ind w:hanging="720"/>
              <w:rPr>
                <w:rFonts w:ascii="Times New Roman" w:hAnsi="Times New Roman"/>
                <w:i/>
                <w:color w:val="000000" w:themeColor="text1"/>
                <w:sz w:val="24"/>
                <w:szCs w:val="24"/>
              </w:rPr>
            </w:pPr>
            <w:r w:rsidRPr="006E56C8">
              <w:rPr>
                <w:rFonts w:ascii="Times New Roman" w:hAnsi="Times New Roman"/>
                <w:i/>
                <w:color w:val="000000" w:themeColor="text1"/>
                <w:sz w:val="24"/>
                <w:szCs w:val="24"/>
              </w:rPr>
              <w:t>IHSAA Selection of Gymnastics Officials for Tournament Series Policy</w:t>
            </w:r>
          </w:p>
        </w:tc>
        <w:tc>
          <w:tcPr>
            <w:tcW w:w="2178" w:type="dxa"/>
          </w:tcPr>
          <w:p w14:paraId="2C43B11F" w14:textId="77777777" w:rsidR="002D4C15" w:rsidRPr="006E56C8" w:rsidRDefault="009C0043" w:rsidP="00EE6EF0">
            <w:pPr>
              <w:autoSpaceDE w:val="0"/>
              <w:autoSpaceDN w:val="0"/>
              <w:adjustRightInd w:val="0"/>
              <w:spacing w:line="48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92</w:t>
            </w:r>
          </w:p>
        </w:tc>
      </w:tr>
      <w:tr w:rsidR="002D4C15" w:rsidRPr="006E56C8" w14:paraId="6DCEAAEC" w14:textId="77777777" w:rsidTr="00DC7C1A">
        <w:tc>
          <w:tcPr>
            <w:tcW w:w="7398" w:type="dxa"/>
          </w:tcPr>
          <w:p w14:paraId="535AFBA5" w14:textId="77777777" w:rsidR="002D4C15" w:rsidRPr="00EE6EF0" w:rsidRDefault="002D4C15" w:rsidP="003E449D">
            <w:pPr>
              <w:pStyle w:val="ListParagraph"/>
              <w:numPr>
                <w:ilvl w:val="0"/>
                <w:numId w:val="132"/>
              </w:numPr>
              <w:autoSpaceDE w:val="0"/>
              <w:autoSpaceDN w:val="0"/>
              <w:adjustRightInd w:val="0"/>
              <w:spacing w:line="240" w:lineRule="auto"/>
              <w:ind w:hanging="720"/>
              <w:rPr>
                <w:rFonts w:ascii="Times New Roman" w:hAnsi="Times New Roman"/>
                <w:i/>
                <w:color w:val="000000" w:themeColor="text1"/>
                <w:sz w:val="24"/>
                <w:szCs w:val="24"/>
              </w:rPr>
            </w:pPr>
            <w:r w:rsidRPr="006E56C8">
              <w:rPr>
                <w:rFonts w:ascii="Times New Roman" w:hAnsi="Times New Roman"/>
                <w:i/>
                <w:color w:val="000000" w:themeColor="text1"/>
                <w:sz w:val="24"/>
                <w:szCs w:val="24"/>
              </w:rPr>
              <w:t>IHSAA Selection of Officials for Track and Field Tournament Series Policy</w:t>
            </w:r>
          </w:p>
        </w:tc>
        <w:tc>
          <w:tcPr>
            <w:tcW w:w="2178" w:type="dxa"/>
          </w:tcPr>
          <w:p w14:paraId="6474BEF5" w14:textId="77777777" w:rsidR="002D4C15" w:rsidRPr="006E56C8" w:rsidRDefault="00D65BE7" w:rsidP="00EE6EF0">
            <w:pPr>
              <w:autoSpaceDE w:val="0"/>
              <w:autoSpaceDN w:val="0"/>
              <w:adjustRightInd w:val="0"/>
              <w:spacing w:line="48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94</w:t>
            </w:r>
          </w:p>
        </w:tc>
      </w:tr>
      <w:tr w:rsidR="002D4C15" w:rsidRPr="006E56C8" w14:paraId="4900A3E7" w14:textId="77777777" w:rsidTr="00DC7C1A">
        <w:tc>
          <w:tcPr>
            <w:tcW w:w="7398" w:type="dxa"/>
          </w:tcPr>
          <w:p w14:paraId="2C800B7C" w14:textId="77777777" w:rsidR="002D4C15" w:rsidRPr="006E56C8" w:rsidRDefault="002D4C15" w:rsidP="003E449D">
            <w:pPr>
              <w:pStyle w:val="ListParagraph"/>
              <w:numPr>
                <w:ilvl w:val="0"/>
                <w:numId w:val="132"/>
              </w:numPr>
              <w:autoSpaceDE w:val="0"/>
              <w:autoSpaceDN w:val="0"/>
              <w:adjustRightInd w:val="0"/>
              <w:spacing w:line="240" w:lineRule="auto"/>
              <w:ind w:hanging="720"/>
              <w:rPr>
                <w:rFonts w:ascii="Times New Roman" w:hAnsi="Times New Roman"/>
                <w:i/>
                <w:color w:val="000000" w:themeColor="text1"/>
                <w:sz w:val="24"/>
                <w:szCs w:val="24"/>
              </w:rPr>
            </w:pPr>
            <w:r w:rsidRPr="006E56C8">
              <w:rPr>
                <w:rFonts w:ascii="Times New Roman" w:hAnsi="Times New Roman"/>
                <w:i/>
                <w:color w:val="000000" w:themeColor="text1"/>
                <w:sz w:val="24"/>
                <w:szCs w:val="24"/>
              </w:rPr>
              <w:t>IHSAA Selection of Volleyball Officials for Tournament Series Policy</w:t>
            </w:r>
          </w:p>
        </w:tc>
        <w:tc>
          <w:tcPr>
            <w:tcW w:w="2178" w:type="dxa"/>
          </w:tcPr>
          <w:p w14:paraId="47454F51" w14:textId="77777777" w:rsidR="002D4C15" w:rsidRPr="006E56C8" w:rsidRDefault="00D65BE7" w:rsidP="00EE6EF0">
            <w:pPr>
              <w:autoSpaceDE w:val="0"/>
              <w:autoSpaceDN w:val="0"/>
              <w:adjustRightInd w:val="0"/>
              <w:spacing w:line="48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97</w:t>
            </w:r>
          </w:p>
        </w:tc>
      </w:tr>
      <w:tr w:rsidR="008C142F" w:rsidRPr="006E56C8" w14:paraId="45A4C267" w14:textId="77777777" w:rsidTr="00DC7C1A">
        <w:tc>
          <w:tcPr>
            <w:tcW w:w="7398" w:type="dxa"/>
          </w:tcPr>
          <w:p w14:paraId="389CA7B7" w14:textId="77777777" w:rsidR="008C142F" w:rsidRDefault="008C142F" w:rsidP="003E449D">
            <w:pPr>
              <w:pStyle w:val="ListParagraph"/>
              <w:numPr>
                <w:ilvl w:val="0"/>
                <w:numId w:val="132"/>
              </w:numPr>
              <w:autoSpaceDE w:val="0"/>
              <w:autoSpaceDN w:val="0"/>
              <w:adjustRightInd w:val="0"/>
              <w:spacing w:after="0" w:line="240" w:lineRule="auto"/>
              <w:ind w:hanging="720"/>
              <w:rPr>
                <w:rFonts w:ascii="Times New Roman" w:hAnsi="Times New Roman"/>
                <w:i/>
                <w:color w:val="000000" w:themeColor="text1"/>
                <w:sz w:val="24"/>
                <w:szCs w:val="24"/>
              </w:rPr>
            </w:pPr>
            <w:r w:rsidRPr="006E56C8">
              <w:rPr>
                <w:rFonts w:ascii="Times New Roman" w:hAnsi="Times New Roman"/>
                <w:i/>
                <w:color w:val="000000" w:themeColor="text1"/>
                <w:sz w:val="24"/>
                <w:szCs w:val="24"/>
              </w:rPr>
              <w:t>IHSAA Selection of Wrestling Officials for Tournament Series Policy</w:t>
            </w:r>
          </w:p>
          <w:p w14:paraId="6CDAE64D" w14:textId="77777777" w:rsidR="008C142F" w:rsidRPr="008C142F" w:rsidRDefault="008C142F" w:rsidP="008C142F">
            <w:pPr>
              <w:pStyle w:val="ListParagraph"/>
              <w:autoSpaceDE w:val="0"/>
              <w:autoSpaceDN w:val="0"/>
              <w:adjustRightInd w:val="0"/>
              <w:spacing w:after="0" w:line="240" w:lineRule="auto"/>
              <w:rPr>
                <w:rFonts w:ascii="Times New Roman" w:hAnsi="Times New Roman"/>
                <w:i/>
                <w:color w:val="000000" w:themeColor="text1"/>
                <w:sz w:val="24"/>
                <w:szCs w:val="24"/>
              </w:rPr>
            </w:pPr>
          </w:p>
        </w:tc>
        <w:tc>
          <w:tcPr>
            <w:tcW w:w="2178" w:type="dxa"/>
          </w:tcPr>
          <w:p w14:paraId="24C21B79" w14:textId="77777777" w:rsidR="008C142F" w:rsidRPr="006E56C8" w:rsidRDefault="00D65BE7" w:rsidP="005D5599">
            <w:pPr>
              <w:autoSpaceDE w:val="0"/>
              <w:autoSpaceDN w:val="0"/>
              <w:adjustRightInd w:val="0"/>
              <w:spacing w:after="0" w:line="48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99</w:t>
            </w:r>
          </w:p>
        </w:tc>
      </w:tr>
      <w:tr w:rsidR="008C142F" w:rsidRPr="006E56C8" w14:paraId="35957AE0" w14:textId="77777777" w:rsidTr="00DC7C1A">
        <w:tc>
          <w:tcPr>
            <w:tcW w:w="7398" w:type="dxa"/>
          </w:tcPr>
          <w:p w14:paraId="5CC2D444" w14:textId="77777777" w:rsidR="008C142F" w:rsidRPr="006E56C8" w:rsidRDefault="008C142F" w:rsidP="003E449D">
            <w:pPr>
              <w:pStyle w:val="ListParagraph"/>
              <w:numPr>
                <w:ilvl w:val="0"/>
                <w:numId w:val="132"/>
              </w:numPr>
              <w:autoSpaceDE w:val="0"/>
              <w:autoSpaceDN w:val="0"/>
              <w:adjustRightInd w:val="0"/>
              <w:spacing w:after="0" w:line="240" w:lineRule="auto"/>
              <w:ind w:hanging="720"/>
              <w:rPr>
                <w:rFonts w:ascii="Times New Roman" w:hAnsi="Times New Roman"/>
                <w:i/>
                <w:color w:val="000000" w:themeColor="text1"/>
                <w:sz w:val="24"/>
                <w:szCs w:val="24"/>
              </w:rPr>
            </w:pPr>
            <w:r w:rsidRPr="00DC7C1A">
              <w:rPr>
                <w:rFonts w:ascii="Times New Roman" w:hAnsi="Times New Roman"/>
                <w:i/>
                <w:color w:val="000000" w:themeColor="text1"/>
                <w:sz w:val="24"/>
                <w:szCs w:val="24"/>
              </w:rPr>
              <w:t>IHSAA Selection of Unified Flag Football Officials for</w:t>
            </w:r>
            <w:r>
              <w:rPr>
                <w:rFonts w:ascii="Times New Roman" w:hAnsi="Times New Roman"/>
                <w:i/>
                <w:color w:val="000000" w:themeColor="text1"/>
                <w:sz w:val="24"/>
                <w:szCs w:val="24"/>
              </w:rPr>
              <w:t xml:space="preserve"> </w:t>
            </w:r>
            <w:r w:rsidRPr="00DC7C1A">
              <w:rPr>
                <w:rFonts w:ascii="Times New Roman" w:hAnsi="Times New Roman"/>
                <w:i/>
                <w:color w:val="000000" w:themeColor="text1"/>
                <w:sz w:val="24"/>
                <w:szCs w:val="24"/>
              </w:rPr>
              <w:t>Tournament Series Policy</w:t>
            </w:r>
          </w:p>
        </w:tc>
        <w:tc>
          <w:tcPr>
            <w:tcW w:w="2178" w:type="dxa"/>
          </w:tcPr>
          <w:p w14:paraId="39560F4B" w14:textId="77777777" w:rsidR="008C142F" w:rsidRDefault="00C80A75" w:rsidP="005D5599">
            <w:pPr>
              <w:autoSpaceDE w:val="0"/>
              <w:autoSpaceDN w:val="0"/>
              <w:adjustRightInd w:val="0"/>
              <w:spacing w:after="0" w:line="48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101</w:t>
            </w:r>
          </w:p>
        </w:tc>
      </w:tr>
      <w:tr w:rsidR="008C142F" w:rsidRPr="006E56C8" w14:paraId="262E1CC1" w14:textId="77777777" w:rsidTr="00DC7C1A">
        <w:tc>
          <w:tcPr>
            <w:tcW w:w="7398" w:type="dxa"/>
          </w:tcPr>
          <w:p w14:paraId="4297B9EB" w14:textId="77777777" w:rsidR="008C142F" w:rsidRPr="006E56C8" w:rsidRDefault="008C142F" w:rsidP="002D4C15">
            <w:pPr>
              <w:pStyle w:val="ListParagraph"/>
              <w:numPr>
                <w:ilvl w:val="0"/>
                <w:numId w:val="2"/>
              </w:numPr>
              <w:autoSpaceDE w:val="0"/>
              <w:autoSpaceDN w:val="0"/>
              <w:adjustRightInd w:val="0"/>
              <w:spacing w:before="240" w:after="0" w:line="240" w:lineRule="auto"/>
              <w:jc w:val="center"/>
              <w:rPr>
                <w:rFonts w:ascii="Times New Roman" w:hAnsi="Times New Roman"/>
                <w:b/>
                <w:color w:val="000000" w:themeColor="text1"/>
                <w:sz w:val="24"/>
                <w:szCs w:val="24"/>
                <w:u w:val="single"/>
              </w:rPr>
            </w:pPr>
            <w:r w:rsidRPr="006E56C8">
              <w:rPr>
                <w:rFonts w:ascii="Times New Roman" w:hAnsi="Times New Roman"/>
                <w:b/>
                <w:color w:val="000000" w:themeColor="text1"/>
                <w:sz w:val="24"/>
                <w:szCs w:val="24"/>
                <w:u w:val="single"/>
              </w:rPr>
              <w:t>Coaching</w:t>
            </w:r>
          </w:p>
          <w:p w14:paraId="51C43E58" w14:textId="77777777" w:rsidR="008C142F" w:rsidRPr="006E56C8" w:rsidRDefault="008C142F" w:rsidP="00DC7C1A">
            <w:pPr>
              <w:pStyle w:val="ListParagraph"/>
              <w:autoSpaceDE w:val="0"/>
              <w:autoSpaceDN w:val="0"/>
              <w:adjustRightInd w:val="0"/>
              <w:spacing w:before="240" w:after="0" w:line="240" w:lineRule="auto"/>
              <w:ind w:left="360"/>
              <w:rPr>
                <w:rFonts w:ascii="Times New Roman" w:hAnsi="Times New Roman"/>
                <w:b/>
                <w:color w:val="000000" w:themeColor="text1"/>
                <w:sz w:val="24"/>
                <w:szCs w:val="24"/>
                <w:u w:val="single"/>
              </w:rPr>
            </w:pPr>
          </w:p>
        </w:tc>
        <w:tc>
          <w:tcPr>
            <w:tcW w:w="2178" w:type="dxa"/>
          </w:tcPr>
          <w:p w14:paraId="709884DE" w14:textId="77777777" w:rsidR="008C142F" w:rsidRPr="006E56C8" w:rsidRDefault="008C142F" w:rsidP="008C142F">
            <w:pPr>
              <w:autoSpaceDE w:val="0"/>
              <w:autoSpaceDN w:val="0"/>
              <w:adjustRightInd w:val="0"/>
              <w:spacing w:after="0" w:line="480" w:lineRule="auto"/>
              <w:rPr>
                <w:rFonts w:ascii="Times New Roman" w:hAnsi="Times New Roman"/>
                <w:b/>
                <w:color w:val="000000" w:themeColor="text1"/>
                <w:sz w:val="24"/>
                <w:szCs w:val="24"/>
              </w:rPr>
            </w:pPr>
          </w:p>
        </w:tc>
      </w:tr>
      <w:tr w:rsidR="008C142F" w:rsidRPr="006E56C8" w14:paraId="70632BD1" w14:textId="77777777" w:rsidTr="00DC7C1A">
        <w:tc>
          <w:tcPr>
            <w:tcW w:w="7398" w:type="dxa"/>
          </w:tcPr>
          <w:p w14:paraId="5211E55D" w14:textId="77777777" w:rsidR="008C142F" w:rsidRPr="006E56C8" w:rsidRDefault="008C142F" w:rsidP="002D4C15">
            <w:pPr>
              <w:pStyle w:val="ListParagraph"/>
              <w:numPr>
                <w:ilvl w:val="0"/>
                <w:numId w:val="7"/>
              </w:numPr>
              <w:autoSpaceDE w:val="0"/>
              <w:autoSpaceDN w:val="0"/>
              <w:adjustRightInd w:val="0"/>
              <w:spacing w:after="0" w:line="240" w:lineRule="auto"/>
              <w:ind w:left="720" w:hanging="720"/>
              <w:rPr>
                <w:rFonts w:ascii="Times New Roman" w:hAnsi="Times New Roman"/>
                <w:i/>
                <w:color w:val="000000" w:themeColor="text1"/>
                <w:sz w:val="24"/>
                <w:szCs w:val="24"/>
              </w:rPr>
            </w:pPr>
            <w:r w:rsidRPr="006E56C8">
              <w:rPr>
                <w:rFonts w:ascii="Times New Roman" w:hAnsi="Times New Roman"/>
                <w:i/>
                <w:color w:val="000000" w:themeColor="text1"/>
                <w:sz w:val="24"/>
                <w:szCs w:val="24"/>
              </w:rPr>
              <w:t>IHSAA Non-Teaching Coach Policy</w:t>
            </w:r>
          </w:p>
        </w:tc>
        <w:tc>
          <w:tcPr>
            <w:tcW w:w="2178" w:type="dxa"/>
          </w:tcPr>
          <w:p w14:paraId="1399050B" w14:textId="77777777" w:rsidR="008C142F" w:rsidRPr="006E56C8" w:rsidRDefault="008C142F" w:rsidP="00DC7C1A">
            <w:pPr>
              <w:autoSpaceDE w:val="0"/>
              <w:autoSpaceDN w:val="0"/>
              <w:adjustRightInd w:val="0"/>
              <w:spacing w:line="480" w:lineRule="auto"/>
              <w:jc w:val="center"/>
              <w:rPr>
                <w:rFonts w:ascii="Times New Roman" w:hAnsi="Times New Roman"/>
                <w:b/>
                <w:color w:val="000000" w:themeColor="text1"/>
                <w:sz w:val="24"/>
                <w:szCs w:val="24"/>
              </w:rPr>
            </w:pPr>
            <w:r w:rsidRPr="006E56C8">
              <w:rPr>
                <w:rFonts w:ascii="Times New Roman" w:hAnsi="Times New Roman"/>
                <w:b/>
                <w:color w:val="000000" w:themeColor="text1"/>
                <w:sz w:val="24"/>
                <w:szCs w:val="24"/>
              </w:rPr>
              <w:t>1</w:t>
            </w:r>
            <w:r w:rsidR="00C80A75">
              <w:rPr>
                <w:rFonts w:ascii="Times New Roman" w:hAnsi="Times New Roman"/>
                <w:b/>
                <w:color w:val="000000" w:themeColor="text1"/>
                <w:sz w:val="24"/>
                <w:szCs w:val="24"/>
              </w:rPr>
              <w:t>03</w:t>
            </w:r>
          </w:p>
        </w:tc>
      </w:tr>
      <w:tr w:rsidR="008C142F" w:rsidRPr="006E56C8" w14:paraId="6A643B9C" w14:textId="77777777" w:rsidTr="00DC7C1A">
        <w:tc>
          <w:tcPr>
            <w:tcW w:w="7398" w:type="dxa"/>
          </w:tcPr>
          <w:p w14:paraId="2794F34E" w14:textId="77777777" w:rsidR="008C142F" w:rsidRPr="006E56C8" w:rsidRDefault="008C142F" w:rsidP="002D4C15">
            <w:pPr>
              <w:pStyle w:val="ListParagraph"/>
              <w:numPr>
                <w:ilvl w:val="0"/>
                <w:numId w:val="7"/>
              </w:numPr>
              <w:autoSpaceDE w:val="0"/>
              <w:autoSpaceDN w:val="0"/>
              <w:adjustRightInd w:val="0"/>
              <w:spacing w:after="0" w:line="240" w:lineRule="auto"/>
              <w:ind w:left="720" w:hanging="720"/>
              <w:rPr>
                <w:rFonts w:ascii="Times New Roman" w:hAnsi="Times New Roman"/>
                <w:i/>
                <w:color w:val="000000" w:themeColor="text1"/>
                <w:sz w:val="24"/>
                <w:szCs w:val="24"/>
              </w:rPr>
            </w:pPr>
            <w:r w:rsidRPr="006E56C8">
              <w:rPr>
                <w:rFonts w:ascii="Times New Roman" w:hAnsi="Times New Roman"/>
                <w:i/>
                <w:color w:val="000000" w:themeColor="text1"/>
                <w:sz w:val="24"/>
                <w:szCs w:val="24"/>
              </w:rPr>
              <w:t>IHSAA Mandatory Attendance by Coaches at Rules Interpretation Meeting Policy</w:t>
            </w:r>
          </w:p>
        </w:tc>
        <w:tc>
          <w:tcPr>
            <w:tcW w:w="2178" w:type="dxa"/>
          </w:tcPr>
          <w:p w14:paraId="1846ACEA" w14:textId="77777777" w:rsidR="008C142F" w:rsidRPr="006E56C8" w:rsidRDefault="00C80A75" w:rsidP="00DC7C1A">
            <w:pPr>
              <w:autoSpaceDE w:val="0"/>
              <w:autoSpaceDN w:val="0"/>
              <w:adjustRightInd w:val="0"/>
              <w:spacing w:after="0" w:line="48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104</w:t>
            </w:r>
          </w:p>
        </w:tc>
      </w:tr>
      <w:tr w:rsidR="008C142F" w:rsidRPr="006E56C8" w14:paraId="10C82907" w14:textId="77777777" w:rsidTr="00DC7C1A">
        <w:tc>
          <w:tcPr>
            <w:tcW w:w="7398" w:type="dxa"/>
          </w:tcPr>
          <w:p w14:paraId="224FCF21" w14:textId="77777777" w:rsidR="008C142F" w:rsidRPr="006E56C8" w:rsidRDefault="008C142F" w:rsidP="002D4C15">
            <w:pPr>
              <w:pStyle w:val="ListParagraph"/>
              <w:numPr>
                <w:ilvl w:val="0"/>
                <w:numId w:val="2"/>
              </w:numPr>
              <w:autoSpaceDE w:val="0"/>
              <w:autoSpaceDN w:val="0"/>
              <w:adjustRightInd w:val="0"/>
              <w:spacing w:before="240" w:after="0" w:line="240" w:lineRule="auto"/>
              <w:jc w:val="center"/>
              <w:rPr>
                <w:rFonts w:ascii="Times New Roman" w:hAnsi="Times New Roman"/>
                <w:color w:val="000000" w:themeColor="text1"/>
                <w:sz w:val="24"/>
                <w:szCs w:val="24"/>
              </w:rPr>
            </w:pPr>
            <w:r w:rsidRPr="006E56C8">
              <w:rPr>
                <w:rFonts w:ascii="Times New Roman" w:hAnsi="Times New Roman"/>
                <w:b/>
                <w:color w:val="000000" w:themeColor="text1"/>
                <w:sz w:val="24"/>
                <w:szCs w:val="24"/>
                <w:u w:val="single"/>
              </w:rPr>
              <w:t>Schools</w:t>
            </w:r>
          </w:p>
          <w:p w14:paraId="6AC9D756" w14:textId="77777777" w:rsidR="008C142F" w:rsidRPr="006E56C8" w:rsidRDefault="008C142F" w:rsidP="00DC7C1A">
            <w:pPr>
              <w:pStyle w:val="ListParagraph"/>
              <w:autoSpaceDE w:val="0"/>
              <w:autoSpaceDN w:val="0"/>
              <w:adjustRightInd w:val="0"/>
              <w:spacing w:before="240" w:after="0" w:line="240" w:lineRule="auto"/>
              <w:ind w:left="360"/>
              <w:rPr>
                <w:rFonts w:ascii="Times New Roman" w:hAnsi="Times New Roman"/>
                <w:color w:val="000000" w:themeColor="text1"/>
                <w:sz w:val="24"/>
                <w:szCs w:val="24"/>
              </w:rPr>
            </w:pPr>
          </w:p>
        </w:tc>
        <w:tc>
          <w:tcPr>
            <w:tcW w:w="2178" w:type="dxa"/>
          </w:tcPr>
          <w:p w14:paraId="5C5700D7" w14:textId="77777777" w:rsidR="008C142F" w:rsidRPr="006E56C8" w:rsidRDefault="008C142F" w:rsidP="00DC7C1A">
            <w:pPr>
              <w:autoSpaceDE w:val="0"/>
              <w:autoSpaceDN w:val="0"/>
              <w:adjustRightInd w:val="0"/>
              <w:spacing w:after="0" w:line="480" w:lineRule="auto"/>
              <w:jc w:val="center"/>
              <w:rPr>
                <w:rFonts w:ascii="Times New Roman" w:hAnsi="Times New Roman"/>
                <w:b/>
                <w:color w:val="000000" w:themeColor="text1"/>
                <w:sz w:val="24"/>
                <w:szCs w:val="24"/>
              </w:rPr>
            </w:pPr>
          </w:p>
        </w:tc>
      </w:tr>
      <w:tr w:rsidR="008C142F" w:rsidRPr="006E56C8" w14:paraId="126123C8" w14:textId="77777777" w:rsidTr="00DC7C1A">
        <w:tc>
          <w:tcPr>
            <w:tcW w:w="7398" w:type="dxa"/>
          </w:tcPr>
          <w:p w14:paraId="69DA9AC0" w14:textId="77777777" w:rsidR="008C142F" w:rsidRPr="00EE6EF0" w:rsidRDefault="008C142F" w:rsidP="00EE6EF0">
            <w:pPr>
              <w:pStyle w:val="ListParagraph"/>
              <w:numPr>
                <w:ilvl w:val="0"/>
                <w:numId w:val="8"/>
              </w:numPr>
              <w:autoSpaceDE w:val="0"/>
              <w:autoSpaceDN w:val="0"/>
              <w:adjustRightInd w:val="0"/>
              <w:spacing w:line="240" w:lineRule="auto"/>
              <w:ind w:left="720" w:hanging="720"/>
              <w:rPr>
                <w:rFonts w:ascii="Times New Roman" w:hAnsi="Times New Roman"/>
                <w:i/>
                <w:color w:val="000000" w:themeColor="text1"/>
                <w:sz w:val="24"/>
                <w:szCs w:val="24"/>
              </w:rPr>
            </w:pPr>
            <w:r w:rsidRPr="006E56C8">
              <w:rPr>
                <w:rFonts w:ascii="Times New Roman" w:hAnsi="Times New Roman"/>
                <w:i/>
                <w:color w:val="000000" w:themeColor="text1"/>
                <w:sz w:val="24"/>
                <w:szCs w:val="24"/>
              </w:rPr>
              <w:t>IHSAA New Member Qualifications and Provisional Membership Policy</w:t>
            </w:r>
          </w:p>
        </w:tc>
        <w:tc>
          <w:tcPr>
            <w:tcW w:w="2178" w:type="dxa"/>
          </w:tcPr>
          <w:p w14:paraId="026FB436" w14:textId="77777777" w:rsidR="008C142F" w:rsidRPr="006E56C8" w:rsidRDefault="00C80A75" w:rsidP="00DC7C1A">
            <w:pPr>
              <w:autoSpaceDE w:val="0"/>
              <w:autoSpaceDN w:val="0"/>
              <w:adjustRightInd w:val="0"/>
              <w:spacing w:after="0" w:line="48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105</w:t>
            </w:r>
          </w:p>
        </w:tc>
      </w:tr>
      <w:tr w:rsidR="008C142F" w:rsidRPr="006E56C8" w14:paraId="211510C0" w14:textId="77777777" w:rsidTr="00DC7C1A">
        <w:tc>
          <w:tcPr>
            <w:tcW w:w="7398" w:type="dxa"/>
          </w:tcPr>
          <w:p w14:paraId="33A670EC" w14:textId="77777777" w:rsidR="008C142F" w:rsidRPr="00EE6EF0" w:rsidRDefault="008C142F" w:rsidP="00EE6EF0">
            <w:pPr>
              <w:pStyle w:val="ListParagraph"/>
              <w:numPr>
                <w:ilvl w:val="0"/>
                <w:numId w:val="8"/>
              </w:numPr>
              <w:autoSpaceDE w:val="0"/>
              <w:autoSpaceDN w:val="0"/>
              <w:adjustRightInd w:val="0"/>
              <w:spacing w:line="240" w:lineRule="auto"/>
              <w:ind w:left="720" w:hanging="720"/>
              <w:rPr>
                <w:rFonts w:ascii="Times New Roman" w:hAnsi="Times New Roman"/>
                <w:i/>
                <w:color w:val="000000" w:themeColor="text1"/>
                <w:sz w:val="24"/>
                <w:szCs w:val="24"/>
              </w:rPr>
            </w:pPr>
            <w:r w:rsidRPr="006E56C8">
              <w:rPr>
                <w:rFonts w:ascii="Times New Roman" w:hAnsi="Times New Roman"/>
                <w:bCs/>
                <w:i/>
                <w:color w:val="000000" w:themeColor="text1"/>
                <w:sz w:val="24"/>
                <w:szCs w:val="24"/>
              </w:rPr>
              <w:t>IHSAA Supervision of Interscholastic Events by Member School Policy</w:t>
            </w:r>
          </w:p>
        </w:tc>
        <w:tc>
          <w:tcPr>
            <w:tcW w:w="2178" w:type="dxa"/>
          </w:tcPr>
          <w:p w14:paraId="1346E03C" w14:textId="77777777" w:rsidR="008C142F" w:rsidRPr="006E56C8" w:rsidRDefault="00C80A75" w:rsidP="00DC7C1A">
            <w:pPr>
              <w:autoSpaceDE w:val="0"/>
              <w:autoSpaceDN w:val="0"/>
              <w:adjustRightInd w:val="0"/>
              <w:spacing w:line="48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109</w:t>
            </w:r>
          </w:p>
        </w:tc>
      </w:tr>
      <w:tr w:rsidR="008C142F" w:rsidRPr="006E56C8" w14:paraId="5EB1108C" w14:textId="77777777" w:rsidTr="00EE6EF0">
        <w:trPr>
          <w:trHeight w:val="657"/>
        </w:trPr>
        <w:tc>
          <w:tcPr>
            <w:tcW w:w="7398" w:type="dxa"/>
          </w:tcPr>
          <w:p w14:paraId="40305D02" w14:textId="77777777" w:rsidR="008C142F" w:rsidRPr="006E56C8" w:rsidRDefault="008C142F" w:rsidP="002D4C15">
            <w:pPr>
              <w:pStyle w:val="ListParagraph"/>
              <w:numPr>
                <w:ilvl w:val="0"/>
                <w:numId w:val="8"/>
              </w:numPr>
              <w:autoSpaceDE w:val="0"/>
              <w:autoSpaceDN w:val="0"/>
              <w:adjustRightInd w:val="0"/>
              <w:spacing w:after="0" w:line="240" w:lineRule="auto"/>
              <w:ind w:left="702" w:hanging="702"/>
              <w:rPr>
                <w:rFonts w:ascii="Times New Roman" w:hAnsi="Times New Roman"/>
                <w:i/>
                <w:color w:val="000000" w:themeColor="text1"/>
                <w:sz w:val="24"/>
                <w:szCs w:val="24"/>
              </w:rPr>
            </w:pPr>
            <w:r w:rsidRPr="006E56C8">
              <w:rPr>
                <w:rFonts w:ascii="Times New Roman" w:hAnsi="Times New Roman"/>
                <w:i/>
                <w:color w:val="000000" w:themeColor="text1"/>
                <w:sz w:val="24"/>
                <w:szCs w:val="24"/>
              </w:rPr>
              <w:t>IHSAA Student Participation in Indiana Basketball Hall of Fame Classic Policy</w:t>
            </w:r>
          </w:p>
        </w:tc>
        <w:tc>
          <w:tcPr>
            <w:tcW w:w="2178" w:type="dxa"/>
          </w:tcPr>
          <w:p w14:paraId="1A6CE59A" w14:textId="77777777" w:rsidR="008C142F" w:rsidRPr="006E56C8" w:rsidRDefault="00C80A75" w:rsidP="00DC7C1A">
            <w:pPr>
              <w:autoSpaceDE w:val="0"/>
              <w:autoSpaceDN w:val="0"/>
              <w:adjustRightInd w:val="0"/>
              <w:spacing w:after="0" w:line="48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112</w:t>
            </w:r>
          </w:p>
        </w:tc>
      </w:tr>
      <w:tr w:rsidR="008C142F" w:rsidRPr="006E56C8" w14:paraId="5C9177D6" w14:textId="77777777" w:rsidTr="00DC7C1A">
        <w:tc>
          <w:tcPr>
            <w:tcW w:w="7398" w:type="dxa"/>
          </w:tcPr>
          <w:p w14:paraId="49D4AF43" w14:textId="77777777" w:rsidR="008C142F" w:rsidRPr="00EE6EF0" w:rsidRDefault="008C142F" w:rsidP="002D4C15">
            <w:pPr>
              <w:pStyle w:val="ListParagraph"/>
              <w:numPr>
                <w:ilvl w:val="0"/>
                <w:numId w:val="8"/>
              </w:numPr>
              <w:autoSpaceDE w:val="0"/>
              <w:autoSpaceDN w:val="0"/>
              <w:adjustRightInd w:val="0"/>
              <w:spacing w:after="0" w:line="240" w:lineRule="auto"/>
              <w:ind w:left="702" w:hanging="720"/>
              <w:rPr>
                <w:rFonts w:ascii="Times New Roman" w:hAnsi="Times New Roman"/>
                <w:i/>
                <w:color w:val="000000" w:themeColor="text1"/>
                <w:sz w:val="24"/>
                <w:szCs w:val="24"/>
              </w:rPr>
            </w:pPr>
            <w:r w:rsidRPr="006E56C8">
              <w:rPr>
                <w:rFonts w:ascii="Times New Roman" w:hAnsi="Times New Roman"/>
                <w:i/>
                <w:color w:val="000000"/>
                <w:sz w:val="24"/>
                <w:szCs w:val="24"/>
              </w:rPr>
              <w:t>IHSAA Policy Regarding Attendance at IHSAA Area Principal Meetings</w:t>
            </w:r>
          </w:p>
          <w:p w14:paraId="7F548676" w14:textId="77777777" w:rsidR="008C142F" w:rsidRPr="006E56C8" w:rsidRDefault="008C142F" w:rsidP="00EE6EF0">
            <w:pPr>
              <w:pStyle w:val="ListParagraph"/>
              <w:autoSpaceDE w:val="0"/>
              <w:autoSpaceDN w:val="0"/>
              <w:adjustRightInd w:val="0"/>
              <w:spacing w:after="0" w:line="240" w:lineRule="auto"/>
              <w:ind w:left="702"/>
              <w:rPr>
                <w:rFonts w:ascii="Times New Roman" w:hAnsi="Times New Roman"/>
                <w:i/>
                <w:color w:val="000000" w:themeColor="text1"/>
                <w:sz w:val="24"/>
                <w:szCs w:val="24"/>
              </w:rPr>
            </w:pPr>
          </w:p>
        </w:tc>
        <w:tc>
          <w:tcPr>
            <w:tcW w:w="2178" w:type="dxa"/>
          </w:tcPr>
          <w:p w14:paraId="68B75700" w14:textId="77777777" w:rsidR="008C142F" w:rsidRPr="006E56C8" w:rsidRDefault="00C80A75" w:rsidP="00C80A75">
            <w:pPr>
              <w:tabs>
                <w:tab w:val="left" w:pos="792"/>
              </w:tabs>
              <w:autoSpaceDE w:val="0"/>
              <w:autoSpaceDN w:val="0"/>
              <w:adjustRightInd w:val="0"/>
              <w:spacing w:after="0" w:line="48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113</w:t>
            </w:r>
          </w:p>
        </w:tc>
      </w:tr>
      <w:tr w:rsidR="008C142F" w:rsidRPr="006E56C8" w14:paraId="2D6E03E9" w14:textId="77777777" w:rsidTr="00DC7C1A">
        <w:tc>
          <w:tcPr>
            <w:tcW w:w="7398" w:type="dxa"/>
          </w:tcPr>
          <w:p w14:paraId="53AF289A" w14:textId="77777777" w:rsidR="008C142F" w:rsidRPr="00EE6EF0" w:rsidRDefault="008C142F" w:rsidP="009C0043">
            <w:pPr>
              <w:pStyle w:val="ListParagraph"/>
              <w:numPr>
                <w:ilvl w:val="0"/>
                <w:numId w:val="2"/>
              </w:numPr>
              <w:autoSpaceDE w:val="0"/>
              <w:autoSpaceDN w:val="0"/>
              <w:adjustRightInd w:val="0"/>
              <w:spacing w:before="240" w:line="240" w:lineRule="auto"/>
              <w:jc w:val="center"/>
              <w:rPr>
                <w:rFonts w:ascii="Times New Roman" w:hAnsi="Times New Roman"/>
                <w:b/>
                <w:color w:val="000000" w:themeColor="text1"/>
                <w:sz w:val="24"/>
                <w:szCs w:val="24"/>
                <w:u w:val="single"/>
              </w:rPr>
            </w:pPr>
            <w:r w:rsidRPr="006E56C8">
              <w:rPr>
                <w:rFonts w:ascii="Times New Roman" w:hAnsi="Times New Roman"/>
                <w:b/>
                <w:color w:val="000000" w:themeColor="text1"/>
                <w:sz w:val="24"/>
                <w:szCs w:val="24"/>
                <w:u w:val="single"/>
              </w:rPr>
              <w:lastRenderedPageBreak/>
              <w:t xml:space="preserve">Media </w:t>
            </w:r>
          </w:p>
        </w:tc>
        <w:tc>
          <w:tcPr>
            <w:tcW w:w="2178" w:type="dxa"/>
          </w:tcPr>
          <w:p w14:paraId="01B59050" w14:textId="77777777" w:rsidR="008C142F" w:rsidRPr="006E56C8" w:rsidRDefault="008C142F" w:rsidP="00EE6EF0">
            <w:pPr>
              <w:autoSpaceDE w:val="0"/>
              <w:autoSpaceDN w:val="0"/>
              <w:adjustRightInd w:val="0"/>
              <w:spacing w:after="0" w:line="480" w:lineRule="auto"/>
              <w:rPr>
                <w:rFonts w:ascii="Times New Roman" w:hAnsi="Times New Roman"/>
                <w:b/>
                <w:color w:val="000000" w:themeColor="text1"/>
                <w:sz w:val="24"/>
                <w:szCs w:val="24"/>
              </w:rPr>
            </w:pPr>
          </w:p>
        </w:tc>
      </w:tr>
      <w:tr w:rsidR="008C142F" w:rsidRPr="006E56C8" w14:paraId="2B599FCB" w14:textId="77777777" w:rsidTr="00DC7C1A">
        <w:tc>
          <w:tcPr>
            <w:tcW w:w="7398" w:type="dxa"/>
          </w:tcPr>
          <w:p w14:paraId="7098D9FC" w14:textId="447CF5E0" w:rsidR="008C142F" w:rsidRPr="009C0043" w:rsidRDefault="009C0043" w:rsidP="00EE6EF0">
            <w:pPr>
              <w:pStyle w:val="ListParagraph"/>
              <w:numPr>
                <w:ilvl w:val="0"/>
                <w:numId w:val="9"/>
              </w:numPr>
              <w:autoSpaceDE w:val="0"/>
              <w:autoSpaceDN w:val="0"/>
              <w:adjustRightInd w:val="0"/>
              <w:spacing w:line="240" w:lineRule="auto"/>
              <w:ind w:hanging="780"/>
              <w:rPr>
                <w:rFonts w:ascii="Times New Roman" w:hAnsi="Times New Roman"/>
                <w:i/>
                <w:color w:val="000000" w:themeColor="text1"/>
                <w:sz w:val="24"/>
                <w:szCs w:val="24"/>
              </w:rPr>
            </w:pPr>
            <w:r w:rsidRPr="009C0043">
              <w:rPr>
                <w:rFonts w:ascii="Times New Roman" w:hAnsi="Times New Roman"/>
                <w:i/>
                <w:sz w:val="24"/>
                <w:szCs w:val="24"/>
              </w:rPr>
              <w:t>IHSAA Media Rules and Regulations</w:t>
            </w:r>
          </w:p>
        </w:tc>
        <w:tc>
          <w:tcPr>
            <w:tcW w:w="2178" w:type="dxa"/>
          </w:tcPr>
          <w:p w14:paraId="32EF8F4F" w14:textId="77777777" w:rsidR="008C142F" w:rsidRPr="006E56C8" w:rsidRDefault="009C0043" w:rsidP="00C80A75">
            <w:pPr>
              <w:autoSpaceDE w:val="0"/>
              <w:autoSpaceDN w:val="0"/>
              <w:adjustRightInd w:val="0"/>
              <w:spacing w:after="0" w:line="48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11</w:t>
            </w:r>
            <w:r w:rsidR="00C80A75">
              <w:rPr>
                <w:rFonts w:ascii="Times New Roman" w:hAnsi="Times New Roman"/>
                <w:b/>
                <w:color w:val="000000" w:themeColor="text1"/>
                <w:sz w:val="24"/>
                <w:szCs w:val="24"/>
              </w:rPr>
              <w:t>4</w:t>
            </w:r>
          </w:p>
        </w:tc>
      </w:tr>
      <w:tr w:rsidR="008C142F" w:rsidRPr="006E56C8" w14:paraId="54879328" w14:textId="77777777" w:rsidTr="00DC7C1A">
        <w:tc>
          <w:tcPr>
            <w:tcW w:w="7398" w:type="dxa"/>
          </w:tcPr>
          <w:p w14:paraId="2853FD46" w14:textId="77777777" w:rsidR="008C142F" w:rsidRPr="006E56C8" w:rsidRDefault="008C142F" w:rsidP="00DC7C1A">
            <w:pPr>
              <w:pStyle w:val="ListParagraph"/>
              <w:tabs>
                <w:tab w:val="left" w:pos="1085"/>
              </w:tabs>
              <w:autoSpaceDE w:val="0"/>
              <w:autoSpaceDN w:val="0"/>
              <w:adjustRightInd w:val="0"/>
              <w:spacing w:before="240"/>
              <w:jc w:val="center"/>
              <w:rPr>
                <w:rFonts w:ascii="Times New Roman" w:hAnsi="Times New Roman"/>
                <w:b/>
                <w:color w:val="000000" w:themeColor="text1"/>
                <w:sz w:val="24"/>
                <w:szCs w:val="24"/>
              </w:rPr>
            </w:pPr>
            <w:r w:rsidRPr="006E56C8">
              <w:rPr>
                <w:rFonts w:ascii="Times New Roman" w:hAnsi="Times New Roman"/>
                <w:b/>
                <w:color w:val="000000" w:themeColor="text1"/>
                <w:sz w:val="24"/>
                <w:szCs w:val="24"/>
              </w:rPr>
              <w:t>K.</w:t>
            </w:r>
            <w:r w:rsidRPr="006E56C8">
              <w:rPr>
                <w:rFonts w:ascii="Times New Roman" w:hAnsi="Times New Roman"/>
                <w:b/>
                <w:color w:val="000000" w:themeColor="text1"/>
                <w:sz w:val="24"/>
                <w:szCs w:val="24"/>
              </w:rPr>
              <w:tab/>
            </w:r>
            <w:r w:rsidRPr="006E56C8">
              <w:rPr>
                <w:rFonts w:ascii="Times New Roman" w:hAnsi="Times New Roman"/>
                <w:b/>
                <w:color w:val="000000" w:themeColor="text1"/>
                <w:sz w:val="24"/>
                <w:szCs w:val="24"/>
                <w:u w:val="single"/>
              </w:rPr>
              <w:t xml:space="preserve">Select </w:t>
            </w:r>
            <w:r w:rsidRPr="006E56C8">
              <w:rPr>
                <w:rFonts w:ascii="Times New Roman" w:hAnsi="Times New Roman"/>
                <w:b/>
                <w:bCs/>
                <w:u w:val="single"/>
              </w:rPr>
              <w:t>Board of Director’s Policies and Guidelines</w:t>
            </w:r>
          </w:p>
        </w:tc>
        <w:tc>
          <w:tcPr>
            <w:tcW w:w="2178" w:type="dxa"/>
          </w:tcPr>
          <w:p w14:paraId="392827B1" w14:textId="77777777" w:rsidR="008C142F" w:rsidRPr="006E56C8" w:rsidRDefault="008C142F" w:rsidP="00DC7C1A">
            <w:pPr>
              <w:autoSpaceDE w:val="0"/>
              <w:autoSpaceDN w:val="0"/>
              <w:adjustRightInd w:val="0"/>
              <w:spacing w:after="0" w:line="480" w:lineRule="auto"/>
              <w:jc w:val="center"/>
              <w:rPr>
                <w:rFonts w:ascii="Times New Roman" w:hAnsi="Times New Roman"/>
                <w:b/>
                <w:color w:val="000000" w:themeColor="text1"/>
                <w:sz w:val="24"/>
                <w:szCs w:val="24"/>
              </w:rPr>
            </w:pPr>
          </w:p>
        </w:tc>
      </w:tr>
      <w:tr w:rsidR="008C142F" w:rsidRPr="006E56C8" w14:paraId="21189900" w14:textId="77777777" w:rsidTr="00DC7C1A">
        <w:tc>
          <w:tcPr>
            <w:tcW w:w="7398" w:type="dxa"/>
          </w:tcPr>
          <w:p w14:paraId="702547E9" w14:textId="77777777" w:rsidR="008C142F" w:rsidRPr="003F3E4B" w:rsidRDefault="008C142F" w:rsidP="003E449D">
            <w:pPr>
              <w:pStyle w:val="ListParagraph"/>
              <w:numPr>
                <w:ilvl w:val="0"/>
                <w:numId w:val="133"/>
              </w:numPr>
              <w:autoSpaceDE w:val="0"/>
              <w:autoSpaceDN w:val="0"/>
              <w:adjustRightInd w:val="0"/>
              <w:spacing w:after="0" w:line="240" w:lineRule="auto"/>
              <w:ind w:left="720" w:hanging="720"/>
              <w:rPr>
                <w:rFonts w:ascii="Times New Roman" w:hAnsi="Times New Roman"/>
                <w:i/>
                <w:color w:val="000000" w:themeColor="text1"/>
                <w:sz w:val="24"/>
                <w:szCs w:val="24"/>
              </w:rPr>
            </w:pPr>
            <w:r w:rsidRPr="003F3E4B">
              <w:rPr>
                <w:rFonts w:ascii="Times New Roman" w:hAnsi="Times New Roman"/>
                <w:bCs/>
                <w:i/>
                <w:sz w:val="24"/>
                <w:szCs w:val="24"/>
              </w:rPr>
              <w:t>IHSAA Board of Director’s Policies and Guidelines</w:t>
            </w:r>
          </w:p>
        </w:tc>
        <w:tc>
          <w:tcPr>
            <w:tcW w:w="2178" w:type="dxa"/>
          </w:tcPr>
          <w:p w14:paraId="6144A270" w14:textId="77777777" w:rsidR="008C142F" w:rsidRPr="006E56C8" w:rsidRDefault="00C80A75" w:rsidP="00DC7C1A">
            <w:pPr>
              <w:autoSpaceDE w:val="0"/>
              <w:autoSpaceDN w:val="0"/>
              <w:adjustRightInd w:val="0"/>
              <w:spacing w:after="0" w:line="48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164</w:t>
            </w:r>
          </w:p>
        </w:tc>
      </w:tr>
      <w:tr w:rsidR="008C142F" w:rsidRPr="006E56C8" w14:paraId="797D2F49" w14:textId="77777777" w:rsidTr="00DC7C1A">
        <w:tc>
          <w:tcPr>
            <w:tcW w:w="7398" w:type="dxa"/>
          </w:tcPr>
          <w:p w14:paraId="47B26792" w14:textId="77777777" w:rsidR="008C142F" w:rsidRPr="003F3E4B" w:rsidRDefault="008C142F" w:rsidP="003E449D">
            <w:pPr>
              <w:pStyle w:val="ListParagraph"/>
              <w:numPr>
                <w:ilvl w:val="0"/>
                <w:numId w:val="133"/>
              </w:numPr>
              <w:autoSpaceDE w:val="0"/>
              <w:autoSpaceDN w:val="0"/>
              <w:adjustRightInd w:val="0"/>
              <w:spacing w:after="0" w:line="240" w:lineRule="auto"/>
              <w:ind w:left="720" w:hanging="720"/>
              <w:rPr>
                <w:rFonts w:ascii="Times New Roman" w:hAnsi="Times New Roman"/>
                <w:bCs/>
                <w:i/>
                <w:sz w:val="24"/>
                <w:szCs w:val="24"/>
              </w:rPr>
            </w:pPr>
            <w:r w:rsidRPr="003F3E4B">
              <w:rPr>
                <w:rFonts w:ascii="Times New Roman" w:hAnsi="Times New Roman"/>
                <w:bCs/>
                <w:i/>
                <w:sz w:val="24"/>
                <w:szCs w:val="24"/>
              </w:rPr>
              <w:t>IHSAA Directors and Staff Complimentary Ticket Policy</w:t>
            </w:r>
          </w:p>
        </w:tc>
        <w:tc>
          <w:tcPr>
            <w:tcW w:w="2178" w:type="dxa"/>
          </w:tcPr>
          <w:p w14:paraId="223C2C53" w14:textId="77777777" w:rsidR="008C142F" w:rsidRPr="006E56C8" w:rsidRDefault="00C80A75" w:rsidP="00DC7C1A">
            <w:pPr>
              <w:autoSpaceDE w:val="0"/>
              <w:autoSpaceDN w:val="0"/>
              <w:adjustRightInd w:val="0"/>
              <w:spacing w:after="0" w:line="48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171</w:t>
            </w:r>
          </w:p>
        </w:tc>
      </w:tr>
    </w:tbl>
    <w:p w14:paraId="528BFA21" w14:textId="77777777" w:rsidR="002D4C15" w:rsidRDefault="002D4C15" w:rsidP="002D4C15"/>
    <w:p w14:paraId="5F07B282" w14:textId="77777777" w:rsidR="00DC0789" w:rsidRPr="006E56C8" w:rsidRDefault="00DC0789" w:rsidP="002D4C15">
      <w:pPr>
        <w:autoSpaceDE w:val="0"/>
        <w:autoSpaceDN w:val="0"/>
        <w:adjustRightInd w:val="0"/>
        <w:spacing w:after="0" w:line="480" w:lineRule="auto"/>
        <w:ind w:firstLine="720"/>
        <w:rPr>
          <w:rFonts w:ascii="Times New Roman" w:hAnsi="Times New Roman"/>
          <w:i/>
          <w:color w:val="000000" w:themeColor="text1"/>
          <w:sz w:val="24"/>
          <w:szCs w:val="24"/>
        </w:rPr>
        <w:sectPr w:rsidR="00DC0789" w:rsidRPr="006E56C8" w:rsidSect="0008324F">
          <w:footerReference w:type="default" r:id="rId8"/>
          <w:type w:val="continuous"/>
          <w:pgSz w:w="12240" w:h="15840"/>
          <w:pgMar w:top="1440" w:right="1440" w:bottom="1170" w:left="1440" w:header="720" w:footer="720" w:gutter="0"/>
          <w:pgNumType w:fmt="lowerRoman"/>
          <w:cols w:space="720"/>
        </w:sectPr>
      </w:pPr>
    </w:p>
    <w:p w14:paraId="4557FBFE" w14:textId="77777777" w:rsidR="00DC0789" w:rsidRPr="006E56C8" w:rsidRDefault="00E2245E" w:rsidP="00DC0789">
      <w:pPr>
        <w:pStyle w:val="ListParagraph"/>
        <w:autoSpaceDE w:val="0"/>
        <w:autoSpaceDN w:val="0"/>
        <w:adjustRightInd w:val="0"/>
        <w:spacing w:after="0" w:line="480" w:lineRule="auto"/>
        <w:ind w:left="0"/>
        <w:rPr>
          <w:rFonts w:ascii="Times New Roman" w:hAnsi="Times New Roman"/>
          <w:b/>
          <w:color w:val="000000" w:themeColor="text1"/>
          <w:sz w:val="24"/>
          <w:szCs w:val="24"/>
        </w:rPr>
      </w:pPr>
      <w:r w:rsidRPr="006E56C8">
        <w:rPr>
          <w:rFonts w:ascii="Times New Roman" w:hAnsi="Times New Roman"/>
          <w:b/>
          <w:color w:val="000000" w:themeColor="text1"/>
          <w:sz w:val="24"/>
          <w:szCs w:val="24"/>
        </w:rPr>
        <w:lastRenderedPageBreak/>
        <w:t>A-1</w:t>
      </w:r>
      <w:r w:rsidR="008C344B" w:rsidRPr="006E56C8">
        <w:rPr>
          <w:rFonts w:ascii="Times New Roman" w:hAnsi="Times New Roman"/>
          <w:b/>
          <w:color w:val="000000" w:themeColor="text1"/>
          <w:sz w:val="24"/>
          <w:szCs w:val="24"/>
        </w:rPr>
        <w:tab/>
      </w:r>
      <w:r w:rsidR="00DC0789" w:rsidRPr="006E56C8">
        <w:rPr>
          <w:rFonts w:ascii="Times New Roman" w:hAnsi="Times New Roman"/>
          <w:b/>
          <w:bCs/>
          <w:color w:val="000000" w:themeColor="text1"/>
          <w:spacing w:val="-3"/>
          <w:sz w:val="24"/>
          <w:szCs w:val="24"/>
          <w:u w:val="single"/>
        </w:rPr>
        <w:t>IHSAA Member Schools’ Cooperation in the Review Committee Process Policy</w:t>
      </w:r>
    </w:p>
    <w:p w14:paraId="5B6B2626" w14:textId="77777777" w:rsidR="00DC0789" w:rsidRPr="006E56C8" w:rsidRDefault="00DC0789" w:rsidP="003E449D">
      <w:pPr>
        <w:pStyle w:val="ListParagraph"/>
        <w:numPr>
          <w:ilvl w:val="0"/>
          <w:numId w:val="142"/>
        </w:numPr>
        <w:autoSpaceDE w:val="0"/>
        <w:autoSpaceDN w:val="0"/>
        <w:adjustRightInd w:val="0"/>
        <w:spacing w:after="0"/>
        <w:ind w:hanging="720"/>
        <w:rPr>
          <w:rFonts w:ascii="Times New Roman" w:hAnsi="Times New Roman"/>
          <w:color w:val="000000" w:themeColor="text1"/>
          <w:sz w:val="24"/>
          <w:szCs w:val="24"/>
        </w:rPr>
      </w:pPr>
      <w:r w:rsidRPr="006E56C8">
        <w:rPr>
          <w:rFonts w:ascii="Times New Roman" w:hAnsi="Times New Roman"/>
          <w:b/>
          <w:color w:val="000000" w:themeColor="text1"/>
          <w:sz w:val="24"/>
          <w:szCs w:val="24"/>
        </w:rPr>
        <w:t>Required cooperation</w:t>
      </w:r>
      <w:r w:rsidRPr="006E56C8">
        <w:rPr>
          <w:rFonts w:ascii="Times New Roman" w:hAnsi="Times New Roman"/>
          <w:color w:val="000000" w:themeColor="text1"/>
          <w:sz w:val="24"/>
          <w:szCs w:val="24"/>
        </w:rPr>
        <w:t>.  The IHSAA provides member Schools, member School students and certain parties affected by a rule or ruling of the IHSAA, opportunity to have an adverse ruling reviewed by the IHSAA Review Committee under rule 17-4; this review process includes a face-to-face evidentiary hearing.</w:t>
      </w:r>
    </w:p>
    <w:p w14:paraId="38A368B4" w14:textId="77777777" w:rsidR="00DC0789" w:rsidRPr="006E56C8" w:rsidRDefault="00DC0789" w:rsidP="003E449D">
      <w:pPr>
        <w:pStyle w:val="ListParagraph"/>
        <w:numPr>
          <w:ilvl w:val="1"/>
          <w:numId w:val="142"/>
        </w:numPr>
        <w:autoSpaceDE w:val="0"/>
        <w:autoSpaceDN w:val="0"/>
        <w:adjustRightInd w:val="0"/>
        <w:spacing w:after="0"/>
        <w:ind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 xml:space="preserve">Member Schools have a duty to fully cooperate in such proceedings, under rule 17-1.2, and such cooperation includes the obligation of all member Schools, through their representative(s), to appear and testify at any Review Committee hearing in which an appealing student either was previously enrolled, is currently enrolled or anticipates enrolling at the member School.  </w:t>
      </w:r>
    </w:p>
    <w:p w14:paraId="6FF4A69E" w14:textId="77777777" w:rsidR="00DC0789" w:rsidRPr="006E56C8" w:rsidRDefault="00DC0789" w:rsidP="003E449D">
      <w:pPr>
        <w:pStyle w:val="ListParagraph"/>
        <w:numPr>
          <w:ilvl w:val="1"/>
          <w:numId w:val="142"/>
        </w:numPr>
        <w:autoSpaceDE w:val="0"/>
        <w:autoSpaceDN w:val="0"/>
        <w:adjustRightInd w:val="0"/>
        <w:spacing w:after="0"/>
        <w:ind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 xml:space="preserve">Unless the IHSAA staff determines that a specific staff member, or members, should attend and testify at the Review Committee hearing (and the required School representative(s) may include coaches, teachers, administrators, etc.), the member School’s representative(s) generally should include the School’s principal and/or athletic director.  </w:t>
      </w:r>
    </w:p>
    <w:p w14:paraId="17A8E473" w14:textId="77777777" w:rsidR="00DC0789" w:rsidRPr="006E56C8" w:rsidRDefault="00DC0789" w:rsidP="003E449D">
      <w:pPr>
        <w:pStyle w:val="ListParagraph"/>
        <w:numPr>
          <w:ilvl w:val="1"/>
          <w:numId w:val="142"/>
        </w:numPr>
        <w:autoSpaceDE w:val="0"/>
        <w:autoSpaceDN w:val="0"/>
        <w:adjustRightInd w:val="0"/>
        <w:spacing w:after="0"/>
        <w:ind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In addition to its representatives attending and testifying at all Review Committee hearings, member Schools must also cooperate with the IHSAA by having any representative who is to appear at the hearing, complete and sign any hearing statement or other hearing form submitted to the representative(s) by the IHSAA staff.</w:t>
      </w:r>
    </w:p>
    <w:p w14:paraId="4550DCBB" w14:textId="77777777" w:rsidR="00DC0789" w:rsidRPr="006E56C8" w:rsidRDefault="00DC0789" w:rsidP="00DC0789">
      <w:pPr>
        <w:pStyle w:val="ListParagraph"/>
        <w:autoSpaceDE w:val="0"/>
        <w:autoSpaceDN w:val="0"/>
        <w:adjustRightInd w:val="0"/>
        <w:spacing w:after="0"/>
        <w:ind w:left="2160"/>
        <w:rPr>
          <w:rFonts w:ascii="Times New Roman" w:hAnsi="Times New Roman"/>
          <w:color w:val="000000" w:themeColor="text1"/>
          <w:sz w:val="24"/>
          <w:szCs w:val="24"/>
        </w:rPr>
      </w:pPr>
    </w:p>
    <w:p w14:paraId="4A30BA50" w14:textId="77777777" w:rsidR="00DC0789" w:rsidRPr="006E56C8" w:rsidRDefault="00DC0789" w:rsidP="003E449D">
      <w:pPr>
        <w:pStyle w:val="ListParagraph"/>
        <w:numPr>
          <w:ilvl w:val="0"/>
          <w:numId w:val="142"/>
        </w:numPr>
        <w:autoSpaceDE w:val="0"/>
        <w:autoSpaceDN w:val="0"/>
        <w:adjustRightInd w:val="0"/>
        <w:spacing w:after="0"/>
        <w:ind w:hanging="720"/>
        <w:rPr>
          <w:rFonts w:ascii="Times New Roman" w:hAnsi="Times New Roman"/>
          <w:color w:val="000000" w:themeColor="text1"/>
          <w:sz w:val="24"/>
          <w:szCs w:val="24"/>
        </w:rPr>
      </w:pPr>
      <w:r w:rsidRPr="006E56C8">
        <w:rPr>
          <w:rFonts w:ascii="Times New Roman" w:hAnsi="Times New Roman"/>
          <w:b/>
          <w:color w:val="000000" w:themeColor="text1"/>
          <w:sz w:val="24"/>
          <w:szCs w:val="24"/>
        </w:rPr>
        <w:t>Fine</w:t>
      </w:r>
      <w:r w:rsidRPr="006E56C8">
        <w:rPr>
          <w:rFonts w:ascii="Times New Roman" w:hAnsi="Times New Roman"/>
          <w:color w:val="000000" w:themeColor="text1"/>
          <w:sz w:val="24"/>
          <w:szCs w:val="24"/>
        </w:rPr>
        <w:t xml:space="preserve">.  The cooperation of member Schools in the Review Committee process is critical to the success of the process, and to the end, it is the policy of the IHSAA that any failure of a member School or member School representative to fully cooperate with the IHSAA in the Review Committee process will subject the member School to a fine imposed by the Commissioner in an amount not to exceed One Thousand Dollars ($1,000). </w:t>
      </w:r>
    </w:p>
    <w:p w14:paraId="4A687ABC" w14:textId="77777777" w:rsidR="00DC0789" w:rsidRPr="006E56C8" w:rsidRDefault="00DC0789" w:rsidP="00DC0789">
      <w:pPr>
        <w:spacing w:after="0"/>
        <w:ind w:firstLine="720"/>
        <w:rPr>
          <w:rFonts w:ascii="Times New Roman" w:hAnsi="Times New Roman"/>
          <w:color w:val="000000" w:themeColor="text1"/>
          <w:sz w:val="24"/>
          <w:szCs w:val="24"/>
        </w:rPr>
      </w:pPr>
    </w:p>
    <w:p w14:paraId="253958D0" w14:textId="77777777" w:rsidR="00DC0789" w:rsidRPr="006E56C8" w:rsidRDefault="006F115E" w:rsidP="00DC0789">
      <w:pPr>
        <w:pStyle w:val="ListParagraph"/>
        <w:autoSpaceDE w:val="0"/>
        <w:autoSpaceDN w:val="0"/>
        <w:adjustRightInd w:val="0"/>
        <w:spacing w:after="0" w:line="480" w:lineRule="auto"/>
        <w:ind w:left="0"/>
        <w:rPr>
          <w:rFonts w:ascii="Times New Roman" w:hAnsi="Times New Roman"/>
          <w:b/>
          <w:color w:val="000000" w:themeColor="text1"/>
          <w:sz w:val="24"/>
          <w:szCs w:val="24"/>
          <w:u w:val="single"/>
        </w:rPr>
      </w:pPr>
      <w:r>
        <w:rPr>
          <w:rFonts w:ascii="Times New Roman" w:hAnsi="Times New Roman"/>
          <w:color w:val="000000" w:themeColor="text1"/>
          <w:sz w:val="16"/>
          <w:szCs w:val="16"/>
        </w:rPr>
        <w:t>PolMan2020</w:t>
      </w:r>
      <w:r w:rsidR="00DC0789" w:rsidRPr="006E56C8">
        <w:rPr>
          <w:rFonts w:ascii="Times New Roman" w:hAnsi="Times New Roman"/>
          <w:color w:val="000000" w:themeColor="text1"/>
          <w:sz w:val="16"/>
          <w:szCs w:val="16"/>
        </w:rPr>
        <w:t xml:space="preserve"> (A1) (</w:t>
      </w:r>
      <w:r>
        <w:rPr>
          <w:rFonts w:ascii="Times New Roman" w:hAnsi="Times New Roman"/>
          <w:color w:val="000000" w:themeColor="text1"/>
          <w:sz w:val="16"/>
          <w:szCs w:val="16"/>
        </w:rPr>
        <w:t>08.01.2020</w:t>
      </w:r>
      <w:r w:rsidR="00DC0789" w:rsidRPr="006E56C8">
        <w:rPr>
          <w:rFonts w:ascii="Times New Roman" w:hAnsi="Times New Roman"/>
          <w:color w:val="000000" w:themeColor="text1"/>
          <w:sz w:val="16"/>
          <w:szCs w:val="16"/>
        </w:rPr>
        <w:t>)</w:t>
      </w:r>
      <w:r w:rsidR="00DC0789" w:rsidRPr="006E56C8">
        <w:rPr>
          <w:rFonts w:ascii="Times New Roman" w:hAnsi="Times New Roman"/>
          <w:b/>
          <w:color w:val="000000" w:themeColor="text1"/>
          <w:sz w:val="24"/>
          <w:szCs w:val="24"/>
        </w:rPr>
        <w:br w:type="page"/>
      </w:r>
      <w:r w:rsidR="00DC0789" w:rsidRPr="006E56C8">
        <w:rPr>
          <w:rFonts w:ascii="Times New Roman" w:hAnsi="Times New Roman"/>
          <w:b/>
          <w:color w:val="000000" w:themeColor="text1"/>
          <w:sz w:val="24"/>
          <w:szCs w:val="24"/>
        </w:rPr>
        <w:lastRenderedPageBreak/>
        <w:t>A-2.</w:t>
      </w:r>
      <w:r w:rsidR="00DC0789" w:rsidRPr="006E56C8">
        <w:rPr>
          <w:rFonts w:ascii="Times New Roman" w:hAnsi="Times New Roman"/>
          <w:b/>
          <w:color w:val="000000" w:themeColor="text1"/>
          <w:sz w:val="24"/>
          <w:szCs w:val="24"/>
        </w:rPr>
        <w:tab/>
      </w:r>
      <w:r w:rsidR="00DC0789" w:rsidRPr="006E56C8">
        <w:rPr>
          <w:rFonts w:ascii="Times New Roman" w:hAnsi="Times New Roman"/>
          <w:b/>
          <w:color w:val="000000" w:themeColor="text1"/>
          <w:sz w:val="24"/>
          <w:szCs w:val="24"/>
        </w:rPr>
        <w:tab/>
      </w:r>
      <w:r w:rsidR="00DC0789" w:rsidRPr="006E56C8">
        <w:rPr>
          <w:rFonts w:ascii="Times New Roman" w:hAnsi="Times New Roman"/>
          <w:b/>
          <w:color w:val="000000" w:themeColor="text1"/>
          <w:sz w:val="24"/>
          <w:szCs w:val="24"/>
          <w:u w:val="single"/>
        </w:rPr>
        <w:t>IHSAA Review Committee Appeal Hearing Transcript Policy</w:t>
      </w:r>
    </w:p>
    <w:p w14:paraId="2410E73A" w14:textId="77777777" w:rsidR="00DC0789" w:rsidRPr="006E56C8" w:rsidRDefault="00DC0789" w:rsidP="00DC0789">
      <w:pPr>
        <w:autoSpaceDE w:val="0"/>
        <w:autoSpaceDN w:val="0"/>
        <w:adjustRightInd w:val="0"/>
        <w:spacing w:after="0"/>
        <w:ind w:firstLine="720"/>
        <w:rPr>
          <w:rFonts w:ascii="Times New Roman" w:hAnsi="Times New Roman"/>
          <w:color w:val="000000" w:themeColor="text1"/>
          <w:sz w:val="24"/>
          <w:szCs w:val="24"/>
        </w:rPr>
      </w:pPr>
      <w:r w:rsidRPr="006E56C8">
        <w:rPr>
          <w:rFonts w:ascii="Times New Roman" w:hAnsi="Times New Roman"/>
          <w:color w:val="000000" w:themeColor="text1"/>
          <w:sz w:val="24"/>
          <w:szCs w:val="24"/>
        </w:rPr>
        <w:t>It is the policy of the IHSAA to engage and pay for a court reporter to transcribe each Review Committee proceeding.</w:t>
      </w:r>
    </w:p>
    <w:p w14:paraId="3783505F" w14:textId="77777777" w:rsidR="00DC0789" w:rsidRPr="006E56C8" w:rsidRDefault="00DC0789" w:rsidP="00DC0789">
      <w:pPr>
        <w:autoSpaceDE w:val="0"/>
        <w:autoSpaceDN w:val="0"/>
        <w:adjustRightInd w:val="0"/>
        <w:spacing w:after="0"/>
        <w:ind w:firstLine="720"/>
        <w:rPr>
          <w:rFonts w:ascii="Times New Roman" w:hAnsi="Times New Roman"/>
          <w:color w:val="000000" w:themeColor="text1"/>
          <w:sz w:val="24"/>
          <w:szCs w:val="24"/>
        </w:rPr>
      </w:pPr>
    </w:p>
    <w:p w14:paraId="43AF1E1C" w14:textId="77777777" w:rsidR="00DC0789" w:rsidRPr="006E56C8" w:rsidRDefault="00DC0789" w:rsidP="003E449D">
      <w:pPr>
        <w:pStyle w:val="ListParagraph"/>
        <w:numPr>
          <w:ilvl w:val="0"/>
          <w:numId w:val="143"/>
        </w:numPr>
        <w:autoSpaceDE w:val="0"/>
        <w:autoSpaceDN w:val="0"/>
        <w:adjustRightInd w:val="0"/>
        <w:spacing w:after="0"/>
        <w:ind w:hanging="720"/>
        <w:rPr>
          <w:rFonts w:ascii="Times New Roman" w:hAnsi="Times New Roman"/>
          <w:color w:val="000000" w:themeColor="text1"/>
          <w:sz w:val="24"/>
          <w:szCs w:val="24"/>
        </w:rPr>
      </w:pPr>
      <w:r w:rsidRPr="006E56C8">
        <w:rPr>
          <w:rFonts w:ascii="Times New Roman" w:hAnsi="Times New Roman"/>
          <w:b/>
          <w:color w:val="000000" w:themeColor="text1"/>
          <w:sz w:val="24"/>
          <w:szCs w:val="24"/>
        </w:rPr>
        <w:t>Transcript for Case Review Panel</w:t>
      </w:r>
      <w:r w:rsidRPr="006E56C8">
        <w:rPr>
          <w:rFonts w:ascii="Times New Roman" w:hAnsi="Times New Roman"/>
          <w:color w:val="000000" w:themeColor="text1"/>
          <w:sz w:val="24"/>
          <w:szCs w:val="24"/>
        </w:rPr>
        <w:t>.  Should a party to the proceedings make a bona fide request for a hearing before the Case Review Panel or purses a bona fide review of the Review Committee’s decision before a public judicial officer, the IHSAA will, upon request, authorize the court reporter prepare an official, certified transcript of the proceedings, and pay the cost of the preparation.</w:t>
      </w:r>
    </w:p>
    <w:p w14:paraId="3022EA98" w14:textId="77777777" w:rsidR="00DC0789" w:rsidRPr="006E56C8" w:rsidRDefault="00DC0789" w:rsidP="00DC0789">
      <w:pPr>
        <w:pStyle w:val="ListParagraph"/>
        <w:autoSpaceDE w:val="0"/>
        <w:autoSpaceDN w:val="0"/>
        <w:adjustRightInd w:val="0"/>
        <w:spacing w:after="0"/>
        <w:ind w:left="1440"/>
        <w:rPr>
          <w:rFonts w:ascii="Times New Roman" w:hAnsi="Times New Roman"/>
          <w:color w:val="000000" w:themeColor="text1"/>
          <w:sz w:val="24"/>
          <w:szCs w:val="24"/>
        </w:rPr>
      </w:pPr>
    </w:p>
    <w:p w14:paraId="468E9B91" w14:textId="77777777" w:rsidR="00DC0789" w:rsidRPr="006E56C8" w:rsidRDefault="00DC0789" w:rsidP="003E449D">
      <w:pPr>
        <w:pStyle w:val="ListParagraph"/>
        <w:numPr>
          <w:ilvl w:val="0"/>
          <w:numId w:val="143"/>
        </w:numPr>
        <w:autoSpaceDE w:val="0"/>
        <w:autoSpaceDN w:val="0"/>
        <w:adjustRightInd w:val="0"/>
        <w:spacing w:after="0"/>
        <w:ind w:hanging="720"/>
        <w:rPr>
          <w:rFonts w:ascii="Times New Roman" w:hAnsi="Times New Roman"/>
          <w:color w:val="000000" w:themeColor="text1"/>
          <w:sz w:val="24"/>
          <w:szCs w:val="24"/>
        </w:rPr>
      </w:pPr>
      <w:r w:rsidRPr="006E56C8">
        <w:rPr>
          <w:rFonts w:ascii="Times New Roman" w:hAnsi="Times New Roman"/>
          <w:b/>
          <w:color w:val="000000" w:themeColor="text1"/>
          <w:sz w:val="24"/>
          <w:szCs w:val="24"/>
        </w:rPr>
        <w:t>Request for unofficial transcript</w:t>
      </w:r>
      <w:r w:rsidRPr="006E56C8">
        <w:rPr>
          <w:rFonts w:ascii="Times New Roman" w:hAnsi="Times New Roman"/>
          <w:color w:val="000000" w:themeColor="text1"/>
          <w:sz w:val="24"/>
          <w:szCs w:val="24"/>
        </w:rPr>
        <w:t xml:space="preserve">.  If at any time a party to the proceedings wishes to obtain an un-official (rough) transcript, then such party should contact the court reporter and pre-pay for that cost of such un-official (rough) transcript of the proceedings. </w:t>
      </w:r>
    </w:p>
    <w:p w14:paraId="67F2D50D" w14:textId="77777777" w:rsidR="00DC0789" w:rsidRPr="006E56C8" w:rsidRDefault="00DC0789" w:rsidP="00DC0789">
      <w:pPr>
        <w:pStyle w:val="ListParagraph"/>
        <w:rPr>
          <w:rFonts w:ascii="Times New Roman" w:hAnsi="Times New Roman"/>
          <w:color w:val="000000" w:themeColor="text1"/>
          <w:sz w:val="24"/>
          <w:szCs w:val="24"/>
        </w:rPr>
      </w:pPr>
    </w:p>
    <w:p w14:paraId="69E44995" w14:textId="77777777" w:rsidR="00DC0789" w:rsidRPr="006E56C8" w:rsidRDefault="00DC0789" w:rsidP="003E449D">
      <w:pPr>
        <w:pStyle w:val="ListParagraph"/>
        <w:numPr>
          <w:ilvl w:val="0"/>
          <w:numId w:val="143"/>
        </w:numPr>
        <w:autoSpaceDE w:val="0"/>
        <w:autoSpaceDN w:val="0"/>
        <w:adjustRightInd w:val="0"/>
        <w:spacing w:after="0"/>
        <w:ind w:hanging="720"/>
        <w:rPr>
          <w:rFonts w:ascii="Times New Roman" w:hAnsi="Times New Roman"/>
          <w:color w:val="000000" w:themeColor="text1"/>
          <w:sz w:val="24"/>
          <w:szCs w:val="24"/>
        </w:rPr>
      </w:pPr>
      <w:r w:rsidRPr="006E56C8">
        <w:rPr>
          <w:rFonts w:ascii="Times New Roman" w:hAnsi="Times New Roman"/>
          <w:b/>
          <w:color w:val="000000" w:themeColor="text1"/>
          <w:sz w:val="24"/>
          <w:szCs w:val="24"/>
        </w:rPr>
        <w:t>Request for official transcript</w:t>
      </w:r>
      <w:r w:rsidRPr="006E56C8">
        <w:rPr>
          <w:rFonts w:ascii="Times New Roman" w:hAnsi="Times New Roman"/>
          <w:color w:val="000000" w:themeColor="text1"/>
          <w:sz w:val="24"/>
          <w:szCs w:val="24"/>
        </w:rPr>
        <w:t>.  If a party to the proceedings wishes to obtain a certified transcript of the proceedings prior to the time that the IHSAA requests an official, certified transcript of the proceedings, then such party should contact the court reporter and prepay the cost of preparing such certified transcript of the proceedings.</w:t>
      </w:r>
    </w:p>
    <w:p w14:paraId="75E7CE9D" w14:textId="77777777" w:rsidR="00DC0789" w:rsidRPr="006E56C8" w:rsidRDefault="00DC0789" w:rsidP="00DC0789">
      <w:pPr>
        <w:pStyle w:val="ListParagraph"/>
        <w:rPr>
          <w:rFonts w:ascii="Times New Roman" w:hAnsi="Times New Roman"/>
          <w:color w:val="000000" w:themeColor="text1"/>
          <w:sz w:val="24"/>
          <w:szCs w:val="24"/>
        </w:rPr>
      </w:pPr>
    </w:p>
    <w:p w14:paraId="58EE560B" w14:textId="77777777" w:rsidR="00DC0789" w:rsidRPr="006E56C8" w:rsidRDefault="00DC0789" w:rsidP="003E449D">
      <w:pPr>
        <w:pStyle w:val="ListParagraph"/>
        <w:numPr>
          <w:ilvl w:val="0"/>
          <w:numId w:val="143"/>
        </w:numPr>
        <w:autoSpaceDE w:val="0"/>
        <w:autoSpaceDN w:val="0"/>
        <w:adjustRightInd w:val="0"/>
        <w:spacing w:after="0"/>
        <w:ind w:hanging="720"/>
        <w:rPr>
          <w:rFonts w:ascii="Times New Roman" w:hAnsi="Times New Roman"/>
          <w:color w:val="000000" w:themeColor="text1"/>
          <w:sz w:val="24"/>
          <w:szCs w:val="24"/>
        </w:rPr>
      </w:pPr>
      <w:r w:rsidRPr="006E56C8">
        <w:rPr>
          <w:rFonts w:ascii="Times New Roman" w:hAnsi="Times New Roman"/>
          <w:b/>
          <w:color w:val="000000" w:themeColor="text1"/>
          <w:sz w:val="24"/>
          <w:szCs w:val="24"/>
        </w:rPr>
        <w:t>Official transcript to the IHSAA</w:t>
      </w:r>
      <w:r w:rsidRPr="006E56C8">
        <w:rPr>
          <w:rFonts w:ascii="Times New Roman" w:hAnsi="Times New Roman"/>
          <w:color w:val="000000" w:themeColor="text1"/>
          <w:sz w:val="24"/>
          <w:szCs w:val="24"/>
        </w:rPr>
        <w:t>.  The original certified transcript of the proceedings will be provided to the IHSAA.</w:t>
      </w:r>
    </w:p>
    <w:p w14:paraId="4A67CB52" w14:textId="77777777" w:rsidR="00DC0789" w:rsidRPr="006E56C8" w:rsidRDefault="00DC0789" w:rsidP="00DC0789">
      <w:pPr>
        <w:pStyle w:val="ListParagraph"/>
        <w:rPr>
          <w:rFonts w:ascii="Times New Roman" w:hAnsi="Times New Roman"/>
          <w:color w:val="000000" w:themeColor="text1"/>
          <w:sz w:val="24"/>
          <w:szCs w:val="24"/>
        </w:rPr>
      </w:pPr>
    </w:p>
    <w:p w14:paraId="0AEFF524" w14:textId="77777777" w:rsidR="00DC0789" w:rsidRPr="006E56C8" w:rsidRDefault="00DC0789" w:rsidP="003E449D">
      <w:pPr>
        <w:pStyle w:val="ListParagraph"/>
        <w:numPr>
          <w:ilvl w:val="0"/>
          <w:numId w:val="143"/>
        </w:numPr>
        <w:autoSpaceDE w:val="0"/>
        <w:autoSpaceDN w:val="0"/>
        <w:adjustRightInd w:val="0"/>
        <w:spacing w:after="0"/>
        <w:ind w:hanging="720"/>
        <w:rPr>
          <w:rFonts w:ascii="Times New Roman" w:hAnsi="Times New Roman"/>
          <w:color w:val="000000" w:themeColor="text1"/>
          <w:sz w:val="24"/>
          <w:szCs w:val="24"/>
        </w:rPr>
      </w:pPr>
      <w:r w:rsidRPr="006E56C8">
        <w:rPr>
          <w:rFonts w:ascii="Times New Roman" w:hAnsi="Times New Roman"/>
          <w:b/>
          <w:color w:val="000000" w:themeColor="text1"/>
          <w:sz w:val="24"/>
          <w:szCs w:val="24"/>
        </w:rPr>
        <w:t>Discretionary reimbursement</w:t>
      </w:r>
      <w:r w:rsidRPr="006E56C8">
        <w:rPr>
          <w:rFonts w:ascii="Times New Roman" w:hAnsi="Times New Roman"/>
          <w:color w:val="000000" w:themeColor="text1"/>
          <w:sz w:val="24"/>
          <w:szCs w:val="24"/>
        </w:rPr>
        <w:t>.  If a party to the proceedings requests the preparation of a certified transcript of the proceedings prior to the IHSAA making such request, and then such party make a bona fide request for a hearing before the Case Review Panel or purses a bona fide review of the Review Committee’s decision before a public judicial officer, the IHSAA, at its discretion, may elect to reimburse the party who paid for the preparation up to One-half (1/2)the cost of preparing the certified transcript of the proceedings.</w:t>
      </w:r>
    </w:p>
    <w:p w14:paraId="329C0C38" w14:textId="77777777" w:rsidR="00DC0789" w:rsidRPr="006E56C8" w:rsidRDefault="00DC0789" w:rsidP="00DC0789">
      <w:pPr>
        <w:rPr>
          <w:rFonts w:ascii="Times New Roman" w:hAnsi="Times New Roman"/>
          <w:color w:val="000000" w:themeColor="text1"/>
          <w:sz w:val="24"/>
          <w:szCs w:val="24"/>
        </w:rPr>
      </w:pPr>
    </w:p>
    <w:p w14:paraId="278D8548" w14:textId="77777777" w:rsidR="00DC0789" w:rsidRPr="006E56C8" w:rsidRDefault="006F115E" w:rsidP="00DC0789">
      <w:pPr>
        <w:rPr>
          <w:rFonts w:ascii="Times New Roman" w:hAnsi="Times New Roman"/>
          <w:color w:val="000000" w:themeColor="text1"/>
          <w:sz w:val="24"/>
          <w:szCs w:val="24"/>
        </w:rPr>
      </w:pPr>
      <w:r>
        <w:rPr>
          <w:rFonts w:ascii="Times New Roman" w:hAnsi="Times New Roman"/>
          <w:color w:val="000000" w:themeColor="text1"/>
          <w:sz w:val="16"/>
          <w:szCs w:val="16"/>
        </w:rPr>
        <w:t>PolMan2020</w:t>
      </w:r>
      <w:r w:rsidR="00DC0789" w:rsidRPr="006E56C8">
        <w:rPr>
          <w:rFonts w:ascii="Times New Roman" w:hAnsi="Times New Roman"/>
          <w:color w:val="000000" w:themeColor="text1"/>
          <w:sz w:val="16"/>
          <w:szCs w:val="16"/>
        </w:rPr>
        <w:t xml:space="preserve"> (A2) (</w:t>
      </w:r>
      <w:r>
        <w:rPr>
          <w:rFonts w:ascii="Times New Roman" w:hAnsi="Times New Roman"/>
          <w:color w:val="000000" w:themeColor="text1"/>
          <w:sz w:val="16"/>
          <w:szCs w:val="16"/>
        </w:rPr>
        <w:t>08.01.2020</w:t>
      </w:r>
      <w:r w:rsidR="00DC0789" w:rsidRPr="006E56C8">
        <w:rPr>
          <w:rFonts w:ascii="Times New Roman" w:hAnsi="Times New Roman"/>
          <w:color w:val="000000" w:themeColor="text1"/>
          <w:sz w:val="16"/>
          <w:szCs w:val="16"/>
        </w:rPr>
        <w:t>)</w:t>
      </w:r>
      <w:r w:rsidR="00DC0789" w:rsidRPr="006E56C8">
        <w:rPr>
          <w:rFonts w:ascii="Times New Roman" w:hAnsi="Times New Roman"/>
          <w:color w:val="000000" w:themeColor="text1"/>
          <w:sz w:val="24"/>
          <w:szCs w:val="24"/>
        </w:rPr>
        <w:br w:type="page"/>
      </w:r>
    </w:p>
    <w:p w14:paraId="7B3ED2D3" w14:textId="77777777" w:rsidR="00EE6EF0" w:rsidRPr="006E56C8" w:rsidRDefault="00EE6EF0" w:rsidP="00EE6EF0">
      <w:pPr>
        <w:spacing w:before="2"/>
        <w:jc w:val="both"/>
        <w:rPr>
          <w:rFonts w:ascii="Times New Roman" w:hAnsi="Times New Roman"/>
          <w:b/>
          <w:color w:val="000000" w:themeColor="text1"/>
          <w:sz w:val="24"/>
          <w:szCs w:val="24"/>
          <w:u w:val="single"/>
        </w:rPr>
      </w:pPr>
      <w:r w:rsidRPr="006E56C8">
        <w:rPr>
          <w:rFonts w:ascii="Times New Roman" w:hAnsi="Times New Roman"/>
          <w:b/>
          <w:color w:val="000000" w:themeColor="text1"/>
          <w:sz w:val="24"/>
          <w:szCs w:val="24"/>
        </w:rPr>
        <w:lastRenderedPageBreak/>
        <w:t>B-1.</w:t>
      </w:r>
      <w:r w:rsidRPr="006E56C8">
        <w:rPr>
          <w:rFonts w:ascii="Times New Roman" w:hAnsi="Times New Roman"/>
          <w:b/>
          <w:color w:val="000000" w:themeColor="text1"/>
          <w:sz w:val="24"/>
          <w:szCs w:val="24"/>
        </w:rPr>
        <w:tab/>
      </w:r>
      <w:r w:rsidRPr="006E56C8">
        <w:rPr>
          <w:rFonts w:ascii="Times New Roman" w:hAnsi="Times New Roman"/>
          <w:b/>
          <w:color w:val="000000" w:themeColor="text1"/>
          <w:sz w:val="24"/>
          <w:szCs w:val="24"/>
        </w:rPr>
        <w:tab/>
      </w:r>
      <w:r w:rsidRPr="006E56C8">
        <w:rPr>
          <w:rFonts w:ascii="Times New Roman" w:hAnsi="Times New Roman"/>
          <w:b/>
          <w:color w:val="000000" w:themeColor="text1"/>
          <w:sz w:val="24"/>
          <w:szCs w:val="24"/>
          <w:u w:val="single"/>
        </w:rPr>
        <w:t>IHSAA Gender Policy</w:t>
      </w:r>
    </w:p>
    <w:p w14:paraId="342AE748" w14:textId="77777777" w:rsidR="00EE6EF0" w:rsidRPr="006E56C8" w:rsidRDefault="00EE6EF0" w:rsidP="00EE6EF0">
      <w:pPr>
        <w:pStyle w:val="BodyText"/>
        <w:spacing w:after="240" w:line="276" w:lineRule="auto"/>
        <w:ind w:right="263" w:firstLine="720"/>
        <w:jc w:val="both"/>
        <w:rPr>
          <w:sz w:val="24"/>
          <w:szCs w:val="24"/>
        </w:rPr>
      </w:pPr>
      <w:r w:rsidRPr="006E56C8">
        <w:rPr>
          <w:color w:val="231F20"/>
          <w:sz w:val="24"/>
          <w:szCs w:val="24"/>
        </w:rPr>
        <w:t>The</w:t>
      </w:r>
      <w:r w:rsidRPr="006E56C8">
        <w:rPr>
          <w:color w:val="231F20"/>
          <w:spacing w:val="-10"/>
          <w:sz w:val="24"/>
          <w:szCs w:val="24"/>
        </w:rPr>
        <w:t xml:space="preserve"> </w:t>
      </w:r>
      <w:r w:rsidR="00762277">
        <w:rPr>
          <w:color w:val="231F20"/>
          <w:spacing w:val="-9"/>
          <w:sz w:val="24"/>
          <w:szCs w:val="24"/>
        </w:rPr>
        <w:t>Indiana High School Athletic Association, Inc.</w:t>
      </w:r>
      <w:r w:rsidRPr="006E56C8">
        <w:rPr>
          <w:color w:val="231F20"/>
          <w:spacing w:val="-9"/>
          <w:sz w:val="24"/>
          <w:szCs w:val="24"/>
        </w:rPr>
        <w:t>, Inc.</w:t>
      </w:r>
      <w:r w:rsidRPr="006E56C8">
        <w:rPr>
          <w:color w:val="231F20"/>
          <w:spacing w:val="-7"/>
          <w:sz w:val="24"/>
          <w:szCs w:val="24"/>
        </w:rPr>
        <w:t xml:space="preserve"> </w:t>
      </w:r>
      <w:r w:rsidRPr="006E56C8">
        <w:rPr>
          <w:color w:val="231F20"/>
          <w:spacing w:val="-1"/>
          <w:sz w:val="24"/>
          <w:szCs w:val="24"/>
        </w:rPr>
        <w:t>(IHSAA)</w:t>
      </w:r>
      <w:r w:rsidRPr="006E56C8">
        <w:rPr>
          <w:color w:val="231F20"/>
          <w:spacing w:val="-8"/>
          <w:sz w:val="24"/>
          <w:szCs w:val="24"/>
        </w:rPr>
        <w:t xml:space="preserve"> </w:t>
      </w:r>
      <w:r w:rsidRPr="006E56C8">
        <w:rPr>
          <w:color w:val="231F20"/>
          <w:spacing w:val="-1"/>
          <w:sz w:val="24"/>
          <w:szCs w:val="24"/>
        </w:rPr>
        <w:t>has</w:t>
      </w:r>
      <w:r w:rsidRPr="006E56C8">
        <w:rPr>
          <w:color w:val="231F20"/>
          <w:spacing w:val="-7"/>
          <w:sz w:val="24"/>
          <w:szCs w:val="24"/>
        </w:rPr>
        <w:t xml:space="preserve"> </w:t>
      </w:r>
      <w:r w:rsidRPr="006E56C8">
        <w:rPr>
          <w:color w:val="231F20"/>
          <w:spacing w:val="-1"/>
          <w:sz w:val="24"/>
          <w:szCs w:val="24"/>
        </w:rPr>
        <w:t>developed</w:t>
      </w:r>
      <w:r w:rsidRPr="006E56C8">
        <w:rPr>
          <w:color w:val="231F20"/>
          <w:spacing w:val="-8"/>
          <w:sz w:val="24"/>
          <w:szCs w:val="24"/>
        </w:rPr>
        <w:t xml:space="preserve"> </w:t>
      </w:r>
      <w:r w:rsidRPr="006E56C8">
        <w:rPr>
          <w:color w:val="231F20"/>
          <w:spacing w:val="-2"/>
          <w:sz w:val="24"/>
          <w:szCs w:val="24"/>
        </w:rPr>
        <w:t>this</w:t>
      </w:r>
      <w:r w:rsidRPr="006E56C8">
        <w:rPr>
          <w:color w:val="231F20"/>
          <w:spacing w:val="-8"/>
          <w:sz w:val="24"/>
          <w:szCs w:val="24"/>
        </w:rPr>
        <w:t xml:space="preserve"> </w:t>
      </w:r>
      <w:r w:rsidRPr="006E56C8">
        <w:rPr>
          <w:i/>
          <w:color w:val="231F20"/>
          <w:spacing w:val="-1"/>
          <w:sz w:val="24"/>
          <w:szCs w:val="24"/>
        </w:rPr>
        <w:t>Gender Policy</w:t>
      </w:r>
      <w:r w:rsidRPr="006E56C8">
        <w:rPr>
          <w:color w:val="231F20"/>
          <w:spacing w:val="22"/>
          <w:sz w:val="24"/>
          <w:szCs w:val="24"/>
        </w:rPr>
        <w:t xml:space="preserve"> </w:t>
      </w:r>
      <w:r w:rsidRPr="006E56C8">
        <w:rPr>
          <w:color w:val="231F20"/>
          <w:spacing w:val="-1"/>
          <w:sz w:val="24"/>
          <w:szCs w:val="24"/>
        </w:rPr>
        <w:t>to</w:t>
      </w:r>
      <w:r w:rsidRPr="006E56C8">
        <w:rPr>
          <w:color w:val="231F20"/>
          <w:spacing w:val="-3"/>
          <w:sz w:val="24"/>
          <w:szCs w:val="24"/>
        </w:rPr>
        <w:t xml:space="preserve"> </w:t>
      </w:r>
      <w:r w:rsidRPr="006E56C8">
        <w:rPr>
          <w:color w:val="231F20"/>
          <w:spacing w:val="-2"/>
          <w:sz w:val="24"/>
          <w:szCs w:val="24"/>
        </w:rPr>
        <w:t>address</w:t>
      </w:r>
      <w:r w:rsidRPr="006E56C8">
        <w:rPr>
          <w:color w:val="231F20"/>
          <w:spacing w:val="-3"/>
          <w:sz w:val="24"/>
          <w:szCs w:val="24"/>
        </w:rPr>
        <w:t xml:space="preserve"> </w:t>
      </w:r>
      <w:r w:rsidRPr="006E56C8">
        <w:rPr>
          <w:color w:val="231F20"/>
          <w:spacing w:val="-2"/>
          <w:sz w:val="24"/>
          <w:szCs w:val="24"/>
        </w:rPr>
        <w:t>the</w:t>
      </w:r>
      <w:r w:rsidRPr="006E56C8">
        <w:rPr>
          <w:color w:val="231F20"/>
          <w:spacing w:val="91"/>
          <w:w w:val="99"/>
          <w:sz w:val="24"/>
          <w:szCs w:val="24"/>
        </w:rPr>
        <w:t xml:space="preserve"> </w:t>
      </w:r>
      <w:r w:rsidRPr="006E56C8">
        <w:rPr>
          <w:color w:val="231F20"/>
          <w:sz w:val="24"/>
          <w:szCs w:val="24"/>
        </w:rPr>
        <w:t>eligibility</w:t>
      </w:r>
      <w:r w:rsidRPr="006E56C8">
        <w:rPr>
          <w:color w:val="231F20"/>
          <w:spacing w:val="-10"/>
          <w:sz w:val="24"/>
          <w:szCs w:val="24"/>
        </w:rPr>
        <w:t xml:space="preserve"> </w:t>
      </w:r>
      <w:r w:rsidRPr="006E56C8">
        <w:rPr>
          <w:color w:val="231F20"/>
          <w:spacing w:val="-3"/>
          <w:sz w:val="24"/>
          <w:szCs w:val="24"/>
        </w:rPr>
        <w:t>and</w:t>
      </w:r>
      <w:r w:rsidRPr="006E56C8">
        <w:rPr>
          <w:color w:val="231F20"/>
          <w:spacing w:val="-10"/>
          <w:sz w:val="24"/>
          <w:szCs w:val="24"/>
        </w:rPr>
        <w:t xml:space="preserve"> </w:t>
      </w:r>
      <w:r w:rsidRPr="006E56C8">
        <w:rPr>
          <w:color w:val="231F20"/>
          <w:spacing w:val="-5"/>
          <w:sz w:val="24"/>
          <w:szCs w:val="24"/>
        </w:rPr>
        <w:t>pa</w:t>
      </w:r>
      <w:r w:rsidRPr="006E56C8">
        <w:rPr>
          <w:color w:val="231F20"/>
          <w:sz w:val="24"/>
          <w:szCs w:val="24"/>
        </w:rPr>
        <w:t>rt</w:t>
      </w:r>
      <w:r w:rsidRPr="006E56C8">
        <w:rPr>
          <w:color w:val="231F20"/>
          <w:spacing w:val="-5"/>
          <w:sz w:val="24"/>
          <w:szCs w:val="24"/>
        </w:rPr>
        <w:t>i</w:t>
      </w:r>
      <w:r w:rsidRPr="006E56C8">
        <w:rPr>
          <w:color w:val="231F20"/>
          <w:sz w:val="24"/>
          <w:szCs w:val="24"/>
        </w:rPr>
        <w:t>c</w:t>
      </w:r>
      <w:r w:rsidRPr="006E56C8">
        <w:rPr>
          <w:color w:val="231F20"/>
          <w:spacing w:val="-5"/>
          <w:sz w:val="24"/>
          <w:szCs w:val="24"/>
        </w:rPr>
        <w:t>ipa</w:t>
      </w:r>
      <w:r w:rsidRPr="006E56C8">
        <w:rPr>
          <w:color w:val="231F20"/>
          <w:sz w:val="24"/>
          <w:szCs w:val="24"/>
        </w:rPr>
        <w:t>t</w:t>
      </w:r>
      <w:r w:rsidRPr="006E56C8">
        <w:rPr>
          <w:color w:val="231F20"/>
          <w:spacing w:val="-5"/>
          <w:sz w:val="24"/>
          <w:szCs w:val="24"/>
        </w:rPr>
        <w:t>ion</w:t>
      </w:r>
      <w:r w:rsidRPr="006E56C8">
        <w:rPr>
          <w:color w:val="231F20"/>
          <w:spacing w:val="-10"/>
          <w:sz w:val="24"/>
          <w:szCs w:val="24"/>
        </w:rPr>
        <w:t xml:space="preserve"> </w:t>
      </w:r>
      <w:r w:rsidRPr="006E56C8">
        <w:rPr>
          <w:color w:val="231F20"/>
          <w:sz w:val="24"/>
          <w:szCs w:val="24"/>
        </w:rPr>
        <w:t>of</w:t>
      </w:r>
      <w:r w:rsidRPr="006E56C8">
        <w:rPr>
          <w:color w:val="231F20"/>
          <w:spacing w:val="-5"/>
          <w:sz w:val="24"/>
          <w:szCs w:val="24"/>
        </w:rPr>
        <w:t xml:space="preserve"> all students, including transgender </w:t>
      </w:r>
      <w:r w:rsidRPr="006E56C8">
        <w:rPr>
          <w:color w:val="231F20"/>
          <w:spacing w:val="-2"/>
          <w:sz w:val="24"/>
          <w:szCs w:val="24"/>
        </w:rPr>
        <w:t>students</w:t>
      </w:r>
      <w:r w:rsidRPr="006E56C8">
        <w:rPr>
          <w:color w:val="231F20"/>
          <w:spacing w:val="-7"/>
          <w:sz w:val="24"/>
          <w:szCs w:val="24"/>
        </w:rPr>
        <w:t xml:space="preserve">, </w:t>
      </w:r>
      <w:r w:rsidRPr="006E56C8">
        <w:rPr>
          <w:color w:val="231F20"/>
          <w:sz w:val="24"/>
          <w:szCs w:val="24"/>
        </w:rPr>
        <w:t>in</w:t>
      </w:r>
      <w:r w:rsidRPr="006E56C8">
        <w:rPr>
          <w:color w:val="231F20"/>
          <w:spacing w:val="-8"/>
          <w:sz w:val="24"/>
          <w:szCs w:val="24"/>
        </w:rPr>
        <w:t xml:space="preserve"> </w:t>
      </w:r>
      <w:r w:rsidRPr="006E56C8">
        <w:rPr>
          <w:color w:val="231F20"/>
          <w:spacing w:val="-2"/>
          <w:sz w:val="24"/>
          <w:szCs w:val="24"/>
        </w:rPr>
        <w:t>IHSAA-sponsored</w:t>
      </w:r>
      <w:r w:rsidRPr="006E56C8">
        <w:rPr>
          <w:color w:val="231F20"/>
          <w:spacing w:val="-7"/>
          <w:sz w:val="24"/>
          <w:szCs w:val="24"/>
        </w:rPr>
        <w:t xml:space="preserve"> interscholastic </w:t>
      </w:r>
      <w:r w:rsidRPr="006E56C8">
        <w:rPr>
          <w:color w:val="231F20"/>
          <w:spacing w:val="-2"/>
          <w:sz w:val="24"/>
          <w:szCs w:val="24"/>
        </w:rPr>
        <w:t>athletics</w:t>
      </w:r>
      <w:r w:rsidRPr="006E56C8">
        <w:rPr>
          <w:color w:val="231F20"/>
          <w:spacing w:val="-1"/>
          <w:sz w:val="24"/>
          <w:szCs w:val="24"/>
        </w:rPr>
        <w:t>.</w:t>
      </w:r>
    </w:p>
    <w:p w14:paraId="6CF78E18" w14:textId="77777777" w:rsidR="00EE6EF0" w:rsidRPr="006E56C8" w:rsidRDefault="00EE6EF0" w:rsidP="003E449D">
      <w:pPr>
        <w:pStyle w:val="BodyText"/>
        <w:numPr>
          <w:ilvl w:val="0"/>
          <w:numId w:val="184"/>
        </w:numPr>
        <w:tabs>
          <w:tab w:val="left" w:pos="720"/>
          <w:tab w:val="left" w:pos="9360"/>
        </w:tabs>
        <w:spacing w:line="276" w:lineRule="auto"/>
        <w:ind w:left="0" w:firstLine="0"/>
        <w:jc w:val="both"/>
        <w:rPr>
          <w:color w:val="231F20"/>
          <w:spacing w:val="-2"/>
          <w:sz w:val="24"/>
          <w:szCs w:val="24"/>
        </w:rPr>
      </w:pPr>
      <w:r w:rsidRPr="006E56C8">
        <w:rPr>
          <w:b/>
          <w:bCs/>
          <w:color w:val="231F20"/>
          <w:spacing w:val="-2"/>
          <w:sz w:val="24"/>
          <w:szCs w:val="24"/>
          <w:u w:val="single"/>
        </w:rPr>
        <w:t>Purpose</w:t>
      </w:r>
      <w:r w:rsidRPr="006E56C8">
        <w:rPr>
          <w:bCs/>
          <w:color w:val="231F20"/>
          <w:spacing w:val="-2"/>
          <w:sz w:val="24"/>
          <w:szCs w:val="24"/>
        </w:rPr>
        <w:t>:  The IHSAA, with few exceptions</w:t>
      </w:r>
      <w:r w:rsidRPr="006E56C8">
        <w:rPr>
          <w:bCs/>
          <w:color w:val="231F20"/>
          <w:spacing w:val="38"/>
          <w:sz w:val="24"/>
          <w:szCs w:val="24"/>
        </w:rPr>
        <w:t xml:space="preserve">, </w:t>
      </w:r>
      <w:r w:rsidRPr="006E56C8">
        <w:rPr>
          <w:sz w:val="24"/>
          <w:szCs w:val="24"/>
        </w:rPr>
        <w:t>limits participation on single gender athletic teams to students of one gender.  This limitation is rooted in the IHSAA’s s</w:t>
      </w:r>
      <w:r w:rsidRPr="006E56C8">
        <w:rPr>
          <w:color w:val="231F20"/>
          <w:spacing w:val="17"/>
          <w:sz w:val="24"/>
          <w:szCs w:val="24"/>
        </w:rPr>
        <w:t xml:space="preserve">ubstantial interest in students’ health and safety, in </w:t>
      </w:r>
      <w:r w:rsidRPr="006E56C8">
        <w:rPr>
          <w:color w:val="231F20"/>
          <w:spacing w:val="-2"/>
          <w:sz w:val="24"/>
          <w:szCs w:val="24"/>
        </w:rPr>
        <w:t>competitive</w:t>
      </w:r>
      <w:r w:rsidRPr="006E56C8">
        <w:rPr>
          <w:color w:val="231F20"/>
          <w:spacing w:val="44"/>
          <w:sz w:val="24"/>
          <w:szCs w:val="24"/>
        </w:rPr>
        <w:t xml:space="preserve"> </w:t>
      </w:r>
      <w:r w:rsidRPr="006E56C8">
        <w:rPr>
          <w:color w:val="231F20"/>
          <w:spacing w:val="-2"/>
          <w:sz w:val="24"/>
          <w:szCs w:val="24"/>
        </w:rPr>
        <w:t>equity, in safeguarding a level playing field</w:t>
      </w:r>
      <w:r w:rsidRPr="006E56C8">
        <w:rPr>
          <w:color w:val="231F20"/>
          <w:spacing w:val="6"/>
          <w:sz w:val="24"/>
          <w:szCs w:val="24"/>
        </w:rPr>
        <w:t xml:space="preserve"> and in ensuring that there is </w:t>
      </w:r>
      <w:r w:rsidRPr="006E56C8">
        <w:rPr>
          <w:color w:val="231F20"/>
          <w:spacing w:val="-2"/>
          <w:sz w:val="24"/>
          <w:szCs w:val="24"/>
        </w:rPr>
        <w:t>fair</w:t>
      </w:r>
      <w:r w:rsidRPr="006E56C8">
        <w:rPr>
          <w:color w:val="231F20"/>
          <w:spacing w:val="89"/>
          <w:sz w:val="24"/>
          <w:szCs w:val="24"/>
        </w:rPr>
        <w:t xml:space="preserve"> </w:t>
      </w:r>
      <w:r w:rsidRPr="006E56C8">
        <w:rPr>
          <w:color w:val="231F20"/>
          <w:spacing w:val="-1"/>
          <w:sz w:val="24"/>
          <w:szCs w:val="24"/>
        </w:rPr>
        <w:t>opportunity for</w:t>
      </w:r>
      <w:r w:rsidRPr="006E56C8">
        <w:rPr>
          <w:color w:val="231F20"/>
          <w:spacing w:val="5"/>
          <w:sz w:val="24"/>
          <w:szCs w:val="24"/>
        </w:rPr>
        <w:t xml:space="preserve"> athletic </w:t>
      </w:r>
      <w:r w:rsidRPr="006E56C8">
        <w:rPr>
          <w:color w:val="231F20"/>
          <w:spacing w:val="-2"/>
          <w:sz w:val="24"/>
          <w:szCs w:val="24"/>
        </w:rPr>
        <w:t>participation</w:t>
      </w:r>
      <w:r w:rsidRPr="006E56C8">
        <w:rPr>
          <w:color w:val="231F20"/>
          <w:spacing w:val="7"/>
          <w:sz w:val="24"/>
          <w:szCs w:val="24"/>
        </w:rPr>
        <w:t xml:space="preserve"> </w:t>
      </w:r>
      <w:r w:rsidRPr="006E56C8">
        <w:rPr>
          <w:color w:val="231F20"/>
          <w:spacing w:val="-2"/>
          <w:sz w:val="24"/>
          <w:szCs w:val="24"/>
        </w:rPr>
        <w:t>in</w:t>
      </w:r>
      <w:r w:rsidRPr="006E56C8">
        <w:rPr>
          <w:color w:val="231F20"/>
          <w:spacing w:val="7"/>
          <w:sz w:val="24"/>
          <w:szCs w:val="24"/>
        </w:rPr>
        <w:t xml:space="preserve"> </w:t>
      </w:r>
      <w:r w:rsidRPr="006E56C8">
        <w:rPr>
          <w:color w:val="231F20"/>
          <w:sz w:val="24"/>
          <w:szCs w:val="24"/>
        </w:rPr>
        <w:t>a</w:t>
      </w:r>
      <w:r w:rsidRPr="006E56C8">
        <w:rPr>
          <w:color w:val="231F20"/>
          <w:spacing w:val="4"/>
          <w:sz w:val="24"/>
          <w:szCs w:val="24"/>
        </w:rPr>
        <w:t xml:space="preserve"> </w:t>
      </w:r>
      <w:r w:rsidRPr="006E56C8">
        <w:rPr>
          <w:color w:val="231F20"/>
          <w:spacing w:val="-2"/>
          <w:sz w:val="24"/>
          <w:szCs w:val="24"/>
        </w:rPr>
        <w:t>manner</w:t>
      </w:r>
      <w:r w:rsidRPr="006E56C8">
        <w:rPr>
          <w:color w:val="231F20"/>
          <w:spacing w:val="5"/>
          <w:sz w:val="24"/>
          <w:szCs w:val="24"/>
        </w:rPr>
        <w:t xml:space="preserve"> </w:t>
      </w:r>
      <w:r w:rsidRPr="006E56C8">
        <w:rPr>
          <w:color w:val="231F20"/>
          <w:spacing w:val="-2"/>
          <w:sz w:val="24"/>
          <w:szCs w:val="24"/>
        </w:rPr>
        <w:t>that</w:t>
      </w:r>
      <w:r w:rsidRPr="006E56C8">
        <w:rPr>
          <w:color w:val="231F20"/>
          <w:spacing w:val="5"/>
          <w:sz w:val="24"/>
          <w:szCs w:val="24"/>
        </w:rPr>
        <w:t xml:space="preserve"> </w:t>
      </w:r>
      <w:r w:rsidRPr="006E56C8">
        <w:rPr>
          <w:color w:val="231F20"/>
          <w:spacing w:val="-2"/>
          <w:sz w:val="24"/>
          <w:szCs w:val="24"/>
        </w:rPr>
        <w:t>enhances</w:t>
      </w:r>
      <w:r w:rsidRPr="006E56C8">
        <w:rPr>
          <w:color w:val="231F20"/>
          <w:spacing w:val="4"/>
          <w:sz w:val="24"/>
          <w:szCs w:val="24"/>
        </w:rPr>
        <w:t xml:space="preserve"> </w:t>
      </w:r>
      <w:r w:rsidRPr="006E56C8">
        <w:rPr>
          <w:color w:val="231F20"/>
          <w:spacing w:val="-2"/>
          <w:sz w:val="24"/>
          <w:szCs w:val="24"/>
        </w:rPr>
        <w:t>the education</w:t>
      </w:r>
      <w:r w:rsidRPr="006E56C8">
        <w:rPr>
          <w:color w:val="231F20"/>
          <w:spacing w:val="-1"/>
          <w:sz w:val="24"/>
          <w:szCs w:val="24"/>
        </w:rPr>
        <w:t xml:space="preserve"> of all</w:t>
      </w:r>
      <w:r w:rsidRPr="006E56C8">
        <w:rPr>
          <w:color w:val="231F20"/>
          <w:spacing w:val="7"/>
          <w:sz w:val="24"/>
          <w:szCs w:val="24"/>
        </w:rPr>
        <w:t xml:space="preserve"> high school </w:t>
      </w:r>
      <w:r w:rsidRPr="006E56C8">
        <w:rPr>
          <w:color w:val="231F20"/>
          <w:spacing w:val="-2"/>
          <w:sz w:val="24"/>
          <w:szCs w:val="24"/>
        </w:rPr>
        <w:t>students, both boys and girls.</w:t>
      </w:r>
      <w:r w:rsidRPr="006E56C8">
        <w:rPr>
          <w:color w:val="231F20"/>
          <w:spacing w:val="-1"/>
          <w:sz w:val="24"/>
          <w:szCs w:val="24"/>
        </w:rPr>
        <w:t xml:space="preserve">  T</w:t>
      </w:r>
      <w:r w:rsidRPr="006E56C8">
        <w:rPr>
          <w:color w:val="231F20"/>
          <w:spacing w:val="-2"/>
          <w:sz w:val="24"/>
          <w:szCs w:val="24"/>
        </w:rPr>
        <w:t>his</w:t>
      </w:r>
      <w:r w:rsidRPr="006E56C8">
        <w:rPr>
          <w:i/>
          <w:color w:val="231F20"/>
          <w:spacing w:val="-12"/>
          <w:sz w:val="24"/>
          <w:szCs w:val="24"/>
        </w:rPr>
        <w:t xml:space="preserve"> </w:t>
      </w:r>
      <w:r w:rsidRPr="006E56C8">
        <w:rPr>
          <w:i/>
          <w:color w:val="231F20"/>
          <w:spacing w:val="-2"/>
          <w:sz w:val="24"/>
          <w:szCs w:val="24"/>
        </w:rPr>
        <w:t>Gender</w:t>
      </w:r>
      <w:r w:rsidRPr="006E56C8">
        <w:rPr>
          <w:i/>
          <w:color w:val="231F20"/>
          <w:spacing w:val="-14"/>
          <w:sz w:val="24"/>
          <w:szCs w:val="24"/>
        </w:rPr>
        <w:t xml:space="preserve"> </w:t>
      </w:r>
      <w:r w:rsidRPr="006E56C8">
        <w:rPr>
          <w:i/>
          <w:color w:val="231F20"/>
          <w:spacing w:val="-2"/>
          <w:sz w:val="24"/>
          <w:szCs w:val="24"/>
        </w:rPr>
        <w:t>Policy</w:t>
      </w:r>
      <w:r w:rsidRPr="006E56C8">
        <w:rPr>
          <w:color w:val="231F20"/>
          <w:spacing w:val="-13"/>
          <w:sz w:val="24"/>
          <w:szCs w:val="24"/>
        </w:rPr>
        <w:t xml:space="preserve"> </w:t>
      </w:r>
      <w:r w:rsidRPr="006E56C8">
        <w:rPr>
          <w:color w:val="231F20"/>
          <w:spacing w:val="-1"/>
          <w:sz w:val="24"/>
          <w:szCs w:val="24"/>
        </w:rPr>
        <w:t>seeks</w:t>
      </w:r>
      <w:r w:rsidRPr="006E56C8">
        <w:rPr>
          <w:color w:val="231F20"/>
          <w:spacing w:val="8"/>
          <w:sz w:val="24"/>
          <w:szCs w:val="24"/>
        </w:rPr>
        <w:t xml:space="preserve"> </w:t>
      </w:r>
      <w:r w:rsidRPr="006E56C8">
        <w:rPr>
          <w:color w:val="231F20"/>
          <w:spacing w:val="-1"/>
          <w:sz w:val="24"/>
          <w:szCs w:val="24"/>
        </w:rPr>
        <w:t>to</w:t>
      </w:r>
      <w:r w:rsidRPr="006E56C8">
        <w:rPr>
          <w:color w:val="231F20"/>
          <w:spacing w:val="-17"/>
          <w:sz w:val="24"/>
          <w:szCs w:val="24"/>
        </w:rPr>
        <w:t xml:space="preserve"> </w:t>
      </w:r>
      <w:r w:rsidRPr="006E56C8">
        <w:rPr>
          <w:color w:val="231F20"/>
          <w:spacing w:val="-2"/>
          <w:sz w:val="24"/>
          <w:szCs w:val="24"/>
        </w:rPr>
        <w:t>balance</w:t>
      </w:r>
      <w:r w:rsidRPr="006E56C8">
        <w:rPr>
          <w:color w:val="231F20"/>
          <w:spacing w:val="-15"/>
          <w:sz w:val="24"/>
          <w:szCs w:val="24"/>
        </w:rPr>
        <w:t xml:space="preserve"> </w:t>
      </w:r>
      <w:r w:rsidRPr="006E56C8">
        <w:rPr>
          <w:color w:val="231F20"/>
          <w:spacing w:val="-2"/>
          <w:sz w:val="24"/>
          <w:szCs w:val="24"/>
        </w:rPr>
        <w:t>these</w:t>
      </w:r>
      <w:r w:rsidRPr="006E56C8">
        <w:rPr>
          <w:color w:val="231F20"/>
          <w:spacing w:val="-13"/>
          <w:sz w:val="24"/>
          <w:szCs w:val="24"/>
        </w:rPr>
        <w:t xml:space="preserve"> </w:t>
      </w:r>
      <w:r w:rsidRPr="006E56C8">
        <w:rPr>
          <w:color w:val="231F20"/>
          <w:spacing w:val="-1"/>
          <w:sz w:val="24"/>
          <w:szCs w:val="24"/>
        </w:rPr>
        <w:t>important</w:t>
      </w:r>
      <w:r w:rsidRPr="006E56C8">
        <w:rPr>
          <w:color w:val="231F20"/>
          <w:spacing w:val="93"/>
          <w:w w:val="99"/>
          <w:sz w:val="24"/>
          <w:szCs w:val="24"/>
        </w:rPr>
        <w:t xml:space="preserve"> </w:t>
      </w:r>
      <w:r w:rsidRPr="006E56C8">
        <w:rPr>
          <w:color w:val="231F20"/>
          <w:spacing w:val="-1"/>
          <w:sz w:val="24"/>
          <w:szCs w:val="24"/>
        </w:rPr>
        <w:t>goals</w:t>
      </w:r>
      <w:r w:rsidRPr="006E56C8">
        <w:rPr>
          <w:color w:val="231F20"/>
          <w:sz w:val="24"/>
          <w:szCs w:val="24"/>
        </w:rPr>
        <w:t xml:space="preserve"> </w:t>
      </w:r>
      <w:r w:rsidRPr="006E56C8">
        <w:rPr>
          <w:color w:val="231F20"/>
          <w:spacing w:val="-1"/>
          <w:sz w:val="24"/>
          <w:szCs w:val="24"/>
        </w:rPr>
        <w:t xml:space="preserve">by </w:t>
      </w:r>
      <w:r w:rsidRPr="006E56C8">
        <w:rPr>
          <w:color w:val="231F20"/>
          <w:spacing w:val="-1"/>
          <w:sz w:val="24"/>
          <w:szCs w:val="24"/>
          <w:u w:color="231F20"/>
        </w:rPr>
        <w:t>advancing</w:t>
      </w:r>
      <w:r w:rsidRPr="006E56C8">
        <w:rPr>
          <w:color w:val="231F20"/>
          <w:spacing w:val="-1"/>
          <w:sz w:val="24"/>
          <w:szCs w:val="24"/>
        </w:rPr>
        <w:t xml:space="preserve"> an equal opportunity</w:t>
      </w:r>
      <w:r w:rsidRPr="006E56C8">
        <w:rPr>
          <w:color w:val="231F20"/>
          <w:spacing w:val="37"/>
          <w:sz w:val="24"/>
          <w:szCs w:val="24"/>
        </w:rPr>
        <w:t xml:space="preserve"> </w:t>
      </w:r>
      <w:r w:rsidRPr="006E56C8">
        <w:rPr>
          <w:color w:val="231F20"/>
          <w:spacing w:val="-1"/>
          <w:sz w:val="24"/>
          <w:szCs w:val="24"/>
        </w:rPr>
        <w:t>in</w:t>
      </w:r>
      <w:r w:rsidRPr="006E56C8">
        <w:rPr>
          <w:color w:val="231F20"/>
          <w:spacing w:val="36"/>
          <w:sz w:val="24"/>
          <w:szCs w:val="24"/>
        </w:rPr>
        <w:t xml:space="preserve"> </w:t>
      </w:r>
      <w:r w:rsidRPr="006E56C8">
        <w:rPr>
          <w:color w:val="231F20"/>
          <w:sz w:val="24"/>
          <w:szCs w:val="24"/>
        </w:rPr>
        <w:t>all</w:t>
      </w:r>
      <w:r w:rsidRPr="006E56C8">
        <w:rPr>
          <w:color w:val="231F20"/>
          <w:spacing w:val="36"/>
          <w:sz w:val="24"/>
          <w:szCs w:val="24"/>
        </w:rPr>
        <w:t xml:space="preserve"> </w:t>
      </w:r>
      <w:r w:rsidRPr="006E56C8">
        <w:rPr>
          <w:color w:val="231F20"/>
          <w:spacing w:val="-1"/>
          <w:sz w:val="24"/>
          <w:szCs w:val="24"/>
        </w:rPr>
        <w:t>aspects</w:t>
      </w:r>
      <w:r w:rsidRPr="006E56C8">
        <w:rPr>
          <w:color w:val="231F20"/>
          <w:spacing w:val="37"/>
          <w:sz w:val="24"/>
          <w:szCs w:val="24"/>
        </w:rPr>
        <w:t xml:space="preserve"> </w:t>
      </w:r>
      <w:r w:rsidRPr="006E56C8">
        <w:rPr>
          <w:color w:val="231F20"/>
          <w:spacing w:val="-1"/>
          <w:sz w:val="24"/>
          <w:szCs w:val="24"/>
        </w:rPr>
        <w:t>of</w:t>
      </w:r>
      <w:r w:rsidRPr="006E56C8">
        <w:rPr>
          <w:color w:val="231F20"/>
          <w:spacing w:val="37"/>
          <w:sz w:val="24"/>
          <w:szCs w:val="24"/>
        </w:rPr>
        <w:t xml:space="preserve"> high </w:t>
      </w:r>
      <w:r w:rsidRPr="006E56C8">
        <w:rPr>
          <w:color w:val="231F20"/>
          <w:sz w:val="24"/>
          <w:szCs w:val="24"/>
        </w:rPr>
        <w:t>school</w:t>
      </w:r>
      <w:r w:rsidRPr="006E56C8">
        <w:rPr>
          <w:color w:val="231F20"/>
          <w:spacing w:val="45"/>
          <w:sz w:val="24"/>
          <w:szCs w:val="24"/>
        </w:rPr>
        <w:t xml:space="preserve"> </w:t>
      </w:r>
      <w:r w:rsidRPr="006E56C8">
        <w:rPr>
          <w:color w:val="231F20"/>
          <w:spacing w:val="-1"/>
          <w:sz w:val="24"/>
          <w:szCs w:val="24"/>
        </w:rPr>
        <w:t>programming</w:t>
      </w:r>
      <w:r w:rsidRPr="006E56C8">
        <w:rPr>
          <w:color w:val="231F20"/>
          <w:spacing w:val="-3"/>
          <w:sz w:val="24"/>
          <w:szCs w:val="24"/>
        </w:rPr>
        <w:t xml:space="preserve"> </w:t>
      </w:r>
      <w:r w:rsidRPr="006E56C8">
        <w:rPr>
          <w:color w:val="231F20"/>
          <w:sz w:val="24"/>
          <w:szCs w:val="24"/>
        </w:rPr>
        <w:t>for</w:t>
      </w:r>
      <w:r w:rsidRPr="006E56C8">
        <w:rPr>
          <w:color w:val="231F20"/>
          <w:spacing w:val="-1"/>
          <w:sz w:val="24"/>
          <w:szCs w:val="24"/>
        </w:rPr>
        <w:t xml:space="preserve"> all students, by promoting the health and </w:t>
      </w:r>
      <w:r w:rsidRPr="006E56C8">
        <w:rPr>
          <w:color w:val="231F20"/>
          <w:sz w:val="24"/>
          <w:szCs w:val="24"/>
          <w:u w:color="231F20"/>
        </w:rPr>
        <w:t>safety</w:t>
      </w:r>
      <w:r w:rsidRPr="006E56C8">
        <w:rPr>
          <w:color w:val="231F20"/>
          <w:spacing w:val="-15"/>
          <w:sz w:val="24"/>
          <w:szCs w:val="24"/>
          <w:u w:color="231F20"/>
        </w:rPr>
        <w:t xml:space="preserve"> </w:t>
      </w:r>
      <w:r w:rsidRPr="006E56C8">
        <w:rPr>
          <w:color w:val="231F20"/>
          <w:spacing w:val="-5"/>
          <w:sz w:val="24"/>
          <w:szCs w:val="24"/>
          <w:u w:color="231F20"/>
        </w:rPr>
        <w:t>of</w:t>
      </w:r>
      <w:r w:rsidRPr="006E56C8">
        <w:rPr>
          <w:color w:val="231F20"/>
          <w:spacing w:val="-14"/>
          <w:sz w:val="24"/>
          <w:szCs w:val="24"/>
          <w:u w:color="231F20"/>
        </w:rPr>
        <w:t xml:space="preserve"> all </w:t>
      </w:r>
      <w:r w:rsidRPr="006E56C8">
        <w:rPr>
          <w:color w:val="231F20"/>
          <w:spacing w:val="-4"/>
          <w:sz w:val="24"/>
          <w:szCs w:val="24"/>
          <w:u w:color="231F20"/>
        </w:rPr>
        <w:t xml:space="preserve">students and especially </w:t>
      </w:r>
      <w:r w:rsidRPr="006E56C8">
        <w:rPr>
          <w:color w:val="231F20"/>
          <w:spacing w:val="-5"/>
          <w:sz w:val="24"/>
          <w:szCs w:val="24"/>
        </w:rPr>
        <w:t>the</w:t>
      </w:r>
      <w:r w:rsidRPr="006E56C8">
        <w:rPr>
          <w:color w:val="231F20"/>
          <w:spacing w:val="-18"/>
          <w:sz w:val="24"/>
          <w:szCs w:val="24"/>
        </w:rPr>
        <w:t xml:space="preserve"> </w:t>
      </w:r>
      <w:r w:rsidRPr="006E56C8">
        <w:rPr>
          <w:color w:val="231F20"/>
          <w:spacing w:val="-5"/>
          <w:sz w:val="24"/>
          <w:szCs w:val="24"/>
        </w:rPr>
        <w:t>health</w:t>
      </w:r>
      <w:r w:rsidRPr="006E56C8">
        <w:rPr>
          <w:color w:val="231F20"/>
          <w:spacing w:val="-16"/>
          <w:sz w:val="24"/>
          <w:szCs w:val="24"/>
        </w:rPr>
        <w:t xml:space="preserve"> </w:t>
      </w:r>
      <w:r w:rsidRPr="006E56C8">
        <w:rPr>
          <w:color w:val="231F20"/>
          <w:spacing w:val="-3"/>
          <w:sz w:val="24"/>
          <w:szCs w:val="24"/>
        </w:rPr>
        <w:t>and</w:t>
      </w:r>
      <w:r w:rsidRPr="006E56C8">
        <w:rPr>
          <w:color w:val="231F20"/>
          <w:spacing w:val="-18"/>
          <w:sz w:val="24"/>
          <w:szCs w:val="24"/>
        </w:rPr>
        <w:t xml:space="preserve"> </w:t>
      </w:r>
      <w:r w:rsidRPr="006E56C8">
        <w:rPr>
          <w:color w:val="231F20"/>
          <w:spacing w:val="-5"/>
          <w:sz w:val="24"/>
          <w:szCs w:val="24"/>
        </w:rPr>
        <w:t>sa</w:t>
      </w:r>
      <w:r w:rsidRPr="006E56C8">
        <w:rPr>
          <w:color w:val="231F20"/>
          <w:sz w:val="24"/>
          <w:szCs w:val="24"/>
        </w:rPr>
        <w:t>fety</w:t>
      </w:r>
      <w:r w:rsidRPr="006E56C8">
        <w:rPr>
          <w:color w:val="231F20"/>
          <w:spacing w:val="-16"/>
          <w:sz w:val="24"/>
          <w:szCs w:val="24"/>
        </w:rPr>
        <w:t xml:space="preserve"> </w:t>
      </w:r>
      <w:r w:rsidRPr="006E56C8">
        <w:rPr>
          <w:color w:val="231F20"/>
          <w:spacing w:val="-3"/>
          <w:sz w:val="24"/>
          <w:szCs w:val="24"/>
        </w:rPr>
        <w:t>of</w:t>
      </w:r>
      <w:r w:rsidRPr="006E56C8">
        <w:rPr>
          <w:color w:val="231F20"/>
          <w:spacing w:val="-18"/>
          <w:sz w:val="24"/>
          <w:szCs w:val="24"/>
        </w:rPr>
        <w:t xml:space="preserve"> </w:t>
      </w:r>
      <w:r w:rsidRPr="006E56C8">
        <w:rPr>
          <w:color w:val="231F20"/>
          <w:sz w:val="24"/>
          <w:szCs w:val="24"/>
        </w:rPr>
        <w:t>female</w:t>
      </w:r>
      <w:r w:rsidRPr="006E56C8">
        <w:rPr>
          <w:color w:val="231F20"/>
          <w:spacing w:val="-5"/>
          <w:sz w:val="24"/>
          <w:szCs w:val="24"/>
        </w:rPr>
        <w:t xml:space="preserve"> s</w:t>
      </w:r>
      <w:r w:rsidRPr="006E56C8">
        <w:rPr>
          <w:color w:val="231F20"/>
          <w:sz w:val="24"/>
          <w:szCs w:val="24"/>
        </w:rPr>
        <w:t>t</w:t>
      </w:r>
      <w:r w:rsidRPr="006E56C8">
        <w:rPr>
          <w:color w:val="231F20"/>
          <w:spacing w:val="-5"/>
          <w:sz w:val="24"/>
          <w:szCs w:val="24"/>
        </w:rPr>
        <w:t>udents</w:t>
      </w:r>
      <w:r w:rsidRPr="006E56C8">
        <w:rPr>
          <w:color w:val="231F20"/>
          <w:spacing w:val="-7"/>
          <w:sz w:val="24"/>
          <w:szCs w:val="24"/>
        </w:rPr>
        <w:t xml:space="preserve"> </w:t>
      </w:r>
      <w:r w:rsidRPr="006E56C8">
        <w:rPr>
          <w:color w:val="231F20"/>
          <w:spacing w:val="-3"/>
          <w:sz w:val="24"/>
          <w:szCs w:val="24"/>
        </w:rPr>
        <w:t xml:space="preserve">who would otherwise have to participate </w:t>
      </w:r>
      <w:r w:rsidRPr="006E56C8">
        <w:rPr>
          <w:color w:val="231F20"/>
          <w:spacing w:val="-5"/>
          <w:sz w:val="24"/>
          <w:szCs w:val="24"/>
        </w:rPr>
        <w:t>in</w:t>
      </w:r>
      <w:r w:rsidRPr="006E56C8">
        <w:rPr>
          <w:color w:val="231F20"/>
          <w:spacing w:val="76"/>
          <w:sz w:val="24"/>
          <w:szCs w:val="24"/>
        </w:rPr>
        <w:t xml:space="preserve"> </w:t>
      </w:r>
      <w:r w:rsidRPr="006E56C8">
        <w:rPr>
          <w:color w:val="231F20"/>
          <w:sz w:val="24"/>
          <w:szCs w:val="24"/>
        </w:rPr>
        <w:t>ac</w:t>
      </w:r>
      <w:r w:rsidRPr="006E56C8">
        <w:rPr>
          <w:color w:val="231F20"/>
          <w:spacing w:val="-5"/>
          <w:sz w:val="24"/>
          <w:szCs w:val="24"/>
        </w:rPr>
        <w:t>tivities</w:t>
      </w:r>
      <w:r w:rsidRPr="006E56C8">
        <w:rPr>
          <w:color w:val="231F20"/>
          <w:spacing w:val="-20"/>
          <w:sz w:val="24"/>
          <w:szCs w:val="24"/>
        </w:rPr>
        <w:t xml:space="preserve"> </w:t>
      </w:r>
      <w:r w:rsidRPr="006E56C8">
        <w:rPr>
          <w:color w:val="231F20"/>
          <w:sz w:val="24"/>
          <w:szCs w:val="24"/>
        </w:rPr>
        <w:t>with biological males or androgen-supplemented biological females</w:t>
      </w:r>
      <w:r w:rsidRPr="006E56C8">
        <w:rPr>
          <w:color w:val="231F20"/>
          <w:spacing w:val="-19"/>
          <w:sz w:val="24"/>
          <w:szCs w:val="24"/>
        </w:rPr>
        <w:t xml:space="preserve"> </w:t>
      </w:r>
      <w:r w:rsidRPr="006E56C8">
        <w:rPr>
          <w:color w:val="231F20"/>
          <w:spacing w:val="-5"/>
          <w:sz w:val="24"/>
          <w:szCs w:val="24"/>
        </w:rPr>
        <w:t>w</w:t>
      </w:r>
      <w:r w:rsidRPr="006E56C8">
        <w:rPr>
          <w:color w:val="231F20"/>
          <w:spacing w:val="-4"/>
          <w:sz w:val="24"/>
          <w:szCs w:val="24"/>
        </w:rPr>
        <w:t>ho</w:t>
      </w:r>
      <w:r w:rsidRPr="006E56C8">
        <w:rPr>
          <w:color w:val="231F20"/>
          <w:spacing w:val="-22"/>
          <w:sz w:val="24"/>
          <w:szCs w:val="24"/>
        </w:rPr>
        <w:t xml:space="preserve"> </w:t>
      </w:r>
      <w:r w:rsidRPr="006E56C8">
        <w:rPr>
          <w:color w:val="231F20"/>
          <w:sz w:val="24"/>
          <w:szCs w:val="24"/>
        </w:rPr>
        <w:t>are</w:t>
      </w:r>
      <w:r w:rsidRPr="006E56C8">
        <w:rPr>
          <w:color w:val="231F20"/>
          <w:spacing w:val="78"/>
          <w:w w:val="99"/>
          <w:sz w:val="24"/>
          <w:szCs w:val="24"/>
        </w:rPr>
        <w:t xml:space="preserve"> </w:t>
      </w:r>
      <w:r w:rsidRPr="006E56C8">
        <w:rPr>
          <w:color w:val="231F20"/>
          <w:sz w:val="24"/>
          <w:szCs w:val="24"/>
        </w:rPr>
        <w:t>ge</w:t>
      </w:r>
      <w:r w:rsidRPr="006E56C8">
        <w:rPr>
          <w:color w:val="231F20"/>
          <w:spacing w:val="-5"/>
          <w:sz w:val="24"/>
          <w:szCs w:val="24"/>
        </w:rPr>
        <w:t>nerall</w:t>
      </w:r>
      <w:r w:rsidRPr="006E56C8">
        <w:rPr>
          <w:color w:val="231F20"/>
          <w:sz w:val="24"/>
          <w:szCs w:val="24"/>
        </w:rPr>
        <w:t>y</w:t>
      </w:r>
      <w:r w:rsidRPr="006E56C8">
        <w:rPr>
          <w:color w:val="231F20"/>
          <w:spacing w:val="-11"/>
          <w:sz w:val="24"/>
          <w:szCs w:val="24"/>
        </w:rPr>
        <w:t xml:space="preserve"> </w:t>
      </w:r>
      <w:r w:rsidRPr="006E56C8">
        <w:rPr>
          <w:color w:val="231F20"/>
          <w:spacing w:val="-4"/>
          <w:sz w:val="24"/>
          <w:szCs w:val="24"/>
        </w:rPr>
        <w:t>s</w:t>
      </w:r>
      <w:r w:rsidRPr="006E56C8">
        <w:rPr>
          <w:color w:val="231F20"/>
          <w:spacing w:val="-5"/>
          <w:sz w:val="24"/>
          <w:szCs w:val="24"/>
        </w:rPr>
        <w:t>t</w:t>
      </w:r>
      <w:r w:rsidRPr="006E56C8">
        <w:rPr>
          <w:color w:val="231F20"/>
          <w:spacing w:val="-4"/>
          <w:sz w:val="24"/>
          <w:szCs w:val="24"/>
        </w:rPr>
        <w:t>rong</w:t>
      </w:r>
      <w:r w:rsidRPr="006E56C8">
        <w:rPr>
          <w:color w:val="231F20"/>
          <w:spacing w:val="-5"/>
          <w:sz w:val="24"/>
          <w:szCs w:val="24"/>
        </w:rPr>
        <w:t>er</w:t>
      </w:r>
      <w:r w:rsidRPr="006E56C8">
        <w:rPr>
          <w:color w:val="231F20"/>
          <w:spacing w:val="-8"/>
          <w:sz w:val="24"/>
          <w:szCs w:val="24"/>
        </w:rPr>
        <w:t xml:space="preserve"> </w:t>
      </w:r>
      <w:r w:rsidRPr="006E56C8">
        <w:rPr>
          <w:color w:val="231F20"/>
          <w:spacing w:val="-4"/>
          <w:sz w:val="24"/>
          <w:szCs w:val="24"/>
        </w:rPr>
        <w:t>and</w:t>
      </w:r>
      <w:r w:rsidRPr="006E56C8">
        <w:rPr>
          <w:color w:val="231F20"/>
          <w:spacing w:val="-9"/>
          <w:sz w:val="24"/>
          <w:szCs w:val="24"/>
        </w:rPr>
        <w:t xml:space="preserve"> </w:t>
      </w:r>
      <w:r w:rsidRPr="006E56C8">
        <w:rPr>
          <w:color w:val="231F20"/>
          <w:spacing w:val="-4"/>
          <w:sz w:val="24"/>
          <w:szCs w:val="24"/>
        </w:rPr>
        <w:t>fa</w:t>
      </w:r>
      <w:r w:rsidRPr="006E56C8">
        <w:rPr>
          <w:color w:val="231F20"/>
          <w:spacing w:val="-5"/>
          <w:sz w:val="24"/>
          <w:szCs w:val="24"/>
        </w:rPr>
        <w:t>ster</w:t>
      </w:r>
      <w:r w:rsidRPr="006E56C8">
        <w:rPr>
          <w:color w:val="231F20"/>
          <w:spacing w:val="-8"/>
          <w:sz w:val="24"/>
          <w:szCs w:val="24"/>
        </w:rPr>
        <w:t xml:space="preserve"> </w:t>
      </w:r>
      <w:r w:rsidRPr="006E56C8">
        <w:rPr>
          <w:color w:val="231F20"/>
          <w:spacing w:val="-4"/>
          <w:sz w:val="24"/>
          <w:szCs w:val="24"/>
        </w:rPr>
        <w:t>than</w:t>
      </w:r>
      <w:r w:rsidRPr="006E56C8">
        <w:rPr>
          <w:color w:val="231F20"/>
          <w:spacing w:val="-9"/>
          <w:sz w:val="24"/>
          <w:szCs w:val="24"/>
        </w:rPr>
        <w:t xml:space="preserve"> their </w:t>
      </w:r>
      <w:r w:rsidRPr="006E56C8">
        <w:rPr>
          <w:color w:val="231F20"/>
          <w:spacing w:val="-5"/>
          <w:sz w:val="24"/>
          <w:szCs w:val="24"/>
        </w:rPr>
        <w:t>biologi</w:t>
      </w:r>
      <w:r w:rsidRPr="006E56C8">
        <w:rPr>
          <w:color w:val="231F20"/>
          <w:sz w:val="24"/>
          <w:szCs w:val="24"/>
        </w:rPr>
        <w:t>c</w:t>
      </w:r>
      <w:r w:rsidRPr="006E56C8">
        <w:rPr>
          <w:color w:val="231F20"/>
          <w:spacing w:val="-5"/>
          <w:sz w:val="24"/>
          <w:szCs w:val="24"/>
        </w:rPr>
        <w:t>al</w:t>
      </w:r>
      <w:r w:rsidRPr="006E56C8">
        <w:rPr>
          <w:color w:val="231F20"/>
          <w:spacing w:val="-10"/>
          <w:sz w:val="24"/>
          <w:szCs w:val="24"/>
        </w:rPr>
        <w:t xml:space="preserve"> </w:t>
      </w:r>
      <w:r w:rsidRPr="006E56C8">
        <w:rPr>
          <w:color w:val="231F20"/>
          <w:spacing w:val="-5"/>
          <w:sz w:val="24"/>
          <w:szCs w:val="24"/>
        </w:rPr>
        <w:t>fem</w:t>
      </w:r>
      <w:r w:rsidRPr="006E56C8">
        <w:rPr>
          <w:color w:val="231F20"/>
          <w:spacing w:val="-4"/>
          <w:sz w:val="24"/>
          <w:szCs w:val="24"/>
        </w:rPr>
        <w:t xml:space="preserve">ales counterparts and by promoting </w:t>
      </w:r>
      <w:r w:rsidRPr="006E56C8">
        <w:rPr>
          <w:color w:val="231F20"/>
          <w:spacing w:val="-1"/>
          <w:sz w:val="24"/>
          <w:szCs w:val="24"/>
        </w:rPr>
        <w:t>Title</w:t>
      </w:r>
      <w:r w:rsidRPr="006E56C8">
        <w:rPr>
          <w:color w:val="231F20"/>
          <w:spacing w:val="-5"/>
          <w:sz w:val="24"/>
          <w:szCs w:val="24"/>
        </w:rPr>
        <w:t xml:space="preserve"> </w:t>
      </w:r>
      <w:r w:rsidRPr="006E56C8">
        <w:rPr>
          <w:color w:val="231F20"/>
          <w:spacing w:val="-2"/>
          <w:sz w:val="24"/>
          <w:szCs w:val="24"/>
        </w:rPr>
        <w:t>IX</w:t>
      </w:r>
      <w:r w:rsidRPr="006E56C8">
        <w:rPr>
          <w:color w:val="231F20"/>
          <w:sz w:val="24"/>
          <w:szCs w:val="24"/>
        </w:rPr>
        <w:t xml:space="preserve"> </w:t>
      </w:r>
      <w:r w:rsidRPr="006E56C8">
        <w:rPr>
          <w:color w:val="231F20"/>
          <w:spacing w:val="-1"/>
          <w:sz w:val="24"/>
          <w:szCs w:val="24"/>
          <w:u w:color="231F20"/>
        </w:rPr>
        <w:t>competitive</w:t>
      </w:r>
      <w:r w:rsidRPr="006E56C8">
        <w:rPr>
          <w:color w:val="231F20"/>
          <w:sz w:val="24"/>
          <w:szCs w:val="24"/>
          <w:u w:color="231F20"/>
        </w:rPr>
        <w:t xml:space="preserve"> </w:t>
      </w:r>
      <w:r w:rsidRPr="006E56C8">
        <w:rPr>
          <w:color w:val="231F20"/>
          <w:spacing w:val="-2"/>
          <w:sz w:val="24"/>
          <w:szCs w:val="24"/>
          <w:u w:color="231F20"/>
        </w:rPr>
        <w:t>equity</w:t>
      </w:r>
      <w:r w:rsidRPr="006E56C8">
        <w:rPr>
          <w:color w:val="231F20"/>
          <w:spacing w:val="-2"/>
          <w:sz w:val="24"/>
          <w:szCs w:val="24"/>
        </w:rPr>
        <w:t>.</w:t>
      </w:r>
    </w:p>
    <w:p w14:paraId="70131FDC" w14:textId="77777777" w:rsidR="00EE6EF0" w:rsidRPr="0081735B" w:rsidRDefault="00EE6EF0" w:rsidP="003E449D">
      <w:pPr>
        <w:pStyle w:val="ListParagraph"/>
        <w:numPr>
          <w:ilvl w:val="0"/>
          <w:numId w:val="184"/>
        </w:numPr>
        <w:tabs>
          <w:tab w:val="left" w:pos="720"/>
        </w:tabs>
        <w:spacing w:before="240" w:after="240"/>
        <w:ind w:hanging="1080"/>
        <w:jc w:val="both"/>
        <w:rPr>
          <w:rFonts w:ascii="Times New Roman" w:hAnsi="Times New Roman"/>
          <w:sz w:val="24"/>
          <w:szCs w:val="24"/>
        </w:rPr>
      </w:pPr>
      <w:r w:rsidRPr="0081735B">
        <w:rPr>
          <w:rFonts w:ascii="Times New Roman" w:hAnsi="Times New Roman"/>
          <w:b/>
          <w:color w:val="231F20"/>
          <w:sz w:val="24"/>
          <w:szCs w:val="24"/>
          <w:u w:val="single"/>
        </w:rPr>
        <w:t>Definitions</w:t>
      </w:r>
      <w:r w:rsidRPr="0081735B">
        <w:rPr>
          <w:rFonts w:ascii="Times New Roman" w:hAnsi="Times New Roman"/>
          <w:b/>
          <w:color w:val="231F20"/>
          <w:sz w:val="24"/>
          <w:szCs w:val="24"/>
        </w:rPr>
        <w:t>:</w:t>
      </w:r>
      <w:r w:rsidRPr="0081735B">
        <w:rPr>
          <w:rFonts w:ascii="Times New Roman" w:hAnsi="Times New Roman"/>
          <w:b/>
          <w:color w:val="231F20"/>
          <w:spacing w:val="43"/>
          <w:sz w:val="24"/>
          <w:szCs w:val="24"/>
        </w:rPr>
        <w:t xml:space="preserve"> </w:t>
      </w:r>
      <w:r w:rsidRPr="0081735B">
        <w:rPr>
          <w:rFonts w:ascii="Times New Roman" w:hAnsi="Times New Roman"/>
          <w:color w:val="231F20"/>
          <w:sz w:val="24"/>
          <w:szCs w:val="24"/>
        </w:rPr>
        <w:t>The</w:t>
      </w:r>
      <w:r w:rsidRPr="0081735B">
        <w:rPr>
          <w:rFonts w:ascii="Times New Roman" w:hAnsi="Times New Roman"/>
          <w:color w:val="231F20"/>
          <w:spacing w:val="-3"/>
          <w:sz w:val="24"/>
          <w:szCs w:val="24"/>
        </w:rPr>
        <w:t xml:space="preserve"> </w:t>
      </w:r>
      <w:r w:rsidRPr="0081735B">
        <w:rPr>
          <w:rFonts w:ascii="Times New Roman" w:hAnsi="Times New Roman"/>
          <w:color w:val="231F20"/>
          <w:spacing w:val="-1"/>
          <w:sz w:val="24"/>
          <w:szCs w:val="24"/>
        </w:rPr>
        <w:t>following</w:t>
      </w:r>
      <w:r w:rsidRPr="0081735B">
        <w:rPr>
          <w:rFonts w:ascii="Times New Roman" w:hAnsi="Times New Roman"/>
          <w:color w:val="231F20"/>
          <w:spacing w:val="-10"/>
          <w:sz w:val="24"/>
          <w:szCs w:val="24"/>
        </w:rPr>
        <w:t xml:space="preserve"> </w:t>
      </w:r>
      <w:r w:rsidRPr="0081735B">
        <w:rPr>
          <w:rFonts w:ascii="Times New Roman" w:hAnsi="Times New Roman"/>
          <w:color w:val="231F20"/>
          <w:spacing w:val="-1"/>
          <w:sz w:val="24"/>
          <w:szCs w:val="24"/>
        </w:rPr>
        <w:t>definitions</w:t>
      </w:r>
      <w:r w:rsidRPr="0081735B">
        <w:rPr>
          <w:rFonts w:ascii="Times New Roman" w:hAnsi="Times New Roman"/>
          <w:color w:val="231F20"/>
          <w:spacing w:val="-10"/>
          <w:sz w:val="24"/>
          <w:szCs w:val="24"/>
        </w:rPr>
        <w:t xml:space="preserve"> </w:t>
      </w:r>
      <w:r w:rsidRPr="0081735B">
        <w:rPr>
          <w:rFonts w:ascii="Times New Roman" w:hAnsi="Times New Roman"/>
          <w:color w:val="231F20"/>
          <w:spacing w:val="-1"/>
          <w:sz w:val="24"/>
          <w:szCs w:val="24"/>
        </w:rPr>
        <w:t>apply</w:t>
      </w:r>
      <w:r w:rsidRPr="0081735B">
        <w:rPr>
          <w:rFonts w:ascii="Times New Roman" w:hAnsi="Times New Roman"/>
          <w:color w:val="231F20"/>
          <w:spacing w:val="-11"/>
          <w:sz w:val="24"/>
          <w:szCs w:val="24"/>
        </w:rPr>
        <w:t xml:space="preserve"> </w:t>
      </w:r>
      <w:r w:rsidRPr="0081735B">
        <w:rPr>
          <w:rFonts w:ascii="Times New Roman" w:hAnsi="Times New Roman"/>
          <w:color w:val="231F20"/>
          <w:spacing w:val="-1"/>
          <w:sz w:val="24"/>
          <w:szCs w:val="24"/>
        </w:rPr>
        <w:t>to</w:t>
      </w:r>
      <w:r w:rsidRPr="0081735B">
        <w:rPr>
          <w:rFonts w:ascii="Times New Roman" w:hAnsi="Times New Roman"/>
          <w:color w:val="231F20"/>
          <w:spacing w:val="-13"/>
          <w:sz w:val="24"/>
          <w:szCs w:val="24"/>
        </w:rPr>
        <w:t xml:space="preserve"> </w:t>
      </w:r>
      <w:r w:rsidRPr="0081735B">
        <w:rPr>
          <w:rFonts w:ascii="Times New Roman" w:hAnsi="Times New Roman"/>
          <w:color w:val="231F20"/>
          <w:spacing w:val="-1"/>
          <w:sz w:val="24"/>
          <w:szCs w:val="24"/>
        </w:rPr>
        <w:t>this</w:t>
      </w:r>
      <w:r w:rsidRPr="0081735B">
        <w:rPr>
          <w:rFonts w:ascii="Times New Roman" w:hAnsi="Times New Roman"/>
          <w:color w:val="231F20"/>
          <w:spacing w:val="-11"/>
          <w:sz w:val="24"/>
          <w:szCs w:val="24"/>
        </w:rPr>
        <w:t xml:space="preserve"> </w:t>
      </w:r>
      <w:r w:rsidRPr="0081735B">
        <w:rPr>
          <w:rFonts w:ascii="Times New Roman" w:hAnsi="Times New Roman"/>
          <w:i/>
          <w:color w:val="231F20"/>
          <w:spacing w:val="-1"/>
          <w:sz w:val="24"/>
          <w:szCs w:val="24"/>
        </w:rPr>
        <w:t>Gender Policy</w:t>
      </w:r>
      <w:r w:rsidRPr="0081735B">
        <w:rPr>
          <w:rFonts w:ascii="Times New Roman" w:hAnsi="Times New Roman"/>
          <w:color w:val="231F20"/>
          <w:spacing w:val="-1"/>
          <w:sz w:val="24"/>
          <w:szCs w:val="24"/>
        </w:rPr>
        <w:t>:</w:t>
      </w:r>
    </w:p>
    <w:p w14:paraId="28BA1F8D" w14:textId="77777777" w:rsidR="00EE6EF0" w:rsidRDefault="00EE6EF0" w:rsidP="00EE6EF0">
      <w:pPr>
        <w:pStyle w:val="BodyText"/>
        <w:tabs>
          <w:tab w:val="left" w:pos="1440"/>
        </w:tabs>
        <w:spacing w:before="2" w:after="240" w:line="276" w:lineRule="auto"/>
        <w:ind w:left="3600" w:hanging="2880"/>
        <w:jc w:val="both"/>
        <w:rPr>
          <w:sz w:val="24"/>
          <w:szCs w:val="24"/>
        </w:rPr>
      </w:pPr>
      <w:r w:rsidRPr="006E56C8">
        <w:rPr>
          <w:b/>
          <w:sz w:val="24"/>
          <w:szCs w:val="24"/>
        </w:rPr>
        <w:t>Athletic Team</w:t>
      </w:r>
      <w:r w:rsidRPr="006E56C8">
        <w:rPr>
          <w:sz w:val="24"/>
          <w:szCs w:val="24"/>
        </w:rPr>
        <w:t xml:space="preserve"> </w:t>
      </w:r>
      <w:r w:rsidRPr="006E56C8">
        <w:rPr>
          <w:sz w:val="24"/>
          <w:szCs w:val="24"/>
        </w:rPr>
        <w:tab/>
      </w:r>
      <w:r>
        <w:rPr>
          <w:sz w:val="24"/>
          <w:szCs w:val="24"/>
        </w:rPr>
        <w:t xml:space="preserve">“Athletic Team” </w:t>
      </w:r>
      <w:r w:rsidRPr="006E56C8">
        <w:rPr>
          <w:sz w:val="24"/>
          <w:szCs w:val="24"/>
        </w:rPr>
        <w:t>means a team sponsored by a member school which participates in interscholastic competition involving a sport recognized by the IHSAA (rule 1-2 recognizes the single-gender sports of boys baseball, boys basketball, girls basketball, boys cross-country, girls cross country, boys football, boys golf, girls golf, girls gymnastics, boys soccer, girls soccer, girls softball, boys swimming &amp; diving, girls swimming &amp; diving, boys tennis, girls tennis, girls gymnastics, boys track &amp; field, girls track &amp; field, boys wrestling)</w:t>
      </w:r>
      <w:r>
        <w:rPr>
          <w:sz w:val="24"/>
          <w:szCs w:val="24"/>
        </w:rPr>
        <w:t>.</w:t>
      </w:r>
    </w:p>
    <w:p w14:paraId="07593BF8" w14:textId="77777777" w:rsidR="00EE6EF0" w:rsidRPr="005E5AD7" w:rsidRDefault="00EE6EF0" w:rsidP="00EE6EF0">
      <w:pPr>
        <w:pStyle w:val="BodyText"/>
        <w:tabs>
          <w:tab w:val="left" w:pos="1440"/>
        </w:tabs>
        <w:spacing w:before="2" w:after="240" w:line="276" w:lineRule="auto"/>
        <w:ind w:left="3600" w:hanging="2880"/>
        <w:jc w:val="both"/>
        <w:rPr>
          <w:sz w:val="24"/>
          <w:szCs w:val="24"/>
        </w:rPr>
      </w:pPr>
      <w:r w:rsidRPr="005E5AD7">
        <w:rPr>
          <w:b/>
          <w:sz w:val="24"/>
          <w:szCs w:val="24"/>
        </w:rPr>
        <w:t>Birth Certificate</w:t>
      </w:r>
      <w:r w:rsidRPr="005E5AD7">
        <w:rPr>
          <w:b/>
          <w:sz w:val="24"/>
          <w:szCs w:val="24"/>
        </w:rPr>
        <w:tab/>
      </w:r>
      <w:r w:rsidRPr="00004404">
        <w:rPr>
          <w:sz w:val="24"/>
          <w:szCs w:val="24"/>
        </w:rPr>
        <w:t>“Birth Certificate” means the</w:t>
      </w:r>
      <w:r w:rsidRPr="005E5AD7">
        <w:rPr>
          <w:sz w:val="24"/>
          <w:szCs w:val="24"/>
        </w:rPr>
        <w:t xml:space="preserve"> official government-is</w:t>
      </w:r>
      <w:r>
        <w:rPr>
          <w:sz w:val="24"/>
          <w:szCs w:val="24"/>
        </w:rPr>
        <w:t>sued record of a person’s birth which is</w:t>
      </w:r>
      <w:r w:rsidRPr="005E5AD7">
        <w:rPr>
          <w:sz w:val="24"/>
          <w:szCs w:val="24"/>
        </w:rPr>
        <w:t xml:space="preserve"> generally </w:t>
      </w:r>
      <w:r>
        <w:rPr>
          <w:sz w:val="24"/>
          <w:szCs w:val="24"/>
        </w:rPr>
        <w:t xml:space="preserve">printed on security paper, </w:t>
      </w:r>
      <w:r w:rsidRPr="005E5AD7">
        <w:rPr>
          <w:sz w:val="24"/>
          <w:szCs w:val="24"/>
        </w:rPr>
        <w:t>generally includes an official raised, embossed, impressed or multicolored seal</w:t>
      </w:r>
      <w:r>
        <w:rPr>
          <w:sz w:val="24"/>
          <w:szCs w:val="24"/>
        </w:rPr>
        <w:t>, and generally contains a Gender Marker</w:t>
      </w:r>
      <w:r w:rsidRPr="005E5AD7">
        <w:rPr>
          <w:sz w:val="24"/>
          <w:szCs w:val="24"/>
        </w:rPr>
        <w:t>.</w:t>
      </w:r>
    </w:p>
    <w:p w14:paraId="055E411C" w14:textId="77777777" w:rsidR="00EE6EF0" w:rsidRPr="006E56C8" w:rsidRDefault="00EE6EF0" w:rsidP="00EE6EF0">
      <w:pPr>
        <w:pStyle w:val="BodyText"/>
        <w:tabs>
          <w:tab w:val="left" w:pos="1440"/>
          <w:tab w:val="left" w:pos="9360"/>
        </w:tabs>
        <w:spacing w:before="8" w:after="240" w:line="276" w:lineRule="auto"/>
        <w:ind w:left="3600" w:hanging="2880"/>
        <w:jc w:val="both"/>
        <w:rPr>
          <w:sz w:val="24"/>
          <w:szCs w:val="24"/>
        </w:rPr>
      </w:pPr>
      <w:r w:rsidRPr="006E56C8">
        <w:rPr>
          <w:b/>
          <w:sz w:val="24"/>
          <w:szCs w:val="24"/>
        </w:rPr>
        <w:t>Birth Gender</w:t>
      </w:r>
      <w:r w:rsidRPr="006E56C8">
        <w:rPr>
          <w:sz w:val="24"/>
          <w:szCs w:val="24"/>
        </w:rPr>
        <w:t xml:space="preserve"> </w:t>
      </w:r>
      <w:r w:rsidRPr="006E56C8">
        <w:rPr>
          <w:sz w:val="24"/>
          <w:szCs w:val="24"/>
        </w:rPr>
        <w:tab/>
      </w:r>
      <w:r>
        <w:rPr>
          <w:sz w:val="24"/>
          <w:szCs w:val="24"/>
        </w:rPr>
        <w:t xml:space="preserve">“Birth Gender” </w:t>
      </w:r>
      <w:r w:rsidRPr="006E56C8">
        <w:rPr>
          <w:sz w:val="24"/>
          <w:szCs w:val="24"/>
        </w:rPr>
        <w:t>means the G</w:t>
      </w:r>
      <w:r w:rsidRPr="006E56C8">
        <w:rPr>
          <w:color w:val="000000" w:themeColor="text1"/>
          <w:sz w:val="24"/>
          <w:szCs w:val="24"/>
        </w:rPr>
        <w:t xml:space="preserve">ender of a student at birth.  </w:t>
      </w:r>
      <w:r>
        <w:rPr>
          <w:color w:val="000000" w:themeColor="text1"/>
          <w:sz w:val="24"/>
          <w:szCs w:val="24"/>
        </w:rPr>
        <w:t xml:space="preserve">The </w:t>
      </w:r>
      <w:r w:rsidRPr="006E56C8">
        <w:rPr>
          <w:color w:val="000000" w:themeColor="text1"/>
          <w:sz w:val="24"/>
          <w:szCs w:val="24"/>
        </w:rPr>
        <w:t xml:space="preserve">Birth Gender </w:t>
      </w:r>
      <w:r>
        <w:rPr>
          <w:color w:val="000000" w:themeColor="text1"/>
          <w:sz w:val="24"/>
          <w:szCs w:val="24"/>
        </w:rPr>
        <w:t>can be established through the Gender Marker contained on the Original Birth Certificate..  A</w:t>
      </w:r>
      <w:r w:rsidRPr="006E56C8">
        <w:rPr>
          <w:color w:val="000000" w:themeColor="text1"/>
          <w:sz w:val="24"/>
          <w:szCs w:val="24"/>
        </w:rPr>
        <w:t xml:space="preserve"> </w:t>
      </w:r>
      <w:r>
        <w:rPr>
          <w:color w:val="000000" w:themeColor="text1"/>
          <w:sz w:val="24"/>
          <w:szCs w:val="24"/>
        </w:rPr>
        <w:t>B</w:t>
      </w:r>
      <w:r w:rsidRPr="006E56C8">
        <w:rPr>
          <w:color w:val="000000" w:themeColor="text1"/>
          <w:sz w:val="24"/>
          <w:szCs w:val="24"/>
        </w:rPr>
        <w:t xml:space="preserve">irth </w:t>
      </w:r>
      <w:r>
        <w:rPr>
          <w:color w:val="000000" w:themeColor="text1"/>
          <w:sz w:val="24"/>
          <w:szCs w:val="24"/>
        </w:rPr>
        <w:t>C</w:t>
      </w:r>
      <w:r w:rsidRPr="006E56C8">
        <w:rPr>
          <w:color w:val="000000" w:themeColor="text1"/>
          <w:sz w:val="24"/>
          <w:szCs w:val="24"/>
        </w:rPr>
        <w:t xml:space="preserve">ertificate </w:t>
      </w:r>
      <w:r>
        <w:rPr>
          <w:color w:val="000000" w:themeColor="text1"/>
          <w:sz w:val="24"/>
          <w:szCs w:val="24"/>
        </w:rPr>
        <w:t xml:space="preserve">containing a Gender Marker different than the Gender Marker </w:t>
      </w:r>
      <w:r w:rsidRPr="00004404">
        <w:rPr>
          <w:color w:val="000000" w:themeColor="text1"/>
          <w:sz w:val="24"/>
          <w:szCs w:val="24"/>
        </w:rPr>
        <w:t xml:space="preserve">contained on the </w:t>
      </w:r>
      <w:r>
        <w:rPr>
          <w:color w:val="000000" w:themeColor="text1"/>
          <w:sz w:val="24"/>
          <w:szCs w:val="24"/>
        </w:rPr>
        <w:t xml:space="preserve">Original </w:t>
      </w:r>
      <w:r w:rsidRPr="00004404">
        <w:rPr>
          <w:color w:val="000000" w:themeColor="text1"/>
          <w:sz w:val="24"/>
          <w:szCs w:val="24"/>
        </w:rPr>
        <w:t>Birth</w:t>
      </w:r>
      <w:r>
        <w:rPr>
          <w:color w:val="000000" w:themeColor="text1"/>
          <w:sz w:val="24"/>
          <w:szCs w:val="24"/>
        </w:rPr>
        <w:t xml:space="preserve"> Certificate will not be accepted as proof of the Birth Gender. </w:t>
      </w:r>
      <w:r w:rsidRPr="00004404">
        <w:rPr>
          <w:color w:val="000000" w:themeColor="text1"/>
          <w:sz w:val="24"/>
          <w:szCs w:val="24"/>
        </w:rPr>
        <w:t xml:space="preserve"> </w:t>
      </w:r>
      <w:r>
        <w:rPr>
          <w:color w:val="000000" w:themeColor="text1"/>
          <w:sz w:val="24"/>
          <w:szCs w:val="24"/>
        </w:rPr>
        <w:t>I</w:t>
      </w:r>
      <w:r w:rsidRPr="006E56C8">
        <w:rPr>
          <w:color w:val="000000" w:themeColor="text1"/>
          <w:sz w:val="24"/>
          <w:szCs w:val="24"/>
        </w:rPr>
        <w:t>f the</w:t>
      </w:r>
      <w:r>
        <w:rPr>
          <w:color w:val="000000" w:themeColor="text1"/>
          <w:sz w:val="24"/>
          <w:szCs w:val="24"/>
        </w:rPr>
        <w:t xml:space="preserve"> B</w:t>
      </w:r>
      <w:r w:rsidRPr="006E56C8">
        <w:rPr>
          <w:color w:val="000000" w:themeColor="text1"/>
          <w:sz w:val="24"/>
          <w:szCs w:val="24"/>
        </w:rPr>
        <w:t xml:space="preserve">irth </w:t>
      </w:r>
      <w:r>
        <w:rPr>
          <w:color w:val="000000" w:themeColor="text1"/>
          <w:sz w:val="24"/>
          <w:szCs w:val="24"/>
        </w:rPr>
        <w:t>C</w:t>
      </w:r>
      <w:r w:rsidRPr="006E56C8">
        <w:rPr>
          <w:color w:val="000000" w:themeColor="text1"/>
          <w:sz w:val="24"/>
          <w:szCs w:val="24"/>
        </w:rPr>
        <w:t>ertificate is unavailable</w:t>
      </w:r>
      <w:r>
        <w:rPr>
          <w:color w:val="000000" w:themeColor="text1"/>
          <w:sz w:val="24"/>
          <w:szCs w:val="24"/>
        </w:rPr>
        <w:t>;</w:t>
      </w:r>
      <w:r w:rsidRPr="006E56C8">
        <w:rPr>
          <w:color w:val="000000" w:themeColor="text1"/>
          <w:sz w:val="24"/>
          <w:szCs w:val="24"/>
        </w:rPr>
        <w:t xml:space="preserve"> or the </w:t>
      </w:r>
      <w:r>
        <w:rPr>
          <w:color w:val="000000" w:themeColor="text1"/>
          <w:sz w:val="24"/>
          <w:szCs w:val="24"/>
        </w:rPr>
        <w:t>B</w:t>
      </w:r>
      <w:r w:rsidRPr="006E56C8">
        <w:rPr>
          <w:color w:val="000000" w:themeColor="text1"/>
          <w:sz w:val="24"/>
          <w:szCs w:val="24"/>
        </w:rPr>
        <w:t xml:space="preserve">irth </w:t>
      </w:r>
      <w:r>
        <w:rPr>
          <w:color w:val="000000" w:themeColor="text1"/>
          <w:sz w:val="24"/>
          <w:szCs w:val="24"/>
        </w:rPr>
        <w:t>C</w:t>
      </w:r>
      <w:r w:rsidRPr="006E56C8">
        <w:rPr>
          <w:color w:val="000000" w:themeColor="text1"/>
          <w:sz w:val="24"/>
          <w:szCs w:val="24"/>
        </w:rPr>
        <w:t xml:space="preserve">ertificate does not </w:t>
      </w:r>
      <w:r>
        <w:rPr>
          <w:color w:val="000000" w:themeColor="text1"/>
          <w:sz w:val="24"/>
          <w:szCs w:val="24"/>
        </w:rPr>
        <w:t>contain a Gender Marker</w:t>
      </w:r>
      <w:r w:rsidRPr="006E56C8">
        <w:rPr>
          <w:color w:val="000000" w:themeColor="text1"/>
          <w:sz w:val="24"/>
          <w:szCs w:val="24"/>
        </w:rPr>
        <w:t xml:space="preserve">, </w:t>
      </w:r>
      <w:r>
        <w:rPr>
          <w:color w:val="000000" w:themeColor="text1"/>
          <w:sz w:val="24"/>
          <w:szCs w:val="24"/>
        </w:rPr>
        <w:t xml:space="preserve">or the Birth Certificate contains a Gender Marker which does not match the Birth Gender, the </w:t>
      </w:r>
      <w:r w:rsidRPr="006E56C8">
        <w:rPr>
          <w:color w:val="000000" w:themeColor="text1"/>
          <w:sz w:val="24"/>
          <w:szCs w:val="24"/>
        </w:rPr>
        <w:t xml:space="preserve">Birth Gender can </w:t>
      </w:r>
      <w:r w:rsidRPr="006E56C8">
        <w:rPr>
          <w:color w:val="000000" w:themeColor="text1"/>
          <w:sz w:val="24"/>
          <w:szCs w:val="24"/>
        </w:rPr>
        <w:lastRenderedPageBreak/>
        <w:t>be established by the student’s contemporaneous medical records from the birth or other reliable documents and evidence.</w:t>
      </w:r>
    </w:p>
    <w:p w14:paraId="0BF48280" w14:textId="77777777" w:rsidR="00EE6EF0" w:rsidRDefault="00EE6EF0" w:rsidP="00EE6EF0">
      <w:pPr>
        <w:pStyle w:val="BodyText"/>
        <w:tabs>
          <w:tab w:val="left" w:pos="720"/>
        </w:tabs>
        <w:spacing w:before="8" w:line="276" w:lineRule="auto"/>
        <w:ind w:left="720"/>
        <w:jc w:val="both"/>
        <w:rPr>
          <w:color w:val="231F20"/>
          <w:spacing w:val="-2"/>
          <w:sz w:val="24"/>
          <w:szCs w:val="24"/>
        </w:rPr>
      </w:pPr>
      <w:r w:rsidRPr="006E56C8">
        <w:rPr>
          <w:b/>
          <w:color w:val="231F20"/>
          <w:spacing w:val="-2"/>
          <w:sz w:val="24"/>
          <w:szCs w:val="24"/>
        </w:rPr>
        <w:t>Female-to-Male</w:t>
      </w:r>
      <w:r w:rsidRPr="006E56C8">
        <w:rPr>
          <w:color w:val="231F20"/>
          <w:spacing w:val="33"/>
          <w:sz w:val="24"/>
          <w:szCs w:val="24"/>
        </w:rPr>
        <w:t xml:space="preserve"> </w:t>
      </w:r>
      <w:r w:rsidRPr="006E56C8">
        <w:rPr>
          <w:b/>
          <w:color w:val="231F20"/>
          <w:spacing w:val="-2"/>
          <w:sz w:val="24"/>
          <w:szCs w:val="24"/>
        </w:rPr>
        <w:t>(FTM)</w:t>
      </w:r>
      <w:r w:rsidRPr="006E56C8">
        <w:rPr>
          <w:color w:val="231F20"/>
          <w:spacing w:val="29"/>
          <w:sz w:val="24"/>
          <w:szCs w:val="24"/>
        </w:rPr>
        <w:t xml:space="preserve"> </w:t>
      </w:r>
      <w:r w:rsidRPr="006E56C8">
        <w:rPr>
          <w:color w:val="231F20"/>
          <w:spacing w:val="29"/>
          <w:sz w:val="24"/>
          <w:szCs w:val="24"/>
        </w:rPr>
        <w:tab/>
      </w:r>
      <w:r>
        <w:rPr>
          <w:color w:val="231F20"/>
          <w:spacing w:val="29"/>
          <w:sz w:val="24"/>
          <w:szCs w:val="24"/>
        </w:rPr>
        <w:t>“</w:t>
      </w:r>
      <w:r w:rsidRPr="008413C3">
        <w:rPr>
          <w:color w:val="231F20"/>
          <w:spacing w:val="-2"/>
          <w:sz w:val="24"/>
          <w:szCs w:val="24"/>
        </w:rPr>
        <w:t>Female-to-Male</w:t>
      </w:r>
      <w:r w:rsidRPr="008413C3">
        <w:rPr>
          <w:color w:val="231F20"/>
          <w:spacing w:val="33"/>
          <w:sz w:val="24"/>
          <w:szCs w:val="24"/>
        </w:rPr>
        <w:t xml:space="preserve"> </w:t>
      </w:r>
      <w:r w:rsidRPr="008413C3">
        <w:rPr>
          <w:color w:val="231F20"/>
          <w:spacing w:val="-2"/>
          <w:sz w:val="24"/>
          <w:szCs w:val="24"/>
        </w:rPr>
        <w:t>(FTM)</w:t>
      </w:r>
      <w:r>
        <w:rPr>
          <w:color w:val="231F20"/>
          <w:spacing w:val="-2"/>
          <w:sz w:val="24"/>
          <w:szCs w:val="24"/>
        </w:rPr>
        <w:t>”</w:t>
      </w:r>
      <w:r w:rsidRPr="008413C3">
        <w:rPr>
          <w:color w:val="231F20"/>
          <w:spacing w:val="-2"/>
          <w:sz w:val="24"/>
          <w:szCs w:val="24"/>
        </w:rPr>
        <w:t xml:space="preserve"> </w:t>
      </w:r>
      <w:r w:rsidRPr="008413C3">
        <w:rPr>
          <w:color w:val="231F20"/>
          <w:spacing w:val="-7"/>
          <w:sz w:val="24"/>
          <w:szCs w:val="24"/>
        </w:rPr>
        <w:t xml:space="preserve">or </w:t>
      </w:r>
      <w:r>
        <w:rPr>
          <w:color w:val="231F20"/>
          <w:spacing w:val="-7"/>
          <w:sz w:val="24"/>
          <w:szCs w:val="24"/>
        </w:rPr>
        <w:t>“Transgender M</w:t>
      </w:r>
      <w:r w:rsidRPr="008413C3">
        <w:rPr>
          <w:color w:val="231F20"/>
          <w:spacing w:val="-7"/>
          <w:sz w:val="24"/>
          <w:szCs w:val="24"/>
        </w:rPr>
        <w:t>ale</w:t>
      </w:r>
      <w:r>
        <w:rPr>
          <w:b/>
          <w:color w:val="231F20"/>
          <w:spacing w:val="-7"/>
          <w:sz w:val="24"/>
          <w:szCs w:val="24"/>
        </w:rPr>
        <w:t xml:space="preserve">” </w:t>
      </w:r>
      <w:r w:rsidRPr="006E56C8">
        <w:rPr>
          <w:color w:val="231F20"/>
          <w:spacing w:val="-2"/>
          <w:sz w:val="24"/>
          <w:szCs w:val="24"/>
        </w:rPr>
        <w:t>means</w:t>
      </w:r>
      <w:r>
        <w:rPr>
          <w:color w:val="231F20"/>
          <w:spacing w:val="-2"/>
          <w:sz w:val="24"/>
          <w:szCs w:val="24"/>
        </w:rPr>
        <w:t xml:space="preserve"> a </w:t>
      </w:r>
      <w:r w:rsidRPr="006E56C8">
        <w:rPr>
          <w:color w:val="231F20"/>
          <w:spacing w:val="-7"/>
          <w:sz w:val="24"/>
          <w:szCs w:val="24"/>
        </w:rPr>
        <w:t xml:space="preserve">or </w:t>
      </w:r>
      <w:r w:rsidRPr="006E56C8">
        <w:rPr>
          <w:b/>
          <w:color w:val="231F20"/>
          <w:spacing w:val="-7"/>
          <w:sz w:val="24"/>
          <w:szCs w:val="24"/>
        </w:rPr>
        <w:t xml:space="preserve">Transgender </w:t>
      </w:r>
      <w:r>
        <w:rPr>
          <w:b/>
          <w:color w:val="231F20"/>
          <w:spacing w:val="-7"/>
          <w:sz w:val="24"/>
          <w:szCs w:val="24"/>
        </w:rPr>
        <w:t>M</w:t>
      </w:r>
      <w:r w:rsidRPr="006E56C8">
        <w:rPr>
          <w:b/>
          <w:color w:val="231F20"/>
          <w:spacing w:val="-7"/>
          <w:sz w:val="24"/>
          <w:szCs w:val="24"/>
        </w:rPr>
        <w:t>ale</w:t>
      </w:r>
      <w:r w:rsidRPr="006E56C8">
        <w:rPr>
          <w:color w:val="231F20"/>
          <w:spacing w:val="-7"/>
          <w:sz w:val="24"/>
          <w:szCs w:val="24"/>
        </w:rPr>
        <w:tab/>
      </w:r>
      <w:r>
        <w:rPr>
          <w:color w:val="231F20"/>
          <w:spacing w:val="-7"/>
          <w:sz w:val="24"/>
          <w:szCs w:val="24"/>
        </w:rPr>
        <w:tab/>
      </w:r>
      <w:r w:rsidRPr="006E56C8">
        <w:rPr>
          <w:color w:val="231F20"/>
          <w:spacing w:val="-2"/>
          <w:sz w:val="24"/>
          <w:szCs w:val="24"/>
        </w:rPr>
        <w:t>person</w:t>
      </w:r>
      <w:r w:rsidRPr="006E56C8">
        <w:rPr>
          <w:color w:val="231F20"/>
          <w:spacing w:val="34"/>
          <w:sz w:val="24"/>
          <w:szCs w:val="24"/>
        </w:rPr>
        <w:t xml:space="preserve"> </w:t>
      </w:r>
      <w:r w:rsidRPr="006E56C8">
        <w:rPr>
          <w:color w:val="231F20"/>
          <w:spacing w:val="-2"/>
          <w:sz w:val="24"/>
          <w:szCs w:val="24"/>
        </w:rPr>
        <w:t>who</w:t>
      </w:r>
      <w:r w:rsidRPr="006E56C8">
        <w:rPr>
          <w:color w:val="231F20"/>
          <w:spacing w:val="34"/>
          <w:sz w:val="24"/>
          <w:szCs w:val="24"/>
        </w:rPr>
        <w:t xml:space="preserve"> </w:t>
      </w:r>
      <w:r w:rsidRPr="006E56C8">
        <w:rPr>
          <w:color w:val="231F20"/>
          <w:spacing w:val="-1"/>
          <w:sz w:val="24"/>
          <w:szCs w:val="24"/>
        </w:rPr>
        <w:t>was</w:t>
      </w:r>
      <w:r w:rsidRPr="006E56C8">
        <w:rPr>
          <w:color w:val="231F20"/>
          <w:spacing w:val="69"/>
          <w:sz w:val="24"/>
          <w:szCs w:val="24"/>
        </w:rPr>
        <w:t xml:space="preserve"> </w:t>
      </w:r>
      <w:r w:rsidRPr="006E56C8">
        <w:rPr>
          <w:color w:val="231F20"/>
          <w:spacing w:val="-2"/>
          <w:sz w:val="24"/>
          <w:szCs w:val="24"/>
        </w:rPr>
        <w:t>born</w:t>
      </w:r>
      <w:r w:rsidRPr="006E56C8">
        <w:rPr>
          <w:color w:val="231F20"/>
          <w:spacing w:val="32"/>
          <w:sz w:val="24"/>
          <w:szCs w:val="24"/>
        </w:rPr>
        <w:t xml:space="preserve"> </w:t>
      </w:r>
      <w:r w:rsidRPr="006E56C8">
        <w:rPr>
          <w:color w:val="231F20"/>
          <w:spacing w:val="-2"/>
          <w:sz w:val="24"/>
          <w:szCs w:val="24"/>
        </w:rPr>
        <w:t>with</w:t>
      </w:r>
      <w:r w:rsidRPr="006E56C8">
        <w:rPr>
          <w:color w:val="231F20"/>
          <w:spacing w:val="-3"/>
          <w:sz w:val="24"/>
          <w:szCs w:val="24"/>
        </w:rPr>
        <w:t xml:space="preserve"> </w:t>
      </w:r>
      <w:r w:rsidRPr="006E56C8">
        <w:rPr>
          <w:color w:val="231F20"/>
          <w:sz w:val="24"/>
          <w:szCs w:val="24"/>
        </w:rPr>
        <w:t>a</w:t>
      </w:r>
      <w:r w:rsidRPr="006E56C8">
        <w:rPr>
          <w:color w:val="231F20"/>
          <w:spacing w:val="-4"/>
          <w:sz w:val="24"/>
          <w:szCs w:val="24"/>
        </w:rPr>
        <w:t xml:space="preserve"> </w:t>
      </w:r>
      <w:r w:rsidRPr="006E56C8">
        <w:rPr>
          <w:color w:val="231F20"/>
          <w:spacing w:val="-1"/>
          <w:sz w:val="24"/>
          <w:szCs w:val="24"/>
        </w:rPr>
        <w:t>female</w:t>
      </w:r>
      <w:r w:rsidRPr="006E56C8">
        <w:rPr>
          <w:color w:val="231F20"/>
          <w:spacing w:val="-7"/>
          <w:sz w:val="24"/>
          <w:szCs w:val="24"/>
        </w:rPr>
        <w:t xml:space="preserve"> </w:t>
      </w:r>
      <w:r w:rsidRPr="006E56C8">
        <w:rPr>
          <w:color w:val="231F20"/>
          <w:spacing w:val="-1"/>
          <w:sz w:val="24"/>
          <w:szCs w:val="24"/>
        </w:rPr>
        <w:t>body</w:t>
      </w:r>
      <w:r w:rsidRPr="006E56C8">
        <w:rPr>
          <w:color w:val="231F20"/>
          <w:spacing w:val="-8"/>
          <w:sz w:val="24"/>
          <w:szCs w:val="24"/>
        </w:rPr>
        <w:t xml:space="preserve"> </w:t>
      </w:r>
      <w:r w:rsidRPr="006E56C8">
        <w:rPr>
          <w:color w:val="231F20"/>
          <w:spacing w:val="-2"/>
          <w:sz w:val="24"/>
          <w:szCs w:val="24"/>
        </w:rPr>
        <w:t>but</w:t>
      </w:r>
      <w:r w:rsidRPr="006E56C8">
        <w:rPr>
          <w:color w:val="231F20"/>
          <w:spacing w:val="-1"/>
          <w:sz w:val="24"/>
          <w:szCs w:val="24"/>
        </w:rPr>
        <w:t xml:space="preserve"> </w:t>
      </w:r>
      <w:r>
        <w:rPr>
          <w:color w:val="231F20"/>
          <w:spacing w:val="-2"/>
          <w:sz w:val="24"/>
          <w:szCs w:val="24"/>
        </w:rPr>
        <w:t>whose</w:t>
      </w:r>
    </w:p>
    <w:p w14:paraId="3E3F2C3C" w14:textId="77777777" w:rsidR="00EE6EF0" w:rsidRPr="006E56C8" w:rsidRDefault="00EE6EF0" w:rsidP="00EE6EF0">
      <w:pPr>
        <w:pStyle w:val="BodyText"/>
        <w:tabs>
          <w:tab w:val="left" w:pos="3600"/>
        </w:tabs>
        <w:spacing w:before="8" w:after="240" w:line="276" w:lineRule="auto"/>
        <w:ind w:left="3600"/>
        <w:jc w:val="both"/>
        <w:rPr>
          <w:sz w:val="24"/>
          <w:szCs w:val="24"/>
        </w:rPr>
      </w:pPr>
      <w:r w:rsidRPr="006E56C8">
        <w:rPr>
          <w:color w:val="231F20"/>
          <w:spacing w:val="-2"/>
          <w:sz w:val="24"/>
          <w:szCs w:val="24"/>
        </w:rPr>
        <w:t>Gender Identity is male</w:t>
      </w:r>
      <w:r w:rsidRPr="006E56C8">
        <w:rPr>
          <w:color w:val="231F20"/>
          <w:sz w:val="24"/>
          <w:szCs w:val="24"/>
        </w:rPr>
        <w:t>.</w:t>
      </w:r>
    </w:p>
    <w:p w14:paraId="1890DB6E" w14:textId="77777777" w:rsidR="00EE6EF0" w:rsidRPr="006E56C8" w:rsidRDefault="00EE6EF0" w:rsidP="00EE6EF0">
      <w:pPr>
        <w:pStyle w:val="BodyText"/>
        <w:tabs>
          <w:tab w:val="left" w:pos="1440"/>
        </w:tabs>
        <w:spacing w:before="8" w:after="240" w:line="276" w:lineRule="auto"/>
        <w:ind w:left="2160" w:hanging="1440"/>
        <w:jc w:val="both"/>
        <w:rPr>
          <w:sz w:val="24"/>
          <w:szCs w:val="24"/>
        </w:rPr>
      </w:pPr>
      <w:r w:rsidRPr="006E56C8">
        <w:rPr>
          <w:b/>
          <w:color w:val="231F20"/>
          <w:spacing w:val="-1"/>
          <w:sz w:val="24"/>
          <w:szCs w:val="24"/>
        </w:rPr>
        <w:t>Gender</w:t>
      </w:r>
      <w:r w:rsidRPr="006E56C8">
        <w:rPr>
          <w:color w:val="231F20"/>
          <w:spacing w:val="-2"/>
          <w:sz w:val="24"/>
          <w:szCs w:val="24"/>
        </w:rPr>
        <w:t xml:space="preserve"> </w:t>
      </w:r>
      <w:r w:rsidRPr="006E56C8">
        <w:rPr>
          <w:color w:val="231F20"/>
          <w:spacing w:val="-2"/>
          <w:sz w:val="24"/>
          <w:szCs w:val="24"/>
        </w:rPr>
        <w:tab/>
      </w:r>
      <w:r w:rsidRPr="006E56C8">
        <w:rPr>
          <w:color w:val="231F20"/>
          <w:spacing w:val="-2"/>
          <w:sz w:val="24"/>
          <w:szCs w:val="24"/>
        </w:rPr>
        <w:tab/>
      </w:r>
      <w:r w:rsidRPr="006E56C8">
        <w:rPr>
          <w:color w:val="231F20"/>
          <w:spacing w:val="-2"/>
          <w:sz w:val="24"/>
          <w:szCs w:val="24"/>
        </w:rPr>
        <w:tab/>
      </w:r>
      <w:r>
        <w:rPr>
          <w:color w:val="231F20"/>
          <w:spacing w:val="-2"/>
          <w:sz w:val="24"/>
          <w:szCs w:val="24"/>
        </w:rPr>
        <w:t xml:space="preserve">“Gender” </w:t>
      </w:r>
      <w:r w:rsidRPr="006E56C8">
        <w:rPr>
          <w:color w:val="231F20"/>
          <w:spacing w:val="-1"/>
          <w:sz w:val="24"/>
          <w:szCs w:val="24"/>
        </w:rPr>
        <w:t>means</w:t>
      </w:r>
      <w:r w:rsidRPr="006E56C8">
        <w:rPr>
          <w:color w:val="231F20"/>
          <w:spacing w:val="-4"/>
          <w:sz w:val="24"/>
          <w:szCs w:val="24"/>
        </w:rPr>
        <w:t xml:space="preserve"> </w:t>
      </w:r>
      <w:r w:rsidRPr="006E56C8">
        <w:rPr>
          <w:color w:val="231F20"/>
          <w:spacing w:val="-1"/>
          <w:sz w:val="24"/>
          <w:szCs w:val="24"/>
        </w:rPr>
        <w:t>the state</w:t>
      </w:r>
      <w:r w:rsidRPr="006E56C8">
        <w:rPr>
          <w:color w:val="231F20"/>
          <w:spacing w:val="-2"/>
          <w:sz w:val="24"/>
          <w:szCs w:val="24"/>
        </w:rPr>
        <w:t xml:space="preserve"> </w:t>
      </w:r>
      <w:r w:rsidRPr="006E56C8">
        <w:rPr>
          <w:color w:val="231F20"/>
          <w:sz w:val="24"/>
          <w:szCs w:val="24"/>
        </w:rPr>
        <w:t>of</w:t>
      </w:r>
      <w:r w:rsidRPr="006E56C8">
        <w:rPr>
          <w:color w:val="231F20"/>
          <w:spacing w:val="-1"/>
          <w:sz w:val="24"/>
          <w:szCs w:val="24"/>
        </w:rPr>
        <w:t xml:space="preserve"> being male or female.</w:t>
      </w:r>
    </w:p>
    <w:p w14:paraId="083ED871" w14:textId="77777777" w:rsidR="00EE6EF0" w:rsidRPr="006E56C8" w:rsidRDefault="00EE6EF0" w:rsidP="00EE6EF0">
      <w:pPr>
        <w:pStyle w:val="BodyText"/>
        <w:tabs>
          <w:tab w:val="left" w:pos="1440"/>
        </w:tabs>
        <w:spacing w:before="8" w:after="240" w:line="276" w:lineRule="auto"/>
        <w:ind w:left="3600" w:hanging="2880"/>
        <w:jc w:val="both"/>
        <w:rPr>
          <w:sz w:val="24"/>
          <w:szCs w:val="24"/>
        </w:rPr>
      </w:pPr>
      <w:r w:rsidRPr="006E56C8">
        <w:rPr>
          <w:b/>
          <w:sz w:val="24"/>
          <w:szCs w:val="24"/>
        </w:rPr>
        <w:t xml:space="preserve">Gender Committee </w:t>
      </w:r>
      <w:r w:rsidRPr="006E56C8">
        <w:rPr>
          <w:b/>
          <w:sz w:val="24"/>
          <w:szCs w:val="24"/>
        </w:rPr>
        <w:tab/>
      </w:r>
      <w:r w:rsidRPr="008413C3">
        <w:rPr>
          <w:sz w:val="24"/>
          <w:szCs w:val="24"/>
        </w:rPr>
        <w:t>“Gender Committee”</w:t>
      </w:r>
      <w:r>
        <w:rPr>
          <w:b/>
          <w:sz w:val="24"/>
          <w:szCs w:val="24"/>
        </w:rPr>
        <w:t xml:space="preserve"> </w:t>
      </w:r>
      <w:r w:rsidRPr="006E56C8">
        <w:rPr>
          <w:sz w:val="24"/>
          <w:szCs w:val="24"/>
        </w:rPr>
        <w:t xml:space="preserve">means an IHSAA committee appointed to consider an application for a Waiver of the Participation Component of the </w:t>
      </w:r>
      <w:r w:rsidRPr="006E56C8">
        <w:rPr>
          <w:i/>
          <w:sz w:val="24"/>
          <w:szCs w:val="24"/>
        </w:rPr>
        <w:t>Gender Policy</w:t>
      </w:r>
      <w:r w:rsidRPr="006E56C8">
        <w:rPr>
          <w:sz w:val="24"/>
          <w:szCs w:val="24"/>
        </w:rPr>
        <w:t xml:space="preserve">.  </w:t>
      </w:r>
      <w:r w:rsidRPr="006E56C8">
        <w:rPr>
          <w:color w:val="000000" w:themeColor="text1"/>
          <w:sz w:val="24"/>
          <w:szCs w:val="24"/>
        </w:rPr>
        <w:t xml:space="preserve">The Committee shall include at least Three (3) individuals, including the IHSAA Commissioner, who shall be the chair.  The IHSAA Commissioner shall appoint members to the Gender Committee who may include IHSAA staff, legal counsel, member School personnel, sports-specific experts and medical professionals; the Gender Committee may consult with </w:t>
      </w:r>
      <w:r w:rsidRPr="006E56C8">
        <w:rPr>
          <w:sz w:val="24"/>
          <w:szCs w:val="24"/>
        </w:rPr>
        <w:t>physician(s) with experience in Transgender health care, psychiatrist(s), psychologist(s), and licensed mental health professional(s).</w:t>
      </w:r>
    </w:p>
    <w:p w14:paraId="6E02137B" w14:textId="77777777" w:rsidR="00EE6EF0" w:rsidRPr="006E56C8" w:rsidRDefault="00EE6EF0" w:rsidP="00EE6EF0">
      <w:pPr>
        <w:pStyle w:val="BodyText"/>
        <w:tabs>
          <w:tab w:val="left" w:pos="1440"/>
        </w:tabs>
        <w:spacing w:before="8" w:after="240" w:line="276" w:lineRule="auto"/>
        <w:ind w:left="3600" w:hanging="2880"/>
        <w:jc w:val="both"/>
        <w:rPr>
          <w:sz w:val="24"/>
          <w:szCs w:val="24"/>
        </w:rPr>
      </w:pPr>
      <w:r w:rsidRPr="006E56C8">
        <w:rPr>
          <w:b/>
          <w:color w:val="231F20"/>
          <w:spacing w:val="-1"/>
          <w:sz w:val="24"/>
          <w:szCs w:val="24"/>
        </w:rPr>
        <w:t>Gender</w:t>
      </w:r>
      <w:r w:rsidRPr="006E56C8">
        <w:rPr>
          <w:b/>
          <w:color w:val="231F20"/>
          <w:sz w:val="24"/>
          <w:szCs w:val="24"/>
        </w:rPr>
        <w:t xml:space="preserve"> </w:t>
      </w:r>
      <w:r w:rsidRPr="006E56C8">
        <w:rPr>
          <w:b/>
          <w:color w:val="231F20"/>
          <w:spacing w:val="-1"/>
          <w:sz w:val="24"/>
          <w:szCs w:val="24"/>
        </w:rPr>
        <w:t>Expression</w:t>
      </w:r>
      <w:r w:rsidRPr="006E56C8">
        <w:rPr>
          <w:color w:val="231F20"/>
          <w:sz w:val="24"/>
          <w:szCs w:val="24"/>
        </w:rPr>
        <w:t xml:space="preserve"> </w:t>
      </w:r>
      <w:r w:rsidRPr="006E56C8">
        <w:rPr>
          <w:color w:val="231F20"/>
          <w:sz w:val="24"/>
          <w:szCs w:val="24"/>
        </w:rPr>
        <w:tab/>
      </w:r>
      <w:r>
        <w:rPr>
          <w:color w:val="231F20"/>
          <w:sz w:val="24"/>
          <w:szCs w:val="24"/>
        </w:rPr>
        <w:t xml:space="preserve">“Gender Expression” </w:t>
      </w:r>
      <w:r w:rsidRPr="006E56C8">
        <w:rPr>
          <w:color w:val="231F20"/>
          <w:sz w:val="24"/>
          <w:szCs w:val="24"/>
        </w:rPr>
        <w:t xml:space="preserve">means </w:t>
      </w:r>
      <w:r w:rsidRPr="006E56C8">
        <w:rPr>
          <w:color w:val="231F20"/>
          <w:spacing w:val="-1"/>
          <w:sz w:val="24"/>
          <w:szCs w:val="24"/>
        </w:rPr>
        <w:t>external</w:t>
      </w:r>
      <w:r w:rsidRPr="006E56C8">
        <w:rPr>
          <w:color w:val="231F20"/>
          <w:sz w:val="24"/>
          <w:szCs w:val="24"/>
        </w:rPr>
        <w:t xml:space="preserve"> </w:t>
      </w:r>
      <w:r w:rsidRPr="006E56C8">
        <w:rPr>
          <w:color w:val="231F20"/>
          <w:spacing w:val="-2"/>
          <w:sz w:val="24"/>
          <w:szCs w:val="24"/>
        </w:rPr>
        <w:t>appearance,</w:t>
      </w:r>
      <w:r w:rsidRPr="006E56C8">
        <w:rPr>
          <w:color w:val="231F20"/>
          <w:sz w:val="24"/>
          <w:szCs w:val="24"/>
        </w:rPr>
        <w:t xml:space="preserve"> </w:t>
      </w:r>
      <w:r w:rsidRPr="006E56C8">
        <w:rPr>
          <w:color w:val="231F20"/>
          <w:spacing w:val="-1"/>
          <w:sz w:val="24"/>
          <w:szCs w:val="24"/>
        </w:rPr>
        <w:t>characteristics</w:t>
      </w:r>
      <w:r w:rsidRPr="006E56C8">
        <w:rPr>
          <w:color w:val="231F20"/>
          <w:sz w:val="24"/>
          <w:szCs w:val="24"/>
        </w:rPr>
        <w:t xml:space="preserve"> or</w:t>
      </w:r>
      <w:r w:rsidRPr="006E56C8">
        <w:rPr>
          <w:color w:val="231F20"/>
          <w:spacing w:val="69"/>
          <w:w w:val="99"/>
          <w:sz w:val="24"/>
          <w:szCs w:val="24"/>
        </w:rPr>
        <w:t xml:space="preserve"> </w:t>
      </w:r>
      <w:r w:rsidRPr="006E56C8">
        <w:rPr>
          <w:color w:val="231F20"/>
          <w:spacing w:val="-1"/>
          <w:sz w:val="24"/>
          <w:szCs w:val="24"/>
        </w:rPr>
        <w:t>behaviors</w:t>
      </w:r>
      <w:r w:rsidRPr="006E56C8">
        <w:rPr>
          <w:color w:val="231F20"/>
          <w:spacing w:val="13"/>
          <w:sz w:val="24"/>
          <w:szCs w:val="24"/>
        </w:rPr>
        <w:t xml:space="preserve"> </w:t>
      </w:r>
      <w:r w:rsidRPr="006E56C8">
        <w:rPr>
          <w:color w:val="231F20"/>
          <w:spacing w:val="-2"/>
          <w:sz w:val="24"/>
          <w:szCs w:val="24"/>
        </w:rPr>
        <w:t>typically</w:t>
      </w:r>
      <w:r w:rsidRPr="006E56C8">
        <w:rPr>
          <w:color w:val="231F20"/>
          <w:spacing w:val="-9"/>
          <w:sz w:val="24"/>
          <w:szCs w:val="24"/>
        </w:rPr>
        <w:t xml:space="preserve"> </w:t>
      </w:r>
      <w:r w:rsidRPr="006E56C8">
        <w:rPr>
          <w:color w:val="231F20"/>
          <w:spacing w:val="-2"/>
          <w:sz w:val="24"/>
          <w:szCs w:val="24"/>
        </w:rPr>
        <w:t>associated</w:t>
      </w:r>
      <w:r w:rsidRPr="006E56C8">
        <w:rPr>
          <w:color w:val="231F20"/>
          <w:sz w:val="24"/>
          <w:szCs w:val="24"/>
        </w:rPr>
        <w:t xml:space="preserve"> </w:t>
      </w:r>
      <w:r w:rsidRPr="006E56C8">
        <w:rPr>
          <w:color w:val="231F20"/>
          <w:spacing w:val="-2"/>
          <w:sz w:val="24"/>
          <w:szCs w:val="24"/>
        </w:rPr>
        <w:t>with</w:t>
      </w:r>
      <w:r w:rsidRPr="006E56C8">
        <w:rPr>
          <w:color w:val="231F20"/>
          <w:spacing w:val="-8"/>
          <w:sz w:val="24"/>
          <w:szCs w:val="24"/>
        </w:rPr>
        <w:t xml:space="preserve"> </w:t>
      </w:r>
      <w:r w:rsidRPr="006E56C8">
        <w:rPr>
          <w:color w:val="231F20"/>
          <w:sz w:val="24"/>
          <w:szCs w:val="24"/>
        </w:rPr>
        <w:t>a</w:t>
      </w:r>
      <w:r w:rsidRPr="006E56C8">
        <w:rPr>
          <w:color w:val="231F20"/>
          <w:spacing w:val="-10"/>
          <w:sz w:val="24"/>
          <w:szCs w:val="24"/>
        </w:rPr>
        <w:t xml:space="preserve"> </w:t>
      </w:r>
      <w:r w:rsidRPr="006E56C8">
        <w:rPr>
          <w:color w:val="231F20"/>
          <w:spacing w:val="-1"/>
          <w:sz w:val="24"/>
          <w:szCs w:val="24"/>
        </w:rPr>
        <w:t>specific</w:t>
      </w:r>
      <w:r w:rsidRPr="006E56C8">
        <w:rPr>
          <w:color w:val="231F20"/>
          <w:spacing w:val="-9"/>
          <w:sz w:val="24"/>
          <w:szCs w:val="24"/>
        </w:rPr>
        <w:t xml:space="preserve"> </w:t>
      </w:r>
      <w:r w:rsidRPr="006E56C8">
        <w:rPr>
          <w:color w:val="231F20"/>
          <w:spacing w:val="-1"/>
          <w:sz w:val="24"/>
          <w:szCs w:val="24"/>
        </w:rPr>
        <w:t>Gender.</w:t>
      </w:r>
    </w:p>
    <w:p w14:paraId="60B24ADF" w14:textId="77777777" w:rsidR="00EE6EF0" w:rsidRPr="00D33A0B" w:rsidRDefault="00EE6EF0" w:rsidP="00EE6EF0">
      <w:pPr>
        <w:pStyle w:val="BodyText"/>
        <w:tabs>
          <w:tab w:val="left" w:pos="3510"/>
        </w:tabs>
        <w:spacing w:before="8" w:after="240" w:line="276" w:lineRule="auto"/>
        <w:ind w:left="3600" w:hanging="2880"/>
        <w:jc w:val="both"/>
        <w:rPr>
          <w:sz w:val="24"/>
          <w:szCs w:val="24"/>
        </w:rPr>
      </w:pPr>
      <w:r w:rsidRPr="006E56C8">
        <w:rPr>
          <w:b/>
          <w:color w:val="231F20"/>
          <w:spacing w:val="-2"/>
          <w:sz w:val="24"/>
          <w:szCs w:val="24"/>
        </w:rPr>
        <w:t>Gender</w:t>
      </w:r>
      <w:r w:rsidRPr="006E56C8">
        <w:rPr>
          <w:b/>
          <w:color w:val="231F20"/>
          <w:spacing w:val="-7"/>
          <w:sz w:val="24"/>
          <w:szCs w:val="24"/>
        </w:rPr>
        <w:t xml:space="preserve"> </w:t>
      </w:r>
      <w:r w:rsidRPr="006E56C8">
        <w:rPr>
          <w:b/>
          <w:color w:val="231F20"/>
          <w:spacing w:val="-1"/>
          <w:sz w:val="24"/>
          <w:szCs w:val="24"/>
        </w:rPr>
        <w:t>Identity</w:t>
      </w:r>
      <w:r w:rsidRPr="006E56C8">
        <w:rPr>
          <w:color w:val="231F20"/>
          <w:spacing w:val="-1"/>
          <w:sz w:val="24"/>
          <w:szCs w:val="24"/>
        </w:rPr>
        <w:t xml:space="preserve"> </w:t>
      </w:r>
      <w:r w:rsidRPr="006E56C8">
        <w:rPr>
          <w:color w:val="231F20"/>
          <w:spacing w:val="-7"/>
          <w:sz w:val="24"/>
          <w:szCs w:val="24"/>
        </w:rPr>
        <w:t xml:space="preserve"> </w:t>
      </w:r>
      <w:r w:rsidRPr="006E56C8">
        <w:rPr>
          <w:color w:val="231F20"/>
          <w:spacing w:val="-7"/>
          <w:sz w:val="24"/>
          <w:szCs w:val="24"/>
        </w:rPr>
        <w:tab/>
      </w:r>
      <w:r w:rsidRPr="006E56C8">
        <w:rPr>
          <w:color w:val="231F20"/>
          <w:spacing w:val="-7"/>
          <w:sz w:val="24"/>
          <w:szCs w:val="24"/>
        </w:rPr>
        <w:tab/>
      </w:r>
      <w:r>
        <w:rPr>
          <w:color w:val="231F20"/>
          <w:spacing w:val="-7"/>
          <w:sz w:val="24"/>
          <w:szCs w:val="24"/>
        </w:rPr>
        <w:t xml:space="preserve">“Gender Identity” </w:t>
      </w:r>
      <w:r w:rsidRPr="006E56C8">
        <w:rPr>
          <w:color w:val="231F20"/>
          <w:spacing w:val="-1"/>
          <w:sz w:val="24"/>
          <w:szCs w:val="24"/>
        </w:rPr>
        <w:t>means</w:t>
      </w:r>
      <w:r w:rsidRPr="006E56C8">
        <w:rPr>
          <w:color w:val="231F20"/>
          <w:spacing w:val="-9"/>
          <w:sz w:val="24"/>
          <w:szCs w:val="24"/>
        </w:rPr>
        <w:t xml:space="preserve"> </w:t>
      </w:r>
      <w:r w:rsidRPr="006E56C8">
        <w:rPr>
          <w:color w:val="231F20"/>
          <w:sz w:val="24"/>
          <w:szCs w:val="24"/>
        </w:rPr>
        <w:t>an</w:t>
      </w:r>
      <w:r w:rsidRPr="006E56C8">
        <w:rPr>
          <w:color w:val="231F20"/>
          <w:spacing w:val="-9"/>
          <w:sz w:val="24"/>
          <w:szCs w:val="24"/>
        </w:rPr>
        <w:t xml:space="preserve"> </w:t>
      </w:r>
      <w:r w:rsidRPr="006E56C8">
        <w:rPr>
          <w:color w:val="231F20"/>
          <w:spacing w:val="-1"/>
          <w:sz w:val="24"/>
          <w:szCs w:val="24"/>
        </w:rPr>
        <w:t>innate</w:t>
      </w:r>
      <w:r w:rsidRPr="006E56C8">
        <w:rPr>
          <w:color w:val="231F20"/>
          <w:sz w:val="24"/>
          <w:szCs w:val="24"/>
        </w:rPr>
        <w:t xml:space="preserve"> </w:t>
      </w:r>
      <w:r w:rsidRPr="006E56C8">
        <w:rPr>
          <w:color w:val="231F20"/>
          <w:spacing w:val="-1"/>
          <w:sz w:val="24"/>
          <w:szCs w:val="24"/>
        </w:rPr>
        <w:t>sense</w:t>
      </w:r>
      <w:r w:rsidRPr="006E56C8">
        <w:rPr>
          <w:color w:val="231F20"/>
          <w:spacing w:val="-9"/>
          <w:sz w:val="24"/>
          <w:szCs w:val="24"/>
        </w:rPr>
        <w:t xml:space="preserve"> </w:t>
      </w:r>
      <w:r w:rsidRPr="006E56C8">
        <w:rPr>
          <w:color w:val="231F20"/>
          <w:sz w:val="24"/>
          <w:szCs w:val="24"/>
        </w:rPr>
        <w:t>of</w:t>
      </w:r>
      <w:r w:rsidRPr="006E56C8">
        <w:rPr>
          <w:color w:val="231F20"/>
          <w:spacing w:val="-9"/>
          <w:sz w:val="24"/>
          <w:szCs w:val="24"/>
        </w:rPr>
        <w:t xml:space="preserve"> </w:t>
      </w:r>
      <w:r w:rsidRPr="006E56C8">
        <w:rPr>
          <w:color w:val="231F20"/>
          <w:sz w:val="24"/>
          <w:szCs w:val="24"/>
        </w:rPr>
        <w:t>one’s</w:t>
      </w:r>
      <w:r w:rsidRPr="006E56C8">
        <w:rPr>
          <w:color w:val="231F20"/>
          <w:spacing w:val="-12"/>
          <w:sz w:val="24"/>
          <w:szCs w:val="24"/>
        </w:rPr>
        <w:t xml:space="preserve"> </w:t>
      </w:r>
      <w:r w:rsidRPr="006E56C8">
        <w:rPr>
          <w:color w:val="231F20"/>
          <w:spacing w:val="-1"/>
          <w:sz w:val="24"/>
          <w:szCs w:val="24"/>
        </w:rPr>
        <w:t>own</w:t>
      </w:r>
      <w:r w:rsidRPr="006E56C8">
        <w:rPr>
          <w:color w:val="231F20"/>
          <w:spacing w:val="-7"/>
          <w:sz w:val="24"/>
          <w:szCs w:val="24"/>
        </w:rPr>
        <w:t xml:space="preserve"> </w:t>
      </w:r>
      <w:r w:rsidRPr="006E56C8">
        <w:rPr>
          <w:color w:val="231F20"/>
          <w:spacing w:val="-2"/>
          <w:sz w:val="24"/>
          <w:szCs w:val="24"/>
        </w:rPr>
        <w:t>Gender.</w:t>
      </w:r>
    </w:p>
    <w:p w14:paraId="32EF2A26" w14:textId="77777777" w:rsidR="00EE6EF0" w:rsidRDefault="00EE6EF0" w:rsidP="00EE6EF0">
      <w:pPr>
        <w:pStyle w:val="BodyText"/>
        <w:tabs>
          <w:tab w:val="left" w:pos="1440"/>
        </w:tabs>
        <w:spacing w:before="8" w:line="276" w:lineRule="auto"/>
        <w:ind w:left="3600" w:hanging="2880"/>
        <w:jc w:val="both"/>
        <w:rPr>
          <w:color w:val="231F20"/>
          <w:spacing w:val="-2"/>
          <w:sz w:val="24"/>
          <w:szCs w:val="24"/>
        </w:rPr>
      </w:pPr>
      <w:r>
        <w:rPr>
          <w:b/>
          <w:color w:val="231F20"/>
          <w:spacing w:val="-2"/>
          <w:sz w:val="24"/>
          <w:szCs w:val="24"/>
        </w:rPr>
        <w:t>Gender Marker</w:t>
      </w:r>
      <w:r>
        <w:rPr>
          <w:b/>
          <w:color w:val="231F20"/>
          <w:spacing w:val="-2"/>
          <w:sz w:val="24"/>
          <w:szCs w:val="24"/>
        </w:rPr>
        <w:tab/>
      </w:r>
      <w:r w:rsidRPr="00D33A0B">
        <w:rPr>
          <w:color w:val="231F20"/>
          <w:spacing w:val="-2"/>
          <w:sz w:val="24"/>
          <w:szCs w:val="24"/>
        </w:rPr>
        <w:t>“Gender Marker” is the</w:t>
      </w:r>
      <w:r>
        <w:rPr>
          <w:color w:val="231F20"/>
          <w:spacing w:val="-2"/>
          <w:sz w:val="24"/>
          <w:szCs w:val="24"/>
        </w:rPr>
        <w:t xml:space="preserve"> ‘male’</w:t>
      </w:r>
      <w:r w:rsidRPr="00D33A0B">
        <w:rPr>
          <w:color w:val="231F20"/>
          <w:spacing w:val="-2"/>
          <w:sz w:val="24"/>
          <w:szCs w:val="24"/>
        </w:rPr>
        <w:t xml:space="preserve"> </w:t>
      </w:r>
      <w:r>
        <w:rPr>
          <w:color w:val="231F20"/>
          <w:spacing w:val="-2"/>
          <w:sz w:val="24"/>
          <w:szCs w:val="24"/>
        </w:rPr>
        <w:t>(‘M’) or ‘female’ (‘F’) on a Birth Certificate.</w:t>
      </w:r>
    </w:p>
    <w:p w14:paraId="1C30C52E" w14:textId="77777777" w:rsidR="00EE6EF0" w:rsidRPr="00D33A0B" w:rsidRDefault="00EE6EF0" w:rsidP="00EE6EF0">
      <w:pPr>
        <w:pStyle w:val="BodyText"/>
        <w:tabs>
          <w:tab w:val="left" w:pos="1440"/>
        </w:tabs>
        <w:spacing w:before="8" w:line="276" w:lineRule="auto"/>
        <w:ind w:left="3600" w:hanging="2880"/>
        <w:jc w:val="both"/>
        <w:rPr>
          <w:color w:val="231F20"/>
          <w:spacing w:val="-2"/>
          <w:sz w:val="24"/>
          <w:szCs w:val="24"/>
        </w:rPr>
      </w:pPr>
    </w:p>
    <w:p w14:paraId="1609333B" w14:textId="77777777" w:rsidR="00EE6EF0" w:rsidRDefault="00EE6EF0" w:rsidP="00EE6EF0">
      <w:pPr>
        <w:pStyle w:val="BodyText"/>
        <w:tabs>
          <w:tab w:val="left" w:pos="1440"/>
        </w:tabs>
        <w:spacing w:before="8" w:line="276" w:lineRule="auto"/>
        <w:ind w:left="720"/>
        <w:jc w:val="both"/>
        <w:rPr>
          <w:color w:val="231F20"/>
          <w:spacing w:val="-2"/>
          <w:sz w:val="24"/>
          <w:szCs w:val="24"/>
        </w:rPr>
      </w:pPr>
      <w:r>
        <w:rPr>
          <w:b/>
          <w:color w:val="231F20"/>
          <w:spacing w:val="-2"/>
          <w:sz w:val="24"/>
          <w:szCs w:val="24"/>
        </w:rPr>
        <w:t>Ma</w:t>
      </w:r>
      <w:r w:rsidRPr="006E56C8">
        <w:rPr>
          <w:b/>
          <w:color w:val="231F20"/>
          <w:spacing w:val="-2"/>
          <w:sz w:val="24"/>
          <w:szCs w:val="24"/>
        </w:rPr>
        <w:t>le-to-Female</w:t>
      </w:r>
      <w:r w:rsidRPr="006E56C8">
        <w:rPr>
          <w:color w:val="231F20"/>
          <w:spacing w:val="-2"/>
          <w:sz w:val="24"/>
          <w:szCs w:val="24"/>
        </w:rPr>
        <w:t xml:space="preserve"> </w:t>
      </w:r>
      <w:r w:rsidRPr="006E56C8">
        <w:rPr>
          <w:b/>
          <w:color w:val="231F20"/>
          <w:spacing w:val="-1"/>
          <w:sz w:val="24"/>
          <w:szCs w:val="24"/>
        </w:rPr>
        <w:t>(MTF)</w:t>
      </w:r>
      <w:r w:rsidRPr="006E56C8">
        <w:rPr>
          <w:color w:val="231F20"/>
          <w:spacing w:val="29"/>
          <w:sz w:val="24"/>
          <w:szCs w:val="24"/>
        </w:rPr>
        <w:t xml:space="preserve"> </w:t>
      </w:r>
      <w:r w:rsidRPr="006E56C8">
        <w:rPr>
          <w:color w:val="231F20"/>
          <w:spacing w:val="29"/>
          <w:sz w:val="24"/>
          <w:szCs w:val="24"/>
        </w:rPr>
        <w:tab/>
      </w:r>
      <w:r>
        <w:rPr>
          <w:color w:val="231F20"/>
          <w:spacing w:val="29"/>
          <w:sz w:val="24"/>
          <w:szCs w:val="24"/>
        </w:rPr>
        <w:t>“</w:t>
      </w:r>
      <w:r w:rsidRPr="00D33A0B">
        <w:rPr>
          <w:color w:val="231F20"/>
          <w:spacing w:val="-2"/>
          <w:sz w:val="24"/>
          <w:szCs w:val="24"/>
        </w:rPr>
        <w:t xml:space="preserve">Male-to-Female </w:t>
      </w:r>
      <w:r w:rsidRPr="00D33A0B">
        <w:rPr>
          <w:color w:val="231F20"/>
          <w:spacing w:val="-1"/>
          <w:sz w:val="24"/>
          <w:szCs w:val="24"/>
        </w:rPr>
        <w:t>(MTF)</w:t>
      </w:r>
      <w:r>
        <w:rPr>
          <w:color w:val="231F20"/>
          <w:spacing w:val="-1"/>
          <w:sz w:val="24"/>
          <w:szCs w:val="24"/>
        </w:rPr>
        <w:t>”</w:t>
      </w:r>
      <w:r w:rsidRPr="00D33A0B">
        <w:rPr>
          <w:color w:val="231F20"/>
          <w:spacing w:val="-1"/>
          <w:sz w:val="24"/>
          <w:szCs w:val="24"/>
        </w:rPr>
        <w:t xml:space="preserve"> or </w:t>
      </w:r>
      <w:r>
        <w:rPr>
          <w:color w:val="231F20"/>
          <w:spacing w:val="-1"/>
          <w:sz w:val="24"/>
          <w:szCs w:val="24"/>
        </w:rPr>
        <w:t>“</w:t>
      </w:r>
      <w:r w:rsidRPr="00D33A0B">
        <w:rPr>
          <w:color w:val="231F20"/>
          <w:spacing w:val="-2"/>
          <w:sz w:val="24"/>
          <w:szCs w:val="24"/>
        </w:rPr>
        <w:t>Transgender Female</w:t>
      </w:r>
      <w:r>
        <w:rPr>
          <w:color w:val="231F20"/>
          <w:spacing w:val="-2"/>
          <w:sz w:val="24"/>
          <w:szCs w:val="24"/>
        </w:rPr>
        <w:t>”</w:t>
      </w:r>
      <w:r w:rsidRPr="00D33A0B">
        <w:rPr>
          <w:b/>
          <w:color w:val="231F20"/>
          <w:spacing w:val="-2"/>
          <w:sz w:val="24"/>
          <w:szCs w:val="24"/>
        </w:rPr>
        <w:t xml:space="preserve"> </w:t>
      </w:r>
      <w:r w:rsidRPr="006E56C8">
        <w:rPr>
          <w:b/>
          <w:color w:val="231F20"/>
          <w:spacing w:val="-2"/>
          <w:sz w:val="24"/>
          <w:szCs w:val="24"/>
        </w:rPr>
        <w:t>Transgender Female</w:t>
      </w:r>
      <w:r>
        <w:rPr>
          <w:b/>
          <w:color w:val="231F20"/>
          <w:spacing w:val="-7"/>
          <w:sz w:val="24"/>
          <w:szCs w:val="24"/>
        </w:rPr>
        <w:tab/>
      </w:r>
      <w:r>
        <w:rPr>
          <w:b/>
          <w:color w:val="231F20"/>
          <w:spacing w:val="-7"/>
          <w:sz w:val="24"/>
          <w:szCs w:val="24"/>
        </w:rPr>
        <w:tab/>
      </w:r>
      <w:r w:rsidRPr="006E56C8">
        <w:rPr>
          <w:color w:val="231F20"/>
          <w:spacing w:val="-2"/>
          <w:sz w:val="24"/>
          <w:szCs w:val="24"/>
        </w:rPr>
        <w:t>means a</w:t>
      </w:r>
      <w:r w:rsidRPr="006E56C8">
        <w:rPr>
          <w:color w:val="231F20"/>
          <w:spacing w:val="34"/>
          <w:sz w:val="24"/>
          <w:szCs w:val="24"/>
        </w:rPr>
        <w:t xml:space="preserve"> </w:t>
      </w:r>
      <w:r w:rsidRPr="006E56C8">
        <w:rPr>
          <w:color w:val="231F20"/>
          <w:spacing w:val="-2"/>
          <w:sz w:val="24"/>
          <w:szCs w:val="24"/>
        </w:rPr>
        <w:t>person</w:t>
      </w:r>
      <w:r w:rsidRPr="006E56C8">
        <w:rPr>
          <w:color w:val="231F20"/>
          <w:spacing w:val="34"/>
          <w:sz w:val="24"/>
          <w:szCs w:val="24"/>
        </w:rPr>
        <w:t xml:space="preserve"> </w:t>
      </w:r>
      <w:r w:rsidRPr="006E56C8">
        <w:rPr>
          <w:color w:val="231F20"/>
          <w:spacing w:val="-2"/>
          <w:sz w:val="24"/>
          <w:szCs w:val="24"/>
        </w:rPr>
        <w:t>who</w:t>
      </w:r>
      <w:r w:rsidRPr="006E56C8">
        <w:rPr>
          <w:color w:val="231F20"/>
          <w:spacing w:val="34"/>
          <w:sz w:val="24"/>
          <w:szCs w:val="24"/>
        </w:rPr>
        <w:t xml:space="preserve"> </w:t>
      </w:r>
      <w:r w:rsidRPr="006E56C8">
        <w:rPr>
          <w:color w:val="231F20"/>
          <w:spacing w:val="-1"/>
          <w:sz w:val="24"/>
          <w:szCs w:val="24"/>
        </w:rPr>
        <w:t>was</w:t>
      </w:r>
      <w:r w:rsidRPr="006E56C8">
        <w:rPr>
          <w:color w:val="231F20"/>
          <w:spacing w:val="69"/>
          <w:sz w:val="24"/>
          <w:szCs w:val="24"/>
        </w:rPr>
        <w:t xml:space="preserve"> </w:t>
      </w:r>
      <w:r w:rsidRPr="006E56C8">
        <w:rPr>
          <w:color w:val="231F20"/>
          <w:spacing w:val="-2"/>
          <w:sz w:val="24"/>
          <w:szCs w:val="24"/>
        </w:rPr>
        <w:t>born</w:t>
      </w:r>
      <w:r w:rsidRPr="006E56C8">
        <w:rPr>
          <w:color w:val="231F20"/>
          <w:spacing w:val="32"/>
          <w:sz w:val="24"/>
          <w:szCs w:val="24"/>
        </w:rPr>
        <w:t xml:space="preserve"> </w:t>
      </w:r>
      <w:r w:rsidRPr="006E56C8">
        <w:rPr>
          <w:color w:val="231F20"/>
          <w:spacing w:val="-2"/>
          <w:sz w:val="24"/>
          <w:szCs w:val="24"/>
        </w:rPr>
        <w:t>with</w:t>
      </w:r>
      <w:r w:rsidRPr="006E56C8">
        <w:rPr>
          <w:color w:val="231F20"/>
          <w:spacing w:val="-3"/>
          <w:sz w:val="24"/>
          <w:szCs w:val="24"/>
        </w:rPr>
        <w:t xml:space="preserve"> </w:t>
      </w:r>
      <w:r w:rsidRPr="006E56C8">
        <w:rPr>
          <w:color w:val="231F20"/>
          <w:sz w:val="24"/>
          <w:szCs w:val="24"/>
        </w:rPr>
        <w:t>a</w:t>
      </w:r>
      <w:r w:rsidRPr="006E56C8">
        <w:rPr>
          <w:color w:val="231F20"/>
          <w:spacing w:val="-4"/>
          <w:sz w:val="24"/>
          <w:szCs w:val="24"/>
        </w:rPr>
        <w:t xml:space="preserve"> </w:t>
      </w:r>
      <w:r w:rsidRPr="006E56C8">
        <w:rPr>
          <w:color w:val="231F20"/>
          <w:spacing w:val="-1"/>
          <w:sz w:val="24"/>
          <w:szCs w:val="24"/>
        </w:rPr>
        <w:t>male</w:t>
      </w:r>
      <w:r w:rsidRPr="006E56C8">
        <w:rPr>
          <w:color w:val="231F20"/>
          <w:spacing w:val="-7"/>
          <w:sz w:val="24"/>
          <w:szCs w:val="24"/>
        </w:rPr>
        <w:t xml:space="preserve"> </w:t>
      </w:r>
      <w:r w:rsidRPr="006E56C8">
        <w:rPr>
          <w:color w:val="231F20"/>
          <w:spacing w:val="-1"/>
          <w:sz w:val="24"/>
          <w:szCs w:val="24"/>
        </w:rPr>
        <w:t>body</w:t>
      </w:r>
      <w:r w:rsidRPr="006E56C8">
        <w:rPr>
          <w:color w:val="231F20"/>
          <w:spacing w:val="-8"/>
          <w:sz w:val="24"/>
          <w:szCs w:val="24"/>
        </w:rPr>
        <w:t xml:space="preserve"> </w:t>
      </w:r>
      <w:r w:rsidRPr="006E56C8">
        <w:rPr>
          <w:color w:val="231F20"/>
          <w:spacing w:val="-2"/>
          <w:sz w:val="24"/>
          <w:szCs w:val="24"/>
        </w:rPr>
        <w:t xml:space="preserve">or </w:t>
      </w:r>
    </w:p>
    <w:p w14:paraId="79FF16C7" w14:textId="77777777" w:rsidR="00EE6EF0" w:rsidRDefault="00EE6EF0" w:rsidP="00EE6EF0">
      <w:pPr>
        <w:pStyle w:val="BodyText"/>
        <w:tabs>
          <w:tab w:val="left" w:pos="1440"/>
        </w:tabs>
        <w:spacing w:before="8" w:after="240" w:line="276" w:lineRule="auto"/>
        <w:ind w:left="3600"/>
        <w:jc w:val="both"/>
        <w:rPr>
          <w:color w:val="231F20"/>
          <w:spacing w:val="-2"/>
          <w:sz w:val="24"/>
          <w:szCs w:val="24"/>
        </w:rPr>
      </w:pPr>
      <w:r w:rsidRPr="006E56C8">
        <w:rPr>
          <w:color w:val="231F20"/>
          <w:spacing w:val="-2"/>
          <w:sz w:val="24"/>
          <w:szCs w:val="24"/>
        </w:rPr>
        <w:t>but</w:t>
      </w:r>
      <w:r w:rsidRPr="006E56C8">
        <w:rPr>
          <w:color w:val="231F20"/>
          <w:spacing w:val="-1"/>
          <w:sz w:val="24"/>
          <w:szCs w:val="24"/>
        </w:rPr>
        <w:t xml:space="preserve"> </w:t>
      </w:r>
      <w:r w:rsidRPr="006E56C8">
        <w:rPr>
          <w:color w:val="231F20"/>
          <w:spacing w:val="-2"/>
          <w:sz w:val="24"/>
          <w:szCs w:val="24"/>
        </w:rPr>
        <w:t>whose Gender Identity is female.</w:t>
      </w:r>
    </w:p>
    <w:p w14:paraId="4A19C0E9" w14:textId="77777777" w:rsidR="00EE6EF0" w:rsidRPr="00F943F3" w:rsidRDefault="00EE6EF0" w:rsidP="00EE6EF0">
      <w:pPr>
        <w:pStyle w:val="BodyText"/>
        <w:tabs>
          <w:tab w:val="left" w:pos="1440"/>
        </w:tabs>
        <w:spacing w:before="8" w:after="240" w:line="276" w:lineRule="auto"/>
        <w:ind w:left="3600" w:hanging="2880"/>
        <w:jc w:val="both"/>
        <w:rPr>
          <w:sz w:val="24"/>
          <w:szCs w:val="24"/>
        </w:rPr>
      </w:pPr>
      <w:r>
        <w:rPr>
          <w:b/>
          <w:color w:val="231F20"/>
          <w:spacing w:val="-2"/>
          <w:sz w:val="24"/>
          <w:szCs w:val="24"/>
        </w:rPr>
        <w:t>Original Birth Certificate</w:t>
      </w:r>
      <w:r>
        <w:rPr>
          <w:b/>
          <w:color w:val="231F20"/>
          <w:spacing w:val="-2"/>
          <w:sz w:val="24"/>
          <w:szCs w:val="24"/>
        </w:rPr>
        <w:tab/>
      </w:r>
      <w:r>
        <w:rPr>
          <w:color w:val="000000" w:themeColor="text1"/>
          <w:sz w:val="24"/>
          <w:szCs w:val="24"/>
        </w:rPr>
        <w:t>“Original Birth Certificate” means the Birth Certificate issued contemporaneously with the student’s birth.</w:t>
      </w:r>
    </w:p>
    <w:p w14:paraId="590A84C8" w14:textId="77777777" w:rsidR="00EE6EF0" w:rsidRPr="006E56C8" w:rsidRDefault="00EE6EF0" w:rsidP="00EE6EF0">
      <w:pPr>
        <w:pStyle w:val="BodyText"/>
        <w:tabs>
          <w:tab w:val="left" w:pos="1440"/>
        </w:tabs>
        <w:spacing w:before="8" w:after="240" w:line="276" w:lineRule="auto"/>
        <w:ind w:left="3600" w:hanging="2880"/>
        <w:jc w:val="both"/>
        <w:rPr>
          <w:sz w:val="24"/>
          <w:szCs w:val="24"/>
        </w:rPr>
      </w:pPr>
      <w:r w:rsidRPr="006E56C8">
        <w:rPr>
          <w:b/>
          <w:color w:val="231F20"/>
          <w:spacing w:val="-2"/>
          <w:sz w:val="24"/>
          <w:szCs w:val="24"/>
        </w:rPr>
        <w:t>Transgender</w:t>
      </w:r>
      <w:r w:rsidRPr="006E56C8">
        <w:rPr>
          <w:b/>
          <w:color w:val="231F20"/>
          <w:spacing w:val="17"/>
          <w:sz w:val="24"/>
          <w:szCs w:val="24"/>
        </w:rPr>
        <w:t xml:space="preserve"> </w:t>
      </w:r>
      <w:r w:rsidRPr="006E56C8">
        <w:rPr>
          <w:b/>
          <w:color w:val="231F20"/>
          <w:spacing w:val="17"/>
          <w:sz w:val="24"/>
          <w:szCs w:val="24"/>
        </w:rPr>
        <w:tab/>
      </w:r>
      <w:r w:rsidRPr="00D33A0B">
        <w:rPr>
          <w:color w:val="231F20"/>
          <w:spacing w:val="17"/>
          <w:sz w:val="24"/>
          <w:szCs w:val="24"/>
        </w:rPr>
        <w:t>“Transgender”</w:t>
      </w:r>
      <w:r>
        <w:rPr>
          <w:b/>
          <w:color w:val="231F20"/>
          <w:spacing w:val="17"/>
          <w:sz w:val="24"/>
          <w:szCs w:val="24"/>
        </w:rPr>
        <w:t xml:space="preserve"> </w:t>
      </w:r>
      <w:r w:rsidRPr="006E56C8">
        <w:rPr>
          <w:color w:val="231F20"/>
          <w:sz w:val="24"/>
          <w:szCs w:val="24"/>
        </w:rPr>
        <w:t>means</w:t>
      </w:r>
      <w:r w:rsidRPr="006E56C8">
        <w:rPr>
          <w:color w:val="231F20"/>
          <w:spacing w:val="14"/>
          <w:sz w:val="24"/>
          <w:szCs w:val="24"/>
        </w:rPr>
        <w:t xml:space="preserve"> </w:t>
      </w:r>
      <w:r w:rsidRPr="006E56C8">
        <w:rPr>
          <w:color w:val="231F20"/>
          <w:spacing w:val="-1"/>
          <w:sz w:val="24"/>
          <w:szCs w:val="24"/>
        </w:rPr>
        <w:t>having</w:t>
      </w:r>
      <w:r w:rsidRPr="006E56C8">
        <w:rPr>
          <w:color w:val="231F20"/>
          <w:spacing w:val="15"/>
          <w:sz w:val="24"/>
          <w:szCs w:val="24"/>
        </w:rPr>
        <w:t xml:space="preserve"> </w:t>
      </w:r>
      <w:r w:rsidRPr="006E56C8">
        <w:rPr>
          <w:color w:val="231F20"/>
          <w:sz w:val="24"/>
          <w:szCs w:val="24"/>
        </w:rPr>
        <w:t>a</w:t>
      </w:r>
      <w:r w:rsidRPr="006E56C8">
        <w:rPr>
          <w:color w:val="231F20"/>
          <w:spacing w:val="14"/>
          <w:sz w:val="24"/>
          <w:szCs w:val="24"/>
        </w:rPr>
        <w:t xml:space="preserve"> </w:t>
      </w:r>
      <w:r w:rsidRPr="006E56C8">
        <w:rPr>
          <w:color w:val="231F20"/>
          <w:spacing w:val="-2"/>
          <w:sz w:val="24"/>
          <w:szCs w:val="24"/>
        </w:rPr>
        <w:t>Gender</w:t>
      </w:r>
      <w:r w:rsidRPr="006E56C8">
        <w:rPr>
          <w:color w:val="231F20"/>
          <w:spacing w:val="16"/>
          <w:sz w:val="24"/>
          <w:szCs w:val="24"/>
        </w:rPr>
        <w:t xml:space="preserve"> </w:t>
      </w:r>
      <w:r w:rsidRPr="006E56C8">
        <w:rPr>
          <w:color w:val="231F20"/>
          <w:spacing w:val="-1"/>
          <w:sz w:val="24"/>
          <w:szCs w:val="24"/>
        </w:rPr>
        <w:t>Identity</w:t>
      </w:r>
      <w:r w:rsidRPr="006E56C8">
        <w:rPr>
          <w:color w:val="231F20"/>
          <w:spacing w:val="14"/>
          <w:sz w:val="24"/>
          <w:szCs w:val="24"/>
        </w:rPr>
        <w:t xml:space="preserve"> </w:t>
      </w:r>
      <w:r w:rsidRPr="006E56C8">
        <w:rPr>
          <w:color w:val="231F20"/>
          <w:sz w:val="24"/>
          <w:szCs w:val="24"/>
        </w:rPr>
        <w:t>or</w:t>
      </w:r>
      <w:r w:rsidRPr="006E56C8">
        <w:rPr>
          <w:color w:val="231F20"/>
          <w:spacing w:val="14"/>
          <w:sz w:val="24"/>
          <w:szCs w:val="24"/>
        </w:rPr>
        <w:t xml:space="preserve"> </w:t>
      </w:r>
      <w:r w:rsidRPr="006E56C8">
        <w:rPr>
          <w:color w:val="231F20"/>
          <w:spacing w:val="-1"/>
          <w:sz w:val="24"/>
          <w:szCs w:val="24"/>
        </w:rPr>
        <w:t>Gender</w:t>
      </w:r>
      <w:r w:rsidRPr="006E56C8">
        <w:rPr>
          <w:color w:val="231F20"/>
          <w:spacing w:val="15"/>
          <w:sz w:val="24"/>
          <w:szCs w:val="24"/>
        </w:rPr>
        <w:t xml:space="preserve"> </w:t>
      </w:r>
      <w:r w:rsidRPr="006E56C8">
        <w:rPr>
          <w:color w:val="231F20"/>
          <w:spacing w:val="-1"/>
          <w:sz w:val="24"/>
          <w:szCs w:val="24"/>
        </w:rPr>
        <w:t>Expression</w:t>
      </w:r>
      <w:r w:rsidRPr="006E56C8">
        <w:rPr>
          <w:color w:val="231F20"/>
          <w:spacing w:val="57"/>
          <w:sz w:val="24"/>
          <w:szCs w:val="24"/>
        </w:rPr>
        <w:t xml:space="preserve"> </w:t>
      </w:r>
      <w:r w:rsidRPr="006E56C8">
        <w:rPr>
          <w:color w:val="231F20"/>
          <w:spacing w:val="-1"/>
          <w:sz w:val="24"/>
          <w:szCs w:val="24"/>
        </w:rPr>
        <w:t>that</w:t>
      </w:r>
      <w:r w:rsidRPr="006E56C8">
        <w:rPr>
          <w:color w:val="231F20"/>
          <w:spacing w:val="8"/>
          <w:sz w:val="24"/>
          <w:szCs w:val="24"/>
        </w:rPr>
        <w:t xml:space="preserve"> </w:t>
      </w:r>
      <w:r w:rsidRPr="006E56C8">
        <w:rPr>
          <w:color w:val="231F20"/>
          <w:spacing w:val="-1"/>
          <w:sz w:val="24"/>
          <w:szCs w:val="24"/>
        </w:rPr>
        <w:t>differs</w:t>
      </w:r>
      <w:r w:rsidRPr="006E56C8">
        <w:rPr>
          <w:color w:val="231F20"/>
          <w:spacing w:val="19"/>
          <w:sz w:val="24"/>
          <w:szCs w:val="24"/>
        </w:rPr>
        <w:t xml:space="preserve"> </w:t>
      </w:r>
      <w:r w:rsidRPr="006E56C8">
        <w:rPr>
          <w:color w:val="231F20"/>
          <w:sz w:val="24"/>
          <w:szCs w:val="24"/>
        </w:rPr>
        <w:t>from</w:t>
      </w:r>
      <w:r w:rsidRPr="006E56C8">
        <w:rPr>
          <w:color w:val="231F20"/>
          <w:spacing w:val="21"/>
          <w:sz w:val="24"/>
          <w:szCs w:val="24"/>
        </w:rPr>
        <w:t xml:space="preserve"> </w:t>
      </w:r>
      <w:r w:rsidRPr="006E56C8">
        <w:rPr>
          <w:color w:val="231F20"/>
          <w:spacing w:val="-1"/>
          <w:sz w:val="24"/>
          <w:szCs w:val="24"/>
        </w:rPr>
        <w:t>societal</w:t>
      </w:r>
      <w:r w:rsidRPr="006E56C8">
        <w:rPr>
          <w:color w:val="231F20"/>
          <w:spacing w:val="20"/>
          <w:sz w:val="24"/>
          <w:szCs w:val="24"/>
        </w:rPr>
        <w:t xml:space="preserve"> </w:t>
      </w:r>
      <w:r w:rsidRPr="006E56C8">
        <w:rPr>
          <w:color w:val="231F20"/>
          <w:spacing w:val="-1"/>
          <w:sz w:val="24"/>
          <w:szCs w:val="24"/>
        </w:rPr>
        <w:t>expectations</w:t>
      </w:r>
      <w:r w:rsidRPr="006E56C8">
        <w:rPr>
          <w:color w:val="231F20"/>
          <w:spacing w:val="18"/>
          <w:sz w:val="24"/>
          <w:szCs w:val="24"/>
        </w:rPr>
        <w:t xml:space="preserve"> </w:t>
      </w:r>
      <w:r w:rsidRPr="006E56C8">
        <w:rPr>
          <w:color w:val="231F20"/>
          <w:spacing w:val="-2"/>
          <w:sz w:val="24"/>
          <w:szCs w:val="24"/>
        </w:rPr>
        <w:t>based</w:t>
      </w:r>
      <w:r w:rsidRPr="006E56C8">
        <w:rPr>
          <w:color w:val="231F20"/>
          <w:spacing w:val="23"/>
          <w:sz w:val="24"/>
          <w:szCs w:val="24"/>
        </w:rPr>
        <w:t xml:space="preserve"> </w:t>
      </w:r>
      <w:r w:rsidRPr="006E56C8">
        <w:rPr>
          <w:color w:val="231F20"/>
          <w:spacing w:val="-1"/>
          <w:sz w:val="24"/>
          <w:szCs w:val="24"/>
        </w:rPr>
        <w:t>on</w:t>
      </w:r>
      <w:r w:rsidRPr="006E56C8">
        <w:rPr>
          <w:color w:val="231F20"/>
          <w:spacing w:val="22"/>
          <w:sz w:val="24"/>
          <w:szCs w:val="24"/>
        </w:rPr>
        <w:t xml:space="preserve"> the G</w:t>
      </w:r>
      <w:r w:rsidRPr="006E56C8">
        <w:rPr>
          <w:color w:val="231F20"/>
          <w:spacing w:val="-2"/>
          <w:sz w:val="24"/>
          <w:szCs w:val="24"/>
        </w:rPr>
        <w:t>ender</w:t>
      </w:r>
      <w:r w:rsidRPr="006E56C8">
        <w:rPr>
          <w:color w:val="231F20"/>
          <w:spacing w:val="23"/>
          <w:sz w:val="24"/>
          <w:szCs w:val="24"/>
        </w:rPr>
        <w:t xml:space="preserve"> </w:t>
      </w:r>
      <w:r w:rsidRPr="006E56C8">
        <w:rPr>
          <w:color w:val="231F20"/>
          <w:spacing w:val="-2"/>
          <w:sz w:val="24"/>
          <w:szCs w:val="24"/>
        </w:rPr>
        <w:t>assigned</w:t>
      </w:r>
      <w:r w:rsidRPr="006E56C8">
        <w:rPr>
          <w:color w:val="231F20"/>
          <w:spacing w:val="23"/>
          <w:sz w:val="24"/>
          <w:szCs w:val="24"/>
        </w:rPr>
        <w:t xml:space="preserve"> </w:t>
      </w:r>
      <w:r w:rsidRPr="006E56C8">
        <w:rPr>
          <w:color w:val="231F20"/>
          <w:spacing w:val="-2"/>
          <w:sz w:val="24"/>
          <w:szCs w:val="24"/>
        </w:rPr>
        <w:t>at</w:t>
      </w:r>
      <w:r w:rsidRPr="006E56C8">
        <w:rPr>
          <w:color w:val="231F20"/>
          <w:spacing w:val="59"/>
          <w:w w:val="99"/>
          <w:sz w:val="24"/>
          <w:szCs w:val="24"/>
        </w:rPr>
        <w:t xml:space="preserve"> </w:t>
      </w:r>
      <w:r w:rsidRPr="006E56C8">
        <w:rPr>
          <w:color w:val="231F20"/>
          <w:spacing w:val="-2"/>
          <w:sz w:val="24"/>
          <w:szCs w:val="24"/>
        </w:rPr>
        <w:t>birth.</w:t>
      </w:r>
    </w:p>
    <w:p w14:paraId="0394DA35" w14:textId="77777777" w:rsidR="00EE6EF0" w:rsidRPr="006E56C8" w:rsidRDefault="00EE6EF0" w:rsidP="00EE6EF0">
      <w:pPr>
        <w:pStyle w:val="BodyText"/>
        <w:tabs>
          <w:tab w:val="left" w:pos="1440"/>
        </w:tabs>
        <w:spacing w:before="8" w:after="240" w:line="276" w:lineRule="auto"/>
        <w:ind w:left="3600" w:hanging="2880"/>
        <w:jc w:val="both"/>
        <w:rPr>
          <w:color w:val="231F20"/>
          <w:spacing w:val="-1"/>
          <w:sz w:val="24"/>
          <w:szCs w:val="24"/>
        </w:rPr>
      </w:pPr>
      <w:r w:rsidRPr="006E56C8">
        <w:rPr>
          <w:b/>
          <w:color w:val="231F20"/>
          <w:spacing w:val="-1"/>
          <w:sz w:val="24"/>
          <w:szCs w:val="24"/>
        </w:rPr>
        <w:lastRenderedPageBreak/>
        <w:t>Transgender</w:t>
      </w:r>
      <w:r w:rsidRPr="006E56C8">
        <w:rPr>
          <w:b/>
          <w:color w:val="231F20"/>
          <w:spacing w:val="77"/>
          <w:w w:val="99"/>
          <w:sz w:val="24"/>
          <w:szCs w:val="24"/>
        </w:rPr>
        <w:t xml:space="preserve"> </w:t>
      </w:r>
      <w:r w:rsidRPr="006E56C8">
        <w:rPr>
          <w:b/>
          <w:color w:val="231F20"/>
          <w:spacing w:val="-1"/>
          <w:sz w:val="24"/>
          <w:szCs w:val="24"/>
        </w:rPr>
        <w:t>Application</w:t>
      </w:r>
      <w:r w:rsidRPr="006E56C8">
        <w:rPr>
          <w:color w:val="231F20"/>
          <w:spacing w:val="-1"/>
          <w:sz w:val="24"/>
          <w:szCs w:val="24"/>
        </w:rPr>
        <w:tab/>
      </w:r>
      <w:r>
        <w:rPr>
          <w:color w:val="231F20"/>
          <w:spacing w:val="-1"/>
          <w:sz w:val="24"/>
          <w:szCs w:val="24"/>
        </w:rPr>
        <w:t xml:space="preserve">“Transgender Application” </w:t>
      </w:r>
      <w:r w:rsidRPr="006E56C8">
        <w:rPr>
          <w:color w:val="231F20"/>
          <w:spacing w:val="-1"/>
          <w:sz w:val="24"/>
          <w:szCs w:val="24"/>
        </w:rPr>
        <w:t xml:space="preserve">means a </w:t>
      </w:r>
      <w:r w:rsidRPr="006E56C8">
        <w:rPr>
          <w:color w:val="231F20"/>
          <w:sz w:val="24"/>
          <w:szCs w:val="24"/>
        </w:rPr>
        <w:t>Form</w:t>
      </w:r>
      <w:r w:rsidRPr="006E56C8">
        <w:rPr>
          <w:color w:val="231F20"/>
          <w:spacing w:val="6"/>
          <w:sz w:val="24"/>
          <w:szCs w:val="24"/>
        </w:rPr>
        <w:t xml:space="preserve"> </w:t>
      </w:r>
      <w:r w:rsidRPr="006E56C8">
        <w:rPr>
          <w:color w:val="231F20"/>
          <w:sz w:val="24"/>
          <w:szCs w:val="24"/>
        </w:rPr>
        <w:t>provided</w:t>
      </w:r>
      <w:r w:rsidRPr="006E56C8">
        <w:rPr>
          <w:color w:val="231F20"/>
          <w:spacing w:val="7"/>
          <w:sz w:val="24"/>
          <w:szCs w:val="24"/>
        </w:rPr>
        <w:t xml:space="preserve"> </w:t>
      </w:r>
      <w:r w:rsidRPr="006E56C8">
        <w:rPr>
          <w:color w:val="231F20"/>
          <w:sz w:val="24"/>
          <w:szCs w:val="24"/>
        </w:rPr>
        <w:t>by</w:t>
      </w:r>
      <w:r w:rsidRPr="006E56C8">
        <w:rPr>
          <w:color w:val="231F20"/>
          <w:spacing w:val="5"/>
          <w:sz w:val="24"/>
          <w:szCs w:val="24"/>
        </w:rPr>
        <w:t xml:space="preserve"> </w:t>
      </w:r>
      <w:r w:rsidRPr="006E56C8">
        <w:rPr>
          <w:color w:val="231F20"/>
          <w:sz w:val="24"/>
          <w:szCs w:val="24"/>
        </w:rPr>
        <w:t>the</w:t>
      </w:r>
      <w:r w:rsidRPr="006E56C8">
        <w:rPr>
          <w:color w:val="231F20"/>
          <w:spacing w:val="4"/>
          <w:sz w:val="24"/>
          <w:szCs w:val="24"/>
        </w:rPr>
        <w:t xml:space="preserve"> </w:t>
      </w:r>
      <w:r w:rsidRPr="006E56C8">
        <w:rPr>
          <w:color w:val="231F20"/>
          <w:sz w:val="24"/>
          <w:szCs w:val="24"/>
        </w:rPr>
        <w:t>IHSAA and</w:t>
      </w:r>
      <w:r w:rsidRPr="006E56C8">
        <w:rPr>
          <w:color w:val="231F20"/>
          <w:spacing w:val="6"/>
          <w:sz w:val="24"/>
          <w:szCs w:val="24"/>
        </w:rPr>
        <w:t xml:space="preserve"> used by a student to </w:t>
      </w:r>
      <w:r w:rsidRPr="006E56C8">
        <w:rPr>
          <w:color w:val="231F20"/>
          <w:spacing w:val="-1"/>
          <w:sz w:val="24"/>
          <w:szCs w:val="24"/>
        </w:rPr>
        <w:t>provide the</w:t>
      </w:r>
      <w:r w:rsidRPr="006E56C8">
        <w:rPr>
          <w:color w:val="231F20"/>
          <w:spacing w:val="8"/>
          <w:sz w:val="24"/>
          <w:szCs w:val="24"/>
        </w:rPr>
        <w:t xml:space="preserve"> </w:t>
      </w:r>
      <w:r w:rsidRPr="006E56C8">
        <w:rPr>
          <w:color w:val="231F20"/>
          <w:spacing w:val="-1"/>
          <w:sz w:val="24"/>
          <w:szCs w:val="24"/>
        </w:rPr>
        <w:t>information</w:t>
      </w:r>
      <w:r w:rsidRPr="006E56C8">
        <w:rPr>
          <w:color w:val="231F20"/>
          <w:spacing w:val="8"/>
          <w:sz w:val="24"/>
          <w:szCs w:val="24"/>
        </w:rPr>
        <w:t xml:space="preserve"> </w:t>
      </w:r>
      <w:r w:rsidRPr="006E56C8">
        <w:rPr>
          <w:color w:val="231F20"/>
          <w:spacing w:val="-1"/>
          <w:sz w:val="24"/>
          <w:szCs w:val="24"/>
        </w:rPr>
        <w:t>required</w:t>
      </w:r>
      <w:r w:rsidRPr="006E56C8">
        <w:rPr>
          <w:color w:val="231F20"/>
          <w:spacing w:val="51"/>
          <w:sz w:val="24"/>
          <w:szCs w:val="24"/>
        </w:rPr>
        <w:t xml:space="preserve"> </w:t>
      </w:r>
      <w:r w:rsidRPr="006E56C8">
        <w:rPr>
          <w:color w:val="231F20"/>
          <w:sz w:val="24"/>
          <w:szCs w:val="24"/>
        </w:rPr>
        <w:t>by</w:t>
      </w:r>
      <w:r w:rsidRPr="006E56C8">
        <w:rPr>
          <w:color w:val="231F20"/>
          <w:spacing w:val="20"/>
          <w:sz w:val="24"/>
          <w:szCs w:val="24"/>
        </w:rPr>
        <w:t xml:space="preserve"> </w:t>
      </w:r>
      <w:r w:rsidRPr="006E56C8">
        <w:rPr>
          <w:color w:val="231F20"/>
          <w:sz w:val="24"/>
          <w:szCs w:val="24"/>
        </w:rPr>
        <w:t>this</w:t>
      </w:r>
      <w:r w:rsidRPr="006E56C8">
        <w:rPr>
          <w:color w:val="231F20"/>
          <w:spacing w:val="17"/>
          <w:sz w:val="24"/>
          <w:szCs w:val="24"/>
        </w:rPr>
        <w:t xml:space="preserve"> </w:t>
      </w:r>
      <w:r w:rsidRPr="006E56C8">
        <w:rPr>
          <w:i/>
          <w:color w:val="231F20"/>
          <w:sz w:val="24"/>
          <w:szCs w:val="24"/>
        </w:rPr>
        <w:t>Gender Policy</w:t>
      </w:r>
      <w:r w:rsidRPr="006E56C8">
        <w:rPr>
          <w:color w:val="231F20"/>
          <w:sz w:val="24"/>
          <w:szCs w:val="24"/>
        </w:rPr>
        <w:t xml:space="preserve"> to obtain a Waiver of the Participation Component of this </w:t>
      </w:r>
      <w:r w:rsidRPr="006E56C8">
        <w:rPr>
          <w:i/>
          <w:color w:val="231F20"/>
          <w:sz w:val="24"/>
          <w:szCs w:val="24"/>
        </w:rPr>
        <w:t>Gender Policy</w:t>
      </w:r>
      <w:r w:rsidRPr="006E56C8">
        <w:rPr>
          <w:color w:val="231F20"/>
          <w:spacing w:val="-1"/>
          <w:sz w:val="24"/>
          <w:szCs w:val="24"/>
        </w:rPr>
        <w:t>.</w:t>
      </w:r>
    </w:p>
    <w:p w14:paraId="0083C5CD" w14:textId="77777777" w:rsidR="00EE6EF0" w:rsidRPr="006E56C8" w:rsidRDefault="00EE6EF0" w:rsidP="00EE6EF0">
      <w:pPr>
        <w:pStyle w:val="BodyText"/>
        <w:tabs>
          <w:tab w:val="left" w:pos="1440"/>
        </w:tabs>
        <w:spacing w:before="8" w:after="240" w:line="276" w:lineRule="auto"/>
        <w:ind w:left="3600" w:hanging="2880"/>
        <w:jc w:val="both"/>
        <w:rPr>
          <w:sz w:val="24"/>
          <w:szCs w:val="24"/>
        </w:rPr>
      </w:pPr>
      <w:r w:rsidRPr="006E56C8">
        <w:rPr>
          <w:b/>
          <w:color w:val="231F20"/>
          <w:spacing w:val="-1"/>
          <w:sz w:val="24"/>
          <w:szCs w:val="24"/>
        </w:rPr>
        <w:t>Waiver</w:t>
      </w:r>
      <w:r w:rsidRPr="006E56C8">
        <w:rPr>
          <w:b/>
          <w:color w:val="231F20"/>
          <w:spacing w:val="-1"/>
          <w:sz w:val="24"/>
          <w:szCs w:val="24"/>
        </w:rPr>
        <w:tab/>
      </w:r>
      <w:r>
        <w:rPr>
          <w:color w:val="231F20"/>
          <w:spacing w:val="-1"/>
          <w:sz w:val="24"/>
          <w:szCs w:val="24"/>
        </w:rPr>
        <w:t xml:space="preserve">“Waiver” </w:t>
      </w:r>
      <w:r w:rsidRPr="006E56C8">
        <w:rPr>
          <w:color w:val="231F20"/>
          <w:spacing w:val="-1"/>
          <w:sz w:val="24"/>
          <w:szCs w:val="24"/>
        </w:rPr>
        <w:t>means an exemption from the Participation Component granted by the Gender Committee</w:t>
      </w:r>
      <w:r>
        <w:rPr>
          <w:color w:val="231F20"/>
          <w:spacing w:val="-1"/>
          <w:sz w:val="24"/>
          <w:szCs w:val="24"/>
        </w:rPr>
        <w:t>.</w:t>
      </w:r>
    </w:p>
    <w:p w14:paraId="5A47F2D5" w14:textId="77777777" w:rsidR="00EE6EF0" w:rsidRPr="00CF09A4" w:rsidRDefault="00EE6EF0" w:rsidP="003E449D">
      <w:pPr>
        <w:pStyle w:val="BodyText"/>
        <w:numPr>
          <w:ilvl w:val="0"/>
          <w:numId w:val="184"/>
        </w:numPr>
        <w:tabs>
          <w:tab w:val="left" w:pos="720"/>
        </w:tabs>
        <w:spacing w:after="240" w:line="276" w:lineRule="auto"/>
        <w:ind w:left="0" w:firstLine="720"/>
        <w:jc w:val="both"/>
        <w:rPr>
          <w:color w:val="000000" w:themeColor="text1"/>
          <w:sz w:val="24"/>
          <w:szCs w:val="24"/>
        </w:rPr>
      </w:pPr>
      <w:r w:rsidRPr="006E56C8">
        <w:rPr>
          <w:b/>
          <w:color w:val="231F20"/>
          <w:spacing w:val="-2"/>
          <w:sz w:val="24"/>
          <w:szCs w:val="24"/>
          <w:u w:val="single"/>
        </w:rPr>
        <w:t>Participation Component</w:t>
      </w:r>
      <w:r w:rsidRPr="006E56C8">
        <w:rPr>
          <w:b/>
          <w:color w:val="231F20"/>
          <w:spacing w:val="-2"/>
          <w:sz w:val="24"/>
          <w:szCs w:val="24"/>
        </w:rPr>
        <w:t xml:space="preserve">: </w:t>
      </w:r>
      <w:r w:rsidRPr="006E56C8">
        <w:rPr>
          <w:color w:val="231F20"/>
          <w:spacing w:val="-2"/>
          <w:sz w:val="24"/>
          <w:szCs w:val="24"/>
        </w:rPr>
        <w:t>It is a tenant of the</w:t>
      </w:r>
      <w:r w:rsidRPr="006E56C8">
        <w:rPr>
          <w:b/>
          <w:color w:val="231F20"/>
          <w:spacing w:val="-2"/>
          <w:sz w:val="24"/>
          <w:szCs w:val="24"/>
        </w:rPr>
        <w:t xml:space="preserve"> </w:t>
      </w:r>
      <w:r w:rsidRPr="006E56C8">
        <w:rPr>
          <w:color w:val="231F20"/>
          <w:spacing w:val="-2"/>
          <w:sz w:val="24"/>
          <w:szCs w:val="24"/>
        </w:rPr>
        <w:t>IHSAA that, except as permitted by rules 9-9 and 9-10, a s</w:t>
      </w:r>
      <w:r w:rsidRPr="006E56C8">
        <w:rPr>
          <w:color w:val="000000" w:themeColor="text1"/>
          <w:sz w:val="24"/>
          <w:szCs w:val="24"/>
        </w:rPr>
        <w:t>tudent may only participate in interscholastic competition as a member of a single-gender Athletic Team when the Gender of the Athletic Team matches the student’s Birth Gender (</w:t>
      </w:r>
      <w:r>
        <w:rPr>
          <w:color w:val="000000" w:themeColor="text1"/>
          <w:sz w:val="24"/>
          <w:szCs w:val="24"/>
        </w:rPr>
        <w:t>“</w:t>
      </w:r>
      <w:r w:rsidRPr="006E56C8">
        <w:rPr>
          <w:color w:val="000000" w:themeColor="text1"/>
          <w:sz w:val="24"/>
          <w:szCs w:val="24"/>
        </w:rPr>
        <w:t>Participation Component</w:t>
      </w:r>
      <w:r>
        <w:rPr>
          <w:color w:val="000000" w:themeColor="text1"/>
          <w:sz w:val="24"/>
          <w:szCs w:val="24"/>
        </w:rPr>
        <w:t>”</w:t>
      </w:r>
      <w:r w:rsidRPr="006E56C8">
        <w:rPr>
          <w:color w:val="000000" w:themeColor="text1"/>
          <w:sz w:val="24"/>
          <w:szCs w:val="24"/>
        </w:rPr>
        <w:t>).  A student may, however, apply for a Waiver of the Participation Component and then participate on a single-gender Athletic Team whose Gender does not match the student’s Birth Gender.</w:t>
      </w:r>
    </w:p>
    <w:p w14:paraId="153BB96A" w14:textId="77777777" w:rsidR="00EE6EF0" w:rsidRDefault="00EE6EF0" w:rsidP="003E449D">
      <w:pPr>
        <w:pStyle w:val="ListParagraph"/>
        <w:numPr>
          <w:ilvl w:val="0"/>
          <w:numId w:val="184"/>
        </w:numPr>
        <w:tabs>
          <w:tab w:val="left" w:pos="180"/>
        </w:tabs>
        <w:ind w:left="0" w:firstLine="720"/>
        <w:jc w:val="both"/>
        <w:rPr>
          <w:rFonts w:ascii="Times New Roman" w:hAnsi="Times New Roman"/>
          <w:color w:val="000000" w:themeColor="text1"/>
          <w:sz w:val="24"/>
          <w:szCs w:val="24"/>
        </w:rPr>
      </w:pPr>
      <w:r w:rsidRPr="0081735B">
        <w:rPr>
          <w:rFonts w:ascii="Times New Roman" w:hAnsi="Times New Roman"/>
          <w:b/>
          <w:color w:val="000000" w:themeColor="text1"/>
          <w:sz w:val="24"/>
          <w:szCs w:val="24"/>
          <w:u w:val="single"/>
        </w:rPr>
        <w:t>Participation Component Waiver</w:t>
      </w:r>
      <w:r w:rsidRPr="0081735B">
        <w:rPr>
          <w:rFonts w:ascii="Times New Roman" w:hAnsi="Times New Roman"/>
          <w:color w:val="000000" w:themeColor="text1"/>
          <w:sz w:val="24"/>
          <w:szCs w:val="24"/>
        </w:rPr>
        <w:t>: A student can obtain a Waiver</w:t>
      </w:r>
      <w:r>
        <w:rPr>
          <w:rFonts w:ascii="Times New Roman" w:hAnsi="Times New Roman"/>
          <w:color w:val="000000" w:themeColor="text1"/>
          <w:sz w:val="24"/>
          <w:szCs w:val="24"/>
        </w:rPr>
        <w:t xml:space="preserve"> of the Participation Component</w:t>
      </w:r>
      <w:r w:rsidRPr="0081735B">
        <w:rPr>
          <w:rFonts w:ascii="Times New Roman" w:hAnsi="Times New Roman"/>
          <w:color w:val="000000" w:themeColor="text1"/>
          <w:sz w:val="24"/>
          <w:szCs w:val="24"/>
        </w:rPr>
        <w:t>, and participate as a Transgender student in interscholastic competition as a member of a single-gender Athletic Team</w:t>
      </w:r>
      <w:r>
        <w:rPr>
          <w:rFonts w:ascii="Times New Roman" w:hAnsi="Times New Roman"/>
          <w:color w:val="000000" w:themeColor="text1"/>
          <w:sz w:val="24"/>
          <w:szCs w:val="24"/>
        </w:rPr>
        <w:t>, through the Participation Component Waiver Process</w:t>
      </w:r>
      <w:r w:rsidRPr="0081735B">
        <w:rPr>
          <w:rFonts w:ascii="Times New Roman" w:hAnsi="Times New Roman"/>
          <w:color w:val="000000" w:themeColor="text1"/>
          <w:sz w:val="24"/>
          <w:szCs w:val="24"/>
        </w:rPr>
        <w:t>.</w:t>
      </w:r>
    </w:p>
    <w:p w14:paraId="2F44C2E5" w14:textId="77777777" w:rsidR="008C142F" w:rsidRPr="0081735B" w:rsidRDefault="008C142F" w:rsidP="008C142F">
      <w:pPr>
        <w:pStyle w:val="ListParagraph"/>
        <w:tabs>
          <w:tab w:val="left" w:pos="180"/>
        </w:tabs>
        <w:jc w:val="both"/>
        <w:rPr>
          <w:rFonts w:ascii="Times New Roman" w:hAnsi="Times New Roman"/>
          <w:color w:val="000000" w:themeColor="text1"/>
          <w:sz w:val="24"/>
          <w:szCs w:val="24"/>
        </w:rPr>
      </w:pPr>
    </w:p>
    <w:p w14:paraId="7BF5852F" w14:textId="77777777" w:rsidR="00EE6EF0" w:rsidRPr="00CF09A4" w:rsidRDefault="00EE6EF0" w:rsidP="003E449D">
      <w:pPr>
        <w:pStyle w:val="ListParagraph"/>
        <w:widowControl w:val="0"/>
        <w:numPr>
          <w:ilvl w:val="0"/>
          <w:numId w:val="179"/>
        </w:numPr>
        <w:spacing w:after="0"/>
        <w:ind w:left="1440"/>
        <w:contextualSpacing w:val="0"/>
        <w:jc w:val="both"/>
        <w:rPr>
          <w:rFonts w:ascii="Times New Roman" w:hAnsi="Times New Roman"/>
          <w:color w:val="000000" w:themeColor="text1"/>
          <w:sz w:val="24"/>
          <w:szCs w:val="24"/>
        </w:rPr>
      </w:pPr>
      <w:r w:rsidRPr="006E56C8">
        <w:rPr>
          <w:rFonts w:ascii="Times New Roman" w:hAnsi="Times New Roman"/>
          <w:b/>
          <w:color w:val="000000" w:themeColor="text1"/>
          <w:sz w:val="24"/>
          <w:szCs w:val="24"/>
          <w:u w:val="single"/>
        </w:rPr>
        <w:t>Application Process</w:t>
      </w:r>
      <w:r w:rsidRPr="006E56C8">
        <w:rPr>
          <w:rFonts w:ascii="Times New Roman" w:hAnsi="Times New Roman"/>
          <w:color w:val="000000" w:themeColor="text1"/>
          <w:sz w:val="24"/>
          <w:szCs w:val="24"/>
        </w:rPr>
        <w:t>.</w:t>
      </w:r>
    </w:p>
    <w:p w14:paraId="15034C8B" w14:textId="77777777" w:rsidR="00EE6EF0" w:rsidRPr="006E56C8" w:rsidRDefault="00EE6EF0" w:rsidP="003E449D">
      <w:pPr>
        <w:pStyle w:val="BodyText"/>
        <w:widowControl w:val="0"/>
        <w:numPr>
          <w:ilvl w:val="2"/>
          <w:numId w:val="178"/>
        </w:numPr>
        <w:tabs>
          <w:tab w:val="left" w:pos="2160"/>
        </w:tabs>
        <w:spacing w:before="0" w:line="276" w:lineRule="auto"/>
        <w:ind w:left="2160"/>
        <w:jc w:val="both"/>
        <w:rPr>
          <w:sz w:val="24"/>
          <w:szCs w:val="24"/>
        </w:rPr>
      </w:pPr>
      <w:r w:rsidRPr="006E56C8">
        <w:rPr>
          <w:b/>
          <w:color w:val="231F20"/>
          <w:spacing w:val="-1"/>
          <w:sz w:val="24"/>
          <w:szCs w:val="24"/>
          <w:u w:val="single" w:color="231F20"/>
        </w:rPr>
        <w:t>Notice</w:t>
      </w:r>
      <w:r w:rsidRPr="006E56C8">
        <w:rPr>
          <w:b/>
          <w:color w:val="231F20"/>
          <w:spacing w:val="6"/>
          <w:sz w:val="24"/>
          <w:szCs w:val="24"/>
          <w:u w:val="single" w:color="231F20"/>
        </w:rPr>
        <w:t xml:space="preserve"> </w:t>
      </w:r>
      <w:r w:rsidRPr="006E56C8">
        <w:rPr>
          <w:b/>
          <w:color w:val="231F20"/>
          <w:sz w:val="24"/>
          <w:szCs w:val="24"/>
          <w:u w:val="single" w:color="231F20"/>
        </w:rPr>
        <w:t>to</w:t>
      </w:r>
      <w:r w:rsidRPr="006E56C8">
        <w:rPr>
          <w:b/>
          <w:color w:val="231F20"/>
          <w:spacing w:val="5"/>
          <w:sz w:val="24"/>
          <w:szCs w:val="24"/>
          <w:u w:val="single" w:color="231F20"/>
        </w:rPr>
        <w:t xml:space="preserve"> </w:t>
      </w:r>
      <w:r w:rsidRPr="006E56C8">
        <w:rPr>
          <w:b/>
          <w:color w:val="231F20"/>
          <w:spacing w:val="-1"/>
          <w:sz w:val="24"/>
          <w:szCs w:val="24"/>
          <w:u w:val="single" w:color="231F20"/>
        </w:rPr>
        <w:t>the</w:t>
      </w:r>
      <w:r w:rsidRPr="006E56C8">
        <w:rPr>
          <w:b/>
          <w:color w:val="231F20"/>
          <w:spacing w:val="5"/>
          <w:sz w:val="24"/>
          <w:szCs w:val="24"/>
          <w:u w:val="single" w:color="231F20"/>
        </w:rPr>
        <w:t xml:space="preserve"> </w:t>
      </w:r>
      <w:r w:rsidRPr="006E56C8">
        <w:rPr>
          <w:b/>
          <w:color w:val="231F20"/>
          <w:spacing w:val="-1"/>
          <w:sz w:val="24"/>
          <w:szCs w:val="24"/>
          <w:u w:val="single" w:color="231F20"/>
        </w:rPr>
        <w:t>School</w:t>
      </w:r>
      <w:r w:rsidRPr="006E56C8">
        <w:rPr>
          <w:b/>
          <w:color w:val="231F20"/>
          <w:spacing w:val="-1"/>
          <w:sz w:val="24"/>
          <w:szCs w:val="24"/>
          <w:u w:color="231F20"/>
        </w:rPr>
        <w:t>:</w:t>
      </w:r>
      <w:r w:rsidRPr="006E56C8">
        <w:rPr>
          <w:b/>
          <w:color w:val="231F20"/>
          <w:spacing w:val="9"/>
          <w:sz w:val="24"/>
          <w:szCs w:val="24"/>
          <w:u w:color="231F20"/>
        </w:rPr>
        <w:t xml:space="preserve">  </w:t>
      </w:r>
      <w:r w:rsidRPr="006E56C8">
        <w:rPr>
          <w:color w:val="000000" w:themeColor="text1"/>
          <w:sz w:val="24"/>
          <w:szCs w:val="24"/>
        </w:rPr>
        <w:t xml:space="preserve">A Transgender student </w:t>
      </w:r>
      <w:r w:rsidRPr="006E56C8">
        <w:rPr>
          <w:color w:val="231F20"/>
          <w:spacing w:val="-1"/>
          <w:sz w:val="24"/>
          <w:szCs w:val="24"/>
        </w:rPr>
        <w:t>shall</w:t>
      </w:r>
      <w:r w:rsidRPr="006E56C8">
        <w:rPr>
          <w:color w:val="231F20"/>
          <w:spacing w:val="6"/>
          <w:sz w:val="24"/>
          <w:szCs w:val="24"/>
        </w:rPr>
        <w:t xml:space="preserve"> (i) </w:t>
      </w:r>
      <w:r w:rsidRPr="006E56C8">
        <w:rPr>
          <w:color w:val="231F20"/>
          <w:spacing w:val="-2"/>
          <w:sz w:val="24"/>
          <w:szCs w:val="24"/>
        </w:rPr>
        <w:t>contact</w:t>
      </w:r>
      <w:r w:rsidRPr="006E56C8">
        <w:rPr>
          <w:color w:val="231F20"/>
          <w:sz w:val="24"/>
          <w:szCs w:val="24"/>
        </w:rPr>
        <w:t xml:space="preserve"> </w:t>
      </w:r>
      <w:r w:rsidRPr="006E56C8">
        <w:rPr>
          <w:color w:val="231F20"/>
          <w:spacing w:val="8"/>
          <w:sz w:val="24"/>
          <w:szCs w:val="24"/>
        </w:rPr>
        <w:t xml:space="preserve">a </w:t>
      </w:r>
      <w:r w:rsidRPr="006E56C8">
        <w:rPr>
          <w:color w:val="231F20"/>
          <w:spacing w:val="-1"/>
          <w:sz w:val="24"/>
          <w:szCs w:val="24"/>
        </w:rPr>
        <w:t>school</w:t>
      </w:r>
      <w:r w:rsidRPr="006E56C8">
        <w:rPr>
          <w:color w:val="231F20"/>
          <w:spacing w:val="7"/>
          <w:sz w:val="24"/>
          <w:szCs w:val="24"/>
        </w:rPr>
        <w:t xml:space="preserve"> </w:t>
      </w:r>
      <w:r w:rsidRPr="006E56C8">
        <w:rPr>
          <w:color w:val="231F20"/>
          <w:spacing w:val="-1"/>
          <w:sz w:val="24"/>
          <w:szCs w:val="24"/>
        </w:rPr>
        <w:t>administrator</w:t>
      </w:r>
      <w:r w:rsidRPr="006E56C8">
        <w:rPr>
          <w:color w:val="231F20"/>
          <w:spacing w:val="6"/>
          <w:sz w:val="24"/>
          <w:szCs w:val="24"/>
        </w:rPr>
        <w:t xml:space="preserve"> </w:t>
      </w:r>
      <w:r w:rsidRPr="006E56C8">
        <w:rPr>
          <w:color w:val="231F20"/>
          <w:sz w:val="24"/>
          <w:szCs w:val="24"/>
        </w:rPr>
        <w:t>or</w:t>
      </w:r>
      <w:r w:rsidRPr="006E56C8">
        <w:rPr>
          <w:color w:val="231F20"/>
          <w:spacing w:val="7"/>
          <w:sz w:val="24"/>
          <w:szCs w:val="24"/>
        </w:rPr>
        <w:t xml:space="preserve"> </w:t>
      </w:r>
      <w:r w:rsidRPr="006E56C8">
        <w:rPr>
          <w:color w:val="231F20"/>
          <w:spacing w:val="-1"/>
          <w:sz w:val="24"/>
          <w:szCs w:val="24"/>
        </w:rPr>
        <w:t>athletic</w:t>
      </w:r>
      <w:r w:rsidRPr="006E56C8">
        <w:rPr>
          <w:color w:val="231F20"/>
          <w:spacing w:val="5"/>
          <w:sz w:val="24"/>
          <w:szCs w:val="24"/>
        </w:rPr>
        <w:t xml:space="preserve"> </w:t>
      </w:r>
      <w:r w:rsidRPr="006E56C8">
        <w:rPr>
          <w:color w:val="231F20"/>
          <w:sz w:val="24"/>
          <w:szCs w:val="24"/>
        </w:rPr>
        <w:t>director of the Transgender student’s school, (ii) identify as a Transgender</w:t>
      </w:r>
      <w:r w:rsidRPr="006E56C8">
        <w:rPr>
          <w:color w:val="231F20"/>
          <w:spacing w:val="2"/>
          <w:sz w:val="24"/>
          <w:szCs w:val="24"/>
        </w:rPr>
        <w:t xml:space="preserve"> student</w:t>
      </w:r>
      <w:r w:rsidRPr="006E56C8">
        <w:rPr>
          <w:color w:val="231F20"/>
          <w:spacing w:val="27"/>
          <w:sz w:val="24"/>
          <w:szCs w:val="24"/>
        </w:rPr>
        <w:t xml:space="preserve"> </w:t>
      </w:r>
      <w:r w:rsidRPr="006E56C8">
        <w:rPr>
          <w:color w:val="231F20"/>
          <w:spacing w:val="-2"/>
          <w:sz w:val="24"/>
          <w:szCs w:val="24"/>
        </w:rPr>
        <w:t>and (iii) identify</w:t>
      </w:r>
      <w:r w:rsidRPr="006E56C8">
        <w:rPr>
          <w:color w:val="231F20"/>
          <w:spacing w:val="26"/>
          <w:sz w:val="24"/>
          <w:szCs w:val="24"/>
        </w:rPr>
        <w:t xml:space="preserve"> </w:t>
      </w:r>
      <w:r w:rsidRPr="006E56C8">
        <w:rPr>
          <w:color w:val="231F20"/>
          <w:spacing w:val="-2"/>
          <w:sz w:val="24"/>
          <w:szCs w:val="24"/>
        </w:rPr>
        <w:t>the</w:t>
      </w:r>
      <w:r w:rsidRPr="006E56C8">
        <w:rPr>
          <w:color w:val="231F20"/>
          <w:spacing w:val="26"/>
          <w:sz w:val="24"/>
          <w:szCs w:val="24"/>
        </w:rPr>
        <w:t xml:space="preserve"> </w:t>
      </w:r>
      <w:r w:rsidRPr="006E56C8">
        <w:rPr>
          <w:color w:val="231F20"/>
          <w:spacing w:val="-2"/>
          <w:sz w:val="24"/>
          <w:szCs w:val="24"/>
        </w:rPr>
        <w:t>IHSAA</w:t>
      </w:r>
      <w:r w:rsidRPr="006E56C8">
        <w:rPr>
          <w:color w:val="231F20"/>
          <w:spacing w:val="25"/>
          <w:sz w:val="24"/>
          <w:szCs w:val="24"/>
        </w:rPr>
        <w:t xml:space="preserve"> </w:t>
      </w:r>
      <w:r w:rsidRPr="006E56C8">
        <w:rPr>
          <w:color w:val="231F20"/>
          <w:spacing w:val="-1"/>
          <w:sz w:val="24"/>
          <w:szCs w:val="24"/>
        </w:rPr>
        <w:t>sport(s)</w:t>
      </w:r>
      <w:r w:rsidRPr="006E56C8">
        <w:rPr>
          <w:color w:val="231F20"/>
          <w:spacing w:val="25"/>
          <w:sz w:val="24"/>
          <w:szCs w:val="24"/>
        </w:rPr>
        <w:t xml:space="preserve"> </w:t>
      </w:r>
      <w:r w:rsidRPr="006E56C8">
        <w:rPr>
          <w:color w:val="231F20"/>
          <w:spacing w:val="-2"/>
          <w:sz w:val="24"/>
          <w:szCs w:val="24"/>
        </w:rPr>
        <w:t>in</w:t>
      </w:r>
      <w:r w:rsidRPr="006E56C8">
        <w:rPr>
          <w:color w:val="231F20"/>
          <w:spacing w:val="26"/>
          <w:sz w:val="24"/>
          <w:szCs w:val="24"/>
        </w:rPr>
        <w:t xml:space="preserve"> </w:t>
      </w:r>
      <w:r w:rsidRPr="006E56C8">
        <w:rPr>
          <w:color w:val="231F20"/>
          <w:spacing w:val="-2"/>
          <w:sz w:val="24"/>
          <w:szCs w:val="24"/>
        </w:rPr>
        <w:t>which</w:t>
      </w:r>
      <w:r w:rsidRPr="006E56C8">
        <w:rPr>
          <w:color w:val="231F20"/>
          <w:spacing w:val="18"/>
          <w:sz w:val="24"/>
          <w:szCs w:val="24"/>
        </w:rPr>
        <w:t xml:space="preserve"> </w:t>
      </w:r>
      <w:r w:rsidRPr="006E56C8">
        <w:rPr>
          <w:color w:val="231F20"/>
          <w:spacing w:val="-1"/>
          <w:sz w:val="24"/>
          <w:szCs w:val="24"/>
        </w:rPr>
        <w:t>the</w:t>
      </w:r>
      <w:r w:rsidRPr="006E56C8">
        <w:rPr>
          <w:color w:val="231F20"/>
          <w:spacing w:val="28"/>
          <w:sz w:val="24"/>
          <w:szCs w:val="24"/>
        </w:rPr>
        <w:t xml:space="preserve"> </w:t>
      </w:r>
      <w:r w:rsidRPr="006E56C8">
        <w:rPr>
          <w:color w:val="231F20"/>
          <w:sz w:val="24"/>
          <w:szCs w:val="24"/>
        </w:rPr>
        <w:t>Transgender</w:t>
      </w:r>
      <w:r w:rsidRPr="006E56C8">
        <w:rPr>
          <w:color w:val="231F20"/>
          <w:spacing w:val="2"/>
          <w:sz w:val="24"/>
          <w:szCs w:val="24"/>
        </w:rPr>
        <w:t xml:space="preserve"> </w:t>
      </w:r>
      <w:r w:rsidRPr="006E56C8">
        <w:rPr>
          <w:color w:val="231F20"/>
          <w:spacing w:val="-1"/>
          <w:sz w:val="24"/>
          <w:szCs w:val="24"/>
        </w:rPr>
        <w:t>student</w:t>
      </w:r>
      <w:r w:rsidRPr="006E56C8">
        <w:rPr>
          <w:color w:val="231F20"/>
          <w:spacing w:val="27"/>
          <w:sz w:val="24"/>
          <w:szCs w:val="24"/>
        </w:rPr>
        <w:t xml:space="preserve"> </w:t>
      </w:r>
      <w:r w:rsidRPr="006E56C8">
        <w:rPr>
          <w:color w:val="231F20"/>
          <w:spacing w:val="-2"/>
          <w:sz w:val="24"/>
          <w:szCs w:val="24"/>
        </w:rPr>
        <w:t>seeks to participate.</w:t>
      </w:r>
    </w:p>
    <w:p w14:paraId="3A9C3CB3" w14:textId="77777777" w:rsidR="00EE6EF0" w:rsidRPr="006E56C8" w:rsidRDefault="00EE6EF0" w:rsidP="003E449D">
      <w:pPr>
        <w:pStyle w:val="BodyText"/>
        <w:widowControl w:val="0"/>
        <w:numPr>
          <w:ilvl w:val="2"/>
          <w:numId w:val="178"/>
        </w:numPr>
        <w:tabs>
          <w:tab w:val="left" w:pos="2160"/>
        </w:tabs>
        <w:spacing w:before="0" w:line="276" w:lineRule="auto"/>
        <w:ind w:left="2160"/>
        <w:jc w:val="both"/>
        <w:rPr>
          <w:sz w:val="24"/>
          <w:szCs w:val="24"/>
        </w:rPr>
      </w:pPr>
      <w:r w:rsidRPr="006E56C8">
        <w:rPr>
          <w:b/>
          <w:color w:val="231F20"/>
          <w:spacing w:val="-1"/>
          <w:sz w:val="24"/>
          <w:szCs w:val="24"/>
          <w:u w:val="single" w:color="231F20"/>
        </w:rPr>
        <w:t>School</w:t>
      </w:r>
      <w:r w:rsidRPr="006E56C8">
        <w:rPr>
          <w:b/>
          <w:color w:val="231F20"/>
          <w:spacing w:val="7"/>
          <w:sz w:val="24"/>
          <w:szCs w:val="24"/>
          <w:u w:val="single" w:color="231F20"/>
        </w:rPr>
        <w:t xml:space="preserve"> Initial </w:t>
      </w:r>
      <w:r w:rsidRPr="006E56C8">
        <w:rPr>
          <w:b/>
          <w:color w:val="231F20"/>
          <w:spacing w:val="-1"/>
          <w:sz w:val="24"/>
          <w:szCs w:val="24"/>
          <w:u w:val="single" w:color="231F20"/>
        </w:rPr>
        <w:t>Determination</w:t>
      </w:r>
      <w:r w:rsidRPr="006E56C8">
        <w:rPr>
          <w:b/>
          <w:color w:val="231F20"/>
          <w:spacing w:val="-1"/>
          <w:sz w:val="24"/>
          <w:szCs w:val="24"/>
          <w:u w:color="231F20"/>
        </w:rPr>
        <w:t>:</w:t>
      </w:r>
      <w:r w:rsidRPr="006E56C8">
        <w:rPr>
          <w:color w:val="231F20"/>
          <w:spacing w:val="-3"/>
          <w:sz w:val="24"/>
          <w:szCs w:val="24"/>
        </w:rPr>
        <w:t xml:space="preserve">  The school</w:t>
      </w:r>
      <w:r w:rsidRPr="006E56C8">
        <w:rPr>
          <w:color w:val="231F20"/>
          <w:sz w:val="24"/>
          <w:szCs w:val="24"/>
        </w:rPr>
        <w:t xml:space="preserve"> </w:t>
      </w:r>
      <w:r w:rsidRPr="006E56C8">
        <w:rPr>
          <w:color w:val="231F20"/>
          <w:spacing w:val="-4"/>
          <w:sz w:val="24"/>
          <w:szCs w:val="24"/>
        </w:rPr>
        <w:t>shall</w:t>
      </w:r>
      <w:r w:rsidRPr="006E56C8">
        <w:rPr>
          <w:color w:val="231F20"/>
          <w:spacing w:val="-1"/>
          <w:sz w:val="24"/>
          <w:szCs w:val="24"/>
        </w:rPr>
        <w:t xml:space="preserve"> </w:t>
      </w:r>
      <w:r w:rsidRPr="006E56C8">
        <w:rPr>
          <w:color w:val="231F20"/>
          <w:spacing w:val="-3"/>
          <w:sz w:val="24"/>
          <w:szCs w:val="24"/>
        </w:rPr>
        <w:t>verify</w:t>
      </w:r>
      <w:r w:rsidRPr="006E56C8">
        <w:rPr>
          <w:color w:val="231F20"/>
          <w:spacing w:val="35"/>
          <w:w w:val="99"/>
          <w:sz w:val="24"/>
          <w:szCs w:val="24"/>
        </w:rPr>
        <w:t xml:space="preserve"> </w:t>
      </w:r>
      <w:r w:rsidRPr="006E56C8">
        <w:rPr>
          <w:color w:val="231F20"/>
          <w:spacing w:val="-1"/>
          <w:sz w:val="24"/>
          <w:szCs w:val="24"/>
        </w:rPr>
        <w:t xml:space="preserve">that </w:t>
      </w:r>
      <w:r w:rsidRPr="006E56C8">
        <w:rPr>
          <w:color w:val="231F20"/>
          <w:spacing w:val="-3"/>
          <w:sz w:val="24"/>
          <w:szCs w:val="24"/>
        </w:rPr>
        <w:t>the</w:t>
      </w:r>
      <w:r w:rsidRPr="006E56C8">
        <w:rPr>
          <w:color w:val="231F20"/>
          <w:spacing w:val="-5"/>
          <w:sz w:val="24"/>
          <w:szCs w:val="24"/>
        </w:rPr>
        <w:t xml:space="preserve"> Transgender </w:t>
      </w:r>
      <w:r w:rsidRPr="006E56C8">
        <w:rPr>
          <w:color w:val="231F20"/>
          <w:spacing w:val="-4"/>
          <w:sz w:val="24"/>
          <w:szCs w:val="24"/>
        </w:rPr>
        <w:t>s</w:t>
      </w:r>
      <w:r w:rsidRPr="006E56C8">
        <w:rPr>
          <w:color w:val="231F20"/>
          <w:spacing w:val="-5"/>
          <w:sz w:val="24"/>
          <w:szCs w:val="24"/>
        </w:rPr>
        <w:t>t</w:t>
      </w:r>
      <w:r w:rsidRPr="006E56C8">
        <w:rPr>
          <w:color w:val="231F20"/>
          <w:spacing w:val="-4"/>
          <w:sz w:val="24"/>
          <w:szCs w:val="24"/>
        </w:rPr>
        <w:t>ud</w:t>
      </w:r>
      <w:r w:rsidRPr="006E56C8">
        <w:rPr>
          <w:color w:val="231F20"/>
          <w:spacing w:val="-5"/>
          <w:sz w:val="24"/>
          <w:szCs w:val="24"/>
        </w:rPr>
        <w:t>e</w:t>
      </w:r>
      <w:r w:rsidRPr="006E56C8">
        <w:rPr>
          <w:color w:val="231F20"/>
          <w:spacing w:val="-4"/>
          <w:sz w:val="24"/>
          <w:szCs w:val="24"/>
        </w:rPr>
        <w:t>n</w:t>
      </w:r>
      <w:r w:rsidRPr="006E56C8">
        <w:rPr>
          <w:color w:val="231F20"/>
          <w:spacing w:val="-5"/>
          <w:sz w:val="24"/>
          <w:szCs w:val="24"/>
        </w:rPr>
        <w:t>t</w:t>
      </w:r>
      <w:r w:rsidRPr="006E56C8">
        <w:rPr>
          <w:color w:val="231F20"/>
          <w:spacing w:val="-7"/>
          <w:sz w:val="24"/>
          <w:szCs w:val="24"/>
        </w:rPr>
        <w:t xml:space="preserve"> </w:t>
      </w:r>
      <w:r w:rsidRPr="006E56C8">
        <w:rPr>
          <w:color w:val="231F20"/>
          <w:spacing w:val="-3"/>
          <w:sz w:val="24"/>
          <w:szCs w:val="24"/>
        </w:rPr>
        <w:t>meets</w:t>
      </w:r>
      <w:r w:rsidRPr="006E56C8">
        <w:rPr>
          <w:color w:val="231F20"/>
          <w:spacing w:val="-9"/>
          <w:sz w:val="24"/>
          <w:szCs w:val="24"/>
        </w:rPr>
        <w:t xml:space="preserve"> </w:t>
      </w:r>
      <w:r w:rsidRPr="006E56C8">
        <w:rPr>
          <w:color w:val="231F20"/>
          <w:spacing w:val="-3"/>
          <w:sz w:val="24"/>
          <w:szCs w:val="24"/>
        </w:rPr>
        <w:t>all</w:t>
      </w:r>
      <w:r w:rsidRPr="006E56C8">
        <w:rPr>
          <w:color w:val="231F20"/>
          <w:spacing w:val="-8"/>
          <w:sz w:val="24"/>
          <w:szCs w:val="24"/>
        </w:rPr>
        <w:t xml:space="preserve"> non-gender </w:t>
      </w:r>
      <w:r w:rsidRPr="006E56C8">
        <w:rPr>
          <w:color w:val="231F20"/>
          <w:spacing w:val="-4"/>
          <w:sz w:val="24"/>
          <w:szCs w:val="24"/>
        </w:rPr>
        <w:t>eligibili</w:t>
      </w:r>
      <w:r w:rsidRPr="006E56C8">
        <w:rPr>
          <w:color w:val="231F20"/>
          <w:spacing w:val="-5"/>
          <w:sz w:val="24"/>
          <w:szCs w:val="24"/>
        </w:rPr>
        <w:t>ty</w:t>
      </w:r>
      <w:r w:rsidRPr="006E56C8">
        <w:rPr>
          <w:color w:val="231F20"/>
          <w:sz w:val="24"/>
          <w:szCs w:val="24"/>
        </w:rPr>
        <w:t xml:space="preserve"> </w:t>
      </w:r>
      <w:r w:rsidRPr="006E56C8">
        <w:rPr>
          <w:color w:val="231F20"/>
          <w:spacing w:val="-4"/>
          <w:sz w:val="24"/>
          <w:szCs w:val="24"/>
        </w:rPr>
        <w:t>s</w:t>
      </w:r>
      <w:r w:rsidRPr="006E56C8">
        <w:rPr>
          <w:color w:val="231F20"/>
          <w:spacing w:val="-5"/>
          <w:sz w:val="24"/>
          <w:szCs w:val="24"/>
        </w:rPr>
        <w:t>t</w:t>
      </w:r>
      <w:r w:rsidRPr="006E56C8">
        <w:rPr>
          <w:color w:val="231F20"/>
          <w:spacing w:val="-4"/>
          <w:sz w:val="24"/>
          <w:szCs w:val="24"/>
        </w:rPr>
        <w:t>andards</w:t>
      </w:r>
      <w:r w:rsidRPr="006E56C8">
        <w:rPr>
          <w:color w:val="231F20"/>
          <w:spacing w:val="-9"/>
          <w:sz w:val="24"/>
          <w:szCs w:val="24"/>
        </w:rPr>
        <w:t xml:space="preserve"> </w:t>
      </w:r>
      <w:r w:rsidRPr="006E56C8">
        <w:rPr>
          <w:color w:val="231F20"/>
          <w:spacing w:val="-2"/>
          <w:sz w:val="24"/>
          <w:szCs w:val="24"/>
        </w:rPr>
        <w:t>for</w:t>
      </w:r>
      <w:r w:rsidRPr="006E56C8">
        <w:rPr>
          <w:color w:val="231F20"/>
          <w:spacing w:val="-7"/>
          <w:sz w:val="24"/>
          <w:szCs w:val="24"/>
        </w:rPr>
        <w:t xml:space="preserve"> </w:t>
      </w:r>
      <w:r w:rsidRPr="006E56C8">
        <w:rPr>
          <w:color w:val="231F20"/>
          <w:spacing w:val="-4"/>
          <w:sz w:val="24"/>
          <w:szCs w:val="24"/>
        </w:rPr>
        <w:t>pa</w:t>
      </w:r>
      <w:r w:rsidRPr="006E56C8">
        <w:rPr>
          <w:color w:val="231F20"/>
          <w:spacing w:val="-5"/>
          <w:sz w:val="24"/>
          <w:szCs w:val="24"/>
        </w:rPr>
        <w:t>rt</w:t>
      </w:r>
      <w:r w:rsidRPr="006E56C8">
        <w:rPr>
          <w:color w:val="231F20"/>
          <w:spacing w:val="-4"/>
          <w:sz w:val="24"/>
          <w:szCs w:val="24"/>
        </w:rPr>
        <w:t>icip</w:t>
      </w:r>
      <w:r w:rsidRPr="006E56C8">
        <w:rPr>
          <w:color w:val="231F20"/>
          <w:spacing w:val="-5"/>
          <w:sz w:val="24"/>
          <w:szCs w:val="24"/>
        </w:rPr>
        <w:t>at</w:t>
      </w:r>
      <w:r w:rsidRPr="006E56C8">
        <w:rPr>
          <w:color w:val="231F20"/>
          <w:spacing w:val="-4"/>
          <w:sz w:val="24"/>
          <w:szCs w:val="24"/>
        </w:rPr>
        <w:t>ion</w:t>
      </w:r>
      <w:r w:rsidRPr="006E56C8">
        <w:rPr>
          <w:color w:val="231F20"/>
          <w:spacing w:val="-7"/>
          <w:sz w:val="24"/>
          <w:szCs w:val="24"/>
        </w:rPr>
        <w:t xml:space="preserve"> which have been </w:t>
      </w:r>
      <w:r w:rsidRPr="006E56C8">
        <w:rPr>
          <w:color w:val="231F20"/>
          <w:spacing w:val="-5"/>
          <w:sz w:val="24"/>
          <w:szCs w:val="24"/>
        </w:rPr>
        <w:t>esta</w:t>
      </w:r>
      <w:r w:rsidRPr="006E56C8">
        <w:rPr>
          <w:color w:val="231F20"/>
          <w:spacing w:val="-4"/>
          <w:sz w:val="24"/>
          <w:szCs w:val="24"/>
        </w:rPr>
        <w:t>blis</w:t>
      </w:r>
      <w:r w:rsidRPr="006E56C8">
        <w:rPr>
          <w:color w:val="231F20"/>
          <w:spacing w:val="-5"/>
          <w:sz w:val="24"/>
          <w:szCs w:val="24"/>
        </w:rPr>
        <w:t>he</w:t>
      </w:r>
      <w:r w:rsidRPr="006E56C8">
        <w:rPr>
          <w:color w:val="231F20"/>
          <w:spacing w:val="-4"/>
          <w:sz w:val="24"/>
          <w:szCs w:val="24"/>
        </w:rPr>
        <w:t>d</w:t>
      </w:r>
      <w:r w:rsidRPr="006E56C8">
        <w:rPr>
          <w:color w:val="231F20"/>
          <w:spacing w:val="-7"/>
          <w:sz w:val="24"/>
          <w:szCs w:val="24"/>
        </w:rPr>
        <w:t xml:space="preserve"> </w:t>
      </w:r>
      <w:r w:rsidRPr="006E56C8">
        <w:rPr>
          <w:color w:val="231F20"/>
          <w:spacing w:val="-1"/>
          <w:sz w:val="24"/>
          <w:szCs w:val="24"/>
        </w:rPr>
        <w:t>by</w:t>
      </w:r>
      <w:r w:rsidRPr="006E56C8">
        <w:rPr>
          <w:color w:val="231F20"/>
          <w:spacing w:val="-9"/>
          <w:sz w:val="24"/>
          <w:szCs w:val="24"/>
        </w:rPr>
        <w:t xml:space="preserve"> </w:t>
      </w:r>
      <w:r w:rsidRPr="006E56C8">
        <w:rPr>
          <w:color w:val="231F20"/>
          <w:spacing w:val="-3"/>
          <w:sz w:val="24"/>
          <w:szCs w:val="24"/>
        </w:rPr>
        <w:t>the</w:t>
      </w:r>
      <w:r w:rsidRPr="006E56C8">
        <w:rPr>
          <w:color w:val="231F20"/>
          <w:spacing w:val="-5"/>
          <w:sz w:val="24"/>
          <w:szCs w:val="24"/>
        </w:rPr>
        <w:t xml:space="preserve"> </w:t>
      </w:r>
      <w:r w:rsidRPr="006E56C8">
        <w:rPr>
          <w:color w:val="231F20"/>
          <w:spacing w:val="-3"/>
          <w:sz w:val="24"/>
          <w:szCs w:val="24"/>
        </w:rPr>
        <w:t>IHSAA</w:t>
      </w:r>
      <w:r w:rsidRPr="006E56C8">
        <w:rPr>
          <w:color w:val="231F20"/>
          <w:spacing w:val="92"/>
          <w:w w:val="99"/>
          <w:sz w:val="24"/>
          <w:szCs w:val="24"/>
        </w:rPr>
        <w:t xml:space="preserve"> </w:t>
      </w:r>
      <w:r w:rsidRPr="006E56C8">
        <w:rPr>
          <w:color w:val="231F20"/>
          <w:spacing w:val="-2"/>
          <w:sz w:val="24"/>
          <w:szCs w:val="24"/>
        </w:rPr>
        <w:t>and</w:t>
      </w:r>
      <w:r w:rsidRPr="006E56C8">
        <w:rPr>
          <w:color w:val="231F20"/>
          <w:spacing w:val="-9"/>
          <w:sz w:val="24"/>
          <w:szCs w:val="24"/>
        </w:rPr>
        <w:t xml:space="preserve"> </w:t>
      </w:r>
      <w:r w:rsidRPr="006E56C8">
        <w:rPr>
          <w:color w:val="231F20"/>
          <w:spacing w:val="-2"/>
          <w:sz w:val="24"/>
          <w:szCs w:val="24"/>
        </w:rPr>
        <w:t>the</w:t>
      </w:r>
      <w:r w:rsidRPr="006E56C8">
        <w:rPr>
          <w:color w:val="231F20"/>
          <w:spacing w:val="-10"/>
          <w:sz w:val="24"/>
          <w:szCs w:val="24"/>
        </w:rPr>
        <w:t xml:space="preserve"> </w:t>
      </w:r>
      <w:r w:rsidRPr="006E56C8">
        <w:rPr>
          <w:color w:val="231F20"/>
          <w:spacing w:val="-4"/>
          <w:sz w:val="24"/>
          <w:szCs w:val="24"/>
        </w:rPr>
        <w:t>school.</w:t>
      </w:r>
    </w:p>
    <w:p w14:paraId="16D16E74" w14:textId="77777777" w:rsidR="00EE6EF0" w:rsidRPr="006E56C8" w:rsidRDefault="00EE6EF0" w:rsidP="003E449D">
      <w:pPr>
        <w:pStyle w:val="BodyText"/>
        <w:widowControl w:val="0"/>
        <w:numPr>
          <w:ilvl w:val="2"/>
          <w:numId w:val="178"/>
        </w:numPr>
        <w:tabs>
          <w:tab w:val="left" w:pos="2160"/>
        </w:tabs>
        <w:spacing w:before="0" w:line="276" w:lineRule="auto"/>
        <w:ind w:left="2160"/>
        <w:jc w:val="both"/>
        <w:rPr>
          <w:sz w:val="24"/>
          <w:szCs w:val="24"/>
        </w:rPr>
      </w:pPr>
      <w:r w:rsidRPr="006E56C8">
        <w:rPr>
          <w:b/>
          <w:color w:val="231F20"/>
          <w:sz w:val="24"/>
          <w:szCs w:val="24"/>
          <w:u w:val="single" w:color="231F20"/>
        </w:rPr>
        <w:t>Transgender Application</w:t>
      </w:r>
      <w:r w:rsidRPr="006E56C8">
        <w:rPr>
          <w:b/>
          <w:color w:val="231F20"/>
          <w:spacing w:val="38"/>
          <w:sz w:val="24"/>
          <w:szCs w:val="24"/>
          <w:u w:val="single" w:color="231F20"/>
        </w:rPr>
        <w:t xml:space="preserve"> </w:t>
      </w:r>
      <w:r w:rsidRPr="006E56C8">
        <w:rPr>
          <w:b/>
          <w:color w:val="231F20"/>
          <w:sz w:val="24"/>
          <w:szCs w:val="24"/>
          <w:u w:val="single" w:color="231F20"/>
        </w:rPr>
        <w:t>to</w:t>
      </w:r>
      <w:r w:rsidRPr="006E56C8">
        <w:rPr>
          <w:b/>
          <w:color w:val="231F20"/>
          <w:spacing w:val="39"/>
          <w:sz w:val="24"/>
          <w:szCs w:val="24"/>
          <w:u w:val="single" w:color="231F20"/>
        </w:rPr>
        <w:t xml:space="preserve"> </w:t>
      </w:r>
      <w:r w:rsidRPr="006E56C8">
        <w:rPr>
          <w:b/>
          <w:color w:val="231F20"/>
          <w:spacing w:val="-1"/>
          <w:sz w:val="24"/>
          <w:szCs w:val="24"/>
          <w:u w:val="single" w:color="231F20"/>
        </w:rPr>
        <w:t>the</w:t>
      </w:r>
      <w:r w:rsidRPr="006E56C8">
        <w:rPr>
          <w:b/>
          <w:color w:val="231F20"/>
          <w:spacing w:val="43"/>
          <w:sz w:val="24"/>
          <w:szCs w:val="24"/>
          <w:u w:val="single" w:color="231F20"/>
        </w:rPr>
        <w:t xml:space="preserve"> </w:t>
      </w:r>
      <w:r w:rsidRPr="006E56C8">
        <w:rPr>
          <w:b/>
          <w:color w:val="231F20"/>
          <w:spacing w:val="-1"/>
          <w:sz w:val="24"/>
          <w:szCs w:val="24"/>
          <w:u w:val="single" w:color="231F20"/>
        </w:rPr>
        <w:t>IHSAA</w:t>
      </w:r>
      <w:r w:rsidRPr="006E56C8">
        <w:rPr>
          <w:b/>
          <w:color w:val="231F20"/>
          <w:spacing w:val="-1"/>
          <w:sz w:val="24"/>
          <w:szCs w:val="24"/>
          <w:u w:color="231F20"/>
        </w:rPr>
        <w:t>:</w:t>
      </w:r>
      <w:r w:rsidRPr="006E56C8">
        <w:rPr>
          <w:color w:val="231F20"/>
          <w:spacing w:val="40"/>
          <w:sz w:val="24"/>
          <w:szCs w:val="24"/>
          <w:u w:color="231F20"/>
        </w:rPr>
        <w:t xml:space="preserve">  </w:t>
      </w:r>
      <w:r w:rsidRPr="006E56C8">
        <w:rPr>
          <w:color w:val="231F20"/>
          <w:spacing w:val="-1"/>
          <w:sz w:val="24"/>
          <w:szCs w:val="24"/>
        </w:rPr>
        <w:t xml:space="preserve">After </w:t>
      </w:r>
      <w:r w:rsidRPr="006E56C8">
        <w:rPr>
          <w:color w:val="231F20"/>
          <w:spacing w:val="-3"/>
          <w:sz w:val="24"/>
          <w:szCs w:val="24"/>
        </w:rPr>
        <w:t xml:space="preserve">non-gender </w:t>
      </w:r>
      <w:r w:rsidRPr="006E56C8">
        <w:rPr>
          <w:color w:val="231F20"/>
          <w:spacing w:val="-4"/>
          <w:sz w:val="24"/>
          <w:szCs w:val="24"/>
        </w:rPr>
        <w:t>eligibili</w:t>
      </w:r>
      <w:r w:rsidRPr="006E56C8">
        <w:rPr>
          <w:color w:val="231F20"/>
          <w:spacing w:val="-5"/>
          <w:sz w:val="24"/>
          <w:szCs w:val="24"/>
        </w:rPr>
        <w:t>ty has been verified</w:t>
      </w:r>
      <w:r w:rsidRPr="006E56C8">
        <w:rPr>
          <w:color w:val="231F20"/>
          <w:spacing w:val="-4"/>
          <w:sz w:val="24"/>
          <w:szCs w:val="24"/>
        </w:rPr>
        <w:t xml:space="preserve">, the Transgender student and his/her parent(s)/guardian(s) </w:t>
      </w:r>
      <w:r w:rsidRPr="006E56C8">
        <w:rPr>
          <w:color w:val="231F20"/>
          <w:spacing w:val="-1"/>
          <w:sz w:val="24"/>
          <w:szCs w:val="24"/>
        </w:rPr>
        <w:t>shall complete and file</w:t>
      </w:r>
      <w:r w:rsidRPr="006E56C8">
        <w:rPr>
          <w:color w:val="231F20"/>
          <w:spacing w:val="32"/>
          <w:sz w:val="24"/>
          <w:szCs w:val="24"/>
        </w:rPr>
        <w:t xml:space="preserve"> </w:t>
      </w:r>
      <w:r w:rsidRPr="006E56C8">
        <w:rPr>
          <w:color w:val="231F20"/>
          <w:spacing w:val="-3"/>
          <w:sz w:val="24"/>
          <w:szCs w:val="24"/>
        </w:rPr>
        <w:t xml:space="preserve">a </w:t>
      </w:r>
      <w:r w:rsidRPr="006E56C8">
        <w:rPr>
          <w:color w:val="231F20"/>
          <w:spacing w:val="-1"/>
          <w:sz w:val="24"/>
          <w:szCs w:val="24"/>
        </w:rPr>
        <w:t>Transgender</w:t>
      </w:r>
      <w:r w:rsidRPr="006E56C8">
        <w:rPr>
          <w:color w:val="231F20"/>
          <w:spacing w:val="77"/>
          <w:w w:val="99"/>
          <w:sz w:val="24"/>
          <w:szCs w:val="24"/>
        </w:rPr>
        <w:t xml:space="preserve"> </w:t>
      </w:r>
      <w:r w:rsidRPr="006E56C8">
        <w:rPr>
          <w:color w:val="231F20"/>
          <w:spacing w:val="-1"/>
          <w:sz w:val="24"/>
          <w:szCs w:val="24"/>
        </w:rPr>
        <w:t xml:space="preserve">Application with the IHSAA.  </w:t>
      </w:r>
      <w:r w:rsidRPr="006E56C8">
        <w:rPr>
          <w:color w:val="231F20"/>
          <w:sz w:val="24"/>
          <w:szCs w:val="24"/>
        </w:rPr>
        <w:t>The</w:t>
      </w:r>
      <w:r w:rsidRPr="006E56C8">
        <w:rPr>
          <w:color w:val="231F20"/>
          <w:spacing w:val="11"/>
          <w:sz w:val="24"/>
          <w:szCs w:val="24"/>
        </w:rPr>
        <w:t xml:space="preserve"> </w:t>
      </w:r>
      <w:r w:rsidRPr="006E56C8">
        <w:rPr>
          <w:color w:val="231F20"/>
          <w:sz w:val="24"/>
          <w:szCs w:val="24"/>
        </w:rPr>
        <w:t xml:space="preserve">Transgender Application </w:t>
      </w:r>
      <w:r w:rsidRPr="006E56C8">
        <w:rPr>
          <w:color w:val="231F20"/>
          <w:spacing w:val="-1"/>
          <w:sz w:val="24"/>
          <w:szCs w:val="24"/>
        </w:rPr>
        <w:t>shall include the following:</w:t>
      </w:r>
    </w:p>
    <w:p w14:paraId="7B87204B" w14:textId="77777777" w:rsidR="00EE6EF0" w:rsidRPr="006E56C8" w:rsidRDefault="00EE6EF0" w:rsidP="003E449D">
      <w:pPr>
        <w:pStyle w:val="BodyText"/>
        <w:widowControl w:val="0"/>
        <w:numPr>
          <w:ilvl w:val="1"/>
          <w:numId w:val="180"/>
        </w:numPr>
        <w:tabs>
          <w:tab w:val="left" w:pos="900"/>
        </w:tabs>
        <w:spacing w:before="0" w:line="276" w:lineRule="auto"/>
        <w:ind w:left="2880"/>
        <w:jc w:val="both"/>
        <w:rPr>
          <w:sz w:val="24"/>
          <w:szCs w:val="24"/>
        </w:rPr>
      </w:pPr>
      <w:r w:rsidRPr="006E56C8">
        <w:rPr>
          <w:color w:val="231F20"/>
          <w:spacing w:val="-1"/>
          <w:sz w:val="24"/>
          <w:szCs w:val="24"/>
        </w:rPr>
        <w:t>Current</w:t>
      </w:r>
      <w:r w:rsidRPr="006E56C8">
        <w:rPr>
          <w:color w:val="231F20"/>
          <w:spacing w:val="-20"/>
          <w:sz w:val="24"/>
          <w:szCs w:val="24"/>
        </w:rPr>
        <w:t xml:space="preserve"> </w:t>
      </w:r>
      <w:r w:rsidRPr="006E56C8">
        <w:rPr>
          <w:color w:val="231F20"/>
          <w:spacing w:val="-1"/>
          <w:sz w:val="24"/>
          <w:szCs w:val="24"/>
        </w:rPr>
        <w:t>school</w:t>
      </w:r>
      <w:r w:rsidRPr="006E56C8">
        <w:rPr>
          <w:color w:val="231F20"/>
          <w:spacing w:val="-23"/>
          <w:sz w:val="24"/>
          <w:szCs w:val="24"/>
        </w:rPr>
        <w:t xml:space="preserve"> </w:t>
      </w:r>
      <w:r w:rsidRPr="006E56C8">
        <w:rPr>
          <w:color w:val="231F20"/>
          <w:spacing w:val="-1"/>
          <w:sz w:val="24"/>
          <w:szCs w:val="24"/>
        </w:rPr>
        <w:t>registration</w:t>
      </w:r>
      <w:r w:rsidRPr="006E56C8">
        <w:rPr>
          <w:color w:val="231F20"/>
          <w:spacing w:val="20"/>
          <w:sz w:val="24"/>
          <w:szCs w:val="24"/>
        </w:rPr>
        <w:t xml:space="preserve"> </w:t>
      </w:r>
      <w:r w:rsidRPr="006E56C8">
        <w:rPr>
          <w:color w:val="231F20"/>
          <w:spacing w:val="-1"/>
          <w:sz w:val="24"/>
          <w:szCs w:val="24"/>
        </w:rPr>
        <w:t>informa</w:t>
      </w:r>
      <w:r>
        <w:rPr>
          <w:color w:val="231F20"/>
          <w:spacing w:val="-1"/>
          <w:sz w:val="24"/>
          <w:szCs w:val="24"/>
        </w:rPr>
        <w:t>tion of the Transgender student.</w:t>
      </w:r>
    </w:p>
    <w:p w14:paraId="09EEDA61" w14:textId="77777777" w:rsidR="00EE6EF0" w:rsidRPr="006E56C8" w:rsidRDefault="00EE6EF0" w:rsidP="003E449D">
      <w:pPr>
        <w:pStyle w:val="BodyText"/>
        <w:widowControl w:val="0"/>
        <w:numPr>
          <w:ilvl w:val="1"/>
          <w:numId w:val="180"/>
        </w:numPr>
        <w:tabs>
          <w:tab w:val="left" w:pos="900"/>
        </w:tabs>
        <w:spacing w:before="0" w:line="276" w:lineRule="auto"/>
        <w:ind w:left="2880"/>
        <w:jc w:val="both"/>
        <w:rPr>
          <w:sz w:val="24"/>
          <w:szCs w:val="24"/>
        </w:rPr>
      </w:pPr>
      <w:r w:rsidRPr="006E56C8">
        <w:rPr>
          <w:color w:val="231F20"/>
          <w:sz w:val="24"/>
          <w:szCs w:val="24"/>
        </w:rPr>
        <w:t>W</w:t>
      </w:r>
      <w:r w:rsidRPr="006E56C8">
        <w:rPr>
          <w:color w:val="231F20"/>
          <w:spacing w:val="-2"/>
          <w:sz w:val="24"/>
          <w:szCs w:val="24"/>
        </w:rPr>
        <w:t>ritten</w:t>
      </w:r>
      <w:r w:rsidRPr="006E56C8">
        <w:rPr>
          <w:color w:val="231F20"/>
          <w:spacing w:val="1"/>
          <w:sz w:val="24"/>
          <w:szCs w:val="24"/>
        </w:rPr>
        <w:t xml:space="preserve"> </w:t>
      </w:r>
      <w:r w:rsidRPr="006E56C8">
        <w:rPr>
          <w:color w:val="231F20"/>
          <w:spacing w:val="-1"/>
          <w:sz w:val="24"/>
          <w:szCs w:val="24"/>
        </w:rPr>
        <w:t>affirmation(s)</w:t>
      </w:r>
      <w:r w:rsidRPr="006E56C8">
        <w:rPr>
          <w:color w:val="231F20"/>
          <w:spacing w:val="52"/>
          <w:sz w:val="24"/>
          <w:szCs w:val="24"/>
        </w:rPr>
        <w:t xml:space="preserve"> </w:t>
      </w:r>
      <w:r w:rsidRPr="006E56C8">
        <w:rPr>
          <w:color w:val="231F20"/>
          <w:spacing w:val="-1"/>
          <w:sz w:val="24"/>
          <w:szCs w:val="24"/>
        </w:rPr>
        <w:t>from</w:t>
      </w:r>
      <w:r w:rsidRPr="006E56C8">
        <w:rPr>
          <w:color w:val="231F20"/>
          <w:spacing w:val="1"/>
          <w:sz w:val="24"/>
          <w:szCs w:val="24"/>
        </w:rPr>
        <w:t xml:space="preserve"> </w:t>
      </w:r>
      <w:r w:rsidRPr="006E56C8">
        <w:rPr>
          <w:color w:val="231F20"/>
          <w:spacing w:val="-1"/>
          <w:sz w:val="24"/>
          <w:szCs w:val="24"/>
        </w:rPr>
        <w:t>the</w:t>
      </w:r>
      <w:r w:rsidRPr="006E56C8">
        <w:rPr>
          <w:color w:val="231F20"/>
          <w:spacing w:val="1"/>
          <w:sz w:val="24"/>
          <w:szCs w:val="24"/>
        </w:rPr>
        <w:t xml:space="preserve"> Transgender </w:t>
      </w:r>
      <w:r w:rsidRPr="006E56C8">
        <w:rPr>
          <w:color w:val="231F20"/>
          <w:spacing w:val="-2"/>
          <w:sz w:val="24"/>
          <w:szCs w:val="24"/>
        </w:rPr>
        <w:t>student</w:t>
      </w:r>
      <w:r w:rsidRPr="006E56C8">
        <w:rPr>
          <w:color w:val="231F20"/>
          <w:spacing w:val="18"/>
          <w:sz w:val="24"/>
          <w:szCs w:val="24"/>
        </w:rPr>
        <w:t xml:space="preserve"> </w:t>
      </w:r>
      <w:r w:rsidRPr="006E56C8">
        <w:rPr>
          <w:color w:val="231F20"/>
          <w:spacing w:val="-1"/>
          <w:sz w:val="24"/>
          <w:szCs w:val="24"/>
        </w:rPr>
        <w:t xml:space="preserve">and his/her </w:t>
      </w:r>
      <w:r w:rsidRPr="006E56C8">
        <w:rPr>
          <w:color w:val="231F20"/>
          <w:spacing w:val="-2"/>
          <w:sz w:val="24"/>
          <w:szCs w:val="24"/>
        </w:rPr>
        <w:t>parent(s)/guardian(s)</w:t>
      </w:r>
      <w:r w:rsidRPr="006E56C8">
        <w:rPr>
          <w:color w:val="231F20"/>
          <w:spacing w:val="15"/>
          <w:sz w:val="24"/>
          <w:szCs w:val="24"/>
        </w:rPr>
        <w:t xml:space="preserve"> </w:t>
      </w:r>
      <w:r w:rsidRPr="006E56C8">
        <w:rPr>
          <w:color w:val="231F20"/>
          <w:spacing w:val="-2"/>
          <w:sz w:val="24"/>
          <w:szCs w:val="24"/>
        </w:rPr>
        <w:t xml:space="preserve">regarding </w:t>
      </w:r>
      <w:r w:rsidRPr="006E56C8">
        <w:rPr>
          <w:color w:val="231F20"/>
          <w:spacing w:val="-1"/>
          <w:sz w:val="24"/>
          <w:szCs w:val="24"/>
        </w:rPr>
        <w:t>the</w:t>
      </w:r>
      <w:r w:rsidRPr="006E56C8">
        <w:rPr>
          <w:color w:val="231F20"/>
          <w:spacing w:val="-10"/>
          <w:sz w:val="24"/>
          <w:szCs w:val="24"/>
        </w:rPr>
        <w:t xml:space="preserve"> </w:t>
      </w:r>
      <w:r w:rsidRPr="006E56C8">
        <w:rPr>
          <w:color w:val="231F20"/>
          <w:spacing w:val="1"/>
          <w:sz w:val="24"/>
          <w:szCs w:val="24"/>
        </w:rPr>
        <w:t xml:space="preserve">Transgender </w:t>
      </w:r>
      <w:r w:rsidRPr="006E56C8">
        <w:rPr>
          <w:color w:val="231F20"/>
          <w:spacing w:val="-2"/>
          <w:sz w:val="24"/>
          <w:szCs w:val="24"/>
        </w:rPr>
        <w:t>student’s</w:t>
      </w:r>
      <w:r w:rsidRPr="006E56C8">
        <w:rPr>
          <w:color w:val="231F20"/>
          <w:spacing w:val="18"/>
          <w:sz w:val="24"/>
          <w:szCs w:val="24"/>
        </w:rPr>
        <w:t xml:space="preserve"> </w:t>
      </w:r>
      <w:r w:rsidRPr="006E56C8">
        <w:rPr>
          <w:color w:val="231F20"/>
          <w:spacing w:val="-1"/>
          <w:sz w:val="24"/>
          <w:szCs w:val="24"/>
        </w:rPr>
        <w:t>Gender</w:t>
      </w:r>
      <w:r w:rsidRPr="006E56C8">
        <w:rPr>
          <w:color w:val="231F20"/>
          <w:spacing w:val="-10"/>
          <w:sz w:val="24"/>
          <w:szCs w:val="24"/>
        </w:rPr>
        <w:t xml:space="preserve"> </w:t>
      </w:r>
      <w:r w:rsidRPr="006E56C8">
        <w:rPr>
          <w:color w:val="231F20"/>
          <w:spacing w:val="-1"/>
          <w:sz w:val="24"/>
          <w:szCs w:val="24"/>
        </w:rPr>
        <w:t>Identity</w:t>
      </w:r>
      <w:r w:rsidRPr="006E56C8">
        <w:rPr>
          <w:color w:val="231F20"/>
          <w:spacing w:val="-10"/>
          <w:sz w:val="24"/>
          <w:szCs w:val="24"/>
        </w:rPr>
        <w:t xml:space="preserve">, </w:t>
      </w:r>
      <w:r w:rsidRPr="006E56C8">
        <w:rPr>
          <w:color w:val="231F20"/>
          <w:spacing w:val="-1"/>
          <w:sz w:val="24"/>
          <w:szCs w:val="24"/>
        </w:rPr>
        <w:t xml:space="preserve">Gender Expression and </w:t>
      </w:r>
      <w:r>
        <w:rPr>
          <w:sz w:val="24"/>
          <w:szCs w:val="24"/>
        </w:rPr>
        <w:t>motive for the application.</w:t>
      </w:r>
    </w:p>
    <w:p w14:paraId="2B3C7BE7" w14:textId="77777777" w:rsidR="00EE6EF0" w:rsidRPr="006E56C8" w:rsidRDefault="00EE6EF0" w:rsidP="003E449D">
      <w:pPr>
        <w:pStyle w:val="BodyText"/>
        <w:widowControl w:val="0"/>
        <w:numPr>
          <w:ilvl w:val="1"/>
          <w:numId w:val="180"/>
        </w:numPr>
        <w:tabs>
          <w:tab w:val="left" w:pos="900"/>
        </w:tabs>
        <w:spacing w:before="0" w:line="276" w:lineRule="auto"/>
        <w:ind w:left="2880"/>
        <w:jc w:val="both"/>
        <w:rPr>
          <w:sz w:val="24"/>
          <w:szCs w:val="24"/>
        </w:rPr>
      </w:pPr>
      <w:r w:rsidRPr="006E56C8">
        <w:rPr>
          <w:color w:val="231F20"/>
          <w:sz w:val="24"/>
          <w:szCs w:val="24"/>
        </w:rPr>
        <w:t>W</w:t>
      </w:r>
      <w:r w:rsidRPr="006E56C8">
        <w:rPr>
          <w:color w:val="231F20"/>
          <w:spacing w:val="-2"/>
          <w:sz w:val="24"/>
          <w:szCs w:val="24"/>
        </w:rPr>
        <w:t>ritten</w:t>
      </w:r>
      <w:r w:rsidRPr="006E56C8">
        <w:rPr>
          <w:color w:val="231F20"/>
          <w:spacing w:val="1"/>
          <w:sz w:val="24"/>
          <w:szCs w:val="24"/>
        </w:rPr>
        <w:t xml:space="preserve"> </w:t>
      </w:r>
      <w:r w:rsidRPr="006E56C8">
        <w:rPr>
          <w:color w:val="231F20"/>
          <w:spacing w:val="-1"/>
          <w:sz w:val="24"/>
          <w:szCs w:val="24"/>
        </w:rPr>
        <w:t>affirmation(s) and/or documentation</w:t>
      </w:r>
      <w:r w:rsidRPr="006E56C8">
        <w:rPr>
          <w:color w:val="231F20"/>
          <w:spacing w:val="2"/>
          <w:sz w:val="24"/>
          <w:szCs w:val="24"/>
        </w:rPr>
        <w:t xml:space="preserve"> </w:t>
      </w:r>
      <w:r w:rsidRPr="006E56C8">
        <w:rPr>
          <w:color w:val="231F20"/>
          <w:spacing w:val="-1"/>
          <w:sz w:val="24"/>
          <w:szCs w:val="24"/>
        </w:rPr>
        <w:t>from</w:t>
      </w:r>
      <w:r w:rsidRPr="006E56C8">
        <w:rPr>
          <w:color w:val="231F20"/>
          <w:spacing w:val="4"/>
          <w:sz w:val="24"/>
          <w:szCs w:val="24"/>
        </w:rPr>
        <w:t xml:space="preserve"> </w:t>
      </w:r>
      <w:r w:rsidRPr="006E56C8">
        <w:rPr>
          <w:color w:val="231F20"/>
          <w:spacing w:val="-1"/>
          <w:sz w:val="24"/>
          <w:szCs w:val="24"/>
        </w:rPr>
        <w:t>parent(s),</w:t>
      </w:r>
      <w:r w:rsidRPr="006E56C8">
        <w:rPr>
          <w:color w:val="231F20"/>
          <w:spacing w:val="42"/>
          <w:sz w:val="24"/>
          <w:szCs w:val="24"/>
        </w:rPr>
        <w:t xml:space="preserve"> </w:t>
      </w:r>
      <w:r w:rsidRPr="006E56C8">
        <w:rPr>
          <w:color w:val="231F20"/>
          <w:spacing w:val="-1"/>
          <w:sz w:val="24"/>
          <w:szCs w:val="24"/>
        </w:rPr>
        <w:t>friend(s)</w:t>
      </w:r>
      <w:r w:rsidRPr="006E56C8">
        <w:rPr>
          <w:color w:val="231F20"/>
          <w:spacing w:val="4"/>
          <w:sz w:val="24"/>
          <w:szCs w:val="24"/>
        </w:rPr>
        <w:t xml:space="preserve"> </w:t>
      </w:r>
      <w:r w:rsidRPr="006E56C8">
        <w:rPr>
          <w:color w:val="231F20"/>
          <w:spacing w:val="-2"/>
          <w:sz w:val="24"/>
          <w:szCs w:val="24"/>
        </w:rPr>
        <w:t>and teacher(s) regarding</w:t>
      </w:r>
      <w:r w:rsidRPr="006E56C8">
        <w:rPr>
          <w:color w:val="231F20"/>
          <w:spacing w:val="4"/>
          <w:sz w:val="24"/>
          <w:szCs w:val="24"/>
        </w:rPr>
        <w:t xml:space="preserve"> </w:t>
      </w:r>
      <w:r w:rsidRPr="006E56C8">
        <w:rPr>
          <w:color w:val="231F20"/>
          <w:spacing w:val="-1"/>
          <w:sz w:val="24"/>
          <w:szCs w:val="24"/>
        </w:rPr>
        <w:t>the</w:t>
      </w:r>
      <w:r w:rsidRPr="006E56C8">
        <w:rPr>
          <w:color w:val="231F20"/>
          <w:spacing w:val="6"/>
          <w:sz w:val="24"/>
          <w:szCs w:val="24"/>
        </w:rPr>
        <w:t xml:space="preserve"> </w:t>
      </w:r>
      <w:r w:rsidRPr="006E56C8">
        <w:rPr>
          <w:color w:val="231F20"/>
          <w:spacing w:val="-2"/>
          <w:sz w:val="24"/>
          <w:szCs w:val="24"/>
        </w:rPr>
        <w:t>actions,</w:t>
      </w:r>
      <w:r w:rsidRPr="006E56C8">
        <w:rPr>
          <w:color w:val="231F20"/>
          <w:spacing w:val="7"/>
          <w:sz w:val="24"/>
          <w:szCs w:val="24"/>
        </w:rPr>
        <w:t xml:space="preserve"> </w:t>
      </w:r>
      <w:r w:rsidRPr="006E56C8">
        <w:rPr>
          <w:color w:val="231F20"/>
          <w:spacing w:val="-2"/>
          <w:sz w:val="24"/>
          <w:szCs w:val="24"/>
        </w:rPr>
        <w:t>attitudes,</w:t>
      </w:r>
      <w:r w:rsidRPr="006E56C8">
        <w:rPr>
          <w:color w:val="231F20"/>
          <w:spacing w:val="8"/>
          <w:sz w:val="24"/>
          <w:szCs w:val="24"/>
        </w:rPr>
        <w:t xml:space="preserve"> </w:t>
      </w:r>
      <w:r w:rsidRPr="006E56C8">
        <w:rPr>
          <w:color w:val="231F20"/>
          <w:spacing w:val="-1"/>
          <w:sz w:val="24"/>
          <w:szCs w:val="24"/>
        </w:rPr>
        <w:t>dress</w:t>
      </w:r>
      <w:r w:rsidRPr="006E56C8">
        <w:rPr>
          <w:color w:val="231F20"/>
          <w:spacing w:val="3"/>
          <w:sz w:val="24"/>
          <w:szCs w:val="24"/>
        </w:rPr>
        <w:t xml:space="preserve"> </w:t>
      </w:r>
      <w:r w:rsidRPr="006E56C8">
        <w:rPr>
          <w:color w:val="231F20"/>
          <w:spacing w:val="-1"/>
          <w:sz w:val="24"/>
          <w:szCs w:val="24"/>
        </w:rPr>
        <w:t>manner</w:t>
      </w:r>
      <w:r w:rsidRPr="006E56C8">
        <w:rPr>
          <w:color w:val="231F20"/>
          <w:spacing w:val="2"/>
          <w:sz w:val="24"/>
          <w:szCs w:val="24"/>
        </w:rPr>
        <w:t xml:space="preserve">, </w:t>
      </w:r>
      <w:r w:rsidRPr="006E56C8">
        <w:rPr>
          <w:color w:val="231F20"/>
          <w:spacing w:val="-2"/>
          <w:sz w:val="24"/>
          <w:szCs w:val="24"/>
        </w:rPr>
        <w:t>Gender</w:t>
      </w:r>
      <w:r w:rsidRPr="006E56C8">
        <w:rPr>
          <w:color w:val="231F20"/>
          <w:spacing w:val="15"/>
          <w:sz w:val="24"/>
          <w:szCs w:val="24"/>
        </w:rPr>
        <w:t xml:space="preserve"> </w:t>
      </w:r>
      <w:r w:rsidRPr="006E56C8">
        <w:rPr>
          <w:color w:val="231F20"/>
          <w:spacing w:val="-1"/>
          <w:sz w:val="24"/>
          <w:szCs w:val="24"/>
        </w:rPr>
        <w:t>Identification</w:t>
      </w:r>
      <w:r w:rsidRPr="006E56C8">
        <w:rPr>
          <w:color w:val="231F20"/>
          <w:spacing w:val="-20"/>
          <w:sz w:val="24"/>
          <w:szCs w:val="24"/>
        </w:rPr>
        <w:t xml:space="preserve"> </w:t>
      </w:r>
      <w:r w:rsidRPr="006E56C8">
        <w:rPr>
          <w:color w:val="231F20"/>
          <w:spacing w:val="-2"/>
          <w:sz w:val="24"/>
          <w:szCs w:val="24"/>
        </w:rPr>
        <w:t xml:space="preserve">and Gender </w:t>
      </w:r>
      <w:r w:rsidRPr="006E56C8">
        <w:rPr>
          <w:color w:val="231F20"/>
          <w:sz w:val="24"/>
          <w:szCs w:val="24"/>
        </w:rPr>
        <w:t>Expression</w:t>
      </w:r>
      <w:r w:rsidRPr="006E56C8">
        <w:rPr>
          <w:color w:val="231F20"/>
          <w:spacing w:val="2"/>
          <w:sz w:val="24"/>
          <w:szCs w:val="24"/>
        </w:rPr>
        <w:t xml:space="preserve"> of the </w:t>
      </w:r>
      <w:r w:rsidRPr="006E56C8">
        <w:rPr>
          <w:color w:val="231F20"/>
          <w:spacing w:val="-10"/>
          <w:sz w:val="24"/>
          <w:szCs w:val="24"/>
        </w:rPr>
        <w:t xml:space="preserve">Transgender </w:t>
      </w:r>
      <w:r>
        <w:rPr>
          <w:color w:val="231F20"/>
          <w:spacing w:val="-1"/>
          <w:sz w:val="24"/>
          <w:szCs w:val="24"/>
        </w:rPr>
        <w:t>student.</w:t>
      </w:r>
    </w:p>
    <w:p w14:paraId="4A6A1D64" w14:textId="77777777" w:rsidR="00EE6EF0" w:rsidRPr="006E56C8" w:rsidRDefault="00EE6EF0" w:rsidP="003E449D">
      <w:pPr>
        <w:pStyle w:val="BodyText"/>
        <w:widowControl w:val="0"/>
        <w:numPr>
          <w:ilvl w:val="1"/>
          <w:numId w:val="180"/>
        </w:numPr>
        <w:tabs>
          <w:tab w:val="left" w:pos="900"/>
        </w:tabs>
        <w:spacing w:before="0" w:line="276" w:lineRule="auto"/>
        <w:ind w:left="2880"/>
        <w:jc w:val="both"/>
        <w:rPr>
          <w:sz w:val="24"/>
          <w:szCs w:val="24"/>
        </w:rPr>
      </w:pPr>
      <w:r w:rsidRPr="006E56C8">
        <w:rPr>
          <w:color w:val="231F20"/>
          <w:sz w:val="24"/>
          <w:szCs w:val="24"/>
        </w:rPr>
        <w:t>W</w:t>
      </w:r>
      <w:r w:rsidRPr="006E56C8">
        <w:rPr>
          <w:color w:val="231F20"/>
          <w:spacing w:val="-2"/>
          <w:sz w:val="24"/>
          <w:szCs w:val="24"/>
        </w:rPr>
        <w:t>ritten</w:t>
      </w:r>
      <w:r w:rsidRPr="006E56C8">
        <w:rPr>
          <w:color w:val="231F20"/>
          <w:spacing w:val="1"/>
          <w:sz w:val="24"/>
          <w:szCs w:val="24"/>
        </w:rPr>
        <w:t xml:space="preserve"> </w:t>
      </w:r>
      <w:r w:rsidRPr="006E56C8">
        <w:rPr>
          <w:color w:val="231F20"/>
          <w:spacing w:val="-1"/>
          <w:sz w:val="24"/>
          <w:szCs w:val="24"/>
        </w:rPr>
        <w:t>affirmation(s) and/or documentation</w:t>
      </w:r>
      <w:r w:rsidRPr="006E56C8">
        <w:rPr>
          <w:color w:val="231F20"/>
          <w:spacing w:val="2"/>
          <w:sz w:val="24"/>
          <w:szCs w:val="24"/>
        </w:rPr>
        <w:t xml:space="preserve"> </w:t>
      </w:r>
      <w:r w:rsidRPr="006E56C8">
        <w:rPr>
          <w:color w:val="231F20"/>
          <w:spacing w:val="-1"/>
          <w:sz w:val="24"/>
          <w:szCs w:val="24"/>
        </w:rPr>
        <w:t>from</w:t>
      </w:r>
      <w:r w:rsidRPr="006E56C8">
        <w:rPr>
          <w:color w:val="231F20"/>
          <w:spacing w:val="4"/>
          <w:sz w:val="24"/>
          <w:szCs w:val="24"/>
        </w:rPr>
        <w:t xml:space="preserve"> </w:t>
      </w:r>
      <w:r w:rsidRPr="006E56C8">
        <w:rPr>
          <w:color w:val="231F20"/>
          <w:spacing w:val="-2"/>
          <w:sz w:val="24"/>
          <w:szCs w:val="24"/>
        </w:rPr>
        <w:t>an</w:t>
      </w:r>
      <w:r w:rsidRPr="006E56C8">
        <w:rPr>
          <w:color w:val="231F20"/>
          <w:spacing w:val="34"/>
          <w:sz w:val="24"/>
          <w:szCs w:val="24"/>
        </w:rPr>
        <w:t xml:space="preserve"> </w:t>
      </w:r>
      <w:r w:rsidRPr="006E56C8">
        <w:rPr>
          <w:color w:val="231F20"/>
          <w:spacing w:val="-2"/>
          <w:sz w:val="24"/>
          <w:szCs w:val="24"/>
        </w:rPr>
        <w:t>appropriate</w:t>
      </w:r>
      <w:r w:rsidRPr="006E56C8">
        <w:rPr>
          <w:color w:val="231F20"/>
          <w:spacing w:val="32"/>
          <w:sz w:val="24"/>
          <w:szCs w:val="24"/>
        </w:rPr>
        <w:t xml:space="preserve"> </w:t>
      </w:r>
      <w:r w:rsidRPr="006E56C8">
        <w:rPr>
          <w:color w:val="231F20"/>
          <w:spacing w:val="-2"/>
          <w:sz w:val="24"/>
          <w:szCs w:val="24"/>
        </w:rPr>
        <w:t>health-care</w:t>
      </w:r>
      <w:r w:rsidRPr="006E56C8">
        <w:rPr>
          <w:color w:val="231F20"/>
          <w:spacing w:val="53"/>
          <w:w w:val="99"/>
          <w:sz w:val="24"/>
          <w:szCs w:val="24"/>
        </w:rPr>
        <w:t xml:space="preserve"> </w:t>
      </w:r>
      <w:r w:rsidRPr="006E56C8">
        <w:rPr>
          <w:color w:val="231F20"/>
          <w:spacing w:val="-2"/>
          <w:sz w:val="24"/>
          <w:szCs w:val="24"/>
        </w:rPr>
        <w:t>professional</w:t>
      </w:r>
      <w:r w:rsidRPr="006E56C8">
        <w:rPr>
          <w:color w:val="231F20"/>
          <w:spacing w:val="15"/>
          <w:sz w:val="24"/>
          <w:szCs w:val="24"/>
        </w:rPr>
        <w:t xml:space="preserve"> </w:t>
      </w:r>
      <w:r w:rsidRPr="006E56C8">
        <w:rPr>
          <w:color w:val="231F20"/>
          <w:spacing w:val="-1"/>
          <w:sz w:val="24"/>
          <w:szCs w:val="24"/>
        </w:rPr>
        <w:t>(physician,</w:t>
      </w:r>
      <w:r w:rsidRPr="006E56C8">
        <w:rPr>
          <w:color w:val="231F20"/>
          <w:spacing w:val="-15"/>
          <w:sz w:val="24"/>
          <w:szCs w:val="24"/>
        </w:rPr>
        <w:t xml:space="preserve"> </w:t>
      </w:r>
      <w:r w:rsidRPr="006E56C8">
        <w:rPr>
          <w:color w:val="231F20"/>
          <w:spacing w:val="-2"/>
          <w:sz w:val="24"/>
          <w:szCs w:val="24"/>
        </w:rPr>
        <w:t>psychologist)</w:t>
      </w:r>
      <w:r w:rsidRPr="006E56C8">
        <w:rPr>
          <w:color w:val="231F20"/>
          <w:spacing w:val="-15"/>
          <w:sz w:val="24"/>
          <w:szCs w:val="24"/>
        </w:rPr>
        <w:t xml:space="preserve"> </w:t>
      </w:r>
      <w:r w:rsidRPr="006E56C8">
        <w:rPr>
          <w:color w:val="231F20"/>
          <w:spacing w:val="-1"/>
          <w:sz w:val="24"/>
          <w:szCs w:val="24"/>
        </w:rPr>
        <w:t>regarding the</w:t>
      </w:r>
      <w:r w:rsidRPr="006E56C8">
        <w:rPr>
          <w:color w:val="231F20"/>
          <w:spacing w:val="-13"/>
          <w:sz w:val="24"/>
          <w:szCs w:val="24"/>
        </w:rPr>
        <w:t xml:space="preserve"> Transgender s</w:t>
      </w:r>
      <w:r w:rsidRPr="006E56C8">
        <w:rPr>
          <w:color w:val="231F20"/>
          <w:spacing w:val="-1"/>
          <w:sz w:val="24"/>
          <w:szCs w:val="24"/>
        </w:rPr>
        <w:t>tudent’s</w:t>
      </w:r>
      <w:r w:rsidRPr="006E56C8">
        <w:rPr>
          <w:color w:val="231F20"/>
          <w:spacing w:val="-16"/>
          <w:sz w:val="24"/>
          <w:szCs w:val="24"/>
        </w:rPr>
        <w:t xml:space="preserve"> </w:t>
      </w:r>
      <w:r w:rsidRPr="006E56C8">
        <w:rPr>
          <w:color w:val="231F20"/>
          <w:spacing w:val="-2"/>
          <w:sz w:val="24"/>
          <w:szCs w:val="24"/>
        </w:rPr>
        <w:t>Gender</w:t>
      </w:r>
      <w:r w:rsidRPr="006E56C8">
        <w:rPr>
          <w:color w:val="231F20"/>
          <w:spacing w:val="15"/>
          <w:sz w:val="24"/>
          <w:szCs w:val="24"/>
        </w:rPr>
        <w:t xml:space="preserve"> </w:t>
      </w:r>
      <w:r w:rsidRPr="006E56C8">
        <w:rPr>
          <w:color w:val="231F20"/>
          <w:spacing w:val="-1"/>
          <w:sz w:val="24"/>
          <w:szCs w:val="24"/>
        </w:rPr>
        <w:t xml:space="preserve">Identity </w:t>
      </w:r>
      <w:r w:rsidRPr="006E56C8">
        <w:rPr>
          <w:color w:val="231F20"/>
          <w:spacing w:val="-2"/>
          <w:sz w:val="24"/>
          <w:szCs w:val="24"/>
        </w:rPr>
        <w:t xml:space="preserve">and Gender </w:t>
      </w:r>
      <w:r w:rsidRPr="006E56C8">
        <w:rPr>
          <w:color w:val="231F20"/>
          <w:sz w:val="24"/>
          <w:szCs w:val="24"/>
        </w:rPr>
        <w:t>Expression</w:t>
      </w:r>
      <w:r>
        <w:rPr>
          <w:color w:val="231F20"/>
          <w:spacing w:val="-1"/>
          <w:sz w:val="24"/>
          <w:szCs w:val="24"/>
        </w:rPr>
        <w:t>.</w:t>
      </w:r>
    </w:p>
    <w:p w14:paraId="63F66250" w14:textId="77777777" w:rsidR="00EE6EF0" w:rsidRPr="006E56C8" w:rsidRDefault="00EE6EF0" w:rsidP="003E449D">
      <w:pPr>
        <w:pStyle w:val="BodyText"/>
        <w:widowControl w:val="0"/>
        <w:numPr>
          <w:ilvl w:val="1"/>
          <w:numId w:val="180"/>
        </w:numPr>
        <w:tabs>
          <w:tab w:val="left" w:pos="900"/>
        </w:tabs>
        <w:spacing w:before="0" w:line="276" w:lineRule="auto"/>
        <w:ind w:left="2880"/>
        <w:jc w:val="both"/>
        <w:rPr>
          <w:sz w:val="24"/>
          <w:szCs w:val="24"/>
        </w:rPr>
      </w:pPr>
      <w:r w:rsidRPr="006E56C8">
        <w:rPr>
          <w:color w:val="231F20"/>
          <w:spacing w:val="-1"/>
          <w:sz w:val="24"/>
          <w:szCs w:val="24"/>
        </w:rPr>
        <w:lastRenderedPageBreak/>
        <w:t xml:space="preserve">With respect to a FTM </w:t>
      </w:r>
      <w:r w:rsidRPr="006E56C8">
        <w:rPr>
          <w:sz w:val="24"/>
          <w:szCs w:val="24"/>
        </w:rPr>
        <w:t xml:space="preserve">student only, </w:t>
      </w:r>
      <w:r w:rsidRPr="006E56C8">
        <w:rPr>
          <w:color w:val="231F20"/>
          <w:sz w:val="24"/>
          <w:szCs w:val="24"/>
        </w:rPr>
        <w:t>w</w:t>
      </w:r>
      <w:r w:rsidRPr="006E56C8">
        <w:rPr>
          <w:color w:val="231F20"/>
          <w:spacing w:val="-2"/>
          <w:sz w:val="24"/>
          <w:szCs w:val="24"/>
        </w:rPr>
        <w:t>ritten</w:t>
      </w:r>
      <w:r w:rsidRPr="006E56C8">
        <w:rPr>
          <w:color w:val="231F20"/>
          <w:spacing w:val="1"/>
          <w:sz w:val="24"/>
          <w:szCs w:val="24"/>
        </w:rPr>
        <w:t xml:space="preserve"> </w:t>
      </w:r>
      <w:r w:rsidRPr="006E56C8">
        <w:rPr>
          <w:color w:val="231F20"/>
          <w:spacing w:val="-1"/>
          <w:sz w:val="24"/>
          <w:szCs w:val="24"/>
        </w:rPr>
        <w:t>affirmation(s) and/or documentation</w:t>
      </w:r>
      <w:r w:rsidRPr="006E56C8">
        <w:rPr>
          <w:color w:val="231F20"/>
          <w:spacing w:val="14"/>
          <w:sz w:val="24"/>
          <w:szCs w:val="24"/>
        </w:rPr>
        <w:t xml:space="preserve"> </w:t>
      </w:r>
      <w:r w:rsidRPr="006E56C8">
        <w:rPr>
          <w:color w:val="231F20"/>
          <w:sz w:val="24"/>
          <w:szCs w:val="24"/>
        </w:rPr>
        <w:t xml:space="preserve">regarding </w:t>
      </w:r>
      <w:r w:rsidRPr="006E56C8">
        <w:rPr>
          <w:color w:val="231F20"/>
          <w:spacing w:val="11"/>
          <w:sz w:val="24"/>
          <w:szCs w:val="24"/>
        </w:rPr>
        <w:t xml:space="preserve">all </w:t>
      </w:r>
      <w:r w:rsidRPr="006E56C8">
        <w:rPr>
          <w:color w:val="231F20"/>
          <w:spacing w:val="1"/>
          <w:sz w:val="24"/>
          <w:szCs w:val="24"/>
        </w:rPr>
        <w:t xml:space="preserve">testosterone </w:t>
      </w:r>
      <w:r w:rsidRPr="006E56C8">
        <w:rPr>
          <w:color w:val="231F20"/>
          <w:spacing w:val="-2"/>
          <w:sz w:val="24"/>
          <w:szCs w:val="24"/>
        </w:rPr>
        <w:t xml:space="preserve">therapy and </w:t>
      </w:r>
      <w:r w:rsidRPr="006E56C8">
        <w:rPr>
          <w:color w:val="231F20"/>
          <w:spacing w:val="-7"/>
          <w:sz w:val="24"/>
          <w:szCs w:val="24"/>
        </w:rPr>
        <w:t>ph</w:t>
      </w:r>
      <w:r w:rsidRPr="006E56C8">
        <w:rPr>
          <w:color w:val="231F20"/>
          <w:spacing w:val="-8"/>
          <w:sz w:val="24"/>
          <w:szCs w:val="24"/>
        </w:rPr>
        <w:t>y</w:t>
      </w:r>
      <w:r w:rsidRPr="006E56C8">
        <w:rPr>
          <w:color w:val="231F20"/>
          <w:spacing w:val="-7"/>
          <w:sz w:val="24"/>
          <w:szCs w:val="24"/>
        </w:rPr>
        <w:t>siolo</w:t>
      </w:r>
      <w:r w:rsidRPr="006E56C8">
        <w:rPr>
          <w:color w:val="231F20"/>
          <w:spacing w:val="-8"/>
          <w:sz w:val="24"/>
          <w:szCs w:val="24"/>
        </w:rPr>
        <w:t>g</w:t>
      </w:r>
      <w:r w:rsidRPr="006E56C8">
        <w:rPr>
          <w:color w:val="231F20"/>
          <w:spacing w:val="-7"/>
          <w:sz w:val="24"/>
          <w:szCs w:val="24"/>
        </w:rPr>
        <w:t>i</w:t>
      </w:r>
      <w:r w:rsidRPr="006E56C8">
        <w:rPr>
          <w:color w:val="231F20"/>
          <w:spacing w:val="-8"/>
          <w:sz w:val="24"/>
          <w:szCs w:val="24"/>
        </w:rPr>
        <w:t>c</w:t>
      </w:r>
      <w:r w:rsidRPr="006E56C8">
        <w:rPr>
          <w:color w:val="231F20"/>
          <w:spacing w:val="-7"/>
          <w:sz w:val="24"/>
          <w:szCs w:val="24"/>
        </w:rPr>
        <w:t>al</w:t>
      </w:r>
      <w:r w:rsidRPr="006E56C8">
        <w:rPr>
          <w:color w:val="231F20"/>
          <w:spacing w:val="1"/>
          <w:sz w:val="24"/>
          <w:szCs w:val="24"/>
        </w:rPr>
        <w:t xml:space="preserve"> </w:t>
      </w:r>
      <w:r w:rsidRPr="006E56C8">
        <w:rPr>
          <w:color w:val="231F20"/>
          <w:spacing w:val="-7"/>
          <w:sz w:val="24"/>
          <w:szCs w:val="24"/>
        </w:rPr>
        <w:t>te</w:t>
      </w:r>
      <w:r w:rsidRPr="006E56C8">
        <w:rPr>
          <w:color w:val="231F20"/>
          <w:sz w:val="24"/>
          <w:szCs w:val="24"/>
        </w:rPr>
        <w:t>s</w:t>
      </w:r>
      <w:r w:rsidRPr="006E56C8">
        <w:rPr>
          <w:color w:val="231F20"/>
          <w:spacing w:val="-7"/>
          <w:sz w:val="24"/>
          <w:szCs w:val="24"/>
        </w:rPr>
        <w:t>t</w:t>
      </w:r>
      <w:r w:rsidRPr="006E56C8">
        <w:rPr>
          <w:color w:val="231F20"/>
          <w:sz w:val="24"/>
          <w:szCs w:val="24"/>
        </w:rPr>
        <w:t>in</w:t>
      </w:r>
      <w:r w:rsidRPr="006E56C8">
        <w:rPr>
          <w:color w:val="231F20"/>
          <w:spacing w:val="-7"/>
          <w:sz w:val="24"/>
          <w:szCs w:val="24"/>
        </w:rPr>
        <w:t>g,</w:t>
      </w:r>
      <w:r w:rsidRPr="006E56C8">
        <w:rPr>
          <w:color w:val="231F20"/>
          <w:spacing w:val="3"/>
          <w:sz w:val="24"/>
          <w:szCs w:val="24"/>
        </w:rPr>
        <w:t xml:space="preserve"> </w:t>
      </w:r>
      <w:r w:rsidRPr="006E56C8">
        <w:rPr>
          <w:color w:val="231F20"/>
          <w:spacing w:val="-1"/>
          <w:sz w:val="24"/>
          <w:szCs w:val="24"/>
        </w:rPr>
        <w:t>counseling,</w:t>
      </w:r>
      <w:r w:rsidRPr="006E56C8">
        <w:rPr>
          <w:color w:val="231F20"/>
          <w:spacing w:val="11"/>
          <w:sz w:val="24"/>
          <w:szCs w:val="24"/>
        </w:rPr>
        <w:t xml:space="preserve"> </w:t>
      </w:r>
      <w:r w:rsidRPr="006E56C8">
        <w:rPr>
          <w:color w:val="231F20"/>
          <w:spacing w:val="-1"/>
          <w:sz w:val="24"/>
          <w:szCs w:val="24"/>
        </w:rPr>
        <w:t>or other</w:t>
      </w:r>
      <w:r w:rsidRPr="006E56C8">
        <w:rPr>
          <w:color w:val="231F20"/>
          <w:spacing w:val="16"/>
          <w:sz w:val="24"/>
          <w:szCs w:val="24"/>
        </w:rPr>
        <w:t xml:space="preserve"> </w:t>
      </w:r>
      <w:r w:rsidRPr="006E56C8">
        <w:rPr>
          <w:color w:val="231F20"/>
          <w:spacing w:val="-1"/>
          <w:sz w:val="24"/>
          <w:szCs w:val="24"/>
        </w:rPr>
        <w:t>medical</w:t>
      </w:r>
      <w:r w:rsidRPr="006E56C8">
        <w:rPr>
          <w:color w:val="231F20"/>
          <w:spacing w:val="15"/>
          <w:sz w:val="24"/>
          <w:szCs w:val="24"/>
        </w:rPr>
        <w:t xml:space="preserve"> </w:t>
      </w:r>
      <w:r w:rsidRPr="006E56C8">
        <w:rPr>
          <w:color w:val="231F20"/>
          <w:sz w:val="24"/>
          <w:szCs w:val="24"/>
        </w:rPr>
        <w:t>or</w:t>
      </w:r>
      <w:r w:rsidRPr="006E56C8">
        <w:rPr>
          <w:color w:val="231F20"/>
          <w:spacing w:val="17"/>
          <w:sz w:val="24"/>
          <w:szCs w:val="24"/>
        </w:rPr>
        <w:t xml:space="preserve"> </w:t>
      </w:r>
      <w:r w:rsidRPr="006E56C8">
        <w:rPr>
          <w:color w:val="231F20"/>
          <w:spacing w:val="-1"/>
          <w:sz w:val="24"/>
          <w:szCs w:val="24"/>
        </w:rPr>
        <w:t>psychological</w:t>
      </w:r>
      <w:r w:rsidRPr="006E56C8">
        <w:rPr>
          <w:color w:val="231F20"/>
          <w:spacing w:val="87"/>
          <w:sz w:val="24"/>
          <w:szCs w:val="24"/>
        </w:rPr>
        <w:t xml:space="preserve"> </w:t>
      </w:r>
      <w:r w:rsidRPr="006E56C8">
        <w:rPr>
          <w:color w:val="231F20"/>
          <w:spacing w:val="-1"/>
          <w:sz w:val="24"/>
          <w:szCs w:val="24"/>
        </w:rPr>
        <w:t>interventions</w:t>
      </w:r>
      <w:r w:rsidRPr="006E56C8">
        <w:rPr>
          <w:color w:val="231F20"/>
          <w:spacing w:val="-4"/>
          <w:sz w:val="24"/>
          <w:szCs w:val="24"/>
        </w:rPr>
        <w:t xml:space="preserve"> </w:t>
      </w:r>
      <w:r w:rsidRPr="006E56C8">
        <w:rPr>
          <w:sz w:val="24"/>
          <w:szCs w:val="24"/>
        </w:rPr>
        <w:t xml:space="preserve">related </w:t>
      </w:r>
      <w:r w:rsidRPr="006E56C8">
        <w:rPr>
          <w:color w:val="231F20"/>
          <w:sz w:val="24"/>
          <w:szCs w:val="24"/>
        </w:rPr>
        <w:t xml:space="preserve">to </w:t>
      </w:r>
      <w:r w:rsidRPr="006E56C8">
        <w:rPr>
          <w:sz w:val="24"/>
          <w:szCs w:val="24"/>
        </w:rPr>
        <w:t>Gender transition</w:t>
      </w:r>
      <w:r>
        <w:rPr>
          <w:color w:val="231F20"/>
          <w:sz w:val="24"/>
          <w:szCs w:val="24"/>
        </w:rPr>
        <w:t>.</w:t>
      </w:r>
    </w:p>
    <w:p w14:paraId="7E2680DC" w14:textId="77777777" w:rsidR="00EE6EF0" w:rsidRPr="006E56C8" w:rsidRDefault="00EE6EF0" w:rsidP="003E449D">
      <w:pPr>
        <w:pStyle w:val="BodyText"/>
        <w:widowControl w:val="0"/>
        <w:numPr>
          <w:ilvl w:val="1"/>
          <w:numId w:val="180"/>
        </w:numPr>
        <w:tabs>
          <w:tab w:val="left" w:pos="900"/>
        </w:tabs>
        <w:spacing w:before="0" w:line="276" w:lineRule="auto"/>
        <w:ind w:left="2880"/>
        <w:jc w:val="both"/>
        <w:rPr>
          <w:sz w:val="24"/>
          <w:szCs w:val="24"/>
        </w:rPr>
      </w:pPr>
      <w:r w:rsidRPr="006E56C8">
        <w:rPr>
          <w:color w:val="231F20"/>
          <w:spacing w:val="-1"/>
          <w:sz w:val="24"/>
          <w:szCs w:val="24"/>
        </w:rPr>
        <w:t xml:space="preserve">With respect to a MTF student only, </w:t>
      </w:r>
      <w:r w:rsidRPr="006E56C8">
        <w:rPr>
          <w:color w:val="231F20"/>
          <w:sz w:val="24"/>
          <w:szCs w:val="24"/>
        </w:rPr>
        <w:t>w</w:t>
      </w:r>
      <w:r w:rsidRPr="006E56C8">
        <w:rPr>
          <w:color w:val="231F20"/>
          <w:spacing w:val="-2"/>
          <w:sz w:val="24"/>
          <w:szCs w:val="24"/>
        </w:rPr>
        <w:t>ritten</w:t>
      </w:r>
      <w:r w:rsidRPr="006E56C8">
        <w:rPr>
          <w:color w:val="231F20"/>
          <w:spacing w:val="1"/>
          <w:sz w:val="24"/>
          <w:szCs w:val="24"/>
        </w:rPr>
        <w:t xml:space="preserve"> </w:t>
      </w:r>
      <w:r w:rsidRPr="006E56C8">
        <w:rPr>
          <w:color w:val="231F20"/>
          <w:spacing w:val="-1"/>
          <w:sz w:val="24"/>
          <w:szCs w:val="24"/>
        </w:rPr>
        <w:t>affirmation(s) and/or documentation</w:t>
      </w:r>
      <w:r w:rsidRPr="006E56C8">
        <w:rPr>
          <w:color w:val="231F20"/>
          <w:spacing w:val="14"/>
          <w:sz w:val="24"/>
          <w:szCs w:val="24"/>
        </w:rPr>
        <w:t xml:space="preserve"> </w:t>
      </w:r>
      <w:r w:rsidRPr="006E56C8">
        <w:rPr>
          <w:color w:val="231F20"/>
          <w:sz w:val="24"/>
          <w:szCs w:val="24"/>
        </w:rPr>
        <w:t>regarding</w:t>
      </w:r>
      <w:r>
        <w:rPr>
          <w:color w:val="231F20"/>
          <w:spacing w:val="-1"/>
          <w:sz w:val="24"/>
          <w:szCs w:val="24"/>
        </w:rPr>
        <w:t>:</w:t>
      </w:r>
    </w:p>
    <w:p w14:paraId="262A640C" w14:textId="77777777" w:rsidR="00EE6EF0" w:rsidRPr="006E56C8" w:rsidRDefault="00EE6EF0" w:rsidP="003E449D">
      <w:pPr>
        <w:pStyle w:val="BodyText"/>
        <w:widowControl w:val="0"/>
        <w:numPr>
          <w:ilvl w:val="2"/>
          <w:numId w:val="180"/>
        </w:numPr>
        <w:tabs>
          <w:tab w:val="left" w:pos="900"/>
        </w:tabs>
        <w:spacing w:before="0" w:line="276" w:lineRule="auto"/>
        <w:ind w:left="3600" w:hanging="720"/>
        <w:jc w:val="both"/>
        <w:rPr>
          <w:sz w:val="24"/>
          <w:szCs w:val="24"/>
        </w:rPr>
      </w:pPr>
      <w:r w:rsidRPr="006E56C8">
        <w:rPr>
          <w:color w:val="231F20"/>
          <w:spacing w:val="-2"/>
          <w:sz w:val="24"/>
          <w:szCs w:val="24"/>
        </w:rPr>
        <w:t xml:space="preserve">all </w:t>
      </w:r>
      <w:r w:rsidRPr="006E56C8">
        <w:rPr>
          <w:color w:val="231F20"/>
          <w:spacing w:val="-7"/>
          <w:sz w:val="24"/>
          <w:szCs w:val="24"/>
        </w:rPr>
        <w:t>ph</w:t>
      </w:r>
      <w:r w:rsidRPr="006E56C8">
        <w:rPr>
          <w:color w:val="231F20"/>
          <w:spacing w:val="-8"/>
          <w:sz w:val="24"/>
          <w:szCs w:val="24"/>
        </w:rPr>
        <w:t>y</w:t>
      </w:r>
      <w:r w:rsidRPr="006E56C8">
        <w:rPr>
          <w:color w:val="231F20"/>
          <w:spacing w:val="-7"/>
          <w:sz w:val="24"/>
          <w:szCs w:val="24"/>
        </w:rPr>
        <w:t>siolo</w:t>
      </w:r>
      <w:r w:rsidRPr="006E56C8">
        <w:rPr>
          <w:color w:val="231F20"/>
          <w:spacing w:val="-8"/>
          <w:sz w:val="24"/>
          <w:szCs w:val="24"/>
        </w:rPr>
        <w:t>g</w:t>
      </w:r>
      <w:r w:rsidRPr="006E56C8">
        <w:rPr>
          <w:color w:val="231F20"/>
          <w:spacing w:val="-7"/>
          <w:sz w:val="24"/>
          <w:szCs w:val="24"/>
        </w:rPr>
        <w:t>i</w:t>
      </w:r>
      <w:r w:rsidRPr="006E56C8">
        <w:rPr>
          <w:color w:val="231F20"/>
          <w:spacing w:val="-8"/>
          <w:sz w:val="24"/>
          <w:szCs w:val="24"/>
        </w:rPr>
        <w:t>c</w:t>
      </w:r>
      <w:r w:rsidRPr="006E56C8">
        <w:rPr>
          <w:color w:val="231F20"/>
          <w:spacing w:val="-7"/>
          <w:sz w:val="24"/>
          <w:szCs w:val="24"/>
        </w:rPr>
        <w:t>al</w:t>
      </w:r>
      <w:r w:rsidRPr="006E56C8">
        <w:rPr>
          <w:color w:val="231F20"/>
          <w:spacing w:val="1"/>
          <w:sz w:val="24"/>
          <w:szCs w:val="24"/>
        </w:rPr>
        <w:t xml:space="preserve"> </w:t>
      </w:r>
      <w:r w:rsidRPr="006E56C8">
        <w:rPr>
          <w:color w:val="231F20"/>
          <w:spacing w:val="-7"/>
          <w:sz w:val="24"/>
          <w:szCs w:val="24"/>
        </w:rPr>
        <w:t>te</w:t>
      </w:r>
      <w:r w:rsidRPr="006E56C8">
        <w:rPr>
          <w:color w:val="231F20"/>
          <w:sz w:val="24"/>
          <w:szCs w:val="24"/>
        </w:rPr>
        <w:t>s</w:t>
      </w:r>
      <w:r w:rsidRPr="006E56C8">
        <w:rPr>
          <w:color w:val="231F20"/>
          <w:spacing w:val="-7"/>
          <w:sz w:val="24"/>
          <w:szCs w:val="24"/>
        </w:rPr>
        <w:t>t</w:t>
      </w:r>
      <w:r w:rsidRPr="006E56C8">
        <w:rPr>
          <w:color w:val="231F20"/>
          <w:sz w:val="24"/>
          <w:szCs w:val="24"/>
        </w:rPr>
        <w:t>in</w:t>
      </w:r>
      <w:r w:rsidRPr="006E56C8">
        <w:rPr>
          <w:color w:val="231F20"/>
          <w:spacing w:val="-7"/>
          <w:sz w:val="24"/>
          <w:szCs w:val="24"/>
        </w:rPr>
        <w:t>g,</w:t>
      </w:r>
      <w:r w:rsidRPr="006E56C8">
        <w:rPr>
          <w:color w:val="231F20"/>
          <w:spacing w:val="3"/>
          <w:sz w:val="24"/>
          <w:szCs w:val="24"/>
        </w:rPr>
        <w:t xml:space="preserve"> </w:t>
      </w:r>
      <w:r w:rsidRPr="006E56C8">
        <w:rPr>
          <w:color w:val="231F20"/>
          <w:spacing w:val="-1"/>
          <w:sz w:val="24"/>
          <w:szCs w:val="24"/>
        </w:rPr>
        <w:t>counseling,</w:t>
      </w:r>
      <w:r w:rsidRPr="006E56C8">
        <w:rPr>
          <w:color w:val="231F20"/>
          <w:spacing w:val="11"/>
          <w:sz w:val="24"/>
          <w:szCs w:val="24"/>
        </w:rPr>
        <w:t xml:space="preserve"> </w:t>
      </w:r>
      <w:r w:rsidRPr="006E56C8">
        <w:rPr>
          <w:color w:val="231F20"/>
          <w:spacing w:val="-1"/>
          <w:sz w:val="24"/>
          <w:szCs w:val="24"/>
        </w:rPr>
        <w:t>or other</w:t>
      </w:r>
      <w:r w:rsidRPr="006E56C8">
        <w:rPr>
          <w:color w:val="231F20"/>
          <w:spacing w:val="16"/>
          <w:sz w:val="24"/>
          <w:szCs w:val="24"/>
        </w:rPr>
        <w:t xml:space="preserve"> </w:t>
      </w:r>
      <w:r w:rsidRPr="006E56C8">
        <w:rPr>
          <w:color w:val="231F20"/>
          <w:spacing w:val="-1"/>
          <w:sz w:val="24"/>
          <w:szCs w:val="24"/>
        </w:rPr>
        <w:t>medical</w:t>
      </w:r>
      <w:r w:rsidRPr="006E56C8">
        <w:rPr>
          <w:color w:val="231F20"/>
          <w:spacing w:val="15"/>
          <w:sz w:val="24"/>
          <w:szCs w:val="24"/>
        </w:rPr>
        <w:t xml:space="preserve"> </w:t>
      </w:r>
      <w:r w:rsidRPr="006E56C8">
        <w:rPr>
          <w:color w:val="231F20"/>
          <w:sz w:val="24"/>
          <w:szCs w:val="24"/>
        </w:rPr>
        <w:t>or</w:t>
      </w:r>
      <w:r w:rsidRPr="006E56C8">
        <w:rPr>
          <w:color w:val="231F20"/>
          <w:spacing w:val="17"/>
          <w:sz w:val="24"/>
          <w:szCs w:val="24"/>
        </w:rPr>
        <w:t xml:space="preserve"> </w:t>
      </w:r>
      <w:r w:rsidRPr="006E56C8">
        <w:rPr>
          <w:color w:val="231F20"/>
          <w:spacing w:val="-1"/>
          <w:sz w:val="24"/>
          <w:szCs w:val="24"/>
        </w:rPr>
        <w:t>psychological</w:t>
      </w:r>
      <w:r w:rsidRPr="006E56C8">
        <w:rPr>
          <w:color w:val="231F20"/>
          <w:spacing w:val="87"/>
          <w:sz w:val="24"/>
          <w:szCs w:val="24"/>
        </w:rPr>
        <w:t xml:space="preserve"> </w:t>
      </w:r>
      <w:r w:rsidRPr="006E56C8">
        <w:rPr>
          <w:color w:val="231F20"/>
          <w:spacing w:val="-1"/>
          <w:sz w:val="24"/>
          <w:szCs w:val="24"/>
        </w:rPr>
        <w:t>interventions</w:t>
      </w:r>
      <w:r w:rsidRPr="006E56C8">
        <w:rPr>
          <w:color w:val="231F20"/>
          <w:spacing w:val="-4"/>
          <w:sz w:val="24"/>
          <w:szCs w:val="24"/>
        </w:rPr>
        <w:t xml:space="preserve"> </w:t>
      </w:r>
      <w:r w:rsidRPr="006E56C8">
        <w:rPr>
          <w:sz w:val="24"/>
          <w:szCs w:val="24"/>
        </w:rPr>
        <w:t xml:space="preserve">related </w:t>
      </w:r>
      <w:r w:rsidRPr="006E56C8">
        <w:rPr>
          <w:color w:val="231F20"/>
          <w:sz w:val="24"/>
          <w:szCs w:val="24"/>
        </w:rPr>
        <w:t xml:space="preserve">to </w:t>
      </w:r>
      <w:r w:rsidRPr="006E56C8">
        <w:rPr>
          <w:sz w:val="24"/>
          <w:szCs w:val="24"/>
        </w:rPr>
        <w:t>Gender transition</w:t>
      </w:r>
      <w:r w:rsidRPr="006E56C8">
        <w:rPr>
          <w:color w:val="231F20"/>
          <w:sz w:val="24"/>
          <w:szCs w:val="24"/>
        </w:rPr>
        <w:t>.</w:t>
      </w:r>
      <w:r w:rsidRPr="006E56C8">
        <w:rPr>
          <w:sz w:val="24"/>
          <w:szCs w:val="24"/>
        </w:rPr>
        <w:t xml:space="preserve">, and all hormone treatment or Gender reassignment procedure(s), </w:t>
      </w:r>
      <w:r>
        <w:rPr>
          <w:sz w:val="24"/>
          <w:szCs w:val="24"/>
        </w:rPr>
        <w:t>and</w:t>
      </w:r>
    </w:p>
    <w:p w14:paraId="434CD808" w14:textId="77777777" w:rsidR="00EE6EF0" w:rsidRPr="008C142F" w:rsidRDefault="00EE6EF0" w:rsidP="003E449D">
      <w:pPr>
        <w:pStyle w:val="BodyText"/>
        <w:widowControl w:val="0"/>
        <w:numPr>
          <w:ilvl w:val="2"/>
          <w:numId w:val="180"/>
        </w:numPr>
        <w:tabs>
          <w:tab w:val="left" w:pos="900"/>
        </w:tabs>
        <w:spacing w:before="0" w:after="240" w:line="276" w:lineRule="auto"/>
        <w:ind w:left="3600" w:hanging="720"/>
        <w:jc w:val="both"/>
        <w:rPr>
          <w:sz w:val="24"/>
          <w:szCs w:val="24"/>
        </w:rPr>
      </w:pPr>
      <w:r w:rsidRPr="006E56C8">
        <w:rPr>
          <w:color w:val="231F20"/>
          <w:spacing w:val="-1"/>
          <w:sz w:val="24"/>
          <w:szCs w:val="24"/>
        </w:rPr>
        <w:t>the student’s</w:t>
      </w:r>
      <w:r w:rsidRPr="006E56C8">
        <w:rPr>
          <w:color w:val="231F20"/>
          <w:spacing w:val="27"/>
          <w:sz w:val="24"/>
          <w:szCs w:val="24"/>
        </w:rPr>
        <w:t xml:space="preserve"> </w:t>
      </w:r>
      <w:r w:rsidRPr="006E56C8">
        <w:rPr>
          <w:color w:val="231F20"/>
          <w:spacing w:val="-1"/>
          <w:sz w:val="24"/>
          <w:szCs w:val="24"/>
        </w:rPr>
        <w:t>physical</w:t>
      </w:r>
      <w:r w:rsidRPr="006E56C8">
        <w:rPr>
          <w:color w:val="231F20"/>
          <w:spacing w:val="27"/>
          <w:sz w:val="24"/>
          <w:szCs w:val="24"/>
        </w:rPr>
        <w:t xml:space="preserve"> </w:t>
      </w:r>
      <w:r w:rsidRPr="006E56C8">
        <w:rPr>
          <w:color w:val="231F20"/>
          <w:spacing w:val="-1"/>
          <w:sz w:val="24"/>
          <w:szCs w:val="24"/>
        </w:rPr>
        <w:t>(bone</w:t>
      </w:r>
      <w:r w:rsidRPr="006E56C8">
        <w:rPr>
          <w:color w:val="231F20"/>
          <w:spacing w:val="26"/>
          <w:sz w:val="24"/>
          <w:szCs w:val="24"/>
        </w:rPr>
        <w:t xml:space="preserve"> </w:t>
      </w:r>
      <w:r w:rsidRPr="006E56C8">
        <w:rPr>
          <w:color w:val="231F20"/>
          <w:sz w:val="24"/>
          <w:szCs w:val="24"/>
        </w:rPr>
        <w:t>structure,</w:t>
      </w:r>
      <w:r w:rsidRPr="006E56C8">
        <w:rPr>
          <w:color w:val="231F20"/>
          <w:spacing w:val="29"/>
          <w:sz w:val="24"/>
          <w:szCs w:val="24"/>
        </w:rPr>
        <w:t xml:space="preserve"> </w:t>
      </w:r>
      <w:r w:rsidRPr="006E56C8">
        <w:rPr>
          <w:color w:val="231F20"/>
          <w:spacing w:val="-1"/>
          <w:sz w:val="24"/>
          <w:szCs w:val="24"/>
        </w:rPr>
        <w:t>muscle</w:t>
      </w:r>
      <w:r w:rsidRPr="006E56C8">
        <w:rPr>
          <w:color w:val="231F20"/>
          <w:spacing w:val="61"/>
          <w:sz w:val="24"/>
          <w:szCs w:val="24"/>
        </w:rPr>
        <w:t xml:space="preserve"> </w:t>
      </w:r>
      <w:r w:rsidRPr="006E56C8">
        <w:rPr>
          <w:color w:val="231F20"/>
          <w:sz w:val="24"/>
          <w:szCs w:val="24"/>
        </w:rPr>
        <w:t>mass,</w:t>
      </w:r>
      <w:r w:rsidRPr="006E56C8">
        <w:rPr>
          <w:color w:val="231F20"/>
          <w:spacing w:val="-8"/>
          <w:sz w:val="24"/>
          <w:szCs w:val="24"/>
        </w:rPr>
        <w:t xml:space="preserve"> </w:t>
      </w:r>
      <w:r w:rsidRPr="006E56C8">
        <w:rPr>
          <w:color w:val="231F20"/>
          <w:sz w:val="24"/>
          <w:szCs w:val="24"/>
        </w:rPr>
        <w:t>and/or</w:t>
      </w:r>
      <w:r w:rsidRPr="006E56C8">
        <w:rPr>
          <w:color w:val="231F20"/>
          <w:spacing w:val="-9"/>
          <w:sz w:val="24"/>
          <w:szCs w:val="24"/>
        </w:rPr>
        <w:t xml:space="preserve"> </w:t>
      </w:r>
      <w:r w:rsidRPr="006E56C8">
        <w:rPr>
          <w:color w:val="231F20"/>
          <w:spacing w:val="-1"/>
          <w:sz w:val="24"/>
          <w:szCs w:val="24"/>
        </w:rPr>
        <w:t>testosterone</w:t>
      </w:r>
      <w:r w:rsidRPr="006E56C8">
        <w:rPr>
          <w:color w:val="231F20"/>
          <w:spacing w:val="-5"/>
          <w:sz w:val="24"/>
          <w:szCs w:val="24"/>
        </w:rPr>
        <w:t xml:space="preserve"> </w:t>
      </w:r>
      <w:r w:rsidRPr="006E56C8">
        <w:rPr>
          <w:color w:val="231F20"/>
          <w:spacing w:val="-1"/>
          <w:sz w:val="24"/>
          <w:szCs w:val="24"/>
        </w:rPr>
        <w:t>hormonal</w:t>
      </w:r>
      <w:r w:rsidRPr="006E56C8">
        <w:rPr>
          <w:color w:val="231F20"/>
          <w:spacing w:val="-8"/>
          <w:sz w:val="24"/>
          <w:szCs w:val="24"/>
        </w:rPr>
        <w:t xml:space="preserve"> </w:t>
      </w:r>
      <w:r w:rsidRPr="006E56C8">
        <w:rPr>
          <w:color w:val="231F20"/>
          <w:sz w:val="24"/>
          <w:szCs w:val="24"/>
        </w:rPr>
        <w:t>levels,</w:t>
      </w:r>
      <w:r w:rsidRPr="006E56C8">
        <w:rPr>
          <w:color w:val="231F20"/>
          <w:spacing w:val="-9"/>
          <w:sz w:val="24"/>
          <w:szCs w:val="24"/>
        </w:rPr>
        <w:t xml:space="preserve"> </w:t>
      </w:r>
      <w:r w:rsidRPr="006E56C8">
        <w:rPr>
          <w:color w:val="231F20"/>
          <w:spacing w:val="-1"/>
          <w:sz w:val="24"/>
          <w:szCs w:val="24"/>
        </w:rPr>
        <w:t>etc.)</w:t>
      </w:r>
      <w:r w:rsidRPr="006E56C8">
        <w:rPr>
          <w:color w:val="231F20"/>
          <w:spacing w:val="-9"/>
          <w:sz w:val="24"/>
          <w:szCs w:val="24"/>
        </w:rPr>
        <w:t xml:space="preserve"> </w:t>
      </w:r>
      <w:r w:rsidRPr="006E56C8">
        <w:rPr>
          <w:color w:val="231F20"/>
          <w:spacing w:val="-1"/>
          <w:sz w:val="24"/>
          <w:szCs w:val="24"/>
        </w:rPr>
        <w:t>and physiological condition, and how they relate to the physical and physiological condition of a genetic</w:t>
      </w:r>
      <w:r w:rsidRPr="006E56C8">
        <w:rPr>
          <w:color w:val="231F20"/>
          <w:spacing w:val="67"/>
          <w:sz w:val="24"/>
          <w:szCs w:val="24"/>
        </w:rPr>
        <w:t xml:space="preserve"> </w:t>
      </w:r>
      <w:r w:rsidRPr="006E56C8">
        <w:rPr>
          <w:color w:val="231F20"/>
          <w:sz w:val="24"/>
          <w:szCs w:val="24"/>
        </w:rPr>
        <w:t>female</w:t>
      </w:r>
      <w:r w:rsidRPr="006E56C8">
        <w:rPr>
          <w:color w:val="231F20"/>
          <w:spacing w:val="-5"/>
          <w:sz w:val="24"/>
          <w:szCs w:val="24"/>
        </w:rPr>
        <w:t xml:space="preserve"> </w:t>
      </w:r>
      <w:r w:rsidRPr="006E56C8">
        <w:rPr>
          <w:color w:val="231F20"/>
          <w:spacing w:val="-1"/>
          <w:sz w:val="24"/>
          <w:szCs w:val="24"/>
        </w:rPr>
        <w:t>of</w:t>
      </w:r>
      <w:r w:rsidRPr="006E56C8">
        <w:rPr>
          <w:color w:val="231F20"/>
          <w:spacing w:val="-4"/>
          <w:sz w:val="24"/>
          <w:szCs w:val="24"/>
        </w:rPr>
        <w:t xml:space="preserve"> </w:t>
      </w:r>
      <w:r w:rsidRPr="006E56C8">
        <w:rPr>
          <w:color w:val="231F20"/>
          <w:sz w:val="24"/>
          <w:szCs w:val="24"/>
        </w:rPr>
        <w:t>the</w:t>
      </w:r>
      <w:r w:rsidRPr="006E56C8">
        <w:rPr>
          <w:color w:val="231F20"/>
          <w:spacing w:val="-4"/>
          <w:sz w:val="24"/>
          <w:szCs w:val="24"/>
        </w:rPr>
        <w:t xml:space="preserve"> </w:t>
      </w:r>
      <w:r w:rsidRPr="006E56C8">
        <w:rPr>
          <w:color w:val="231F20"/>
          <w:spacing w:val="-1"/>
          <w:sz w:val="24"/>
          <w:szCs w:val="24"/>
        </w:rPr>
        <w:t>same</w:t>
      </w:r>
      <w:r w:rsidRPr="006E56C8">
        <w:rPr>
          <w:color w:val="231F20"/>
          <w:spacing w:val="-4"/>
          <w:sz w:val="24"/>
          <w:szCs w:val="24"/>
        </w:rPr>
        <w:t xml:space="preserve"> </w:t>
      </w:r>
      <w:r w:rsidRPr="006E56C8">
        <w:rPr>
          <w:color w:val="231F20"/>
          <w:sz w:val="24"/>
          <w:szCs w:val="24"/>
        </w:rPr>
        <w:t>age</w:t>
      </w:r>
      <w:r w:rsidRPr="006E56C8">
        <w:rPr>
          <w:color w:val="231F20"/>
          <w:spacing w:val="-8"/>
          <w:sz w:val="24"/>
          <w:szCs w:val="24"/>
        </w:rPr>
        <w:t xml:space="preserve"> </w:t>
      </w:r>
      <w:r w:rsidRPr="006E56C8">
        <w:rPr>
          <w:color w:val="231F20"/>
          <w:spacing w:val="-1"/>
          <w:sz w:val="24"/>
          <w:szCs w:val="24"/>
        </w:rPr>
        <w:t>group.</w:t>
      </w:r>
    </w:p>
    <w:p w14:paraId="7608832B" w14:textId="77777777" w:rsidR="00EE6EF0" w:rsidRPr="006E56C8" w:rsidRDefault="00EE6EF0" w:rsidP="003E449D">
      <w:pPr>
        <w:pStyle w:val="BodyText"/>
        <w:widowControl w:val="0"/>
        <w:numPr>
          <w:ilvl w:val="0"/>
          <w:numId w:val="179"/>
        </w:numPr>
        <w:tabs>
          <w:tab w:val="left" w:pos="1440"/>
          <w:tab w:val="left" w:pos="9360"/>
        </w:tabs>
        <w:spacing w:before="0" w:line="276" w:lineRule="auto"/>
        <w:ind w:left="1440"/>
        <w:jc w:val="both"/>
        <w:rPr>
          <w:color w:val="000000" w:themeColor="text1"/>
          <w:sz w:val="24"/>
          <w:szCs w:val="24"/>
        </w:rPr>
      </w:pPr>
      <w:r w:rsidRPr="006E56C8">
        <w:rPr>
          <w:b/>
          <w:color w:val="231F20"/>
          <w:sz w:val="24"/>
          <w:szCs w:val="24"/>
          <w:u w:val="single" w:color="231F20"/>
        </w:rPr>
        <w:t>Review and Waiver by Gender Committee</w:t>
      </w:r>
      <w:r w:rsidRPr="006E56C8">
        <w:rPr>
          <w:b/>
          <w:color w:val="231F20"/>
          <w:spacing w:val="-1"/>
          <w:sz w:val="24"/>
          <w:szCs w:val="24"/>
        </w:rPr>
        <w:t>:</w:t>
      </w:r>
      <w:r w:rsidRPr="006E56C8">
        <w:rPr>
          <w:b/>
          <w:color w:val="231F20"/>
          <w:spacing w:val="-2"/>
          <w:sz w:val="24"/>
          <w:szCs w:val="24"/>
        </w:rPr>
        <w:t xml:space="preserve"> </w:t>
      </w:r>
      <w:r w:rsidRPr="006E56C8">
        <w:rPr>
          <w:color w:val="231F20"/>
          <w:spacing w:val="-1"/>
          <w:sz w:val="24"/>
          <w:szCs w:val="24"/>
        </w:rPr>
        <w:t>Upon</w:t>
      </w:r>
      <w:r w:rsidRPr="006E56C8">
        <w:rPr>
          <w:color w:val="231F20"/>
          <w:spacing w:val="-2"/>
          <w:sz w:val="24"/>
          <w:szCs w:val="24"/>
        </w:rPr>
        <w:t xml:space="preserve"> </w:t>
      </w:r>
      <w:r w:rsidRPr="006E56C8">
        <w:rPr>
          <w:color w:val="231F20"/>
          <w:spacing w:val="-1"/>
          <w:sz w:val="24"/>
          <w:szCs w:val="24"/>
        </w:rPr>
        <w:t>receipt of the Transgender</w:t>
      </w:r>
      <w:r w:rsidRPr="006E56C8">
        <w:rPr>
          <w:color w:val="231F20"/>
          <w:spacing w:val="77"/>
          <w:w w:val="99"/>
          <w:sz w:val="24"/>
          <w:szCs w:val="24"/>
        </w:rPr>
        <w:t xml:space="preserve"> </w:t>
      </w:r>
      <w:r w:rsidRPr="006E56C8">
        <w:rPr>
          <w:color w:val="231F20"/>
          <w:spacing w:val="-1"/>
          <w:sz w:val="24"/>
          <w:szCs w:val="24"/>
        </w:rPr>
        <w:t xml:space="preserve">Application </w:t>
      </w:r>
      <w:r w:rsidRPr="006E56C8">
        <w:rPr>
          <w:color w:val="231F20"/>
          <w:sz w:val="24"/>
          <w:szCs w:val="24"/>
        </w:rPr>
        <w:t>the</w:t>
      </w:r>
      <w:r w:rsidRPr="006E56C8">
        <w:rPr>
          <w:color w:val="231F20"/>
          <w:spacing w:val="-5"/>
          <w:sz w:val="24"/>
          <w:szCs w:val="24"/>
        </w:rPr>
        <w:t xml:space="preserve"> </w:t>
      </w:r>
      <w:r w:rsidRPr="006E56C8">
        <w:rPr>
          <w:color w:val="231F20"/>
          <w:spacing w:val="-1"/>
          <w:sz w:val="24"/>
          <w:szCs w:val="24"/>
        </w:rPr>
        <w:t>following</w:t>
      </w:r>
      <w:r w:rsidRPr="006E56C8">
        <w:rPr>
          <w:color w:val="231F20"/>
          <w:spacing w:val="-5"/>
          <w:sz w:val="24"/>
          <w:szCs w:val="24"/>
        </w:rPr>
        <w:t xml:space="preserve"> </w:t>
      </w:r>
      <w:r w:rsidRPr="006E56C8">
        <w:rPr>
          <w:color w:val="231F20"/>
          <w:spacing w:val="-1"/>
          <w:sz w:val="24"/>
          <w:szCs w:val="24"/>
        </w:rPr>
        <w:t>action shall occur:</w:t>
      </w:r>
    </w:p>
    <w:p w14:paraId="3F9D07C6" w14:textId="77777777" w:rsidR="00EE6EF0" w:rsidRPr="0046467C" w:rsidRDefault="00EE6EF0" w:rsidP="003E449D">
      <w:pPr>
        <w:pStyle w:val="BodyText"/>
        <w:widowControl w:val="0"/>
        <w:numPr>
          <w:ilvl w:val="1"/>
          <w:numId w:val="179"/>
        </w:numPr>
        <w:tabs>
          <w:tab w:val="left" w:pos="2160"/>
          <w:tab w:val="left" w:pos="9360"/>
        </w:tabs>
        <w:spacing w:before="0" w:line="276" w:lineRule="auto"/>
        <w:ind w:left="2160" w:hanging="720"/>
        <w:jc w:val="both"/>
        <w:rPr>
          <w:sz w:val="24"/>
          <w:szCs w:val="24"/>
        </w:rPr>
      </w:pPr>
      <w:r w:rsidRPr="006E56C8">
        <w:rPr>
          <w:b/>
          <w:color w:val="231F20"/>
          <w:sz w:val="24"/>
          <w:szCs w:val="24"/>
          <w:u w:val="single" w:color="231F20"/>
        </w:rPr>
        <w:t>Gender</w:t>
      </w:r>
      <w:r w:rsidRPr="006E56C8">
        <w:rPr>
          <w:b/>
          <w:color w:val="231F20"/>
          <w:spacing w:val="4"/>
          <w:sz w:val="24"/>
          <w:szCs w:val="24"/>
          <w:u w:val="single" w:color="231F20"/>
        </w:rPr>
        <w:t xml:space="preserve"> </w:t>
      </w:r>
      <w:r w:rsidRPr="006E56C8">
        <w:rPr>
          <w:b/>
          <w:color w:val="231F20"/>
          <w:sz w:val="24"/>
          <w:szCs w:val="24"/>
          <w:u w:val="single" w:color="231F20"/>
        </w:rPr>
        <w:t>Committee</w:t>
      </w:r>
      <w:r w:rsidRPr="006E56C8">
        <w:rPr>
          <w:color w:val="231F20"/>
          <w:sz w:val="24"/>
          <w:szCs w:val="24"/>
        </w:rPr>
        <w:t>:</w:t>
      </w:r>
      <w:r w:rsidRPr="006E56C8">
        <w:rPr>
          <w:color w:val="231F20"/>
          <w:spacing w:val="7"/>
          <w:sz w:val="24"/>
          <w:szCs w:val="24"/>
        </w:rPr>
        <w:t xml:space="preserve"> </w:t>
      </w:r>
      <w:r w:rsidRPr="006E56C8">
        <w:rPr>
          <w:color w:val="231F20"/>
          <w:spacing w:val="-1"/>
          <w:sz w:val="24"/>
          <w:szCs w:val="24"/>
        </w:rPr>
        <w:t>The</w:t>
      </w:r>
      <w:r w:rsidRPr="006E56C8">
        <w:rPr>
          <w:color w:val="231F20"/>
          <w:spacing w:val="7"/>
          <w:sz w:val="24"/>
          <w:szCs w:val="24"/>
        </w:rPr>
        <w:t xml:space="preserve"> </w:t>
      </w:r>
      <w:r w:rsidRPr="006E56C8">
        <w:rPr>
          <w:color w:val="231F20"/>
          <w:sz w:val="24"/>
          <w:szCs w:val="24"/>
        </w:rPr>
        <w:t>Gender</w:t>
      </w:r>
      <w:r w:rsidRPr="006E56C8">
        <w:rPr>
          <w:color w:val="231F20"/>
          <w:spacing w:val="1"/>
          <w:sz w:val="24"/>
          <w:szCs w:val="24"/>
        </w:rPr>
        <w:t xml:space="preserve"> </w:t>
      </w:r>
      <w:r w:rsidRPr="006E56C8">
        <w:rPr>
          <w:color w:val="231F20"/>
          <w:spacing w:val="-1"/>
          <w:sz w:val="24"/>
          <w:szCs w:val="24"/>
        </w:rPr>
        <w:t>Committee</w:t>
      </w:r>
      <w:r w:rsidRPr="006E56C8">
        <w:rPr>
          <w:color w:val="231F20"/>
          <w:spacing w:val="9"/>
          <w:sz w:val="24"/>
          <w:szCs w:val="24"/>
        </w:rPr>
        <w:t xml:space="preserve"> shall convene to </w:t>
      </w:r>
      <w:r w:rsidRPr="006E56C8">
        <w:rPr>
          <w:color w:val="231F20"/>
          <w:sz w:val="24"/>
          <w:szCs w:val="24"/>
        </w:rPr>
        <w:t>review</w:t>
      </w:r>
      <w:r w:rsidRPr="006E56C8">
        <w:rPr>
          <w:color w:val="231F20"/>
          <w:spacing w:val="16"/>
          <w:sz w:val="24"/>
          <w:szCs w:val="24"/>
        </w:rPr>
        <w:t xml:space="preserve"> </w:t>
      </w:r>
      <w:r w:rsidRPr="006E56C8">
        <w:rPr>
          <w:color w:val="231F20"/>
          <w:spacing w:val="-1"/>
          <w:sz w:val="24"/>
          <w:szCs w:val="24"/>
        </w:rPr>
        <w:t>the</w:t>
      </w:r>
      <w:r w:rsidRPr="006E56C8">
        <w:rPr>
          <w:color w:val="231F20"/>
          <w:spacing w:val="18"/>
          <w:sz w:val="24"/>
          <w:szCs w:val="24"/>
        </w:rPr>
        <w:t xml:space="preserve"> </w:t>
      </w:r>
      <w:r w:rsidRPr="006E56C8">
        <w:rPr>
          <w:color w:val="231F20"/>
          <w:spacing w:val="-1"/>
          <w:sz w:val="24"/>
          <w:szCs w:val="24"/>
        </w:rPr>
        <w:t>Transgender</w:t>
      </w:r>
      <w:r w:rsidRPr="006E56C8">
        <w:rPr>
          <w:color w:val="231F20"/>
          <w:spacing w:val="18"/>
          <w:sz w:val="24"/>
          <w:szCs w:val="24"/>
        </w:rPr>
        <w:t xml:space="preserve"> </w:t>
      </w:r>
      <w:r w:rsidRPr="006E56C8">
        <w:rPr>
          <w:color w:val="231F20"/>
          <w:spacing w:val="-1"/>
          <w:sz w:val="24"/>
          <w:szCs w:val="24"/>
        </w:rPr>
        <w:t>Application and to consider the student’s request for a Waiver.</w:t>
      </w:r>
    </w:p>
    <w:p w14:paraId="06401A37" w14:textId="77777777" w:rsidR="00EE6EF0" w:rsidRPr="006E56C8" w:rsidRDefault="00EE6EF0" w:rsidP="003E449D">
      <w:pPr>
        <w:pStyle w:val="BodyText"/>
        <w:widowControl w:val="0"/>
        <w:numPr>
          <w:ilvl w:val="1"/>
          <w:numId w:val="179"/>
        </w:numPr>
        <w:tabs>
          <w:tab w:val="left" w:pos="2160"/>
          <w:tab w:val="left" w:pos="9360"/>
        </w:tabs>
        <w:spacing w:before="0" w:line="276" w:lineRule="auto"/>
        <w:ind w:left="2160" w:hanging="720"/>
        <w:jc w:val="both"/>
        <w:rPr>
          <w:sz w:val="24"/>
          <w:szCs w:val="24"/>
        </w:rPr>
      </w:pPr>
      <w:r w:rsidRPr="006E56C8">
        <w:rPr>
          <w:b/>
          <w:color w:val="231F20"/>
          <w:sz w:val="24"/>
          <w:szCs w:val="24"/>
          <w:u w:val="single" w:color="231F20"/>
        </w:rPr>
        <w:t>Review</w:t>
      </w:r>
      <w:r w:rsidRPr="006E56C8">
        <w:rPr>
          <w:b/>
          <w:color w:val="231F20"/>
          <w:spacing w:val="-12"/>
          <w:sz w:val="24"/>
          <w:szCs w:val="24"/>
          <w:u w:val="single" w:color="231F20"/>
        </w:rPr>
        <w:t xml:space="preserve"> </w:t>
      </w:r>
      <w:r w:rsidRPr="006E56C8">
        <w:rPr>
          <w:b/>
          <w:color w:val="231F20"/>
          <w:sz w:val="24"/>
          <w:szCs w:val="24"/>
          <w:u w:val="single" w:color="231F20"/>
        </w:rPr>
        <w:t>Criteria</w:t>
      </w:r>
      <w:r w:rsidRPr="006E56C8">
        <w:rPr>
          <w:color w:val="231F20"/>
          <w:sz w:val="24"/>
          <w:szCs w:val="24"/>
        </w:rPr>
        <w:t>:</w:t>
      </w:r>
      <w:r w:rsidRPr="006E56C8">
        <w:rPr>
          <w:color w:val="231F20"/>
          <w:spacing w:val="31"/>
          <w:sz w:val="24"/>
          <w:szCs w:val="24"/>
        </w:rPr>
        <w:t xml:space="preserve"> </w:t>
      </w:r>
      <w:r w:rsidRPr="006E56C8">
        <w:rPr>
          <w:color w:val="231F20"/>
          <w:spacing w:val="-1"/>
          <w:sz w:val="24"/>
          <w:szCs w:val="24"/>
        </w:rPr>
        <w:t>To obtain a Waiver:</w:t>
      </w:r>
    </w:p>
    <w:p w14:paraId="643A56F1" w14:textId="77777777" w:rsidR="00EE6EF0" w:rsidRPr="006E56C8" w:rsidRDefault="00EE6EF0" w:rsidP="003E449D">
      <w:pPr>
        <w:pStyle w:val="BodyText"/>
        <w:widowControl w:val="0"/>
        <w:numPr>
          <w:ilvl w:val="1"/>
          <w:numId w:val="181"/>
        </w:numPr>
        <w:tabs>
          <w:tab w:val="left" w:pos="720"/>
          <w:tab w:val="left" w:pos="9360"/>
        </w:tabs>
        <w:spacing w:before="0" w:line="276" w:lineRule="auto"/>
        <w:ind w:left="2880" w:hanging="720"/>
        <w:jc w:val="both"/>
        <w:rPr>
          <w:sz w:val="24"/>
          <w:szCs w:val="24"/>
        </w:rPr>
      </w:pPr>
      <w:r w:rsidRPr="006E56C8">
        <w:rPr>
          <w:color w:val="231F20"/>
          <w:spacing w:val="7"/>
          <w:sz w:val="24"/>
          <w:szCs w:val="24"/>
        </w:rPr>
        <w:t xml:space="preserve">the </w:t>
      </w:r>
      <w:r w:rsidRPr="006E56C8">
        <w:rPr>
          <w:color w:val="231F20"/>
          <w:spacing w:val="-1"/>
          <w:sz w:val="24"/>
          <w:szCs w:val="24"/>
        </w:rPr>
        <w:t>Transgender</w:t>
      </w:r>
      <w:r w:rsidRPr="006E56C8">
        <w:rPr>
          <w:color w:val="231F20"/>
          <w:spacing w:val="43"/>
          <w:sz w:val="24"/>
          <w:szCs w:val="24"/>
        </w:rPr>
        <w:t xml:space="preserve"> </w:t>
      </w:r>
      <w:r w:rsidRPr="006E56C8">
        <w:rPr>
          <w:color w:val="231F20"/>
          <w:spacing w:val="-1"/>
          <w:sz w:val="24"/>
          <w:szCs w:val="24"/>
        </w:rPr>
        <w:t xml:space="preserve">student </w:t>
      </w:r>
      <w:r w:rsidRPr="006E56C8">
        <w:rPr>
          <w:color w:val="231F20"/>
          <w:sz w:val="24"/>
          <w:szCs w:val="24"/>
        </w:rPr>
        <w:t xml:space="preserve">must establish that </w:t>
      </w:r>
      <w:r w:rsidRPr="006E56C8">
        <w:rPr>
          <w:sz w:val="24"/>
          <w:szCs w:val="24"/>
        </w:rPr>
        <w:t xml:space="preserve">the </w:t>
      </w:r>
      <w:r w:rsidRPr="006E56C8">
        <w:rPr>
          <w:color w:val="231F20"/>
          <w:spacing w:val="-1"/>
          <w:sz w:val="24"/>
          <w:szCs w:val="24"/>
        </w:rPr>
        <w:t>Transgender</w:t>
      </w:r>
      <w:r w:rsidRPr="006E56C8">
        <w:rPr>
          <w:sz w:val="24"/>
          <w:szCs w:val="24"/>
        </w:rPr>
        <w:t xml:space="preserve"> student's Gender Identity is sincere and not motivated by an improper purpose;</w:t>
      </w:r>
    </w:p>
    <w:p w14:paraId="2D2646C6" w14:textId="77777777" w:rsidR="00EE6EF0" w:rsidRPr="006E56C8" w:rsidRDefault="00EE6EF0" w:rsidP="003E449D">
      <w:pPr>
        <w:pStyle w:val="BodyText"/>
        <w:widowControl w:val="0"/>
        <w:numPr>
          <w:ilvl w:val="1"/>
          <w:numId w:val="181"/>
        </w:numPr>
        <w:tabs>
          <w:tab w:val="left" w:pos="720"/>
          <w:tab w:val="left" w:pos="9360"/>
        </w:tabs>
        <w:spacing w:before="0" w:line="276" w:lineRule="auto"/>
        <w:ind w:left="2880" w:hanging="720"/>
        <w:jc w:val="both"/>
        <w:rPr>
          <w:sz w:val="24"/>
          <w:szCs w:val="24"/>
        </w:rPr>
      </w:pPr>
      <w:r w:rsidRPr="006E56C8">
        <w:rPr>
          <w:color w:val="231F20"/>
          <w:spacing w:val="7"/>
          <w:sz w:val="24"/>
          <w:szCs w:val="24"/>
        </w:rPr>
        <w:t xml:space="preserve">the </w:t>
      </w:r>
      <w:r w:rsidRPr="006E56C8">
        <w:rPr>
          <w:color w:val="231F20"/>
          <w:spacing w:val="-1"/>
          <w:sz w:val="24"/>
          <w:szCs w:val="24"/>
        </w:rPr>
        <w:t>Transgender</w:t>
      </w:r>
      <w:r w:rsidRPr="006E56C8">
        <w:rPr>
          <w:color w:val="231F20"/>
          <w:spacing w:val="43"/>
          <w:sz w:val="24"/>
          <w:szCs w:val="24"/>
        </w:rPr>
        <w:t xml:space="preserve"> </w:t>
      </w:r>
      <w:r w:rsidRPr="006E56C8">
        <w:rPr>
          <w:color w:val="231F20"/>
          <w:spacing w:val="-1"/>
          <w:sz w:val="24"/>
          <w:szCs w:val="24"/>
        </w:rPr>
        <w:t xml:space="preserve">student </w:t>
      </w:r>
      <w:r w:rsidRPr="006E56C8">
        <w:rPr>
          <w:color w:val="231F20"/>
          <w:sz w:val="24"/>
          <w:szCs w:val="24"/>
        </w:rPr>
        <w:t>must establish  that</w:t>
      </w:r>
      <w:r w:rsidRPr="006E56C8">
        <w:rPr>
          <w:color w:val="231F20"/>
          <w:spacing w:val="7"/>
          <w:sz w:val="24"/>
          <w:szCs w:val="24"/>
        </w:rPr>
        <w:t xml:space="preserve"> the </w:t>
      </w:r>
      <w:r w:rsidRPr="006E56C8">
        <w:rPr>
          <w:color w:val="231F20"/>
          <w:spacing w:val="-1"/>
          <w:sz w:val="24"/>
          <w:szCs w:val="24"/>
        </w:rPr>
        <w:t>Transgender</w:t>
      </w:r>
      <w:r w:rsidRPr="006E56C8">
        <w:rPr>
          <w:color w:val="231F20"/>
          <w:spacing w:val="43"/>
          <w:sz w:val="24"/>
          <w:szCs w:val="24"/>
        </w:rPr>
        <w:t xml:space="preserve"> </w:t>
      </w:r>
      <w:r w:rsidRPr="006E56C8">
        <w:rPr>
          <w:color w:val="231F20"/>
          <w:spacing w:val="-1"/>
          <w:sz w:val="24"/>
          <w:szCs w:val="24"/>
        </w:rPr>
        <w:t>student has, for at least one (1) year, consistently exhibited</w:t>
      </w:r>
      <w:r w:rsidRPr="006E56C8">
        <w:rPr>
          <w:color w:val="231F20"/>
          <w:spacing w:val="33"/>
          <w:sz w:val="24"/>
          <w:szCs w:val="24"/>
        </w:rPr>
        <w:t xml:space="preserve"> </w:t>
      </w:r>
      <w:r w:rsidRPr="006E56C8">
        <w:rPr>
          <w:color w:val="231F20"/>
          <w:spacing w:val="-1"/>
          <w:sz w:val="24"/>
          <w:szCs w:val="24"/>
        </w:rPr>
        <w:t>Gender</w:t>
      </w:r>
      <w:r w:rsidRPr="006E56C8">
        <w:rPr>
          <w:color w:val="231F20"/>
          <w:spacing w:val="-5"/>
          <w:sz w:val="24"/>
          <w:szCs w:val="24"/>
        </w:rPr>
        <w:t xml:space="preserve"> </w:t>
      </w:r>
      <w:r w:rsidRPr="006E56C8">
        <w:rPr>
          <w:color w:val="231F20"/>
          <w:spacing w:val="-1"/>
          <w:sz w:val="24"/>
          <w:szCs w:val="24"/>
        </w:rPr>
        <w:t>Identification and</w:t>
      </w:r>
      <w:r w:rsidRPr="006E56C8">
        <w:rPr>
          <w:color w:val="231F20"/>
          <w:sz w:val="24"/>
          <w:szCs w:val="24"/>
        </w:rPr>
        <w:t xml:space="preserve"> Gender </w:t>
      </w:r>
      <w:r w:rsidRPr="006E56C8">
        <w:rPr>
          <w:color w:val="231F20"/>
          <w:spacing w:val="-1"/>
          <w:sz w:val="24"/>
          <w:szCs w:val="24"/>
        </w:rPr>
        <w:t>Expression</w:t>
      </w:r>
      <w:r w:rsidRPr="006E56C8">
        <w:rPr>
          <w:color w:val="231F20"/>
          <w:spacing w:val="-3"/>
          <w:sz w:val="24"/>
          <w:szCs w:val="24"/>
        </w:rPr>
        <w:t xml:space="preserve"> </w:t>
      </w:r>
      <w:r w:rsidRPr="006E56C8">
        <w:rPr>
          <w:color w:val="231F20"/>
          <w:spacing w:val="-1"/>
          <w:sz w:val="24"/>
          <w:szCs w:val="24"/>
        </w:rPr>
        <w:t>of</w:t>
      </w:r>
      <w:r w:rsidRPr="006E56C8">
        <w:rPr>
          <w:color w:val="231F20"/>
          <w:spacing w:val="-10"/>
          <w:sz w:val="24"/>
          <w:szCs w:val="24"/>
        </w:rPr>
        <w:t xml:space="preserve"> the Gender to </w:t>
      </w:r>
      <w:r w:rsidRPr="006E56C8">
        <w:rPr>
          <w:color w:val="231F20"/>
          <w:spacing w:val="-2"/>
          <w:sz w:val="24"/>
          <w:szCs w:val="24"/>
        </w:rPr>
        <w:t>which</w:t>
      </w:r>
      <w:r w:rsidRPr="006E56C8">
        <w:rPr>
          <w:color w:val="231F20"/>
          <w:spacing w:val="-13"/>
          <w:sz w:val="24"/>
          <w:szCs w:val="24"/>
        </w:rPr>
        <w:t xml:space="preserve"> </w:t>
      </w:r>
      <w:r w:rsidRPr="006E56C8">
        <w:rPr>
          <w:color w:val="231F20"/>
          <w:spacing w:val="-2"/>
          <w:sz w:val="24"/>
          <w:szCs w:val="24"/>
        </w:rPr>
        <w:t xml:space="preserve">the </w:t>
      </w:r>
      <w:r w:rsidRPr="006E56C8">
        <w:rPr>
          <w:color w:val="231F20"/>
          <w:spacing w:val="-1"/>
          <w:sz w:val="24"/>
          <w:szCs w:val="24"/>
        </w:rPr>
        <w:t>Transgender student</w:t>
      </w:r>
      <w:r w:rsidRPr="006E56C8">
        <w:rPr>
          <w:color w:val="231F20"/>
          <w:spacing w:val="-22"/>
          <w:sz w:val="24"/>
          <w:szCs w:val="24"/>
        </w:rPr>
        <w:t xml:space="preserve"> </w:t>
      </w:r>
      <w:r w:rsidRPr="006E56C8">
        <w:rPr>
          <w:color w:val="231F20"/>
          <w:spacing w:val="-2"/>
          <w:sz w:val="24"/>
          <w:szCs w:val="24"/>
        </w:rPr>
        <w:t>self-relates</w:t>
      </w:r>
      <w:r w:rsidRPr="006E56C8">
        <w:rPr>
          <w:color w:val="231F20"/>
          <w:spacing w:val="-1"/>
          <w:sz w:val="24"/>
          <w:szCs w:val="24"/>
        </w:rPr>
        <w:t>;</w:t>
      </w:r>
    </w:p>
    <w:p w14:paraId="3075F0FF" w14:textId="77777777" w:rsidR="00EE6EF0" w:rsidRPr="006E56C8" w:rsidRDefault="00EE6EF0" w:rsidP="003E449D">
      <w:pPr>
        <w:pStyle w:val="BodyText"/>
        <w:widowControl w:val="0"/>
        <w:numPr>
          <w:ilvl w:val="1"/>
          <w:numId w:val="181"/>
        </w:numPr>
        <w:tabs>
          <w:tab w:val="left" w:pos="720"/>
          <w:tab w:val="left" w:pos="9360"/>
        </w:tabs>
        <w:spacing w:before="0" w:line="276" w:lineRule="auto"/>
        <w:ind w:left="2880" w:hanging="720"/>
        <w:jc w:val="both"/>
        <w:rPr>
          <w:sz w:val="24"/>
          <w:szCs w:val="24"/>
        </w:rPr>
      </w:pPr>
      <w:r w:rsidRPr="006E56C8">
        <w:rPr>
          <w:color w:val="231F20"/>
          <w:spacing w:val="7"/>
          <w:sz w:val="24"/>
          <w:szCs w:val="24"/>
        </w:rPr>
        <w:t xml:space="preserve">the </w:t>
      </w:r>
      <w:r w:rsidRPr="006E56C8">
        <w:rPr>
          <w:color w:val="231F20"/>
          <w:spacing w:val="-1"/>
          <w:sz w:val="24"/>
          <w:szCs w:val="24"/>
        </w:rPr>
        <w:t>Transgender</w:t>
      </w:r>
      <w:r w:rsidRPr="006E56C8">
        <w:rPr>
          <w:color w:val="231F20"/>
          <w:spacing w:val="43"/>
          <w:sz w:val="24"/>
          <w:szCs w:val="24"/>
        </w:rPr>
        <w:t xml:space="preserve"> </w:t>
      </w:r>
      <w:r w:rsidRPr="006E56C8">
        <w:rPr>
          <w:color w:val="231F20"/>
          <w:spacing w:val="-1"/>
          <w:sz w:val="24"/>
          <w:szCs w:val="24"/>
        </w:rPr>
        <w:t xml:space="preserve">student </w:t>
      </w:r>
      <w:r w:rsidRPr="006E56C8">
        <w:rPr>
          <w:color w:val="231F20"/>
          <w:sz w:val="24"/>
          <w:szCs w:val="24"/>
        </w:rPr>
        <w:t>must establish, through testimony and/or c</w:t>
      </w:r>
      <w:r w:rsidRPr="006E56C8">
        <w:rPr>
          <w:color w:val="231F20"/>
          <w:spacing w:val="-1"/>
          <w:sz w:val="24"/>
          <w:szCs w:val="24"/>
        </w:rPr>
        <w:t>reditable</w:t>
      </w:r>
      <w:r w:rsidRPr="006E56C8">
        <w:rPr>
          <w:color w:val="231F20"/>
          <w:spacing w:val="23"/>
          <w:sz w:val="24"/>
          <w:szCs w:val="24"/>
        </w:rPr>
        <w:t xml:space="preserve"> </w:t>
      </w:r>
      <w:r w:rsidRPr="006E56C8">
        <w:rPr>
          <w:color w:val="231F20"/>
          <w:spacing w:val="-1"/>
          <w:sz w:val="24"/>
          <w:szCs w:val="24"/>
        </w:rPr>
        <w:t>documentation</w:t>
      </w:r>
      <w:r w:rsidRPr="006E56C8">
        <w:rPr>
          <w:color w:val="231F20"/>
          <w:spacing w:val="51"/>
          <w:sz w:val="24"/>
          <w:szCs w:val="24"/>
        </w:rPr>
        <w:t xml:space="preserve"> </w:t>
      </w:r>
      <w:r w:rsidRPr="006E56C8">
        <w:rPr>
          <w:color w:val="231F20"/>
          <w:sz w:val="24"/>
          <w:szCs w:val="24"/>
        </w:rPr>
        <w:t>from</w:t>
      </w:r>
      <w:r w:rsidRPr="006E56C8">
        <w:rPr>
          <w:color w:val="231F20"/>
          <w:spacing w:val="51"/>
          <w:sz w:val="24"/>
          <w:szCs w:val="24"/>
        </w:rPr>
        <w:t xml:space="preserve"> </w:t>
      </w:r>
      <w:r w:rsidRPr="006E56C8">
        <w:rPr>
          <w:color w:val="231F20"/>
          <w:spacing w:val="-1"/>
          <w:sz w:val="24"/>
          <w:szCs w:val="24"/>
        </w:rPr>
        <w:t>parents,</w:t>
      </w:r>
      <w:r w:rsidRPr="006E56C8">
        <w:rPr>
          <w:color w:val="231F20"/>
          <w:spacing w:val="5"/>
          <w:sz w:val="24"/>
          <w:szCs w:val="24"/>
        </w:rPr>
        <w:t xml:space="preserve"> </w:t>
      </w:r>
      <w:r w:rsidRPr="006E56C8">
        <w:rPr>
          <w:color w:val="231F20"/>
          <w:spacing w:val="-1"/>
          <w:sz w:val="24"/>
          <w:szCs w:val="24"/>
        </w:rPr>
        <w:t>friends</w:t>
      </w:r>
      <w:r w:rsidRPr="006E56C8">
        <w:rPr>
          <w:color w:val="231F20"/>
          <w:spacing w:val="53"/>
          <w:sz w:val="24"/>
          <w:szCs w:val="24"/>
        </w:rPr>
        <w:t xml:space="preserve">, </w:t>
      </w:r>
      <w:r w:rsidRPr="006E56C8">
        <w:rPr>
          <w:color w:val="231F20"/>
          <w:sz w:val="24"/>
          <w:szCs w:val="24"/>
        </w:rPr>
        <w:t>teachers and others</w:t>
      </w:r>
      <w:r w:rsidRPr="006E56C8">
        <w:rPr>
          <w:color w:val="231F20"/>
          <w:spacing w:val="16"/>
          <w:sz w:val="24"/>
          <w:szCs w:val="24"/>
        </w:rPr>
        <w:t xml:space="preserve">, </w:t>
      </w:r>
      <w:r w:rsidRPr="006E56C8">
        <w:rPr>
          <w:color w:val="231F20"/>
          <w:spacing w:val="15"/>
          <w:sz w:val="24"/>
          <w:szCs w:val="24"/>
        </w:rPr>
        <w:t xml:space="preserve">that </w:t>
      </w:r>
      <w:r w:rsidRPr="006E56C8">
        <w:rPr>
          <w:color w:val="231F20"/>
          <w:sz w:val="24"/>
          <w:szCs w:val="24"/>
        </w:rPr>
        <w:t>the</w:t>
      </w:r>
      <w:r w:rsidRPr="006E56C8">
        <w:rPr>
          <w:color w:val="231F20"/>
          <w:spacing w:val="17"/>
          <w:sz w:val="24"/>
          <w:szCs w:val="24"/>
        </w:rPr>
        <w:t xml:space="preserve"> </w:t>
      </w:r>
      <w:r w:rsidRPr="006E56C8">
        <w:rPr>
          <w:color w:val="231F20"/>
          <w:spacing w:val="-1"/>
          <w:sz w:val="24"/>
          <w:szCs w:val="24"/>
        </w:rPr>
        <w:t>actions,</w:t>
      </w:r>
      <w:r w:rsidRPr="006E56C8">
        <w:rPr>
          <w:color w:val="231F20"/>
          <w:spacing w:val="15"/>
          <w:sz w:val="24"/>
          <w:szCs w:val="24"/>
        </w:rPr>
        <w:t xml:space="preserve"> </w:t>
      </w:r>
      <w:r w:rsidRPr="006E56C8">
        <w:rPr>
          <w:color w:val="231F20"/>
          <w:spacing w:val="-1"/>
          <w:sz w:val="24"/>
          <w:szCs w:val="24"/>
        </w:rPr>
        <w:t>attitudes,</w:t>
      </w:r>
      <w:r w:rsidRPr="006E56C8">
        <w:rPr>
          <w:color w:val="231F20"/>
          <w:spacing w:val="16"/>
          <w:sz w:val="24"/>
          <w:szCs w:val="24"/>
        </w:rPr>
        <w:t xml:space="preserve"> </w:t>
      </w:r>
      <w:r w:rsidRPr="006E56C8">
        <w:rPr>
          <w:color w:val="231F20"/>
          <w:spacing w:val="-1"/>
          <w:sz w:val="24"/>
          <w:szCs w:val="24"/>
        </w:rPr>
        <w:t>dress</w:t>
      </w:r>
      <w:r w:rsidRPr="006E56C8">
        <w:rPr>
          <w:color w:val="231F20"/>
          <w:spacing w:val="19"/>
          <w:sz w:val="24"/>
          <w:szCs w:val="24"/>
        </w:rPr>
        <w:t xml:space="preserve"> </w:t>
      </w:r>
      <w:r w:rsidRPr="006E56C8">
        <w:rPr>
          <w:color w:val="231F20"/>
          <w:sz w:val="24"/>
          <w:szCs w:val="24"/>
        </w:rPr>
        <w:t>and</w:t>
      </w:r>
      <w:r w:rsidRPr="006E56C8">
        <w:rPr>
          <w:color w:val="231F20"/>
          <w:spacing w:val="15"/>
          <w:sz w:val="24"/>
          <w:szCs w:val="24"/>
        </w:rPr>
        <w:t xml:space="preserve"> </w:t>
      </w:r>
      <w:r w:rsidRPr="006E56C8">
        <w:rPr>
          <w:color w:val="231F20"/>
          <w:spacing w:val="-1"/>
          <w:sz w:val="24"/>
          <w:szCs w:val="24"/>
        </w:rPr>
        <w:t>manner</w:t>
      </w:r>
      <w:r w:rsidRPr="006E56C8">
        <w:rPr>
          <w:color w:val="231F20"/>
          <w:spacing w:val="17"/>
          <w:sz w:val="24"/>
          <w:szCs w:val="24"/>
        </w:rPr>
        <w:t xml:space="preserve"> of the Transgender student, for at least one (1) year, </w:t>
      </w:r>
      <w:r w:rsidRPr="006E56C8">
        <w:rPr>
          <w:color w:val="231F20"/>
          <w:spacing w:val="-3"/>
          <w:sz w:val="24"/>
          <w:szCs w:val="24"/>
        </w:rPr>
        <w:t xml:space="preserve">are and have been </w:t>
      </w:r>
      <w:r w:rsidRPr="006E56C8">
        <w:rPr>
          <w:color w:val="231F20"/>
          <w:spacing w:val="-1"/>
          <w:sz w:val="24"/>
          <w:szCs w:val="24"/>
        </w:rPr>
        <w:t>consistent</w:t>
      </w:r>
      <w:r w:rsidRPr="006E56C8">
        <w:rPr>
          <w:color w:val="231F20"/>
          <w:spacing w:val="-2"/>
          <w:sz w:val="24"/>
          <w:szCs w:val="24"/>
        </w:rPr>
        <w:t xml:space="preserve"> with the </w:t>
      </w:r>
      <w:r w:rsidRPr="006E56C8">
        <w:rPr>
          <w:color w:val="231F20"/>
          <w:spacing w:val="-1"/>
          <w:sz w:val="24"/>
          <w:szCs w:val="24"/>
        </w:rPr>
        <w:t>Gender</w:t>
      </w:r>
      <w:r w:rsidRPr="006E56C8">
        <w:rPr>
          <w:color w:val="231F20"/>
          <w:spacing w:val="-3"/>
          <w:sz w:val="24"/>
          <w:szCs w:val="24"/>
        </w:rPr>
        <w:t xml:space="preserve"> </w:t>
      </w:r>
      <w:r w:rsidRPr="006E56C8">
        <w:rPr>
          <w:color w:val="231F20"/>
          <w:spacing w:val="-1"/>
          <w:sz w:val="24"/>
          <w:szCs w:val="24"/>
        </w:rPr>
        <w:t>Identification and</w:t>
      </w:r>
      <w:r w:rsidRPr="006E56C8">
        <w:rPr>
          <w:color w:val="231F20"/>
          <w:spacing w:val="-5"/>
          <w:sz w:val="24"/>
          <w:szCs w:val="24"/>
        </w:rPr>
        <w:t xml:space="preserve"> Gender </w:t>
      </w:r>
      <w:r w:rsidRPr="006E56C8">
        <w:rPr>
          <w:color w:val="231F20"/>
          <w:sz w:val="24"/>
          <w:szCs w:val="24"/>
        </w:rPr>
        <w:t xml:space="preserve">Expression </w:t>
      </w:r>
      <w:r w:rsidRPr="006E56C8">
        <w:rPr>
          <w:color w:val="231F20"/>
          <w:spacing w:val="-1"/>
          <w:sz w:val="24"/>
          <w:szCs w:val="24"/>
        </w:rPr>
        <w:t>of</w:t>
      </w:r>
      <w:r w:rsidRPr="006E56C8">
        <w:rPr>
          <w:color w:val="231F20"/>
          <w:spacing w:val="-10"/>
          <w:sz w:val="24"/>
          <w:szCs w:val="24"/>
        </w:rPr>
        <w:t xml:space="preserve"> the Gender to </w:t>
      </w:r>
      <w:r w:rsidRPr="006E56C8">
        <w:rPr>
          <w:color w:val="231F20"/>
          <w:spacing w:val="-2"/>
          <w:sz w:val="24"/>
          <w:szCs w:val="24"/>
        </w:rPr>
        <w:t>which</w:t>
      </w:r>
      <w:r w:rsidRPr="006E56C8">
        <w:rPr>
          <w:color w:val="231F20"/>
          <w:spacing w:val="-13"/>
          <w:sz w:val="24"/>
          <w:szCs w:val="24"/>
        </w:rPr>
        <w:t xml:space="preserve"> </w:t>
      </w:r>
      <w:r w:rsidRPr="006E56C8">
        <w:rPr>
          <w:color w:val="231F20"/>
          <w:spacing w:val="-2"/>
          <w:sz w:val="24"/>
          <w:szCs w:val="24"/>
        </w:rPr>
        <w:t xml:space="preserve">the </w:t>
      </w:r>
      <w:r w:rsidRPr="006E56C8">
        <w:rPr>
          <w:color w:val="231F20"/>
          <w:spacing w:val="-1"/>
          <w:sz w:val="24"/>
          <w:szCs w:val="24"/>
        </w:rPr>
        <w:t>Transgender student</w:t>
      </w:r>
      <w:r w:rsidRPr="006E56C8">
        <w:rPr>
          <w:color w:val="231F20"/>
          <w:spacing w:val="-22"/>
          <w:sz w:val="24"/>
          <w:szCs w:val="24"/>
        </w:rPr>
        <w:t xml:space="preserve"> </w:t>
      </w:r>
      <w:r w:rsidRPr="006E56C8">
        <w:rPr>
          <w:color w:val="231F20"/>
          <w:spacing w:val="-2"/>
          <w:sz w:val="24"/>
          <w:szCs w:val="24"/>
        </w:rPr>
        <w:t>self-relates</w:t>
      </w:r>
      <w:r w:rsidRPr="006E56C8">
        <w:rPr>
          <w:color w:val="231F20"/>
          <w:spacing w:val="-1"/>
          <w:sz w:val="24"/>
          <w:szCs w:val="24"/>
        </w:rPr>
        <w:t>;</w:t>
      </w:r>
    </w:p>
    <w:p w14:paraId="37AB4306" w14:textId="77777777" w:rsidR="00EE6EF0" w:rsidRPr="006E56C8" w:rsidRDefault="00EE6EF0" w:rsidP="003E449D">
      <w:pPr>
        <w:pStyle w:val="BodyText"/>
        <w:widowControl w:val="0"/>
        <w:numPr>
          <w:ilvl w:val="1"/>
          <w:numId w:val="181"/>
        </w:numPr>
        <w:tabs>
          <w:tab w:val="left" w:pos="720"/>
          <w:tab w:val="left" w:pos="9360"/>
        </w:tabs>
        <w:spacing w:before="0" w:line="276" w:lineRule="auto"/>
        <w:ind w:left="2880" w:hanging="720"/>
        <w:jc w:val="both"/>
        <w:rPr>
          <w:sz w:val="24"/>
          <w:szCs w:val="24"/>
        </w:rPr>
      </w:pPr>
      <w:r w:rsidRPr="006E56C8">
        <w:rPr>
          <w:color w:val="231F20"/>
          <w:spacing w:val="7"/>
          <w:sz w:val="24"/>
          <w:szCs w:val="24"/>
        </w:rPr>
        <w:t xml:space="preserve">the </w:t>
      </w:r>
      <w:r w:rsidRPr="006E56C8">
        <w:rPr>
          <w:color w:val="231F20"/>
          <w:spacing w:val="-1"/>
          <w:sz w:val="24"/>
          <w:szCs w:val="24"/>
        </w:rPr>
        <w:t>Transgender</w:t>
      </w:r>
      <w:r w:rsidRPr="006E56C8">
        <w:rPr>
          <w:color w:val="231F20"/>
          <w:spacing w:val="43"/>
          <w:sz w:val="24"/>
          <w:szCs w:val="24"/>
        </w:rPr>
        <w:t xml:space="preserve"> </w:t>
      </w:r>
      <w:r w:rsidRPr="006E56C8">
        <w:rPr>
          <w:color w:val="231F20"/>
          <w:spacing w:val="-1"/>
          <w:sz w:val="24"/>
          <w:szCs w:val="24"/>
        </w:rPr>
        <w:t xml:space="preserve">student </w:t>
      </w:r>
      <w:r w:rsidRPr="006E56C8">
        <w:rPr>
          <w:color w:val="231F20"/>
          <w:sz w:val="24"/>
          <w:szCs w:val="24"/>
        </w:rPr>
        <w:t>must establish, through testimony and/or c</w:t>
      </w:r>
      <w:r w:rsidRPr="006E56C8">
        <w:rPr>
          <w:color w:val="231F20"/>
          <w:spacing w:val="-1"/>
          <w:sz w:val="24"/>
          <w:szCs w:val="24"/>
        </w:rPr>
        <w:t>reditable</w:t>
      </w:r>
      <w:r w:rsidRPr="006E56C8">
        <w:rPr>
          <w:color w:val="231F20"/>
          <w:spacing w:val="23"/>
          <w:sz w:val="24"/>
          <w:szCs w:val="24"/>
        </w:rPr>
        <w:t xml:space="preserve"> </w:t>
      </w:r>
      <w:r w:rsidRPr="006E56C8">
        <w:rPr>
          <w:color w:val="231F20"/>
          <w:spacing w:val="-1"/>
          <w:sz w:val="24"/>
          <w:szCs w:val="24"/>
        </w:rPr>
        <w:t>documentation</w:t>
      </w:r>
      <w:r w:rsidRPr="006E56C8">
        <w:rPr>
          <w:color w:val="231F20"/>
          <w:spacing w:val="51"/>
          <w:sz w:val="24"/>
          <w:szCs w:val="24"/>
        </w:rPr>
        <w:t xml:space="preserve"> </w:t>
      </w:r>
      <w:r w:rsidRPr="006E56C8">
        <w:rPr>
          <w:color w:val="231F20"/>
          <w:sz w:val="24"/>
          <w:szCs w:val="24"/>
        </w:rPr>
        <w:t>from</w:t>
      </w:r>
      <w:r w:rsidRPr="006E56C8">
        <w:rPr>
          <w:color w:val="231F20"/>
          <w:spacing w:val="-2"/>
          <w:sz w:val="24"/>
          <w:szCs w:val="24"/>
        </w:rPr>
        <w:t xml:space="preserve"> an</w:t>
      </w:r>
      <w:r w:rsidRPr="006E56C8">
        <w:rPr>
          <w:color w:val="231F20"/>
          <w:spacing w:val="6"/>
          <w:sz w:val="24"/>
          <w:szCs w:val="24"/>
        </w:rPr>
        <w:t xml:space="preserve"> </w:t>
      </w:r>
      <w:r w:rsidRPr="006E56C8">
        <w:rPr>
          <w:color w:val="231F20"/>
          <w:spacing w:val="-1"/>
          <w:sz w:val="24"/>
          <w:szCs w:val="24"/>
        </w:rPr>
        <w:t>appropriate</w:t>
      </w:r>
      <w:r w:rsidRPr="006E56C8">
        <w:rPr>
          <w:color w:val="231F20"/>
          <w:spacing w:val="6"/>
          <w:sz w:val="24"/>
          <w:szCs w:val="24"/>
        </w:rPr>
        <w:t xml:space="preserve"> </w:t>
      </w:r>
      <w:r w:rsidRPr="006E56C8">
        <w:rPr>
          <w:color w:val="231F20"/>
          <w:spacing w:val="-1"/>
          <w:sz w:val="24"/>
          <w:szCs w:val="24"/>
        </w:rPr>
        <w:t>health-care</w:t>
      </w:r>
      <w:r w:rsidRPr="006E56C8">
        <w:rPr>
          <w:color w:val="231F20"/>
          <w:spacing w:val="6"/>
          <w:sz w:val="24"/>
          <w:szCs w:val="24"/>
        </w:rPr>
        <w:t xml:space="preserve"> </w:t>
      </w:r>
      <w:r w:rsidRPr="006E56C8">
        <w:rPr>
          <w:color w:val="231F20"/>
          <w:spacing w:val="-1"/>
          <w:sz w:val="24"/>
          <w:szCs w:val="24"/>
        </w:rPr>
        <w:t>professional</w:t>
      </w:r>
      <w:r w:rsidRPr="006E56C8">
        <w:rPr>
          <w:color w:val="231F20"/>
          <w:spacing w:val="10"/>
          <w:sz w:val="24"/>
          <w:szCs w:val="24"/>
        </w:rPr>
        <w:t xml:space="preserve"> </w:t>
      </w:r>
      <w:r w:rsidRPr="006E56C8">
        <w:rPr>
          <w:color w:val="231F20"/>
          <w:spacing w:val="-1"/>
          <w:sz w:val="24"/>
          <w:szCs w:val="24"/>
        </w:rPr>
        <w:t>(physician,</w:t>
      </w:r>
      <w:r w:rsidRPr="006E56C8">
        <w:rPr>
          <w:color w:val="231F20"/>
          <w:spacing w:val="6"/>
          <w:sz w:val="24"/>
          <w:szCs w:val="24"/>
        </w:rPr>
        <w:t xml:space="preserve"> </w:t>
      </w:r>
      <w:r w:rsidRPr="006E56C8">
        <w:rPr>
          <w:color w:val="231F20"/>
          <w:spacing w:val="-1"/>
          <w:sz w:val="24"/>
          <w:szCs w:val="24"/>
        </w:rPr>
        <w:t>psychologist)</w:t>
      </w:r>
      <w:r w:rsidRPr="006E56C8">
        <w:rPr>
          <w:color w:val="231F20"/>
          <w:spacing w:val="6"/>
          <w:sz w:val="24"/>
          <w:szCs w:val="24"/>
        </w:rPr>
        <w:t xml:space="preserve"> </w:t>
      </w:r>
      <w:r w:rsidRPr="006E56C8">
        <w:rPr>
          <w:color w:val="231F20"/>
          <w:sz w:val="24"/>
          <w:szCs w:val="24"/>
        </w:rPr>
        <w:t xml:space="preserve">that the </w:t>
      </w:r>
      <w:r w:rsidRPr="006E56C8">
        <w:rPr>
          <w:color w:val="231F20"/>
          <w:spacing w:val="17"/>
          <w:sz w:val="24"/>
          <w:szCs w:val="24"/>
        </w:rPr>
        <w:t>Transgender student, for at least one (1) year, demonstrated a</w:t>
      </w:r>
      <w:r w:rsidRPr="006E56C8">
        <w:rPr>
          <w:color w:val="231F20"/>
          <w:spacing w:val="-3"/>
          <w:sz w:val="24"/>
          <w:szCs w:val="24"/>
        </w:rPr>
        <w:t xml:space="preserve"> </w:t>
      </w:r>
      <w:r w:rsidRPr="006E56C8">
        <w:rPr>
          <w:color w:val="231F20"/>
          <w:spacing w:val="-1"/>
          <w:sz w:val="24"/>
          <w:szCs w:val="24"/>
        </w:rPr>
        <w:t>consistent</w:t>
      </w:r>
      <w:r w:rsidRPr="006E56C8">
        <w:rPr>
          <w:color w:val="231F20"/>
          <w:spacing w:val="-2"/>
          <w:sz w:val="24"/>
          <w:szCs w:val="24"/>
        </w:rPr>
        <w:t xml:space="preserve"> </w:t>
      </w:r>
      <w:r w:rsidRPr="006E56C8">
        <w:rPr>
          <w:color w:val="231F20"/>
          <w:spacing w:val="-1"/>
          <w:sz w:val="24"/>
          <w:szCs w:val="24"/>
        </w:rPr>
        <w:t>Gender</w:t>
      </w:r>
      <w:r w:rsidRPr="006E56C8">
        <w:rPr>
          <w:color w:val="231F20"/>
          <w:spacing w:val="-3"/>
          <w:sz w:val="24"/>
          <w:szCs w:val="24"/>
        </w:rPr>
        <w:t xml:space="preserve"> </w:t>
      </w:r>
      <w:r w:rsidRPr="006E56C8">
        <w:rPr>
          <w:color w:val="231F20"/>
          <w:spacing w:val="-1"/>
          <w:sz w:val="24"/>
          <w:szCs w:val="24"/>
        </w:rPr>
        <w:t>Identification and</w:t>
      </w:r>
      <w:r w:rsidRPr="006E56C8">
        <w:rPr>
          <w:color w:val="231F20"/>
          <w:spacing w:val="-5"/>
          <w:sz w:val="24"/>
          <w:szCs w:val="24"/>
        </w:rPr>
        <w:t xml:space="preserve"> Gender </w:t>
      </w:r>
      <w:r w:rsidRPr="006E56C8">
        <w:rPr>
          <w:color w:val="231F20"/>
          <w:sz w:val="24"/>
          <w:szCs w:val="24"/>
        </w:rPr>
        <w:t xml:space="preserve">Expression </w:t>
      </w:r>
      <w:r w:rsidRPr="006E56C8">
        <w:rPr>
          <w:color w:val="231F20"/>
          <w:spacing w:val="-1"/>
          <w:sz w:val="24"/>
          <w:szCs w:val="24"/>
        </w:rPr>
        <w:t>of</w:t>
      </w:r>
      <w:r w:rsidRPr="006E56C8">
        <w:rPr>
          <w:color w:val="231F20"/>
          <w:spacing w:val="-10"/>
          <w:sz w:val="24"/>
          <w:szCs w:val="24"/>
        </w:rPr>
        <w:t xml:space="preserve"> the Gender to </w:t>
      </w:r>
      <w:r w:rsidRPr="006E56C8">
        <w:rPr>
          <w:color w:val="231F20"/>
          <w:spacing w:val="-2"/>
          <w:sz w:val="24"/>
          <w:szCs w:val="24"/>
        </w:rPr>
        <w:t>which</w:t>
      </w:r>
      <w:r w:rsidRPr="006E56C8">
        <w:rPr>
          <w:color w:val="231F20"/>
          <w:spacing w:val="-13"/>
          <w:sz w:val="24"/>
          <w:szCs w:val="24"/>
        </w:rPr>
        <w:t xml:space="preserve"> </w:t>
      </w:r>
      <w:r w:rsidRPr="006E56C8">
        <w:rPr>
          <w:color w:val="231F20"/>
          <w:spacing w:val="-2"/>
          <w:sz w:val="24"/>
          <w:szCs w:val="24"/>
        </w:rPr>
        <w:t xml:space="preserve">the </w:t>
      </w:r>
      <w:r w:rsidRPr="006E56C8">
        <w:rPr>
          <w:color w:val="231F20"/>
          <w:spacing w:val="-1"/>
          <w:sz w:val="24"/>
          <w:szCs w:val="24"/>
        </w:rPr>
        <w:t>Transgender student</w:t>
      </w:r>
      <w:r w:rsidRPr="006E56C8">
        <w:rPr>
          <w:color w:val="231F20"/>
          <w:spacing w:val="-22"/>
          <w:sz w:val="24"/>
          <w:szCs w:val="24"/>
        </w:rPr>
        <w:t xml:space="preserve"> </w:t>
      </w:r>
      <w:r w:rsidRPr="006E56C8">
        <w:rPr>
          <w:color w:val="231F20"/>
          <w:spacing w:val="-2"/>
          <w:sz w:val="24"/>
          <w:szCs w:val="24"/>
        </w:rPr>
        <w:t>self-relates</w:t>
      </w:r>
      <w:r w:rsidRPr="006E56C8">
        <w:rPr>
          <w:color w:val="231F20"/>
          <w:spacing w:val="-1"/>
          <w:sz w:val="24"/>
          <w:szCs w:val="24"/>
        </w:rPr>
        <w:t>;</w:t>
      </w:r>
    </w:p>
    <w:p w14:paraId="40371598" w14:textId="77777777" w:rsidR="00EE6EF0" w:rsidRPr="006E56C8" w:rsidRDefault="00EE6EF0" w:rsidP="003E449D">
      <w:pPr>
        <w:pStyle w:val="BodyText"/>
        <w:widowControl w:val="0"/>
        <w:numPr>
          <w:ilvl w:val="1"/>
          <w:numId w:val="181"/>
        </w:numPr>
        <w:tabs>
          <w:tab w:val="left" w:pos="720"/>
          <w:tab w:val="left" w:pos="9360"/>
        </w:tabs>
        <w:spacing w:before="0" w:line="276" w:lineRule="auto"/>
        <w:ind w:left="2880" w:hanging="720"/>
        <w:jc w:val="both"/>
        <w:rPr>
          <w:sz w:val="24"/>
          <w:szCs w:val="24"/>
        </w:rPr>
      </w:pPr>
      <w:r w:rsidRPr="006E56C8">
        <w:rPr>
          <w:color w:val="231F20"/>
          <w:spacing w:val="-1"/>
          <w:sz w:val="24"/>
          <w:szCs w:val="24"/>
        </w:rPr>
        <w:lastRenderedPageBreak/>
        <w:t xml:space="preserve">With respect to FTM, only, </w:t>
      </w:r>
      <w:r w:rsidRPr="006E56C8">
        <w:rPr>
          <w:color w:val="231F20"/>
          <w:spacing w:val="7"/>
          <w:sz w:val="24"/>
          <w:szCs w:val="24"/>
        </w:rPr>
        <w:t xml:space="preserve">the </w:t>
      </w:r>
      <w:r w:rsidRPr="006E56C8">
        <w:rPr>
          <w:color w:val="231F20"/>
          <w:spacing w:val="-1"/>
          <w:sz w:val="24"/>
          <w:szCs w:val="24"/>
        </w:rPr>
        <w:t>Transgender</w:t>
      </w:r>
      <w:r w:rsidRPr="006E56C8">
        <w:rPr>
          <w:color w:val="231F20"/>
          <w:spacing w:val="43"/>
          <w:sz w:val="24"/>
          <w:szCs w:val="24"/>
        </w:rPr>
        <w:t xml:space="preserve"> </w:t>
      </w:r>
      <w:r w:rsidRPr="006E56C8">
        <w:rPr>
          <w:color w:val="231F20"/>
          <w:spacing w:val="-1"/>
          <w:sz w:val="24"/>
          <w:szCs w:val="24"/>
        </w:rPr>
        <w:t xml:space="preserve">student </w:t>
      </w:r>
      <w:r w:rsidRPr="006E56C8">
        <w:rPr>
          <w:color w:val="231F20"/>
          <w:sz w:val="24"/>
          <w:szCs w:val="24"/>
        </w:rPr>
        <w:t>must establish through testimony and/or c</w:t>
      </w:r>
      <w:r w:rsidRPr="006E56C8">
        <w:rPr>
          <w:color w:val="231F20"/>
          <w:spacing w:val="-1"/>
          <w:sz w:val="24"/>
          <w:szCs w:val="24"/>
        </w:rPr>
        <w:t>reditable</w:t>
      </w:r>
      <w:r w:rsidRPr="006E56C8">
        <w:rPr>
          <w:color w:val="231F20"/>
          <w:spacing w:val="23"/>
          <w:sz w:val="24"/>
          <w:szCs w:val="24"/>
        </w:rPr>
        <w:t xml:space="preserve"> </w:t>
      </w:r>
      <w:r w:rsidRPr="006E56C8">
        <w:rPr>
          <w:color w:val="231F20"/>
          <w:spacing w:val="-1"/>
          <w:sz w:val="24"/>
          <w:szCs w:val="24"/>
        </w:rPr>
        <w:t>documentation,</w:t>
      </w:r>
      <w:r w:rsidRPr="006E56C8">
        <w:rPr>
          <w:color w:val="231F20"/>
          <w:spacing w:val="51"/>
          <w:sz w:val="24"/>
          <w:szCs w:val="24"/>
        </w:rPr>
        <w:t xml:space="preserve"> </w:t>
      </w:r>
      <w:r w:rsidRPr="006E56C8">
        <w:rPr>
          <w:color w:val="231F20"/>
          <w:sz w:val="24"/>
          <w:szCs w:val="24"/>
        </w:rPr>
        <w:t>from</w:t>
      </w:r>
      <w:r w:rsidRPr="006E56C8">
        <w:rPr>
          <w:color w:val="231F20"/>
          <w:spacing w:val="-2"/>
          <w:sz w:val="24"/>
          <w:szCs w:val="24"/>
        </w:rPr>
        <w:t xml:space="preserve"> an</w:t>
      </w:r>
      <w:r w:rsidRPr="006E56C8">
        <w:rPr>
          <w:color w:val="231F20"/>
          <w:spacing w:val="6"/>
          <w:sz w:val="24"/>
          <w:szCs w:val="24"/>
        </w:rPr>
        <w:t xml:space="preserve"> </w:t>
      </w:r>
      <w:r w:rsidRPr="006E56C8">
        <w:rPr>
          <w:color w:val="231F20"/>
          <w:spacing w:val="-1"/>
          <w:sz w:val="24"/>
          <w:szCs w:val="24"/>
        </w:rPr>
        <w:t>appropriate</w:t>
      </w:r>
      <w:r w:rsidRPr="006E56C8">
        <w:rPr>
          <w:color w:val="231F20"/>
          <w:spacing w:val="6"/>
          <w:sz w:val="24"/>
          <w:szCs w:val="24"/>
        </w:rPr>
        <w:t xml:space="preserve"> </w:t>
      </w:r>
      <w:r w:rsidRPr="006E56C8">
        <w:rPr>
          <w:color w:val="231F20"/>
          <w:spacing w:val="-1"/>
          <w:sz w:val="24"/>
          <w:szCs w:val="24"/>
        </w:rPr>
        <w:t>health-care</w:t>
      </w:r>
      <w:r w:rsidRPr="006E56C8">
        <w:rPr>
          <w:color w:val="231F20"/>
          <w:spacing w:val="6"/>
          <w:sz w:val="24"/>
          <w:szCs w:val="24"/>
        </w:rPr>
        <w:t xml:space="preserve"> </w:t>
      </w:r>
      <w:r w:rsidRPr="006E56C8">
        <w:rPr>
          <w:color w:val="231F20"/>
          <w:spacing w:val="-1"/>
          <w:sz w:val="24"/>
          <w:szCs w:val="24"/>
        </w:rPr>
        <w:t>professional</w:t>
      </w:r>
      <w:r w:rsidRPr="006E56C8">
        <w:rPr>
          <w:color w:val="231F20"/>
          <w:spacing w:val="10"/>
          <w:sz w:val="24"/>
          <w:szCs w:val="24"/>
        </w:rPr>
        <w:t xml:space="preserve">, that the student has </w:t>
      </w:r>
      <w:r w:rsidRPr="006E56C8">
        <w:rPr>
          <w:color w:val="231F20"/>
          <w:spacing w:val="11"/>
          <w:sz w:val="24"/>
          <w:szCs w:val="24"/>
        </w:rPr>
        <w:t xml:space="preserve">initiated </w:t>
      </w:r>
      <w:r w:rsidRPr="006E56C8">
        <w:rPr>
          <w:color w:val="231F20"/>
          <w:spacing w:val="1"/>
          <w:sz w:val="24"/>
          <w:szCs w:val="24"/>
        </w:rPr>
        <w:t xml:space="preserve">testosterone </w:t>
      </w:r>
      <w:r w:rsidRPr="006E56C8">
        <w:rPr>
          <w:color w:val="231F20"/>
          <w:spacing w:val="-2"/>
          <w:sz w:val="24"/>
          <w:szCs w:val="24"/>
        </w:rPr>
        <w:t xml:space="preserve">therapy and has completed </w:t>
      </w:r>
      <w:r w:rsidRPr="006E56C8">
        <w:rPr>
          <w:color w:val="231F20"/>
          <w:spacing w:val="-1"/>
          <w:sz w:val="24"/>
          <w:szCs w:val="24"/>
        </w:rPr>
        <w:t>counseling,</w:t>
      </w:r>
      <w:r w:rsidRPr="006E56C8">
        <w:rPr>
          <w:color w:val="231F20"/>
          <w:spacing w:val="11"/>
          <w:sz w:val="24"/>
          <w:szCs w:val="24"/>
        </w:rPr>
        <w:t xml:space="preserve"> </w:t>
      </w:r>
      <w:r w:rsidRPr="006E56C8">
        <w:rPr>
          <w:color w:val="231F20"/>
          <w:spacing w:val="-1"/>
          <w:sz w:val="24"/>
          <w:szCs w:val="24"/>
        </w:rPr>
        <w:t>and</w:t>
      </w:r>
      <w:r w:rsidRPr="006E56C8">
        <w:rPr>
          <w:color w:val="231F20"/>
          <w:spacing w:val="16"/>
          <w:sz w:val="24"/>
          <w:szCs w:val="24"/>
        </w:rPr>
        <w:t xml:space="preserve"> </w:t>
      </w:r>
      <w:r w:rsidRPr="006E56C8">
        <w:rPr>
          <w:color w:val="231F20"/>
          <w:spacing w:val="-1"/>
          <w:sz w:val="24"/>
          <w:szCs w:val="24"/>
        </w:rPr>
        <w:t>other</w:t>
      </w:r>
      <w:r w:rsidRPr="006E56C8">
        <w:rPr>
          <w:color w:val="231F20"/>
          <w:spacing w:val="16"/>
          <w:sz w:val="24"/>
          <w:szCs w:val="24"/>
        </w:rPr>
        <w:t xml:space="preserve"> </w:t>
      </w:r>
      <w:r w:rsidRPr="006E56C8">
        <w:rPr>
          <w:color w:val="231F20"/>
          <w:spacing w:val="-1"/>
          <w:sz w:val="24"/>
          <w:szCs w:val="24"/>
        </w:rPr>
        <w:t>medical</w:t>
      </w:r>
      <w:r w:rsidRPr="006E56C8">
        <w:rPr>
          <w:color w:val="231F20"/>
          <w:spacing w:val="15"/>
          <w:sz w:val="24"/>
          <w:szCs w:val="24"/>
        </w:rPr>
        <w:t xml:space="preserve"> </w:t>
      </w:r>
      <w:r w:rsidRPr="006E56C8">
        <w:rPr>
          <w:color w:val="231F20"/>
          <w:sz w:val="24"/>
          <w:szCs w:val="24"/>
        </w:rPr>
        <w:t>or</w:t>
      </w:r>
      <w:r w:rsidRPr="006E56C8">
        <w:rPr>
          <w:color w:val="231F20"/>
          <w:spacing w:val="17"/>
          <w:sz w:val="24"/>
          <w:szCs w:val="24"/>
        </w:rPr>
        <w:t xml:space="preserve"> </w:t>
      </w:r>
      <w:r w:rsidRPr="006E56C8">
        <w:rPr>
          <w:color w:val="231F20"/>
          <w:spacing w:val="-1"/>
          <w:sz w:val="24"/>
          <w:szCs w:val="24"/>
        </w:rPr>
        <w:t>psychological</w:t>
      </w:r>
      <w:r w:rsidRPr="006E56C8">
        <w:rPr>
          <w:color w:val="231F20"/>
          <w:spacing w:val="87"/>
          <w:sz w:val="24"/>
          <w:szCs w:val="24"/>
        </w:rPr>
        <w:t xml:space="preserve"> </w:t>
      </w:r>
      <w:r w:rsidRPr="006E56C8">
        <w:rPr>
          <w:color w:val="231F20"/>
          <w:spacing w:val="-1"/>
          <w:sz w:val="24"/>
          <w:szCs w:val="24"/>
        </w:rPr>
        <w:t>interventions</w:t>
      </w:r>
      <w:r w:rsidRPr="006E56C8">
        <w:rPr>
          <w:color w:val="231F20"/>
          <w:spacing w:val="-4"/>
          <w:sz w:val="24"/>
          <w:szCs w:val="24"/>
        </w:rPr>
        <w:t xml:space="preserve"> </w:t>
      </w:r>
      <w:r w:rsidRPr="006E56C8">
        <w:rPr>
          <w:sz w:val="24"/>
          <w:szCs w:val="24"/>
        </w:rPr>
        <w:t>related to Gender transition</w:t>
      </w:r>
      <w:r w:rsidRPr="006E56C8">
        <w:rPr>
          <w:color w:val="231F20"/>
          <w:sz w:val="24"/>
          <w:szCs w:val="24"/>
        </w:rPr>
        <w:t>; and</w:t>
      </w:r>
    </w:p>
    <w:p w14:paraId="1C444EF3" w14:textId="77777777" w:rsidR="00EE6EF0" w:rsidRPr="006E56C8" w:rsidRDefault="00EE6EF0" w:rsidP="003E449D">
      <w:pPr>
        <w:pStyle w:val="BodyText"/>
        <w:widowControl w:val="0"/>
        <w:numPr>
          <w:ilvl w:val="1"/>
          <w:numId w:val="181"/>
        </w:numPr>
        <w:tabs>
          <w:tab w:val="left" w:pos="720"/>
          <w:tab w:val="left" w:pos="9360"/>
        </w:tabs>
        <w:spacing w:before="0" w:line="276" w:lineRule="auto"/>
        <w:ind w:left="2880" w:hanging="720"/>
        <w:jc w:val="both"/>
        <w:rPr>
          <w:sz w:val="24"/>
          <w:szCs w:val="24"/>
        </w:rPr>
      </w:pPr>
      <w:r w:rsidRPr="006E56C8">
        <w:rPr>
          <w:color w:val="231F20"/>
          <w:spacing w:val="-1"/>
          <w:sz w:val="24"/>
          <w:szCs w:val="24"/>
        </w:rPr>
        <w:t xml:space="preserve">With respect to MTF </w:t>
      </w:r>
      <w:r w:rsidRPr="006E56C8">
        <w:rPr>
          <w:sz w:val="24"/>
          <w:szCs w:val="24"/>
        </w:rPr>
        <w:t xml:space="preserve">student only, </w:t>
      </w:r>
      <w:r w:rsidRPr="006E56C8">
        <w:rPr>
          <w:color w:val="231F20"/>
          <w:spacing w:val="7"/>
          <w:sz w:val="24"/>
          <w:szCs w:val="24"/>
        </w:rPr>
        <w:t xml:space="preserve">the </w:t>
      </w:r>
      <w:r w:rsidRPr="006E56C8">
        <w:rPr>
          <w:color w:val="231F20"/>
          <w:spacing w:val="-1"/>
          <w:sz w:val="24"/>
          <w:szCs w:val="24"/>
        </w:rPr>
        <w:t>Transgender</w:t>
      </w:r>
      <w:r w:rsidRPr="006E56C8">
        <w:rPr>
          <w:color w:val="231F20"/>
          <w:spacing w:val="43"/>
          <w:sz w:val="24"/>
          <w:szCs w:val="24"/>
        </w:rPr>
        <w:t xml:space="preserve"> </w:t>
      </w:r>
      <w:r w:rsidRPr="006E56C8">
        <w:rPr>
          <w:color w:val="231F20"/>
          <w:spacing w:val="-1"/>
          <w:sz w:val="24"/>
          <w:szCs w:val="24"/>
        </w:rPr>
        <w:t xml:space="preserve">student </w:t>
      </w:r>
      <w:r w:rsidRPr="006E56C8">
        <w:rPr>
          <w:color w:val="231F20"/>
          <w:sz w:val="24"/>
          <w:szCs w:val="24"/>
        </w:rPr>
        <w:t>must establish</w:t>
      </w:r>
      <w:r w:rsidRPr="006E56C8">
        <w:rPr>
          <w:sz w:val="24"/>
          <w:szCs w:val="24"/>
        </w:rPr>
        <w:t>:</w:t>
      </w:r>
    </w:p>
    <w:p w14:paraId="039574E2" w14:textId="77777777" w:rsidR="00EE6EF0" w:rsidRPr="006E56C8" w:rsidRDefault="00EE6EF0" w:rsidP="003E449D">
      <w:pPr>
        <w:pStyle w:val="BodyText"/>
        <w:widowControl w:val="0"/>
        <w:numPr>
          <w:ilvl w:val="4"/>
          <w:numId w:val="181"/>
        </w:numPr>
        <w:tabs>
          <w:tab w:val="left" w:pos="720"/>
          <w:tab w:val="left" w:pos="9360"/>
        </w:tabs>
        <w:spacing w:before="0" w:line="276" w:lineRule="auto"/>
        <w:jc w:val="both"/>
        <w:rPr>
          <w:sz w:val="24"/>
          <w:szCs w:val="24"/>
        </w:rPr>
      </w:pPr>
      <w:r w:rsidRPr="006E56C8">
        <w:rPr>
          <w:color w:val="231F20"/>
          <w:sz w:val="24"/>
          <w:szCs w:val="24"/>
        </w:rPr>
        <w:t>through testimony and/or c</w:t>
      </w:r>
      <w:r w:rsidRPr="006E56C8">
        <w:rPr>
          <w:color w:val="231F20"/>
          <w:spacing w:val="-1"/>
          <w:sz w:val="24"/>
          <w:szCs w:val="24"/>
        </w:rPr>
        <w:t>reditable</w:t>
      </w:r>
      <w:r w:rsidRPr="006E56C8">
        <w:rPr>
          <w:color w:val="231F20"/>
          <w:spacing w:val="23"/>
          <w:sz w:val="24"/>
          <w:szCs w:val="24"/>
        </w:rPr>
        <w:t xml:space="preserve"> </w:t>
      </w:r>
      <w:r w:rsidRPr="006E56C8">
        <w:rPr>
          <w:color w:val="231F20"/>
          <w:spacing w:val="-1"/>
          <w:sz w:val="24"/>
          <w:szCs w:val="24"/>
        </w:rPr>
        <w:t>documentation,</w:t>
      </w:r>
      <w:r w:rsidRPr="006E56C8">
        <w:rPr>
          <w:color w:val="231F20"/>
          <w:spacing w:val="51"/>
          <w:sz w:val="24"/>
          <w:szCs w:val="24"/>
        </w:rPr>
        <w:t xml:space="preserve"> </w:t>
      </w:r>
      <w:r w:rsidRPr="006E56C8">
        <w:rPr>
          <w:color w:val="231F20"/>
          <w:sz w:val="24"/>
          <w:szCs w:val="24"/>
        </w:rPr>
        <w:t>from</w:t>
      </w:r>
      <w:r w:rsidRPr="006E56C8">
        <w:rPr>
          <w:color w:val="231F20"/>
          <w:spacing w:val="-2"/>
          <w:sz w:val="24"/>
          <w:szCs w:val="24"/>
        </w:rPr>
        <w:t xml:space="preserve"> an</w:t>
      </w:r>
      <w:r w:rsidRPr="006E56C8">
        <w:rPr>
          <w:color w:val="231F20"/>
          <w:spacing w:val="6"/>
          <w:sz w:val="24"/>
          <w:szCs w:val="24"/>
        </w:rPr>
        <w:t xml:space="preserve"> </w:t>
      </w:r>
      <w:r w:rsidRPr="006E56C8">
        <w:rPr>
          <w:color w:val="231F20"/>
          <w:spacing w:val="-1"/>
          <w:sz w:val="24"/>
          <w:szCs w:val="24"/>
        </w:rPr>
        <w:t>appropriate</w:t>
      </w:r>
      <w:r w:rsidRPr="006E56C8">
        <w:rPr>
          <w:color w:val="231F20"/>
          <w:spacing w:val="6"/>
          <w:sz w:val="24"/>
          <w:szCs w:val="24"/>
        </w:rPr>
        <w:t xml:space="preserve"> </w:t>
      </w:r>
      <w:r w:rsidRPr="006E56C8">
        <w:rPr>
          <w:color w:val="231F20"/>
          <w:spacing w:val="-1"/>
          <w:sz w:val="24"/>
          <w:szCs w:val="24"/>
        </w:rPr>
        <w:t>health-care</w:t>
      </w:r>
      <w:r w:rsidRPr="006E56C8">
        <w:rPr>
          <w:color w:val="231F20"/>
          <w:spacing w:val="6"/>
          <w:sz w:val="24"/>
          <w:szCs w:val="24"/>
        </w:rPr>
        <w:t xml:space="preserve"> </w:t>
      </w:r>
      <w:r w:rsidRPr="006E56C8">
        <w:rPr>
          <w:color w:val="231F20"/>
          <w:spacing w:val="-1"/>
          <w:sz w:val="24"/>
          <w:szCs w:val="24"/>
        </w:rPr>
        <w:t>professional</w:t>
      </w:r>
      <w:r w:rsidRPr="006E56C8">
        <w:rPr>
          <w:color w:val="231F20"/>
          <w:spacing w:val="10"/>
          <w:sz w:val="24"/>
          <w:szCs w:val="24"/>
        </w:rPr>
        <w:t xml:space="preserve">, </w:t>
      </w:r>
      <w:r w:rsidRPr="006E56C8">
        <w:rPr>
          <w:sz w:val="24"/>
          <w:szCs w:val="24"/>
        </w:rPr>
        <w:t xml:space="preserve">that the Transgender student has </w:t>
      </w:r>
      <w:r w:rsidRPr="006E56C8">
        <w:rPr>
          <w:color w:val="231F20"/>
          <w:spacing w:val="-2"/>
          <w:sz w:val="24"/>
          <w:szCs w:val="24"/>
        </w:rPr>
        <w:t xml:space="preserve">completed </w:t>
      </w:r>
      <w:r w:rsidRPr="006E56C8">
        <w:rPr>
          <w:color w:val="231F20"/>
          <w:spacing w:val="-1"/>
          <w:sz w:val="24"/>
          <w:szCs w:val="24"/>
        </w:rPr>
        <w:t>counseling,</w:t>
      </w:r>
      <w:r w:rsidRPr="006E56C8">
        <w:rPr>
          <w:color w:val="231F20"/>
          <w:spacing w:val="11"/>
          <w:sz w:val="24"/>
          <w:szCs w:val="24"/>
        </w:rPr>
        <w:t xml:space="preserve"> </w:t>
      </w:r>
      <w:r w:rsidRPr="006E56C8">
        <w:rPr>
          <w:color w:val="231F20"/>
          <w:spacing w:val="-1"/>
          <w:sz w:val="24"/>
          <w:szCs w:val="24"/>
        </w:rPr>
        <w:t>and</w:t>
      </w:r>
      <w:r w:rsidRPr="006E56C8">
        <w:rPr>
          <w:color w:val="231F20"/>
          <w:spacing w:val="16"/>
          <w:sz w:val="24"/>
          <w:szCs w:val="24"/>
        </w:rPr>
        <w:t xml:space="preserve"> </w:t>
      </w:r>
      <w:r w:rsidRPr="006E56C8">
        <w:rPr>
          <w:color w:val="231F20"/>
          <w:spacing w:val="-1"/>
          <w:sz w:val="24"/>
          <w:szCs w:val="24"/>
        </w:rPr>
        <w:t>other</w:t>
      </w:r>
      <w:r w:rsidRPr="006E56C8">
        <w:rPr>
          <w:color w:val="231F20"/>
          <w:spacing w:val="16"/>
          <w:sz w:val="24"/>
          <w:szCs w:val="24"/>
        </w:rPr>
        <w:t xml:space="preserve"> </w:t>
      </w:r>
      <w:r w:rsidRPr="006E56C8">
        <w:rPr>
          <w:color w:val="231F20"/>
          <w:spacing w:val="-1"/>
          <w:sz w:val="24"/>
          <w:szCs w:val="24"/>
        </w:rPr>
        <w:t>medical</w:t>
      </w:r>
      <w:r w:rsidRPr="006E56C8">
        <w:rPr>
          <w:color w:val="231F20"/>
          <w:spacing w:val="15"/>
          <w:sz w:val="24"/>
          <w:szCs w:val="24"/>
        </w:rPr>
        <w:t xml:space="preserve"> </w:t>
      </w:r>
      <w:r w:rsidRPr="006E56C8">
        <w:rPr>
          <w:color w:val="231F20"/>
          <w:sz w:val="24"/>
          <w:szCs w:val="24"/>
        </w:rPr>
        <w:t>or</w:t>
      </w:r>
      <w:r w:rsidRPr="006E56C8">
        <w:rPr>
          <w:color w:val="231F20"/>
          <w:spacing w:val="17"/>
          <w:sz w:val="24"/>
          <w:szCs w:val="24"/>
        </w:rPr>
        <w:t xml:space="preserve"> </w:t>
      </w:r>
      <w:r w:rsidRPr="006E56C8">
        <w:rPr>
          <w:color w:val="231F20"/>
          <w:spacing w:val="-1"/>
          <w:sz w:val="24"/>
          <w:szCs w:val="24"/>
        </w:rPr>
        <w:t>psychological</w:t>
      </w:r>
      <w:r w:rsidRPr="006E56C8">
        <w:rPr>
          <w:color w:val="231F20"/>
          <w:spacing w:val="87"/>
          <w:sz w:val="24"/>
          <w:szCs w:val="24"/>
        </w:rPr>
        <w:t xml:space="preserve"> </w:t>
      </w:r>
      <w:r w:rsidRPr="006E56C8">
        <w:rPr>
          <w:color w:val="231F20"/>
          <w:spacing w:val="-1"/>
          <w:sz w:val="24"/>
          <w:szCs w:val="24"/>
        </w:rPr>
        <w:t>interventions</w:t>
      </w:r>
      <w:r w:rsidRPr="006E56C8">
        <w:rPr>
          <w:color w:val="231F20"/>
          <w:spacing w:val="-4"/>
          <w:sz w:val="24"/>
          <w:szCs w:val="24"/>
        </w:rPr>
        <w:t xml:space="preserve"> </w:t>
      </w:r>
      <w:r w:rsidRPr="006E56C8">
        <w:rPr>
          <w:sz w:val="24"/>
          <w:szCs w:val="24"/>
        </w:rPr>
        <w:t xml:space="preserve">related to Gender transition, and has either (a) completed a minimum of one (1) year of hormone treatment related to gender transition or (b) undergone a medically confirmed gender reassignment procedure, and </w:t>
      </w:r>
    </w:p>
    <w:p w14:paraId="17B1A2D9" w14:textId="77777777" w:rsidR="00EE6EF0" w:rsidRPr="0046467C" w:rsidRDefault="00EE6EF0" w:rsidP="003E449D">
      <w:pPr>
        <w:pStyle w:val="BodyText"/>
        <w:widowControl w:val="0"/>
        <w:numPr>
          <w:ilvl w:val="4"/>
          <w:numId w:val="181"/>
        </w:numPr>
        <w:tabs>
          <w:tab w:val="left" w:pos="720"/>
          <w:tab w:val="left" w:pos="9360"/>
        </w:tabs>
        <w:spacing w:before="0" w:after="240" w:line="276" w:lineRule="auto"/>
        <w:jc w:val="both"/>
        <w:rPr>
          <w:sz w:val="24"/>
          <w:szCs w:val="24"/>
        </w:rPr>
      </w:pPr>
      <w:r w:rsidRPr="006E56C8">
        <w:rPr>
          <w:sz w:val="24"/>
          <w:szCs w:val="24"/>
        </w:rPr>
        <w:t>through medical examination and testing and through physiological testing that the Transgender Female student does not possess physical (bone structure, muscle mass, and/or testosterone hormonal levels, etc.) or physiological advantages over a genetic female of the same age group.</w:t>
      </w:r>
    </w:p>
    <w:p w14:paraId="14C120C6" w14:textId="77777777" w:rsidR="00EE6EF0" w:rsidRPr="006E56C8" w:rsidRDefault="00EE6EF0" w:rsidP="003E449D">
      <w:pPr>
        <w:pStyle w:val="BodyText"/>
        <w:widowControl w:val="0"/>
        <w:numPr>
          <w:ilvl w:val="1"/>
          <w:numId w:val="179"/>
        </w:numPr>
        <w:tabs>
          <w:tab w:val="left" w:pos="720"/>
          <w:tab w:val="left" w:pos="9360"/>
        </w:tabs>
        <w:spacing w:before="0" w:line="276" w:lineRule="auto"/>
        <w:ind w:left="2160" w:hanging="720"/>
        <w:jc w:val="both"/>
        <w:rPr>
          <w:sz w:val="24"/>
          <w:szCs w:val="24"/>
        </w:rPr>
      </w:pPr>
      <w:r w:rsidRPr="006E56C8">
        <w:rPr>
          <w:b/>
          <w:color w:val="231F20"/>
          <w:spacing w:val="-1"/>
          <w:sz w:val="24"/>
          <w:szCs w:val="24"/>
        </w:rPr>
        <w:t>Decision.</w:t>
      </w:r>
      <w:r w:rsidRPr="006E56C8">
        <w:rPr>
          <w:color w:val="231F20"/>
          <w:spacing w:val="-1"/>
          <w:sz w:val="24"/>
          <w:szCs w:val="24"/>
        </w:rPr>
        <w:t xml:space="preserve">  A written decision on the application for a Waiver shall be made by the Gender Committee.</w:t>
      </w:r>
      <w:r w:rsidRPr="006E56C8">
        <w:rPr>
          <w:color w:val="231F20"/>
          <w:sz w:val="24"/>
          <w:szCs w:val="24"/>
        </w:rPr>
        <w:t xml:space="preserve"> </w:t>
      </w:r>
      <w:r w:rsidRPr="006E56C8">
        <w:rPr>
          <w:color w:val="231F20"/>
          <w:spacing w:val="1"/>
          <w:sz w:val="24"/>
          <w:szCs w:val="24"/>
        </w:rPr>
        <w:t xml:space="preserve"> Any decision granting a </w:t>
      </w:r>
      <w:r w:rsidRPr="006E56C8">
        <w:rPr>
          <w:color w:val="231F20"/>
          <w:spacing w:val="-1"/>
          <w:sz w:val="24"/>
          <w:szCs w:val="24"/>
        </w:rPr>
        <w:t>Waiver</w:t>
      </w:r>
      <w:r w:rsidRPr="006E56C8">
        <w:rPr>
          <w:color w:val="231F20"/>
          <w:spacing w:val="-3"/>
          <w:sz w:val="24"/>
          <w:szCs w:val="24"/>
        </w:rPr>
        <w:t xml:space="preserve"> </w:t>
      </w:r>
      <w:r w:rsidRPr="006E56C8">
        <w:rPr>
          <w:color w:val="231F20"/>
          <w:spacing w:val="-1"/>
          <w:sz w:val="24"/>
          <w:szCs w:val="24"/>
        </w:rPr>
        <w:t>requires a unanimous vote by</w:t>
      </w:r>
      <w:r w:rsidRPr="006E56C8">
        <w:rPr>
          <w:color w:val="231F20"/>
          <w:spacing w:val="1"/>
          <w:sz w:val="24"/>
          <w:szCs w:val="24"/>
        </w:rPr>
        <w:t xml:space="preserve"> </w:t>
      </w:r>
      <w:r w:rsidRPr="006E56C8">
        <w:rPr>
          <w:color w:val="231F20"/>
          <w:sz w:val="24"/>
          <w:szCs w:val="24"/>
        </w:rPr>
        <w:t>the</w:t>
      </w:r>
      <w:r w:rsidRPr="006E56C8">
        <w:rPr>
          <w:color w:val="231F20"/>
          <w:spacing w:val="3"/>
          <w:sz w:val="24"/>
          <w:szCs w:val="24"/>
        </w:rPr>
        <w:t xml:space="preserve"> Gender </w:t>
      </w:r>
      <w:r w:rsidRPr="006E56C8">
        <w:rPr>
          <w:color w:val="231F20"/>
          <w:sz w:val="24"/>
          <w:szCs w:val="24"/>
        </w:rPr>
        <w:t>Committee</w:t>
      </w:r>
      <w:r w:rsidRPr="006E56C8">
        <w:rPr>
          <w:color w:val="231F20"/>
          <w:spacing w:val="-1"/>
          <w:sz w:val="24"/>
          <w:szCs w:val="24"/>
        </w:rPr>
        <w:t>.</w:t>
      </w:r>
    </w:p>
    <w:p w14:paraId="5012F969" w14:textId="77777777" w:rsidR="00EE6EF0" w:rsidRPr="006E56C8" w:rsidRDefault="00EE6EF0" w:rsidP="003E449D">
      <w:pPr>
        <w:pStyle w:val="BodyText"/>
        <w:numPr>
          <w:ilvl w:val="0"/>
          <w:numId w:val="184"/>
        </w:numPr>
        <w:tabs>
          <w:tab w:val="left" w:pos="2380"/>
        </w:tabs>
        <w:spacing w:after="240" w:line="276" w:lineRule="auto"/>
        <w:ind w:left="720" w:hanging="720"/>
        <w:jc w:val="both"/>
        <w:rPr>
          <w:b/>
          <w:sz w:val="24"/>
          <w:szCs w:val="24"/>
        </w:rPr>
      </w:pPr>
      <w:r w:rsidRPr="006E56C8">
        <w:rPr>
          <w:b/>
          <w:color w:val="231F20"/>
          <w:spacing w:val="-1"/>
          <w:sz w:val="24"/>
          <w:szCs w:val="24"/>
          <w:u w:val="single" w:color="231F20"/>
        </w:rPr>
        <w:t>Further</w:t>
      </w:r>
      <w:r w:rsidRPr="006E56C8">
        <w:rPr>
          <w:b/>
          <w:color w:val="231F20"/>
          <w:sz w:val="24"/>
          <w:szCs w:val="24"/>
          <w:u w:val="single" w:color="231F20"/>
        </w:rPr>
        <w:t xml:space="preserve"> Policies</w:t>
      </w:r>
    </w:p>
    <w:p w14:paraId="02F714CE" w14:textId="77777777" w:rsidR="00EE6EF0" w:rsidRPr="006E56C8" w:rsidRDefault="00EE6EF0" w:rsidP="003E449D">
      <w:pPr>
        <w:pStyle w:val="BodyText"/>
        <w:widowControl w:val="0"/>
        <w:numPr>
          <w:ilvl w:val="0"/>
          <w:numId w:val="182"/>
        </w:numPr>
        <w:tabs>
          <w:tab w:val="left" w:pos="1440"/>
          <w:tab w:val="left" w:pos="3100"/>
        </w:tabs>
        <w:spacing w:before="51" w:after="240" w:line="276" w:lineRule="auto"/>
        <w:ind w:left="1440" w:hanging="720"/>
        <w:jc w:val="both"/>
        <w:rPr>
          <w:sz w:val="24"/>
          <w:szCs w:val="24"/>
        </w:rPr>
      </w:pPr>
      <w:r w:rsidRPr="006E56C8">
        <w:rPr>
          <w:color w:val="231F20"/>
          <w:sz w:val="24"/>
          <w:szCs w:val="24"/>
        </w:rPr>
        <w:t>A T</w:t>
      </w:r>
      <w:r w:rsidRPr="006E56C8">
        <w:rPr>
          <w:color w:val="231F20"/>
          <w:spacing w:val="-1"/>
          <w:sz w:val="24"/>
          <w:szCs w:val="24"/>
        </w:rPr>
        <w:t>ransgender</w:t>
      </w:r>
      <w:r w:rsidRPr="006E56C8">
        <w:rPr>
          <w:color w:val="231F20"/>
          <w:spacing w:val="25"/>
          <w:sz w:val="24"/>
          <w:szCs w:val="24"/>
        </w:rPr>
        <w:t xml:space="preserve"> </w:t>
      </w:r>
      <w:r w:rsidRPr="006E56C8">
        <w:rPr>
          <w:color w:val="231F20"/>
          <w:spacing w:val="-1"/>
          <w:sz w:val="24"/>
          <w:szCs w:val="24"/>
        </w:rPr>
        <w:t>student undergoing a hormone</w:t>
      </w:r>
      <w:r w:rsidRPr="006E56C8">
        <w:rPr>
          <w:color w:val="231F20"/>
          <w:spacing w:val="-3"/>
          <w:sz w:val="24"/>
          <w:szCs w:val="24"/>
        </w:rPr>
        <w:t xml:space="preserve"> </w:t>
      </w:r>
      <w:r w:rsidRPr="006E56C8">
        <w:rPr>
          <w:color w:val="231F20"/>
          <w:spacing w:val="-1"/>
          <w:sz w:val="24"/>
          <w:szCs w:val="24"/>
        </w:rPr>
        <w:t>treatment</w:t>
      </w:r>
      <w:r w:rsidRPr="006E56C8">
        <w:rPr>
          <w:color w:val="231F20"/>
          <w:spacing w:val="-2"/>
          <w:sz w:val="24"/>
          <w:szCs w:val="24"/>
        </w:rPr>
        <w:t xml:space="preserve"> </w:t>
      </w:r>
      <w:r w:rsidRPr="006E56C8">
        <w:rPr>
          <w:color w:val="231F20"/>
          <w:spacing w:val="-1"/>
          <w:sz w:val="24"/>
          <w:szCs w:val="24"/>
        </w:rPr>
        <w:t xml:space="preserve">related </w:t>
      </w:r>
      <w:r w:rsidRPr="006E56C8">
        <w:rPr>
          <w:color w:val="231F20"/>
          <w:sz w:val="24"/>
          <w:szCs w:val="24"/>
        </w:rPr>
        <w:t>to</w:t>
      </w:r>
      <w:r w:rsidRPr="006E56C8">
        <w:rPr>
          <w:color w:val="231F20"/>
          <w:spacing w:val="-2"/>
          <w:sz w:val="24"/>
          <w:szCs w:val="24"/>
        </w:rPr>
        <w:t xml:space="preserve"> a </w:t>
      </w:r>
      <w:r w:rsidRPr="006E56C8">
        <w:rPr>
          <w:color w:val="231F20"/>
          <w:spacing w:val="-1"/>
          <w:sz w:val="24"/>
          <w:szCs w:val="24"/>
        </w:rPr>
        <w:t>Gender</w:t>
      </w:r>
      <w:r w:rsidRPr="006E56C8">
        <w:rPr>
          <w:color w:val="231F20"/>
          <w:spacing w:val="-2"/>
          <w:sz w:val="24"/>
          <w:szCs w:val="24"/>
        </w:rPr>
        <w:t xml:space="preserve"> </w:t>
      </w:r>
      <w:r w:rsidRPr="006E56C8">
        <w:rPr>
          <w:color w:val="231F20"/>
          <w:spacing w:val="-1"/>
          <w:sz w:val="24"/>
          <w:szCs w:val="24"/>
        </w:rPr>
        <w:t>transition must</w:t>
      </w:r>
      <w:r w:rsidRPr="006E56C8">
        <w:rPr>
          <w:color w:val="231F20"/>
          <w:spacing w:val="-2"/>
          <w:sz w:val="24"/>
          <w:szCs w:val="24"/>
        </w:rPr>
        <w:t xml:space="preserve"> </w:t>
      </w:r>
      <w:r w:rsidRPr="006E56C8">
        <w:rPr>
          <w:color w:val="231F20"/>
          <w:sz w:val="24"/>
          <w:szCs w:val="24"/>
        </w:rPr>
        <w:t>be</w:t>
      </w:r>
      <w:r w:rsidRPr="006E56C8">
        <w:rPr>
          <w:color w:val="231F20"/>
          <w:spacing w:val="-5"/>
          <w:sz w:val="24"/>
          <w:szCs w:val="24"/>
        </w:rPr>
        <w:t xml:space="preserve"> </w:t>
      </w:r>
      <w:r w:rsidRPr="006E56C8">
        <w:rPr>
          <w:color w:val="231F20"/>
          <w:spacing w:val="-1"/>
          <w:sz w:val="24"/>
          <w:szCs w:val="24"/>
        </w:rPr>
        <w:t xml:space="preserve">monitored </w:t>
      </w:r>
      <w:r w:rsidRPr="006E56C8">
        <w:rPr>
          <w:color w:val="231F20"/>
          <w:sz w:val="24"/>
          <w:szCs w:val="24"/>
        </w:rPr>
        <w:t xml:space="preserve">by a licensed </w:t>
      </w:r>
      <w:r w:rsidRPr="006E56C8">
        <w:rPr>
          <w:color w:val="231F20"/>
          <w:spacing w:val="-1"/>
          <w:sz w:val="24"/>
          <w:szCs w:val="24"/>
        </w:rPr>
        <w:t>physician.</w:t>
      </w:r>
    </w:p>
    <w:p w14:paraId="5BE5C647" w14:textId="77777777" w:rsidR="00EE6EF0" w:rsidRPr="006E56C8" w:rsidRDefault="00EE6EF0" w:rsidP="003E449D">
      <w:pPr>
        <w:pStyle w:val="BodyText"/>
        <w:widowControl w:val="0"/>
        <w:numPr>
          <w:ilvl w:val="0"/>
          <w:numId w:val="182"/>
        </w:numPr>
        <w:tabs>
          <w:tab w:val="left" w:pos="1440"/>
          <w:tab w:val="left" w:pos="3100"/>
        </w:tabs>
        <w:spacing w:before="51" w:after="240" w:line="276" w:lineRule="auto"/>
        <w:ind w:left="1440" w:hanging="720"/>
        <w:jc w:val="both"/>
        <w:rPr>
          <w:sz w:val="24"/>
          <w:szCs w:val="24"/>
        </w:rPr>
      </w:pPr>
      <w:r w:rsidRPr="006E56C8">
        <w:rPr>
          <w:color w:val="231F20"/>
          <w:sz w:val="24"/>
          <w:szCs w:val="24"/>
        </w:rPr>
        <w:t xml:space="preserve">A Waiver is effective for the remainder of the Transgender student’s high school eligibility, and any Transgender student who obtains a Waiver and then participates as a Transgender student </w:t>
      </w:r>
      <w:r w:rsidRPr="006E56C8">
        <w:rPr>
          <w:color w:val="000000" w:themeColor="text1"/>
          <w:sz w:val="24"/>
          <w:szCs w:val="24"/>
        </w:rPr>
        <w:t xml:space="preserve">in an interscholastic competition, </w:t>
      </w:r>
      <w:r w:rsidRPr="006E56C8">
        <w:rPr>
          <w:color w:val="231F20"/>
          <w:sz w:val="24"/>
          <w:szCs w:val="24"/>
        </w:rPr>
        <w:t xml:space="preserve">may </w:t>
      </w:r>
      <w:r w:rsidRPr="006E56C8">
        <w:rPr>
          <w:color w:val="231F20"/>
          <w:spacing w:val="-2"/>
          <w:sz w:val="24"/>
          <w:szCs w:val="24"/>
        </w:rPr>
        <w:t>never</w:t>
      </w:r>
      <w:r w:rsidRPr="006E56C8">
        <w:rPr>
          <w:color w:val="231F20"/>
          <w:spacing w:val="4"/>
          <w:sz w:val="24"/>
          <w:szCs w:val="24"/>
        </w:rPr>
        <w:t xml:space="preserve"> </w:t>
      </w:r>
      <w:r w:rsidRPr="006E56C8">
        <w:rPr>
          <w:color w:val="231F20"/>
          <w:spacing w:val="-1"/>
          <w:sz w:val="24"/>
          <w:szCs w:val="24"/>
        </w:rPr>
        <w:t>return</w:t>
      </w:r>
      <w:r w:rsidRPr="006E56C8">
        <w:rPr>
          <w:color w:val="231F20"/>
          <w:spacing w:val="2"/>
          <w:sz w:val="24"/>
          <w:szCs w:val="24"/>
        </w:rPr>
        <w:t xml:space="preserve"> </w:t>
      </w:r>
      <w:r w:rsidRPr="006E56C8">
        <w:rPr>
          <w:color w:val="231F20"/>
          <w:spacing w:val="-1"/>
          <w:sz w:val="24"/>
          <w:szCs w:val="24"/>
        </w:rPr>
        <w:t>to</w:t>
      </w:r>
      <w:r w:rsidRPr="006E56C8">
        <w:rPr>
          <w:color w:val="231F20"/>
          <w:spacing w:val="4"/>
          <w:sz w:val="24"/>
          <w:szCs w:val="24"/>
        </w:rPr>
        <w:t xml:space="preserve"> participate </w:t>
      </w:r>
      <w:r w:rsidRPr="006E56C8">
        <w:rPr>
          <w:color w:val="000000" w:themeColor="text1"/>
          <w:sz w:val="24"/>
          <w:szCs w:val="24"/>
        </w:rPr>
        <w:t>in an interscholastic competition as a member of the other Gender.</w:t>
      </w:r>
    </w:p>
    <w:p w14:paraId="18F4686A" w14:textId="77777777" w:rsidR="00EE6EF0" w:rsidRPr="006E56C8" w:rsidRDefault="00EE6EF0" w:rsidP="003E449D">
      <w:pPr>
        <w:pStyle w:val="BodyText"/>
        <w:widowControl w:val="0"/>
        <w:numPr>
          <w:ilvl w:val="0"/>
          <w:numId w:val="182"/>
        </w:numPr>
        <w:tabs>
          <w:tab w:val="left" w:pos="1440"/>
          <w:tab w:val="left" w:pos="3100"/>
        </w:tabs>
        <w:spacing w:before="51" w:after="240" w:line="276" w:lineRule="auto"/>
        <w:ind w:left="1440" w:hanging="720"/>
        <w:jc w:val="both"/>
        <w:rPr>
          <w:sz w:val="24"/>
          <w:szCs w:val="24"/>
        </w:rPr>
      </w:pPr>
      <w:r w:rsidRPr="006E56C8">
        <w:rPr>
          <w:sz w:val="24"/>
          <w:szCs w:val="24"/>
        </w:rPr>
        <w:t xml:space="preserve">In light of the obvious physical, psychological and social implications, nothing in this </w:t>
      </w:r>
      <w:r w:rsidRPr="006E56C8">
        <w:rPr>
          <w:i/>
          <w:sz w:val="24"/>
          <w:szCs w:val="24"/>
        </w:rPr>
        <w:t>Gender Policy</w:t>
      </w:r>
      <w:r w:rsidRPr="006E56C8">
        <w:rPr>
          <w:sz w:val="24"/>
          <w:szCs w:val="24"/>
        </w:rPr>
        <w:t xml:space="preserve"> should be construed to encourage a Transgender student to undergo sex reassignment surgery, hormone treatment or other medical treatment directed at changing the student’s Gender.</w:t>
      </w:r>
    </w:p>
    <w:p w14:paraId="73567416" w14:textId="77777777" w:rsidR="00EE6EF0" w:rsidRPr="006E56C8" w:rsidRDefault="00EE6EF0" w:rsidP="003E449D">
      <w:pPr>
        <w:pStyle w:val="BodyText"/>
        <w:widowControl w:val="0"/>
        <w:numPr>
          <w:ilvl w:val="0"/>
          <w:numId w:val="182"/>
        </w:numPr>
        <w:tabs>
          <w:tab w:val="left" w:pos="1440"/>
          <w:tab w:val="left" w:pos="3100"/>
        </w:tabs>
        <w:spacing w:before="51" w:after="240" w:line="276" w:lineRule="auto"/>
        <w:ind w:left="1440" w:hanging="720"/>
        <w:jc w:val="both"/>
      </w:pPr>
      <w:r w:rsidRPr="006E56C8">
        <w:rPr>
          <w:color w:val="231F20"/>
          <w:sz w:val="24"/>
          <w:szCs w:val="24"/>
        </w:rPr>
        <w:t>If</w:t>
      </w:r>
      <w:r w:rsidRPr="006E56C8">
        <w:rPr>
          <w:color w:val="231F20"/>
          <w:spacing w:val="17"/>
          <w:sz w:val="24"/>
          <w:szCs w:val="24"/>
        </w:rPr>
        <w:t xml:space="preserve"> </w:t>
      </w:r>
      <w:r w:rsidRPr="006E56C8">
        <w:rPr>
          <w:color w:val="231F20"/>
          <w:sz w:val="24"/>
          <w:szCs w:val="24"/>
        </w:rPr>
        <w:t xml:space="preserve">a Transgender </w:t>
      </w:r>
      <w:r w:rsidRPr="006E56C8">
        <w:rPr>
          <w:color w:val="231F20"/>
          <w:spacing w:val="-1"/>
          <w:sz w:val="24"/>
          <w:szCs w:val="24"/>
        </w:rPr>
        <w:t>student</w:t>
      </w:r>
      <w:r w:rsidRPr="006E56C8">
        <w:rPr>
          <w:color w:val="231F20"/>
          <w:spacing w:val="18"/>
          <w:sz w:val="24"/>
          <w:szCs w:val="24"/>
        </w:rPr>
        <w:t xml:space="preserve"> </w:t>
      </w:r>
      <w:r w:rsidRPr="006E56C8">
        <w:rPr>
          <w:color w:val="231F20"/>
          <w:sz w:val="24"/>
          <w:szCs w:val="24"/>
        </w:rPr>
        <w:t>is</w:t>
      </w:r>
      <w:r w:rsidRPr="006E56C8">
        <w:rPr>
          <w:color w:val="231F20"/>
          <w:spacing w:val="17"/>
          <w:sz w:val="24"/>
          <w:szCs w:val="24"/>
        </w:rPr>
        <w:t xml:space="preserve"> </w:t>
      </w:r>
      <w:r w:rsidRPr="006E56C8">
        <w:rPr>
          <w:color w:val="231F20"/>
          <w:spacing w:val="-1"/>
          <w:sz w:val="24"/>
          <w:szCs w:val="24"/>
        </w:rPr>
        <w:t>denied</w:t>
      </w:r>
      <w:r w:rsidRPr="006E56C8">
        <w:rPr>
          <w:color w:val="231F20"/>
          <w:spacing w:val="18"/>
          <w:sz w:val="24"/>
          <w:szCs w:val="24"/>
        </w:rPr>
        <w:t xml:space="preserve"> </w:t>
      </w:r>
      <w:r w:rsidRPr="006E56C8">
        <w:rPr>
          <w:color w:val="231F20"/>
          <w:spacing w:val="-1"/>
          <w:sz w:val="24"/>
          <w:szCs w:val="24"/>
        </w:rPr>
        <w:t>a Waiver,</w:t>
      </w:r>
      <w:r w:rsidRPr="006E56C8">
        <w:rPr>
          <w:color w:val="231F20"/>
          <w:spacing w:val="30"/>
          <w:sz w:val="24"/>
          <w:szCs w:val="24"/>
        </w:rPr>
        <w:t xml:space="preserve"> </w:t>
      </w:r>
      <w:r w:rsidRPr="006E56C8">
        <w:rPr>
          <w:color w:val="231F20"/>
          <w:sz w:val="24"/>
          <w:szCs w:val="24"/>
        </w:rPr>
        <w:t>the</w:t>
      </w:r>
      <w:r w:rsidRPr="006E56C8">
        <w:rPr>
          <w:color w:val="231F20"/>
          <w:spacing w:val="27"/>
          <w:sz w:val="24"/>
          <w:szCs w:val="24"/>
        </w:rPr>
        <w:t xml:space="preserve"> </w:t>
      </w:r>
      <w:r w:rsidRPr="006E56C8">
        <w:rPr>
          <w:color w:val="231F20"/>
          <w:sz w:val="24"/>
          <w:szCs w:val="24"/>
        </w:rPr>
        <w:t xml:space="preserve">Transgender </w:t>
      </w:r>
      <w:r w:rsidRPr="006E56C8">
        <w:rPr>
          <w:color w:val="231F20"/>
          <w:spacing w:val="-1"/>
          <w:sz w:val="24"/>
          <w:szCs w:val="24"/>
        </w:rPr>
        <w:t>student’s</w:t>
      </w:r>
      <w:r w:rsidRPr="006E56C8">
        <w:rPr>
          <w:color w:val="231F20"/>
          <w:spacing w:val="29"/>
          <w:sz w:val="24"/>
          <w:szCs w:val="24"/>
        </w:rPr>
        <w:t xml:space="preserve"> </w:t>
      </w:r>
      <w:r w:rsidRPr="006E56C8">
        <w:rPr>
          <w:color w:val="231F20"/>
          <w:spacing w:val="-1"/>
          <w:sz w:val="24"/>
          <w:szCs w:val="24"/>
        </w:rPr>
        <w:t>eligibility</w:t>
      </w:r>
      <w:r w:rsidRPr="006E56C8">
        <w:rPr>
          <w:color w:val="231F20"/>
          <w:spacing w:val="29"/>
          <w:sz w:val="24"/>
          <w:szCs w:val="24"/>
        </w:rPr>
        <w:t xml:space="preserve"> </w:t>
      </w:r>
      <w:r w:rsidRPr="006E56C8">
        <w:rPr>
          <w:color w:val="231F20"/>
          <w:spacing w:val="-1"/>
          <w:sz w:val="24"/>
          <w:szCs w:val="24"/>
        </w:rPr>
        <w:t>remains</w:t>
      </w:r>
      <w:r w:rsidRPr="006E56C8">
        <w:rPr>
          <w:color w:val="231F20"/>
          <w:spacing w:val="29"/>
          <w:sz w:val="24"/>
          <w:szCs w:val="24"/>
        </w:rPr>
        <w:t xml:space="preserve"> </w:t>
      </w:r>
      <w:r w:rsidRPr="006E56C8">
        <w:rPr>
          <w:color w:val="231F20"/>
          <w:spacing w:val="-2"/>
          <w:sz w:val="24"/>
          <w:szCs w:val="24"/>
        </w:rPr>
        <w:t xml:space="preserve">with the </w:t>
      </w:r>
      <w:r w:rsidRPr="006E56C8">
        <w:rPr>
          <w:color w:val="231F20"/>
          <w:sz w:val="24"/>
          <w:szCs w:val="24"/>
        </w:rPr>
        <w:t xml:space="preserve">Transgender </w:t>
      </w:r>
      <w:r w:rsidRPr="006E56C8">
        <w:rPr>
          <w:color w:val="231F20"/>
          <w:spacing w:val="-2"/>
          <w:sz w:val="24"/>
          <w:szCs w:val="24"/>
        </w:rPr>
        <w:t>student’s Birth Gender.</w:t>
      </w:r>
    </w:p>
    <w:p w14:paraId="56B05811" w14:textId="77777777" w:rsidR="00DC0789" w:rsidRPr="006E56C8" w:rsidRDefault="00EE6EF0" w:rsidP="000756BE">
      <w:pPr>
        <w:spacing w:after="0"/>
        <w:rPr>
          <w:rFonts w:ascii="Times New Roman" w:hAnsi="Times New Roman"/>
          <w:color w:val="000000" w:themeColor="text1"/>
          <w:sz w:val="24"/>
          <w:szCs w:val="24"/>
        </w:rPr>
      </w:pPr>
      <w:r w:rsidRPr="006E56C8">
        <w:rPr>
          <w:rFonts w:ascii="Times New Roman" w:hAnsi="Times New Roman"/>
          <w:color w:val="000000" w:themeColor="text1"/>
          <w:sz w:val="16"/>
          <w:szCs w:val="16"/>
        </w:rPr>
        <w:t xml:space="preserve"> (B1) (</w:t>
      </w:r>
      <w:r>
        <w:rPr>
          <w:rFonts w:ascii="Times New Roman" w:hAnsi="Times New Roman"/>
          <w:color w:val="000000" w:themeColor="text1"/>
          <w:sz w:val="16"/>
          <w:szCs w:val="16"/>
        </w:rPr>
        <w:t>10.2019</w:t>
      </w:r>
      <w:r w:rsidR="0039435F">
        <w:rPr>
          <w:rFonts w:ascii="Times New Roman" w:hAnsi="Times New Roman"/>
          <w:color w:val="000000" w:themeColor="text1"/>
          <w:sz w:val="16"/>
          <w:szCs w:val="16"/>
        </w:rPr>
        <w:t>)</w:t>
      </w:r>
      <w:r w:rsidRPr="006E56C8">
        <w:rPr>
          <w:rFonts w:ascii="Times New Roman" w:hAnsi="Times New Roman"/>
          <w:color w:val="000000" w:themeColor="text1"/>
          <w:sz w:val="16"/>
          <w:szCs w:val="16"/>
        </w:rPr>
        <w:t xml:space="preserve"> </w:t>
      </w:r>
      <w:r w:rsidR="00DC0789" w:rsidRPr="006E56C8">
        <w:rPr>
          <w:rFonts w:ascii="Times New Roman" w:hAnsi="Times New Roman"/>
          <w:color w:val="000000" w:themeColor="text1"/>
          <w:sz w:val="24"/>
          <w:szCs w:val="24"/>
        </w:rPr>
        <w:br w:type="page"/>
      </w:r>
    </w:p>
    <w:p w14:paraId="462F698E" w14:textId="77777777" w:rsidR="00DC0789" w:rsidRPr="006E56C8" w:rsidRDefault="00DC0789" w:rsidP="00DC0789">
      <w:pPr>
        <w:spacing w:after="0"/>
        <w:ind w:left="1440" w:hanging="1440"/>
        <w:rPr>
          <w:rFonts w:ascii="Times New Roman" w:hAnsi="Times New Roman"/>
          <w:b/>
          <w:sz w:val="24"/>
          <w:szCs w:val="24"/>
          <w:u w:val="single"/>
        </w:rPr>
      </w:pPr>
      <w:r w:rsidRPr="006E56C8">
        <w:rPr>
          <w:rFonts w:ascii="Times New Roman" w:hAnsi="Times New Roman"/>
          <w:b/>
          <w:bCs/>
          <w:color w:val="000000" w:themeColor="text1"/>
          <w:sz w:val="24"/>
          <w:szCs w:val="24"/>
        </w:rPr>
        <w:lastRenderedPageBreak/>
        <w:t>B-2.</w:t>
      </w:r>
      <w:r w:rsidRPr="006E56C8">
        <w:rPr>
          <w:rFonts w:ascii="Times New Roman" w:hAnsi="Times New Roman"/>
          <w:b/>
          <w:bCs/>
          <w:color w:val="000000" w:themeColor="text1"/>
          <w:sz w:val="24"/>
          <w:szCs w:val="24"/>
        </w:rPr>
        <w:tab/>
      </w:r>
      <w:r w:rsidRPr="006E56C8">
        <w:rPr>
          <w:rFonts w:ascii="Times New Roman" w:hAnsi="Times New Roman"/>
          <w:b/>
          <w:sz w:val="24"/>
          <w:szCs w:val="24"/>
          <w:u w:val="single"/>
        </w:rPr>
        <w:t>IHSAA Individual Sport Athlete Without a Team Policy (15-1.1 d (1)) ((Non-Home School Practice Rule)</w:t>
      </w:r>
    </w:p>
    <w:p w14:paraId="23F13D36" w14:textId="77777777" w:rsidR="00DC0789" w:rsidRPr="006E56C8" w:rsidRDefault="00DC0789" w:rsidP="00DC0789">
      <w:pPr>
        <w:spacing w:after="0"/>
        <w:rPr>
          <w:rFonts w:ascii="Times New Roman" w:hAnsi="Times New Roman"/>
          <w:sz w:val="24"/>
          <w:szCs w:val="24"/>
        </w:rPr>
      </w:pPr>
    </w:p>
    <w:p w14:paraId="78C6052C" w14:textId="77777777" w:rsidR="00DC0789" w:rsidRPr="006E56C8" w:rsidRDefault="00DC0789" w:rsidP="00DC0789">
      <w:pPr>
        <w:spacing w:after="0"/>
        <w:rPr>
          <w:rFonts w:ascii="Times New Roman" w:hAnsi="Times New Roman"/>
          <w:b/>
          <w:sz w:val="24"/>
          <w:szCs w:val="24"/>
          <w:u w:val="single"/>
        </w:rPr>
      </w:pPr>
      <w:r w:rsidRPr="006E56C8">
        <w:rPr>
          <w:rFonts w:ascii="Times New Roman" w:hAnsi="Times New Roman"/>
          <w:b/>
          <w:sz w:val="24"/>
          <w:szCs w:val="24"/>
          <w:u w:val="single"/>
        </w:rPr>
        <w:t>Rule</w:t>
      </w:r>
    </w:p>
    <w:p w14:paraId="5FC170E7" w14:textId="77777777" w:rsidR="00DC0789" w:rsidRPr="006E56C8" w:rsidRDefault="00DC0789" w:rsidP="00DC0789">
      <w:pPr>
        <w:spacing w:after="0"/>
        <w:rPr>
          <w:rFonts w:ascii="Times New Roman" w:hAnsi="Times New Roman"/>
          <w:b/>
          <w:sz w:val="24"/>
          <w:szCs w:val="24"/>
          <w:u w:val="single"/>
        </w:rPr>
      </w:pPr>
    </w:p>
    <w:p w14:paraId="1B153AF1" w14:textId="77777777" w:rsidR="00DC0789" w:rsidRPr="006E56C8" w:rsidRDefault="00DC0789" w:rsidP="00DC0789">
      <w:pPr>
        <w:rPr>
          <w:rFonts w:ascii="Times New Roman" w:hAnsi="Times New Roman"/>
          <w:sz w:val="24"/>
          <w:szCs w:val="24"/>
        </w:rPr>
      </w:pPr>
      <w:r w:rsidRPr="006E56C8">
        <w:rPr>
          <w:rFonts w:ascii="Times New Roman" w:hAnsi="Times New Roman"/>
          <w:i/>
          <w:sz w:val="24"/>
          <w:szCs w:val="24"/>
        </w:rPr>
        <w:t>Rule 15-1.1 (d)(1)</w:t>
      </w:r>
      <w:r w:rsidRPr="006E56C8">
        <w:rPr>
          <w:rFonts w:ascii="Times New Roman" w:hAnsi="Times New Roman"/>
          <w:sz w:val="24"/>
          <w:szCs w:val="24"/>
        </w:rPr>
        <w:t xml:space="preserve"> - When a School does not have a team, individual students may practice with another member School’s team under the supervision of the other member School’s coach, provided a written agreement, signed by both principals, is on file in the IHSAA office.</w:t>
      </w:r>
    </w:p>
    <w:p w14:paraId="1882EE0B" w14:textId="77777777" w:rsidR="00DC0789" w:rsidRPr="006E56C8" w:rsidRDefault="00DC0789" w:rsidP="00DC0789">
      <w:pPr>
        <w:spacing w:after="0" w:line="480" w:lineRule="auto"/>
        <w:rPr>
          <w:rFonts w:ascii="Times New Roman" w:hAnsi="Times New Roman"/>
          <w:b/>
          <w:sz w:val="24"/>
          <w:szCs w:val="24"/>
          <w:u w:val="single"/>
        </w:rPr>
      </w:pPr>
      <w:r w:rsidRPr="006E56C8">
        <w:rPr>
          <w:rFonts w:ascii="Times New Roman" w:hAnsi="Times New Roman"/>
          <w:b/>
          <w:sz w:val="24"/>
          <w:szCs w:val="24"/>
          <w:u w:val="single"/>
        </w:rPr>
        <w:t>Policy</w:t>
      </w:r>
    </w:p>
    <w:p w14:paraId="71F2E234" w14:textId="77777777" w:rsidR="00DC0789" w:rsidRPr="006E56C8" w:rsidRDefault="00DC0789" w:rsidP="00DC0789">
      <w:pPr>
        <w:ind w:firstLine="720"/>
        <w:rPr>
          <w:rFonts w:ascii="Times New Roman" w:hAnsi="Times New Roman"/>
          <w:sz w:val="24"/>
          <w:szCs w:val="24"/>
        </w:rPr>
      </w:pPr>
      <w:r w:rsidRPr="006E56C8">
        <w:rPr>
          <w:rFonts w:ascii="Times New Roman" w:hAnsi="Times New Roman"/>
          <w:sz w:val="24"/>
          <w:szCs w:val="24"/>
        </w:rPr>
        <w:t>A School which does not have a team in an Individual Sport (“home School”), may permit an Individual Sport student athlete enrolled at the home School to practice with the team of another member School (“practice School”), under the following criteria:</w:t>
      </w:r>
    </w:p>
    <w:p w14:paraId="0DDCC64D" w14:textId="77777777" w:rsidR="00DC0789" w:rsidRPr="006E56C8" w:rsidRDefault="00DC0789" w:rsidP="003E449D">
      <w:pPr>
        <w:pStyle w:val="ListParagraph"/>
        <w:numPr>
          <w:ilvl w:val="0"/>
          <w:numId w:val="118"/>
        </w:numPr>
        <w:spacing w:before="240"/>
        <w:ind w:left="1440" w:hanging="720"/>
        <w:rPr>
          <w:rFonts w:ascii="Times New Roman" w:hAnsi="Times New Roman"/>
          <w:sz w:val="24"/>
          <w:szCs w:val="24"/>
        </w:rPr>
      </w:pPr>
      <w:r w:rsidRPr="006E56C8">
        <w:rPr>
          <w:rFonts w:ascii="Times New Roman" w:hAnsi="Times New Roman"/>
          <w:b/>
          <w:sz w:val="24"/>
          <w:szCs w:val="24"/>
        </w:rPr>
        <w:t>Sponsorship of Individual Sport</w:t>
      </w:r>
      <w:r w:rsidRPr="006E56C8">
        <w:rPr>
          <w:rFonts w:ascii="Times New Roman" w:hAnsi="Times New Roman"/>
          <w:sz w:val="24"/>
          <w:szCs w:val="24"/>
        </w:rPr>
        <w:t>.  The home School must officially declare that the home School will sponsor the student athlete(s) in the Individual Sport.  Sponsorship requires that all IHSAA eligibility rules and regulations apply to the student athlete(s).</w:t>
      </w:r>
    </w:p>
    <w:p w14:paraId="69B0308B" w14:textId="77777777" w:rsidR="00DC0789" w:rsidRPr="006E56C8" w:rsidRDefault="00DC0789" w:rsidP="00DC0789">
      <w:pPr>
        <w:pStyle w:val="ListParagraph"/>
        <w:spacing w:before="240"/>
        <w:ind w:left="1440"/>
        <w:rPr>
          <w:rFonts w:ascii="Times New Roman" w:hAnsi="Times New Roman"/>
          <w:sz w:val="24"/>
          <w:szCs w:val="24"/>
        </w:rPr>
      </w:pPr>
    </w:p>
    <w:p w14:paraId="274323A8" w14:textId="77777777" w:rsidR="00DC0789" w:rsidRPr="006E56C8" w:rsidRDefault="00DC0789" w:rsidP="003E449D">
      <w:pPr>
        <w:pStyle w:val="ListParagraph"/>
        <w:numPr>
          <w:ilvl w:val="0"/>
          <w:numId w:val="118"/>
        </w:numPr>
        <w:ind w:left="1440" w:hanging="720"/>
        <w:rPr>
          <w:rFonts w:ascii="Times New Roman" w:hAnsi="Times New Roman"/>
          <w:sz w:val="24"/>
          <w:szCs w:val="24"/>
        </w:rPr>
      </w:pPr>
      <w:r w:rsidRPr="006E56C8">
        <w:rPr>
          <w:rFonts w:ascii="Times New Roman" w:hAnsi="Times New Roman"/>
          <w:b/>
          <w:sz w:val="24"/>
          <w:szCs w:val="24"/>
        </w:rPr>
        <w:t>Written agreement</w:t>
      </w:r>
      <w:r w:rsidRPr="006E56C8">
        <w:rPr>
          <w:rFonts w:ascii="Times New Roman" w:hAnsi="Times New Roman"/>
          <w:sz w:val="24"/>
          <w:szCs w:val="24"/>
        </w:rPr>
        <w:t>.  There must be a written agreement, signed by the principals of both the home School and the practice School, which described the student athlete’s practice arrangement, which addresses liability, transportation, cost of equipment, entry fees, program costs, etc. and which is filed in the IHSAA office before the student athletes practices.</w:t>
      </w:r>
    </w:p>
    <w:p w14:paraId="55BBB1BB" w14:textId="77777777" w:rsidR="00DC0789" w:rsidRPr="006E56C8" w:rsidRDefault="00DC0789" w:rsidP="00DC0789">
      <w:pPr>
        <w:pStyle w:val="ListParagraph"/>
        <w:ind w:left="1440"/>
        <w:rPr>
          <w:rFonts w:ascii="Times New Roman" w:hAnsi="Times New Roman"/>
          <w:sz w:val="24"/>
          <w:szCs w:val="24"/>
        </w:rPr>
      </w:pPr>
    </w:p>
    <w:p w14:paraId="1C9E3AA3" w14:textId="77777777" w:rsidR="00DC0789" w:rsidRPr="006E56C8" w:rsidRDefault="00DC0789" w:rsidP="003E449D">
      <w:pPr>
        <w:pStyle w:val="ListParagraph"/>
        <w:numPr>
          <w:ilvl w:val="0"/>
          <w:numId w:val="118"/>
        </w:numPr>
        <w:ind w:left="1440" w:hanging="720"/>
        <w:rPr>
          <w:rFonts w:ascii="Times New Roman" w:hAnsi="Times New Roman"/>
          <w:sz w:val="24"/>
          <w:szCs w:val="24"/>
        </w:rPr>
      </w:pPr>
      <w:r w:rsidRPr="006E56C8">
        <w:rPr>
          <w:rFonts w:ascii="Times New Roman" w:hAnsi="Times New Roman"/>
          <w:b/>
          <w:sz w:val="24"/>
          <w:szCs w:val="24"/>
        </w:rPr>
        <w:t>Maximum participants and maximum practice from Schools</w:t>
      </w:r>
      <w:r w:rsidRPr="006E56C8">
        <w:rPr>
          <w:rFonts w:ascii="Times New Roman" w:hAnsi="Times New Roman"/>
          <w:sz w:val="24"/>
          <w:szCs w:val="24"/>
        </w:rPr>
        <w:t>.  No more than Six (6) student athletes (Three (3) male and Three (3) female) from a home School may practice with a practice School’s team.  All student athletes from a home School must practice with the same practice School.</w:t>
      </w:r>
    </w:p>
    <w:p w14:paraId="7D3C41AC" w14:textId="77777777" w:rsidR="00DC0789" w:rsidRPr="006E56C8" w:rsidRDefault="00DC0789" w:rsidP="00DC0789">
      <w:pPr>
        <w:pStyle w:val="ListParagraph"/>
        <w:ind w:left="1440"/>
        <w:rPr>
          <w:rFonts w:ascii="Times New Roman" w:hAnsi="Times New Roman"/>
          <w:sz w:val="24"/>
          <w:szCs w:val="24"/>
        </w:rPr>
      </w:pPr>
    </w:p>
    <w:p w14:paraId="0BB0681C" w14:textId="77777777" w:rsidR="00DC0789" w:rsidRPr="006E56C8" w:rsidRDefault="00DC0789" w:rsidP="003E449D">
      <w:pPr>
        <w:pStyle w:val="ListParagraph"/>
        <w:numPr>
          <w:ilvl w:val="0"/>
          <w:numId w:val="118"/>
        </w:numPr>
        <w:ind w:left="1440" w:hanging="720"/>
        <w:rPr>
          <w:rFonts w:ascii="Times New Roman" w:hAnsi="Times New Roman"/>
          <w:sz w:val="24"/>
          <w:szCs w:val="24"/>
        </w:rPr>
      </w:pPr>
      <w:r w:rsidRPr="006E56C8">
        <w:rPr>
          <w:rFonts w:ascii="Times New Roman" w:hAnsi="Times New Roman"/>
          <w:b/>
          <w:sz w:val="24"/>
          <w:szCs w:val="24"/>
        </w:rPr>
        <w:t>Regular Season participation</w:t>
      </w:r>
      <w:r w:rsidRPr="006E56C8">
        <w:rPr>
          <w:rFonts w:ascii="Times New Roman" w:hAnsi="Times New Roman"/>
          <w:sz w:val="24"/>
          <w:szCs w:val="24"/>
        </w:rPr>
        <w:t xml:space="preserve">.  </w:t>
      </w:r>
    </w:p>
    <w:p w14:paraId="0996C122" w14:textId="77777777" w:rsidR="00DC0789" w:rsidRPr="006E56C8" w:rsidRDefault="00DC0789" w:rsidP="003E449D">
      <w:pPr>
        <w:pStyle w:val="ListParagraph"/>
        <w:numPr>
          <w:ilvl w:val="1"/>
          <w:numId w:val="118"/>
        </w:numPr>
        <w:ind w:left="2160" w:hanging="720"/>
        <w:rPr>
          <w:rFonts w:ascii="Times New Roman" w:hAnsi="Times New Roman"/>
          <w:sz w:val="24"/>
          <w:szCs w:val="24"/>
        </w:rPr>
      </w:pPr>
      <w:r w:rsidRPr="006E56C8">
        <w:rPr>
          <w:rFonts w:ascii="Times New Roman" w:hAnsi="Times New Roman"/>
          <w:sz w:val="24"/>
          <w:szCs w:val="24"/>
        </w:rPr>
        <w:t>During the regular season, an individual student athlete from a home School may participate in Contests using one of the following options:</w:t>
      </w:r>
    </w:p>
    <w:p w14:paraId="777BE959" w14:textId="77777777" w:rsidR="00DC0789" w:rsidRPr="006E56C8" w:rsidRDefault="00DC0789" w:rsidP="003E449D">
      <w:pPr>
        <w:pStyle w:val="ListParagraph"/>
        <w:numPr>
          <w:ilvl w:val="2"/>
          <w:numId w:val="123"/>
        </w:numPr>
        <w:ind w:left="2880" w:hanging="720"/>
        <w:rPr>
          <w:rFonts w:ascii="Times New Roman" w:hAnsi="Times New Roman"/>
          <w:sz w:val="24"/>
          <w:szCs w:val="24"/>
        </w:rPr>
      </w:pPr>
      <w:r w:rsidRPr="006E56C8">
        <w:rPr>
          <w:rFonts w:ascii="Times New Roman" w:hAnsi="Times New Roman"/>
          <w:sz w:val="24"/>
          <w:szCs w:val="24"/>
        </w:rPr>
        <w:t>The student athlete may compete in an invitational.  The points earned should be applied to the varsity team score for the student athlete’s home School.</w:t>
      </w:r>
    </w:p>
    <w:p w14:paraId="67B3FDC8" w14:textId="77777777" w:rsidR="00DC0789" w:rsidRPr="006E56C8" w:rsidRDefault="00DC0789" w:rsidP="003E449D">
      <w:pPr>
        <w:pStyle w:val="ListParagraph"/>
        <w:numPr>
          <w:ilvl w:val="2"/>
          <w:numId w:val="123"/>
        </w:numPr>
        <w:ind w:left="2880" w:hanging="720"/>
        <w:rPr>
          <w:rFonts w:ascii="Times New Roman" w:hAnsi="Times New Roman"/>
          <w:sz w:val="24"/>
          <w:szCs w:val="24"/>
        </w:rPr>
      </w:pPr>
      <w:r w:rsidRPr="006E56C8">
        <w:rPr>
          <w:rFonts w:ascii="Times New Roman" w:hAnsi="Times New Roman"/>
          <w:sz w:val="24"/>
          <w:szCs w:val="24"/>
        </w:rPr>
        <w:t xml:space="preserve">The student athlete may compete in varsity Contest.  The points earned should be applied to the varsity team score for the student athlete’s home School.  If student athlete(s) from a home School participate in what was scheduled as a varsity dual meet/Contest, the dual meet/Contest rules shall apply (the three-way meet/Contest rules do not apply) and the student athlete shall </w:t>
      </w:r>
      <w:r w:rsidRPr="006E56C8">
        <w:rPr>
          <w:rFonts w:ascii="Times New Roman" w:hAnsi="Times New Roman"/>
          <w:sz w:val="24"/>
          <w:szCs w:val="24"/>
        </w:rPr>
        <w:lastRenderedPageBreak/>
        <w:t>participate only if there is participation space available (e.g. an available lane in a varsity race)..</w:t>
      </w:r>
    </w:p>
    <w:p w14:paraId="7F1BC4A2" w14:textId="77777777" w:rsidR="00DC0789" w:rsidRPr="006E56C8" w:rsidRDefault="00DC0789" w:rsidP="003E449D">
      <w:pPr>
        <w:pStyle w:val="ListParagraph"/>
        <w:numPr>
          <w:ilvl w:val="2"/>
          <w:numId w:val="123"/>
        </w:numPr>
        <w:ind w:left="2880" w:hanging="720"/>
        <w:rPr>
          <w:rFonts w:ascii="Times New Roman" w:hAnsi="Times New Roman"/>
          <w:sz w:val="24"/>
          <w:szCs w:val="24"/>
        </w:rPr>
      </w:pPr>
      <w:r w:rsidRPr="006E56C8">
        <w:rPr>
          <w:rFonts w:ascii="Times New Roman" w:hAnsi="Times New Roman"/>
          <w:sz w:val="24"/>
          <w:szCs w:val="24"/>
        </w:rPr>
        <w:t>The student athlete may compete in a junior varsity Contest.  The points earned should be applied to the junior varsity team score for the student athlete’s home School.</w:t>
      </w:r>
    </w:p>
    <w:p w14:paraId="67537907" w14:textId="77777777" w:rsidR="00DC0789" w:rsidRPr="006E56C8" w:rsidRDefault="00DC0789" w:rsidP="003E449D">
      <w:pPr>
        <w:pStyle w:val="ListParagraph"/>
        <w:numPr>
          <w:ilvl w:val="1"/>
          <w:numId w:val="118"/>
        </w:numPr>
        <w:ind w:left="2160" w:hanging="720"/>
        <w:rPr>
          <w:rFonts w:ascii="Times New Roman" w:hAnsi="Times New Roman"/>
          <w:sz w:val="24"/>
          <w:szCs w:val="24"/>
        </w:rPr>
      </w:pPr>
      <w:r w:rsidRPr="006E56C8">
        <w:rPr>
          <w:rFonts w:ascii="Times New Roman" w:hAnsi="Times New Roman"/>
          <w:sz w:val="24"/>
          <w:szCs w:val="24"/>
        </w:rPr>
        <w:t xml:space="preserve">If Schools participating in a regular season Contest permit an individual student athlete from a home School to participate in the Contest, the Schools’ </w:t>
      </w:r>
      <w:r w:rsidRPr="006E56C8">
        <w:rPr>
          <w:rFonts w:ascii="Times New Roman" w:hAnsi="Times New Roman"/>
          <w:i/>
          <w:sz w:val="24"/>
          <w:szCs w:val="24"/>
        </w:rPr>
        <w:t>IHSAA Member School Athletic Contest Contract</w:t>
      </w:r>
      <w:r w:rsidRPr="006E56C8">
        <w:rPr>
          <w:rFonts w:ascii="Times New Roman" w:hAnsi="Times New Roman"/>
          <w:sz w:val="24"/>
          <w:szCs w:val="24"/>
        </w:rPr>
        <w:t xml:space="preserve"> for the Contest should be amended to show the home School as a participating School, and should be signed by the home School at least 24-hours before the Contest.  Similarly, the </w:t>
      </w:r>
      <w:r w:rsidRPr="006E56C8">
        <w:rPr>
          <w:rFonts w:ascii="Times New Roman" w:hAnsi="Times New Roman"/>
          <w:i/>
          <w:sz w:val="24"/>
          <w:szCs w:val="24"/>
        </w:rPr>
        <w:t>IHSAA Officiating Contract for Athletic Contests</w:t>
      </w:r>
      <w:r w:rsidRPr="006E56C8">
        <w:rPr>
          <w:rFonts w:ascii="Times New Roman" w:hAnsi="Times New Roman"/>
          <w:sz w:val="24"/>
          <w:szCs w:val="24"/>
        </w:rPr>
        <w:t xml:space="preserve"> for the Contest should also be amended to designate that the home School as a participant in the Contest.</w:t>
      </w:r>
    </w:p>
    <w:p w14:paraId="0856FD41" w14:textId="77777777" w:rsidR="00DC0789" w:rsidRPr="006E56C8" w:rsidRDefault="00DC0789" w:rsidP="00DC0789">
      <w:pPr>
        <w:pStyle w:val="ListParagraph"/>
        <w:ind w:left="1440"/>
        <w:rPr>
          <w:rFonts w:ascii="Times New Roman" w:hAnsi="Times New Roman"/>
          <w:sz w:val="24"/>
          <w:szCs w:val="24"/>
        </w:rPr>
      </w:pPr>
    </w:p>
    <w:p w14:paraId="0C3E55D2" w14:textId="77777777" w:rsidR="00DC0789" w:rsidRPr="006E56C8" w:rsidRDefault="00DC0789" w:rsidP="003E449D">
      <w:pPr>
        <w:pStyle w:val="ListParagraph"/>
        <w:numPr>
          <w:ilvl w:val="0"/>
          <w:numId w:val="118"/>
        </w:numPr>
        <w:ind w:left="1440" w:hanging="720"/>
        <w:rPr>
          <w:rFonts w:ascii="Times New Roman" w:hAnsi="Times New Roman"/>
          <w:sz w:val="24"/>
          <w:szCs w:val="24"/>
        </w:rPr>
      </w:pPr>
      <w:r w:rsidRPr="006E56C8">
        <w:rPr>
          <w:rFonts w:ascii="Times New Roman" w:hAnsi="Times New Roman"/>
          <w:b/>
          <w:sz w:val="24"/>
          <w:szCs w:val="24"/>
        </w:rPr>
        <w:t>Tournament Series participation</w:t>
      </w:r>
      <w:r w:rsidRPr="006E56C8">
        <w:rPr>
          <w:rFonts w:ascii="Times New Roman" w:hAnsi="Times New Roman"/>
          <w:sz w:val="24"/>
          <w:szCs w:val="24"/>
        </w:rPr>
        <w:t>.  An Individual Sport student athlete from a home School may participate in an IHSAA Tournament Series under the following criteria:</w:t>
      </w:r>
    </w:p>
    <w:p w14:paraId="4E6F1D66" w14:textId="77777777" w:rsidR="00DC0789" w:rsidRPr="006E56C8" w:rsidRDefault="00DC0789" w:rsidP="003E449D">
      <w:pPr>
        <w:pStyle w:val="ListParagraph"/>
        <w:numPr>
          <w:ilvl w:val="1"/>
          <w:numId w:val="118"/>
        </w:numPr>
        <w:ind w:left="2160" w:hanging="720"/>
        <w:rPr>
          <w:rFonts w:ascii="Times New Roman" w:hAnsi="Times New Roman"/>
          <w:sz w:val="24"/>
          <w:szCs w:val="24"/>
        </w:rPr>
      </w:pPr>
      <w:r w:rsidRPr="006E56C8">
        <w:rPr>
          <w:rFonts w:ascii="Times New Roman" w:hAnsi="Times New Roman"/>
          <w:sz w:val="24"/>
          <w:szCs w:val="24"/>
        </w:rPr>
        <w:t>The student athlete’s home School must notify the IHSAA that the student athlete is entering the Tournament Series.  An official sectional entry list must be submitted by the designated deadline by the student athlete’s home School.</w:t>
      </w:r>
    </w:p>
    <w:p w14:paraId="17C7B02B" w14:textId="77777777" w:rsidR="00DC0789" w:rsidRPr="006E56C8" w:rsidRDefault="00DC0789" w:rsidP="003E449D">
      <w:pPr>
        <w:pStyle w:val="ListParagraph"/>
        <w:numPr>
          <w:ilvl w:val="1"/>
          <w:numId w:val="118"/>
        </w:numPr>
        <w:ind w:left="2160" w:hanging="720"/>
        <w:rPr>
          <w:rFonts w:ascii="Times New Roman" w:hAnsi="Times New Roman"/>
          <w:sz w:val="24"/>
          <w:szCs w:val="24"/>
        </w:rPr>
      </w:pPr>
      <w:r w:rsidRPr="006E56C8">
        <w:rPr>
          <w:rFonts w:ascii="Times New Roman" w:hAnsi="Times New Roman"/>
          <w:sz w:val="24"/>
          <w:szCs w:val="24"/>
        </w:rPr>
        <w:t>In order for an Individual Sport student athlete from a home School to qualify for participation in the IHSAA Tournament Series, the student athlete only has to  meet the 25% (of the authorized season Contests in that sport) rule and not the 75% (of Season Contest) rule under rules 50-4 and 101-4.</w:t>
      </w:r>
    </w:p>
    <w:p w14:paraId="62BE1A7D" w14:textId="77777777" w:rsidR="00DC0789" w:rsidRPr="006E56C8" w:rsidRDefault="00DC0789" w:rsidP="00DC0789">
      <w:pPr>
        <w:pStyle w:val="ListParagraph"/>
        <w:ind w:left="2160" w:hanging="720"/>
        <w:rPr>
          <w:rFonts w:ascii="Times New Roman" w:hAnsi="Times New Roman"/>
          <w:sz w:val="24"/>
          <w:szCs w:val="24"/>
        </w:rPr>
      </w:pPr>
    </w:p>
    <w:p w14:paraId="320B2872" w14:textId="77777777" w:rsidR="00DC0789" w:rsidRPr="006E56C8" w:rsidRDefault="00DC0789" w:rsidP="003E449D">
      <w:pPr>
        <w:pStyle w:val="ListParagraph"/>
        <w:numPr>
          <w:ilvl w:val="0"/>
          <w:numId w:val="118"/>
        </w:numPr>
        <w:tabs>
          <w:tab w:val="left" w:pos="1440"/>
        </w:tabs>
        <w:ind w:left="1440" w:hanging="720"/>
        <w:rPr>
          <w:rFonts w:ascii="Times New Roman" w:hAnsi="Times New Roman"/>
          <w:sz w:val="24"/>
          <w:szCs w:val="24"/>
        </w:rPr>
      </w:pPr>
      <w:r w:rsidRPr="006E56C8">
        <w:rPr>
          <w:rFonts w:ascii="Times New Roman" w:hAnsi="Times New Roman"/>
          <w:b/>
          <w:sz w:val="24"/>
          <w:szCs w:val="24"/>
        </w:rPr>
        <w:t>Coaching.</w:t>
      </w:r>
      <w:r w:rsidRPr="006E56C8">
        <w:rPr>
          <w:rFonts w:ascii="Times New Roman" w:hAnsi="Times New Roman"/>
          <w:sz w:val="24"/>
          <w:szCs w:val="24"/>
        </w:rPr>
        <w:t xml:space="preserve">  During any competition involving a student athlete from a home School, the home School must provide its own coach to represent the student athlete.  </w:t>
      </w:r>
    </w:p>
    <w:p w14:paraId="711B5AA1" w14:textId="77777777" w:rsidR="00DC0789" w:rsidRPr="006E56C8" w:rsidRDefault="00DC0789" w:rsidP="003E449D">
      <w:pPr>
        <w:pStyle w:val="ListParagraph"/>
        <w:numPr>
          <w:ilvl w:val="1"/>
          <w:numId w:val="118"/>
        </w:numPr>
        <w:ind w:left="2160" w:hanging="720"/>
        <w:rPr>
          <w:rFonts w:ascii="Times New Roman" w:hAnsi="Times New Roman"/>
          <w:sz w:val="24"/>
          <w:szCs w:val="24"/>
        </w:rPr>
      </w:pPr>
      <w:r w:rsidRPr="006E56C8">
        <w:rPr>
          <w:rFonts w:ascii="Times New Roman" w:hAnsi="Times New Roman"/>
          <w:sz w:val="24"/>
          <w:szCs w:val="24"/>
        </w:rPr>
        <w:t>The home School coach shall serve as the team coach in all aspects of the competition, including the coach's meetings.</w:t>
      </w:r>
    </w:p>
    <w:p w14:paraId="4170BBB0" w14:textId="77777777" w:rsidR="00DC0789" w:rsidRPr="006E56C8" w:rsidRDefault="00DC0789" w:rsidP="003E449D">
      <w:pPr>
        <w:pStyle w:val="ListParagraph"/>
        <w:numPr>
          <w:ilvl w:val="1"/>
          <w:numId w:val="118"/>
        </w:numPr>
        <w:ind w:left="2160" w:hanging="720"/>
        <w:rPr>
          <w:rFonts w:ascii="Times New Roman" w:hAnsi="Times New Roman"/>
          <w:sz w:val="24"/>
          <w:szCs w:val="24"/>
        </w:rPr>
      </w:pPr>
      <w:r w:rsidRPr="006E56C8">
        <w:rPr>
          <w:rFonts w:ascii="Times New Roman" w:hAnsi="Times New Roman"/>
          <w:sz w:val="24"/>
          <w:szCs w:val="24"/>
        </w:rPr>
        <w:t>The coach of the practice School cannot work with the student athlete during a Contest (per IHSAA By-Law, a coach may not work with athletes from different Schools at the same time).</w:t>
      </w:r>
    </w:p>
    <w:p w14:paraId="1CDD29AE" w14:textId="77777777" w:rsidR="00DC0789" w:rsidRPr="006E56C8" w:rsidRDefault="00DC0789" w:rsidP="003E449D">
      <w:pPr>
        <w:pStyle w:val="ListParagraph"/>
        <w:numPr>
          <w:ilvl w:val="1"/>
          <w:numId w:val="118"/>
        </w:numPr>
        <w:ind w:left="2160" w:hanging="720"/>
        <w:rPr>
          <w:rFonts w:ascii="Times New Roman" w:hAnsi="Times New Roman"/>
          <w:sz w:val="24"/>
          <w:szCs w:val="24"/>
        </w:rPr>
      </w:pPr>
      <w:r w:rsidRPr="006E56C8">
        <w:rPr>
          <w:rFonts w:ascii="Times New Roman" w:hAnsi="Times New Roman"/>
          <w:sz w:val="24"/>
          <w:szCs w:val="24"/>
        </w:rPr>
        <w:t>The individual assigned as the home School coach is an official representative of the home School.  The home School coach must meet the coaching accreditation rules (rule 7).</w:t>
      </w:r>
    </w:p>
    <w:p w14:paraId="6B94AA69" w14:textId="77777777" w:rsidR="00DC0789" w:rsidRPr="006E56C8" w:rsidRDefault="006F115E" w:rsidP="00DC0789">
      <w:pPr>
        <w:pStyle w:val="BlockText"/>
        <w:ind w:left="0"/>
        <w:jc w:val="left"/>
        <w:rPr>
          <w:b/>
          <w:bCs/>
          <w:color w:val="000000" w:themeColor="text1"/>
          <w:sz w:val="24"/>
          <w:szCs w:val="24"/>
        </w:rPr>
      </w:pPr>
      <w:r>
        <w:rPr>
          <w:color w:val="000000"/>
          <w:sz w:val="16"/>
          <w:szCs w:val="16"/>
        </w:rPr>
        <w:t>PolMan2020</w:t>
      </w:r>
      <w:r w:rsidR="00DC0789" w:rsidRPr="006E56C8">
        <w:rPr>
          <w:color w:val="000000"/>
          <w:sz w:val="16"/>
          <w:szCs w:val="16"/>
        </w:rPr>
        <w:t xml:space="preserve"> (B2) (</w:t>
      </w:r>
      <w:r>
        <w:rPr>
          <w:color w:val="000000"/>
          <w:sz w:val="16"/>
          <w:szCs w:val="16"/>
        </w:rPr>
        <w:t>08.01.2020</w:t>
      </w:r>
      <w:r w:rsidR="00DC0789" w:rsidRPr="006E56C8">
        <w:rPr>
          <w:color w:val="000000"/>
          <w:sz w:val="16"/>
          <w:szCs w:val="16"/>
        </w:rPr>
        <w:t xml:space="preserve">) </w:t>
      </w:r>
      <w:r w:rsidR="00DC0789" w:rsidRPr="006E56C8">
        <w:rPr>
          <w:b/>
          <w:bCs/>
          <w:color w:val="000000" w:themeColor="text1"/>
          <w:sz w:val="24"/>
          <w:szCs w:val="24"/>
        </w:rPr>
        <w:br w:type="page"/>
      </w:r>
    </w:p>
    <w:p w14:paraId="415A72CF" w14:textId="77777777" w:rsidR="00DC0789" w:rsidRPr="006E56C8" w:rsidRDefault="00DC0789" w:rsidP="00DC0789">
      <w:pPr>
        <w:pStyle w:val="BlockText"/>
        <w:ind w:left="0"/>
        <w:jc w:val="left"/>
        <w:rPr>
          <w:b/>
          <w:bCs/>
          <w:color w:val="000000" w:themeColor="text1"/>
          <w:sz w:val="24"/>
          <w:szCs w:val="24"/>
          <w:u w:val="single"/>
        </w:rPr>
      </w:pPr>
      <w:r w:rsidRPr="006E56C8">
        <w:rPr>
          <w:b/>
          <w:bCs/>
          <w:color w:val="000000" w:themeColor="text1"/>
          <w:sz w:val="24"/>
          <w:szCs w:val="24"/>
        </w:rPr>
        <w:lastRenderedPageBreak/>
        <w:t>B-3</w:t>
      </w:r>
      <w:r w:rsidRPr="006E56C8">
        <w:rPr>
          <w:b/>
          <w:bCs/>
          <w:color w:val="000000" w:themeColor="text1"/>
          <w:sz w:val="24"/>
          <w:szCs w:val="24"/>
        </w:rPr>
        <w:tab/>
      </w:r>
      <w:r w:rsidRPr="006E56C8">
        <w:rPr>
          <w:b/>
          <w:bCs/>
          <w:color w:val="000000" w:themeColor="text1"/>
          <w:sz w:val="24"/>
          <w:szCs w:val="24"/>
        </w:rPr>
        <w:tab/>
      </w:r>
      <w:r w:rsidRPr="006E56C8">
        <w:rPr>
          <w:b/>
          <w:bCs/>
          <w:color w:val="000000" w:themeColor="text1"/>
          <w:sz w:val="24"/>
          <w:szCs w:val="24"/>
          <w:u w:val="single"/>
        </w:rPr>
        <w:t>IHSAA Non-School Recognition of Student Athlete Policy</w:t>
      </w:r>
    </w:p>
    <w:p w14:paraId="45F341FF" w14:textId="77777777" w:rsidR="00DC0789" w:rsidRPr="006E56C8" w:rsidRDefault="00DC0789" w:rsidP="00DC0789">
      <w:pPr>
        <w:pStyle w:val="BlockText"/>
        <w:ind w:left="540" w:hanging="540"/>
        <w:jc w:val="center"/>
        <w:rPr>
          <w:b/>
          <w:bCs/>
          <w:color w:val="000000" w:themeColor="text1"/>
          <w:sz w:val="24"/>
          <w:szCs w:val="24"/>
          <w:u w:val="single"/>
        </w:rPr>
      </w:pPr>
    </w:p>
    <w:p w14:paraId="2037A277" w14:textId="77777777" w:rsidR="00DC0789" w:rsidRPr="006E56C8" w:rsidRDefault="00DC0789" w:rsidP="00DC0789">
      <w:pPr>
        <w:pStyle w:val="BlockText"/>
        <w:spacing w:line="276" w:lineRule="auto"/>
        <w:ind w:left="0" w:firstLine="540"/>
        <w:jc w:val="left"/>
        <w:rPr>
          <w:bCs/>
          <w:color w:val="000000" w:themeColor="text1"/>
          <w:sz w:val="24"/>
          <w:szCs w:val="24"/>
        </w:rPr>
      </w:pPr>
      <w:r w:rsidRPr="006E56C8">
        <w:rPr>
          <w:bCs/>
          <w:color w:val="000000" w:themeColor="text1"/>
          <w:sz w:val="24"/>
          <w:szCs w:val="24"/>
        </w:rPr>
        <w:t>The IHSAA discourages its member-School students from taking part in non-School, non-IHSAA approved or sanctioned programs which solicit the names and information on student athletes, and select and provide ‘all-star’, ‘all-American’, or so-called ‘athlete of the year’ recognitions.  The IHSAA believes such selections have no validity at the interschool level.  The involvement of School’s principals and/or coaches is particularly discouraged and the IHSAA cautions member Schools against the release of students’ names and information to any such organization.  The IHSAA also reminds Schools, staff and students that IHSAA Amateurism Rule, rule 5 and the IHSAA Award Rule, rule 6, prohibit acceptance of certain types of recognitions and awards from non-School organizations.</w:t>
      </w:r>
    </w:p>
    <w:p w14:paraId="11606602" w14:textId="77777777" w:rsidR="00DC0789" w:rsidRPr="006E56C8" w:rsidRDefault="00DC0789" w:rsidP="00DC0789">
      <w:pPr>
        <w:spacing w:after="0"/>
        <w:rPr>
          <w:rFonts w:ascii="Times New Roman" w:hAnsi="Times New Roman"/>
          <w:color w:val="000000" w:themeColor="text1"/>
          <w:sz w:val="16"/>
          <w:szCs w:val="16"/>
        </w:rPr>
      </w:pPr>
    </w:p>
    <w:p w14:paraId="3A3605BC" w14:textId="77777777" w:rsidR="00DC0789" w:rsidRPr="006E56C8" w:rsidRDefault="006F115E" w:rsidP="00DC0789">
      <w:pPr>
        <w:spacing w:after="0"/>
        <w:rPr>
          <w:rFonts w:ascii="Times New Roman" w:hAnsi="Times New Roman"/>
          <w:color w:val="000000" w:themeColor="text1"/>
        </w:rPr>
      </w:pPr>
      <w:r>
        <w:rPr>
          <w:rFonts w:ascii="Times New Roman" w:hAnsi="Times New Roman"/>
          <w:color w:val="000000" w:themeColor="text1"/>
          <w:sz w:val="16"/>
          <w:szCs w:val="16"/>
        </w:rPr>
        <w:t>PolMan2020</w:t>
      </w:r>
      <w:r w:rsidR="00DC0789" w:rsidRPr="006E56C8">
        <w:rPr>
          <w:rFonts w:ascii="Times New Roman" w:hAnsi="Times New Roman"/>
          <w:color w:val="000000" w:themeColor="text1"/>
          <w:sz w:val="16"/>
          <w:szCs w:val="16"/>
        </w:rPr>
        <w:t xml:space="preserve"> (B3) (</w:t>
      </w:r>
      <w:r>
        <w:rPr>
          <w:rFonts w:ascii="Times New Roman" w:hAnsi="Times New Roman"/>
          <w:color w:val="000000" w:themeColor="text1"/>
          <w:sz w:val="16"/>
          <w:szCs w:val="16"/>
        </w:rPr>
        <w:t>08.01.2020</w:t>
      </w:r>
      <w:r w:rsidR="00DC0789" w:rsidRPr="006E56C8">
        <w:rPr>
          <w:rFonts w:ascii="Times New Roman" w:hAnsi="Times New Roman"/>
          <w:color w:val="000000" w:themeColor="text1"/>
          <w:sz w:val="16"/>
          <w:szCs w:val="16"/>
        </w:rPr>
        <w:t xml:space="preserve">) </w:t>
      </w:r>
      <w:r w:rsidR="00DC0789" w:rsidRPr="006E56C8">
        <w:rPr>
          <w:rFonts w:ascii="Times New Roman" w:hAnsi="Times New Roman"/>
          <w:color w:val="000000" w:themeColor="text1"/>
          <w:sz w:val="24"/>
          <w:szCs w:val="24"/>
        </w:rPr>
        <w:br w:type="page"/>
      </w:r>
    </w:p>
    <w:p w14:paraId="4586E12D" w14:textId="77777777" w:rsidR="00DC0789" w:rsidRPr="006E56C8" w:rsidRDefault="00DC0789" w:rsidP="00DC0789">
      <w:pPr>
        <w:spacing w:after="0"/>
        <w:ind w:left="1440" w:hanging="1440"/>
        <w:rPr>
          <w:rFonts w:ascii="Times New Roman" w:hAnsi="Times New Roman"/>
          <w:color w:val="000000" w:themeColor="text1"/>
          <w:sz w:val="24"/>
          <w:szCs w:val="24"/>
        </w:rPr>
      </w:pPr>
      <w:r w:rsidRPr="006E56C8">
        <w:rPr>
          <w:rFonts w:ascii="Times New Roman" w:hAnsi="Times New Roman"/>
          <w:b/>
          <w:color w:val="000000" w:themeColor="text1"/>
        </w:rPr>
        <w:lastRenderedPageBreak/>
        <w:t>B-4.</w:t>
      </w:r>
      <w:r w:rsidRPr="006E56C8">
        <w:rPr>
          <w:rFonts w:ascii="Times New Roman" w:hAnsi="Times New Roman"/>
          <w:b/>
          <w:color w:val="000000" w:themeColor="text1"/>
        </w:rPr>
        <w:tab/>
      </w:r>
      <w:r w:rsidRPr="006E56C8">
        <w:rPr>
          <w:rFonts w:ascii="Times New Roman" w:hAnsi="Times New Roman"/>
          <w:b/>
          <w:color w:val="000000" w:themeColor="text1"/>
          <w:sz w:val="24"/>
          <w:szCs w:val="24"/>
          <w:u w:val="single"/>
        </w:rPr>
        <w:t>IHSAA Participation in Baseball and Softball Tournaments During the School Year Out-of-Season Policy</w:t>
      </w:r>
    </w:p>
    <w:p w14:paraId="62795A0E" w14:textId="77777777" w:rsidR="00DC0789" w:rsidRPr="006E56C8" w:rsidRDefault="00DC0789" w:rsidP="00DC0789">
      <w:pPr>
        <w:spacing w:after="0"/>
        <w:ind w:left="720"/>
        <w:rPr>
          <w:rFonts w:ascii="Times New Roman" w:hAnsi="Times New Roman"/>
          <w:color w:val="000000" w:themeColor="text1"/>
          <w:sz w:val="24"/>
          <w:szCs w:val="24"/>
        </w:rPr>
      </w:pPr>
    </w:p>
    <w:p w14:paraId="6480BBB4" w14:textId="77777777" w:rsidR="00DC0789" w:rsidRPr="006E56C8" w:rsidRDefault="00DC0789" w:rsidP="003E449D">
      <w:pPr>
        <w:pStyle w:val="ListParagraph"/>
        <w:numPr>
          <w:ilvl w:val="0"/>
          <w:numId w:val="144"/>
        </w:numPr>
        <w:spacing w:after="0"/>
        <w:ind w:hanging="720"/>
        <w:rPr>
          <w:rFonts w:ascii="Times New Roman" w:hAnsi="Times New Roman"/>
          <w:color w:val="000000" w:themeColor="text1"/>
          <w:sz w:val="24"/>
          <w:szCs w:val="24"/>
        </w:rPr>
      </w:pPr>
      <w:r w:rsidRPr="006E56C8">
        <w:rPr>
          <w:rFonts w:ascii="Times New Roman" w:hAnsi="Times New Roman"/>
          <w:b/>
          <w:color w:val="000000" w:themeColor="text1"/>
          <w:sz w:val="24"/>
          <w:szCs w:val="24"/>
        </w:rPr>
        <w:t>General participation policy</w:t>
      </w:r>
      <w:r w:rsidRPr="006E56C8">
        <w:rPr>
          <w:rFonts w:ascii="Times New Roman" w:hAnsi="Times New Roman"/>
          <w:color w:val="000000" w:themeColor="text1"/>
          <w:sz w:val="24"/>
          <w:szCs w:val="24"/>
        </w:rPr>
        <w:t>.  The IHSAA Participation Rule, rule 15-2.2(a), limits the number of student athletes in Team Sports</w:t>
      </w:r>
      <w:r w:rsidRPr="006E56C8">
        <w:rPr>
          <w:rStyle w:val="FootnoteReference"/>
          <w:rFonts w:ascii="Times New Roman" w:hAnsi="Times New Roman"/>
          <w:color w:val="000000" w:themeColor="text1"/>
          <w:sz w:val="24"/>
          <w:szCs w:val="24"/>
        </w:rPr>
        <w:footnoteReference w:id="1"/>
      </w:r>
      <w:r w:rsidRPr="006E56C8">
        <w:rPr>
          <w:rFonts w:ascii="Times New Roman" w:hAnsi="Times New Roman"/>
          <w:color w:val="000000" w:themeColor="text1"/>
          <w:sz w:val="24"/>
          <w:szCs w:val="24"/>
        </w:rPr>
        <w:t xml:space="preserve"> who may participate on a non-School sponsored team during the School Year Out-of-Season</w:t>
      </w:r>
      <w:r w:rsidRPr="006E56C8">
        <w:rPr>
          <w:rStyle w:val="FootnoteReference"/>
          <w:rFonts w:ascii="Times New Roman" w:hAnsi="Times New Roman"/>
          <w:color w:val="000000" w:themeColor="text1"/>
          <w:sz w:val="24"/>
          <w:szCs w:val="24"/>
        </w:rPr>
        <w:footnoteReference w:id="2"/>
      </w:r>
      <w:r w:rsidRPr="006E56C8">
        <w:rPr>
          <w:rFonts w:ascii="Times New Roman" w:hAnsi="Times New Roman"/>
          <w:color w:val="000000" w:themeColor="text1"/>
          <w:sz w:val="24"/>
          <w:szCs w:val="24"/>
        </w:rPr>
        <w:t>, however there is no similar limit on the number of student athletes in Team Sports who may participate on a non-School sponsored team during the Summer</w:t>
      </w:r>
      <w:r w:rsidRPr="006E56C8">
        <w:rPr>
          <w:rStyle w:val="FootnoteReference"/>
          <w:rFonts w:ascii="Times New Roman" w:hAnsi="Times New Roman"/>
          <w:color w:val="000000" w:themeColor="text1"/>
          <w:sz w:val="24"/>
          <w:szCs w:val="24"/>
        </w:rPr>
        <w:footnoteReference w:id="3"/>
      </w:r>
      <w:r w:rsidRPr="006E56C8">
        <w:rPr>
          <w:rFonts w:ascii="Times New Roman" w:hAnsi="Times New Roman"/>
          <w:color w:val="000000" w:themeColor="text1"/>
          <w:sz w:val="24"/>
          <w:szCs w:val="24"/>
        </w:rPr>
        <w:t>.  The IHSAA recognizes that Tournaments conducted during the Summer for certain national baseball and softball organizations, such as Little League and American Legion, will be scheduled during the Summer, but may continue into the beginning of the School Year Out-of-Season.</w:t>
      </w:r>
    </w:p>
    <w:p w14:paraId="39ADC275" w14:textId="77777777" w:rsidR="00DC0789" w:rsidRPr="006E56C8" w:rsidRDefault="00DC0789" w:rsidP="00DC0789">
      <w:pPr>
        <w:pStyle w:val="ListParagraph"/>
        <w:spacing w:after="0"/>
        <w:ind w:left="1440"/>
        <w:rPr>
          <w:rFonts w:ascii="Times New Roman" w:hAnsi="Times New Roman"/>
          <w:color w:val="000000" w:themeColor="text1"/>
          <w:sz w:val="24"/>
          <w:szCs w:val="24"/>
        </w:rPr>
      </w:pPr>
    </w:p>
    <w:p w14:paraId="5A09C2B7" w14:textId="77777777" w:rsidR="00DC0789" w:rsidRPr="006E56C8" w:rsidRDefault="00DC0789" w:rsidP="003E449D">
      <w:pPr>
        <w:pStyle w:val="ListParagraph"/>
        <w:numPr>
          <w:ilvl w:val="0"/>
          <w:numId w:val="144"/>
        </w:numPr>
        <w:spacing w:after="0"/>
        <w:ind w:hanging="720"/>
        <w:rPr>
          <w:rFonts w:ascii="Times New Roman" w:hAnsi="Times New Roman"/>
          <w:color w:val="000000" w:themeColor="text1"/>
          <w:sz w:val="24"/>
          <w:szCs w:val="24"/>
        </w:rPr>
      </w:pPr>
      <w:r w:rsidRPr="006E56C8">
        <w:rPr>
          <w:rFonts w:ascii="Times New Roman" w:hAnsi="Times New Roman"/>
          <w:b/>
          <w:color w:val="000000" w:themeColor="text1"/>
          <w:sz w:val="24"/>
          <w:szCs w:val="24"/>
        </w:rPr>
        <w:t>Waiver for summer baseball and softball tournaments</w:t>
      </w:r>
      <w:r w:rsidRPr="006E56C8">
        <w:rPr>
          <w:rFonts w:ascii="Times New Roman" w:hAnsi="Times New Roman"/>
          <w:color w:val="000000" w:themeColor="text1"/>
          <w:sz w:val="24"/>
          <w:szCs w:val="24"/>
        </w:rPr>
        <w:t>.  Upon application, and at its complete discretion, the IHSAA may grant a waiver of rule 15-2.2 for student athletes who participate on a non-School sponsored baseball or a non-School sponsored softball team that takes part in a tournament conducted during the Summer by a national baseball and softball organizations, but which continues into the beginning of the School Year Out-of-Season, provided the team upon which the student athletes participate is the only team in that Tournament which is still representing the state of Indiana in a specific age group.  A waiver granted under this Policy only addresses the numbers limitation, and the students remain subject to all other IHSAA rules, including the remaining provisions in rule 15-2.2.  Any waiver under this Policy is at the complete discretion of the IHSAA.</w:t>
      </w:r>
    </w:p>
    <w:p w14:paraId="437FD9DF" w14:textId="77777777" w:rsidR="00DC0789" w:rsidRPr="006E56C8" w:rsidRDefault="00DC0789" w:rsidP="00DC0789">
      <w:pPr>
        <w:pStyle w:val="ListParagraph"/>
        <w:rPr>
          <w:rFonts w:ascii="Times New Roman" w:hAnsi="Times New Roman"/>
          <w:color w:val="000000" w:themeColor="text1"/>
          <w:sz w:val="24"/>
          <w:szCs w:val="24"/>
        </w:rPr>
      </w:pPr>
    </w:p>
    <w:p w14:paraId="1AD60F5D" w14:textId="77777777" w:rsidR="00DC0789" w:rsidRPr="006E56C8" w:rsidRDefault="00DC0789" w:rsidP="003E449D">
      <w:pPr>
        <w:pStyle w:val="ListParagraph"/>
        <w:numPr>
          <w:ilvl w:val="0"/>
          <w:numId w:val="144"/>
        </w:numPr>
        <w:ind w:hanging="720"/>
        <w:rPr>
          <w:rFonts w:ascii="Times New Roman" w:hAnsi="Times New Roman"/>
          <w:color w:val="000000" w:themeColor="text1"/>
          <w:sz w:val="24"/>
          <w:szCs w:val="24"/>
        </w:rPr>
      </w:pPr>
      <w:r w:rsidRPr="006E56C8">
        <w:rPr>
          <w:rFonts w:ascii="Times New Roman" w:hAnsi="Times New Roman"/>
          <w:b/>
          <w:color w:val="000000" w:themeColor="text1"/>
          <w:sz w:val="24"/>
          <w:szCs w:val="24"/>
        </w:rPr>
        <w:t>Waiver procedure</w:t>
      </w:r>
      <w:r w:rsidRPr="006E56C8">
        <w:rPr>
          <w:rFonts w:ascii="Times New Roman" w:hAnsi="Times New Roman"/>
          <w:color w:val="000000" w:themeColor="text1"/>
          <w:sz w:val="24"/>
          <w:szCs w:val="24"/>
        </w:rPr>
        <w:t>.  A request for a waiver must be made by the affected students and the team, in writing, and must be received by the IHSAA Commissioner no less than five (5) calendar days prior to the date the students and the team are scheduled to participate in a qualifying Tournament, during the School Year Out-of-Season.</w:t>
      </w:r>
      <w:r w:rsidR="0039435F">
        <w:rPr>
          <w:rFonts w:ascii="Times New Roman" w:hAnsi="Times New Roman"/>
          <w:color w:val="000000" w:themeColor="text1"/>
          <w:sz w:val="24"/>
          <w:szCs w:val="24"/>
        </w:rPr>
        <w:t xml:space="preserve"> </w:t>
      </w:r>
    </w:p>
    <w:p w14:paraId="211823FA" w14:textId="77777777" w:rsidR="00DC0789" w:rsidRPr="006E56C8" w:rsidRDefault="006F115E" w:rsidP="00DC0789">
      <w:pPr>
        <w:spacing w:after="0" w:line="480" w:lineRule="auto"/>
        <w:rPr>
          <w:rFonts w:ascii="Times New Roman" w:hAnsi="Times New Roman"/>
          <w:color w:val="000000" w:themeColor="text1"/>
        </w:rPr>
      </w:pPr>
      <w:r>
        <w:rPr>
          <w:rFonts w:ascii="Times New Roman" w:hAnsi="Times New Roman"/>
          <w:color w:val="000000" w:themeColor="text1"/>
          <w:sz w:val="16"/>
          <w:szCs w:val="16"/>
        </w:rPr>
        <w:t>PolMan2020</w:t>
      </w:r>
      <w:r w:rsidR="00DC0789" w:rsidRPr="006E56C8">
        <w:rPr>
          <w:rFonts w:ascii="Times New Roman" w:hAnsi="Times New Roman"/>
          <w:color w:val="000000" w:themeColor="text1"/>
          <w:sz w:val="16"/>
          <w:szCs w:val="16"/>
        </w:rPr>
        <w:t xml:space="preserve"> (B4) (</w:t>
      </w:r>
      <w:r>
        <w:rPr>
          <w:rFonts w:ascii="Times New Roman" w:hAnsi="Times New Roman"/>
          <w:color w:val="000000" w:themeColor="text1"/>
          <w:sz w:val="16"/>
          <w:szCs w:val="16"/>
        </w:rPr>
        <w:t>08.01.2020</w:t>
      </w:r>
      <w:r w:rsidR="00DC0789" w:rsidRPr="006E56C8">
        <w:rPr>
          <w:rFonts w:ascii="Times New Roman" w:hAnsi="Times New Roman"/>
          <w:color w:val="000000" w:themeColor="text1"/>
          <w:sz w:val="16"/>
          <w:szCs w:val="16"/>
        </w:rPr>
        <w:t xml:space="preserve">) </w:t>
      </w:r>
      <w:r w:rsidR="00DC0789" w:rsidRPr="006E56C8">
        <w:rPr>
          <w:rFonts w:ascii="Times New Roman" w:hAnsi="Times New Roman"/>
          <w:color w:val="000000" w:themeColor="text1"/>
          <w:sz w:val="18"/>
          <w:szCs w:val="18"/>
        </w:rPr>
        <w:br w:type="page"/>
      </w:r>
    </w:p>
    <w:p w14:paraId="3628E259" w14:textId="77777777" w:rsidR="00DC0789" w:rsidRPr="006E56C8" w:rsidRDefault="00DC0789" w:rsidP="00DC0789">
      <w:pPr>
        <w:rPr>
          <w:rFonts w:ascii="Times New Roman" w:hAnsi="Times New Roman"/>
          <w:b/>
          <w:color w:val="000000" w:themeColor="text1"/>
          <w:sz w:val="24"/>
          <w:szCs w:val="24"/>
          <w:u w:val="single"/>
        </w:rPr>
      </w:pPr>
      <w:r w:rsidRPr="006E56C8">
        <w:rPr>
          <w:rFonts w:ascii="Times New Roman" w:hAnsi="Times New Roman"/>
          <w:b/>
          <w:color w:val="000000" w:themeColor="text1"/>
          <w:sz w:val="24"/>
          <w:szCs w:val="24"/>
        </w:rPr>
        <w:lastRenderedPageBreak/>
        <w:t>C-1.</w:t>
      </w:r>
      <w:r w:rsidRPr="006E56C8">
        <w:rPr>
          <w:rFonts w:ascii="Times New Roman" w:hAnsi="Times New Roman"/>
          <w:b/>
          <w:color w:val="000000" w:themeColor="text1"/>
          <w:sz w:val="24"/>
          <w:szCs w:val="24"/>
        </w:rPr>
        <w:tab/>
      </w:r>
      <w:r w:rsidRPr="006E56C8">
        <w:rPr>
          <w:rFonts w:ascii="Times New Roman" w:hAnsi="Times New Roman"/>
          <w:b/>
          <w:color w:val="000000" w:themeColor="text1"/>
          <w:sz w:val="24"/>
          <w:szCs w:val="24"/>
        </w:rPr>
        <w:tab/>
      </w:r>
      <w:r w:rsidRPr="006E56C8">
        <w:rPr>
          <w:rFonts w:ascii="Times New Roman" w:hAnsi="Times New Roman"/>
          <w:b/>
          <w:color w:val="000000" w:themeColor="text1"/>
          <w:sz w:val="24"/>
          <w:szCs w:val="24"/>
          <w:u w:val="single"/>
        </w:rPr>
        <w:t>IHSAA Unsporting and Ejection Policy.</w:t>
      </w:r>
    </w:p>
    <w:p w14:paraId="59803078" w14:textId="77777777" w:rsidR="00DC0789" w:rsidRPr="006E56C8" w:rsidRDefault="00DC0789" w:rsidP="00DC0789">
      <w:pPr>
        <w:spacing w:after="0"/>
        <w:ind w:firstLine="720"/>
        <w:rPr>
          <w:rFonts w:ascii="Times New Roman" w:hAnsi="Times New Roman"/>
          <w:color w:val="000000" w:themeColor="text1"/>
          <w:sz w:val="24"/>
          <w:szCs w:val="24"/>
        </w:rPr>
      </w:pPr>
      <w:r w:rsidRPr="006E56C8">
        <w:rPr>
          <w:rFonts w:ascii="Times New Roman" w:hAnsi="Times New Roman"/>
          <w:color w:val="000000" w:themeColor="text1"/>
          <w:sz w:val="24"/>
          <w:szCs w:val="24"/>
        </w:rPr>
        <w:t>IHSAA rule 8, the Conduct, Character and Discipline Rule, sanctions improper and unsporting conduct by student athletes, coaches, Contest Administrators</w:t>
      </w:r>
      <w:r w:rsidRPr="006E56C8">
        <w:rPr>
          <w:rStyle w:val="FootnoteReference"/>
          <w:rFonts w:ascii="Times New Roman" w:hAnsi="Times New Roman"/>
          <w:color w:val="000000" w:themeColor="text1"/>
          <w:sz w:val="24"/>
          <w:szCs w:val="24"/>
        </w:rPr>
        <w:footnoteReference w:id="4"/>
      </w:r>
      <w:r w:rsidRPr="006E56C8">
        <w:rPr>
          <w:rFonts w:ascii="Times New Roman" w:hAnsi="Times New Roman"/>
          <w:color w:val="000000" w:themeColor="text1"/>
          <w:sz w:val="24"/>
          <w:szCs w:val="24"/>
        </w:rPr>
        <w:t xml:space="preserve"> and School Administrators</w:t>
      </w:r>
      <w:r w:rsidRPr="006E56C8">
        <w:rPr>
          <w:rStyle w:val="FootnoteReference"/>
          <w:rFonts w:ascii="Times New Roman" w:hAnsi="Times New Roman"/>
          <w:color w:val="000000" w:themeColor="text1"/>
          <w:sz w:val="24"/>
          <w:szCs w:val="24"/>
        </w:rPr>
        <w:footnoteReference w:id="5"/>
      </w:r>
      <w:r w:rsidRPr="006E56C8">
        <w:rPr>
          <w:rFonts w:ascii="Times New Roman" w:hAnsi="Times New Roman"/>
          <w:color w:val="000000" w:themeColor="text1"/>
          <w:sz w:val="24"/>
          <w:szCs w:val="24"/>
        </w:rPr>
        <w:t xml:space="preserve">, and requires that an </w:t>
      </w:r>
      <w:r w:rsidRPr="006E56C8">
        <w:rPr>
          <w:rFonts w:ascii="Times New Roman" w:hAnsi="Times New Roman"/>
          <w:sz w:val="24"/>
          <w:szCs w:val="24"/>
        </w:rPr>
        <w:t xml:space="preserve">Unsporting Behavior Report </w:t>
      </w:r>
      <w:r w:rsidRPr="006E56C8">
        <w:rPr>
          <w:rFonts w:ascii="Times New Roman" w:hAnsi="Times New Roman"/>
          <w:color w:val="000000" w:themeColor="text1"/>
          <w:sz w:val="24"/>
          <w:szCs w:val="24"/>
        </w:rPr>
        <w:t>be submitted to the IHSAA.</w:t>
      </w:r>
    </w:p>
    <w:p w14:paraId="25D05804" w14:textId="77777777" w:rsidR="00DC0789" w:rsidRPr="006E56C8" w:rsidRDefault="00DC0789" w:rsidP="00DC0789">
      <w:pPr>
        <w:spacing w:after="0"/>
        <w:ind w:firstLine="720"/>
        <w:rPr>
          <w:rFonts w:ascii="Times New Roman" w:hAnsi="Times New Roman"/>
          <w:color w:val="000000" w:themeColor="text1"/>
          <w:sz w:val="24"/>
          <w:szCs w:val="24"/>
        </w:rPr>
      </w:pPr>
    </w:p>
    <w:p w14:paraId="44CD64EC" w14:textId="77777777" w:rsidR="00DC0789" w:rsidRPr="006E56C8" w:rsidRDefault="00DC0789" w:rsidP="00DC0789">
      <w:pPr>
        <w:numPr>
          <w:ilvl w:val="6"/>
          <w:numId w:val="10"/>
        </w:numPr>
        <w:tabs>
          <w:tab w:val="left" w:pos="1440"/>
        </w:tabs>
        <w:spacing w:after="0"/>
        <w:ind w:left="1440" w:hanging="720"/>
        <w:rPr>
          <w:rFonts w:ascii="Times New Roman" w:hAnsi="Times New Roman"/>
          <w:color w:val="000000" w:themeColor="text1"/>
          <w:sz w:val="24"/>
          <w:szCs w:val="24"/>
        </w:rPr>
      </w:pPr>
      <w:r w:rsidRPr="006E56C8">
        <w:rPr>
          <w:rFonts w:ascii="Times New Roman" w:hAnsi="Times New Roman"/>
          <w:b/>
          <w:color w:val="000000" w:themeColor="text1"/>
          <w:sz w:val="24"/>
          <w:szCs w:val="24"/>
        </w:rPr>
        <w:t>Unsporting act occurs involving a player or coach who is ejected from a Contest</w:t>
      </w:r>
      <w:r w:rsidRPr="006E56C8">
        <w:rPr>
          <w:rFonts w:ascii="Times New Roman" w:hAnsi="Times New Roman"/>
          <w:color w:val="000000" w:themeColor="text1"/>
          <w:sz w:val="24"/>
          <w:szCs w:val="24"/>
        </w:rPr>
        <w:t>.</w:t>
      </w:r>
    </w:p>
    <w:p w14:paraId="16A598EA" w14:textId="77777777" w:rsidR="00DC0789" w:rsidRPr="006E56C8" w:rsidRDefault="00DC0789" w:rsidP="00DC0789">
      <w:pPr>
        <w:numPr>
          <w:ilvl w:val="7"/>
          <w:numId w:val="10"/>
        </w:numPr>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 xml:space="preserve">The Contest Official who ejected the player or coach shall immediately initiate (within 24 hours of the Contest) an </w:t>
      </w:r>
      <w:r w:rsidRPr="006E56C8">
        <w:rPr>
          <w:rFonts w:ascii="Times New Roman" w:hAnsi="Times New Roman"/>
          <w:sz w:val="24"/>
          <w:szCs w:val="24"/>
        </w:rPr>
        <w:t xml:space="preserve">Unsporting Behavior Report </w:t>
      </w:r>
      <w:r w:rsidRPr="006E56C8">
        <w:rPr>
          <w:rFonts w:ascii="Times New Roman" w:hAnsi="Times New Roman"/>
          <w:color w:val="000000" w:themeColor="text1"/>
          <w:sz w:val="24"/>
          <w:szCs w:val="24"/>
        </w:rPr>
        <w:t xml:space="preserve">with the IHSAA, and the principal of the player or coach ejected shall promptly submit a response to the </w:t>
      </w:r>
      <w:r w:rsidRPr="006E56C8">
        <w:rPr>
          <w:rFonts w:ascii="Times New Roman" w:hAnsi="Times New Roman"/>
          <w:sz w:val="24"/>
          <w:szCs w:val="24"/>
        </w:rPr>
        <w:t xml:space="preserve">Unsporting Behavior Report </w:t>
      </w:r>
      <w:r w:rsidRPr="006E56C8">
        <w:rPr>
          <w:rFonts w:ascii="Times New Roman" w:hAnsi="Times New Roman"/>
          <w:color w:val="000000" w:themeColor="text1"/>
          <w:sz w:val="24"/>
          <w:szCs w:val="24"/>
        </w:rPr>
        <w:t xml:space="preserve">to the IHSAA.  </w:t>
      </w:r>
    </w:p>
    <w:p w14:paraId="69E8010D" w14:textId="77777777" w:rsidR="00DC0789" w:rsidRPr="006E56C8" w:rsidRDefault="00DC0789" w:rsidP="00DC0789">
      <w:pPr>
        <w:numPr>
          <w:ilvl w:val="7"/>
          <w:numId w:val="10"/>
        </w:numPr>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 xml:space="preserve">The principal shall not permit the ejected player or coach to participate in the next interschool Contest </w:t>
      </w:r>
      <w:r w:rsidRPr="006E56C8">
        <w:rPr>
          <w:rFonts w:ascii="Times New Roman" w:hAnsi="Times New Roman"/>
          <w:color w:val="000000"/>
          <w:sz w:val="24"/>
          <w:szCs w:val="24"/>
        </w:rPr>
        <w:t xml:space="preserve">in that sport, </w:t>
      </w:r>
      <w:r w:rsidRPr="006E56C8">
        <w:rPr>
          <w:rFonts w:ascii="Times New Roman" w:hAnsi="Times New Roman"/>
          <w:color w:val="000000" w:themeColor="text1"/>
          <w:sz w:val="24"/>
          <w:szCs w:val="24"/>
        </w:rPr>
        <w:t>at that level of competition and all other interschool Contests at any level in the interim, and shall enforce any other penalties assessed.</w:t>
      </w:r>
    </w:p>
    <w:p w14:paraId="047D4AD5" w14:textId="77777777" w:rsidR="00DC0789" w:rsidRPr="006E56C8" w:rsidRDefault="00DC0789" w:rsidP="00DC0789">
      <w:pPr>
        <w:numPr>
          <w:ilvl w:val="7"/>
          <w:numId w:val="10"/>
        </w:numPr>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The principal of the player or coach ejected is encouraged to have an ejected player attend the next game, in street clothes, and sit on the team bench; however, an ejected coach is barred from attending the next Contest.</w:t>
      </w:r>
    </w:p>
    <w:p w14:paraId="55AC9190" w14:textId="77777777" w:rsidR="00DC0789" w:rsidRPr="006E56C8" w:rsidRDefault="00DC0789" w:rsidP="00DC0789">
      <w:pPr>
        <w:spacing w:after="0"/>
        <w:ind w:left="2160"/>
        <w:rPr>
          <w:rFonts w:ascii="Times New Roman" w:hAnsi="Times New Roman"/>
          <w:color w:val="000000" w:themeColor="text1"/>
          <w:sz w:val="24"/>
          <w:szCs w:val="24"/>
        </w:rPr>
      </w:pPr>
    </w:p>
    <w:p w14:paraId="58592664" w14:textId="77777777" w:rsidR="00DC0789" w:rsidRPr="006E56C8" w:rsidRDefault="00DC0789" w:rsidP="00DC0789">
      <w:pPr>
        <w:numPr>
          <w:ilvl w:val="6"/>
          <w:numId w:val="10"/>
        </w:numPr>
        <w:spacing w:after="0"/>
        <w:ind w:left="1440" w:hanging="720"/>
        <w:rPr>
          <w:rFonts w:ascii="Times New Roman" w:hAnsi="Times New Roman"/>
          <w:color w:val="000000" w:themeColor="text1"/>
          <w:sz w:val="24"/>
          <w:szCs w:val="24"/>
        </w:rPr>
      </w:pPr>
      <w:r w:rsidRPr="006E56C8">
        <w:rPr>
          <w:rFonts w:ascii="Times New Roman" w:hAnsi="Times New Roman"/>
          <w:b/>
          <w:color w:val="000000" w:themeColor="text1"/>
          <w:sz w:val="24"/>
          <w:szCs w:val="24"/>
        </w:rPr>
        <w:t>Unsporting act occurs involving a Contest Administrator or a School Administrator who is ejected from a Contest</w:t>
      </w:r>
      <w:r w:rsidRPr="006E56C8">
        <w:rPr>
          <w:rFonts w:ascii="Times New Roman" w:hAnsi="Times New Roman"/>
          <w:color w:val="000000" w:themeColor="text1"/>
          <w:sz w:val="24"/>
          <w:szCs w:val="24"/>
        </w:rPr>
        <w:t>.</w:t>
      </w:r>
    </w:p>
    <w:p w14:paraId="6F22A570" w14:textId="77777777" w:rsidR="00DC0789" w:rsidRPr="006E56C8" w:rsidRDefault="00DC0789" w:rsidP="00DC0789">
      <w:pPr>
        <w:numPr>
          <w:ilvl w:val="7"/>
          <w:numId w:val="10"/>
        </w:numPr>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 xml:space="preserve">the Contest Official who ejected the Contest Administrator or the School Administrator shall immediately initiate an </w:t>
      </w:r>
      <w:r w:rsidRPr="006E56C8">
        <w:rPr>
          <w:rFonts w:ascii="Times New Roman" w:hAnsi="Times New Roman"/>
          <w:sz w:val="24"/>
          <w:szCs w:val="24"/>
        </w:rPr>
        <w:t xml:space="preserve">Unsporting Behavior Report </w:t>
      </w:r>
      <w:r w:rsidRPr="006E56C8">
        <w:rPr>
          <w:rFonts w:ascii="Times New Roman" w:hAnsi="Times New Roman"/>
          <w:color w:val="000000" w:themeColor="text1"/>
          <w:sz w:val="24"/>
          <w:szCs w:val="24"/>
        </w:rPr>
        <w:t xml:space="preserve">with the IHSAA (within 24 hours of the Contest), and the principal who hosted the Contest worked by the Contest Administrator, or in the case of a School Administrator, the principal of that School Administrator, shall thereafter promptly submit to the IHSAA a response to the </w:t>
      </w:r>
      <w:r w:rsidRPr="006E56C8">
        <w:rPr>
          <w:rFonts w:ascii="Times New Roman" w:hAnsi="Times New Roman"/>
          <w:sz w:val="24"/>
          <w:szCs w:val="24"/>
        </w:rPr>
        <w:t>Unsporting Behavior Report</w:t>
      </w:r>
      <w:r w:rsidRPr="006E56C8">
        <w:rPr>
          <w:rFonts w:ascii="Times New Roman" w:hAnsi="Times New Roman"/>
          <w:color w:val="000000" w:themeColor="text1"/>
          <w:sz w:val="24"/>
          <w:szCs w:val="24"/>
        </w:rPr>
        <w:t>.</w:t>
      </w:r>
    </w:p>
    <w:p w14:paraId="1F31B519" w14:textId="77777777" w:rsidR="00DC0789" w:rsidRPr="006E56C8" w:rsidRDefault="00DC0789" w:rsidP="00DC0789">
      <w:pPr>
        <w:numPr>
          <w:ilvl w:val="7"/>
          <w:numId w:val="10"/>
        </w:numPr>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 xml:space="preserve">The reporting principal shall not permit the Contest Administrator or the School Administrator attend the School’s next interschool Contest at that level of competition, and all other interschool Contests </w:t>
      </w:r>
      <w:r w:rsidRPr="006E56C8">
        <w:rPr>
          <w:rFonts w:ascii="Times New Roman" w:hAnsi="Times New Roman"/>
          <w:color w:val="000000"/>
          <w:sz w:val="24"/>
          <w:szCs w:val="24"/>
        </w:rPr>
        <w:t xml:space="preserve">in that sport, </w:t>
      </w:r>
      <w:r w:rsidRPr="006E56C8">
        <w:rPr>
          <w:rFonts w:ascii="Times New Roman" w:hAnsi="Times New Roman"/>
          <w:color w:val="000000" w:themeColor="text1"/>
          <w:sz w:val="24"/>
          <w:szCs w:val="24"/>
        </w:rPr>
        <w:t>at any level in the interim, and shall enforce any other penalties assessed.</w:t>
      </w:r>
    </w:p>
    <w:p w14:paraId="50FD39DA" w14:textId="77777777" w:rsidR="00DC0789" w:rsidRPr="006E56C8" w:rsidRDefault="00DC0789" w:rsidP="00DC0789">
      <w:pPr>
        <w:numPr>
          <w:ilvl w:val="6"/>
          <w:numId w:val="10"/>
        </w:numPr>
        <w:spacing w:after="0"/>
        <w:ind w:left="1440" w:hanging="720"/>
        <w:rPr>
          <w:rFonts w:ascii="Times New Roman" w:hAnsi="Times New Roman"/>
          <w:color w:val="000000" w:themeColor="text1"/>
          <w:sz w:val="24"/>
          <w:szCs w:val="24"/>
        </w:rPr>
      </w:pPr>
      <w:r w:rsidRPr="006E56C8">
        <w:rPr>
          <w:rFonts w:ascii="Times New Roman" w:hAnsi="Times New Roman"/>
          <w:b/>
          <w:color w:val="000000" w:themeColor="text1"/>
          <w:sz w:val="24"/>
          <w:szCs w:val="24"/>
        </w:rPr>
        <w:t>Coach to complete course</w:t>
      </w:r>
      <w:r w:rsidRPr="006E56C8">
        <w:rPr>
          <w:rFonts w:ascii="Times New Roman" w:hAnsi="Times New Roman"/>
          <w:color w:val="000000" w:themeColor="text1"/>
          <w:sz w:val="24"/>
          <w:szCs w:val="24"/>
        </w:rPr>
        <w:t xml:space="preserve">.  In addition, and in accordance with rule 8-4(b), a coach who is ejected from a Contest the first time during a sport season must </w:t>
      </w:r>
      <w:r w:rsidRPr="006E56C8">
        <w:rPr>
          <w:rFonts w:ascii="Times New Roman" w:hAnsi="Times New Roman"/>
          <w:color w:val="000000" w:themeColor="text1"/>
          <w:sz w:val="24"/>
          <w:szCs w:val="24"/>
        </w:rPr>
        <w:lastRenderedPageBreak/>
        <w:t>successfully complete the NFHS Teaching and Modeling Behavior course before returning to coach at a competition, and a player who is ejected from a Contest the first time during a sport season must successfully complete the NFHS Sportsmanship course before returning to competition.</w:t>
      </w:r>
    </w:p>
    <w:p w14:paraId="1DA13BC3" w14:textId="77777777" w:rsidR="00DC0789" w:rsidRPr="006E56C8" w:rsidRDefault="00DC0789" w:rsidP="00DC0789">
      <w:pPr>
        <w:spacing w:after="0"/>
        <w:ind w:left="1440"/>
        <w:rPr>
          <w:rFonts w:ascii="Times New Roman" w:hAnsi="Times New Roman"/>
          <w:color w:val="000000" w:themeColor="text1"/>
          <w:sz w:val="24"/>
          <w:szCs w:val="24"/>
        </w:rPr>
      </w:pPr>
    </w:p>
    <w:p w14:paraId="4D7E59F7" w14:textId="77777777" w:rsidR="00DC0789" w:rsidRPr="006E56C8" w:rsidRDefault="00DC0789" w:rsidP="00DC0789">
      <w:pPr>
        <w:numPr>
          <w:ilvl w:val="6"/>
          <w:numId w:val="10"/>
        </w:numPr>
        <w:spacing w:after="0"/>
        <w:ind w:left="1440" w:hanging="720"/>
        <w:rPr>
          <w:rFonts w:ascii="Times New Roman" w:hAnsi="Times New Roman"/>
          <w:color w:val="000000" w:themeColor="text1"/>
          <w:sz w:val="24"/>
          <w:szCs w:val="24"/>
        </w:rPr>
      </w:pPr>
      <w:r w:rsidRPr="006E56C8">
        <w:rPr>
          <w:rFonts w:ascii="Times New Roman" w:hAnsi="Times New Roman"/>
          <w:b/>
          <w:color w:val="000000" w:themeColor="text1"/>
          <w:sz w:val="24"/>
          <w:szCs w:val="24"/>
        </w:rPr>
        <w:t>Second ejection</w:t>
      </w:r>
      <w:r w:rsidRPr="006E56C8">
        <w:rPr>
          <w:rFonts w:ascii="Times New Roman" w:hAnsi="Times New Roman"/>
          <w:color w:val="000000" w:themeColor="text1"/>
          <w:sz w:val="24"/>
          <w:szCs w:val="24"/>
        </w:rPr>
        <w:t>.  In addition, and in accordance with rule 8-4(c), if a player, coach, Contest Administrator or School Administrator, is ejected from a Contest for an unsportsmanlike act a second time during a sport season, the reporting principal shall not permit the player, coach, Contest Administrator or School Administrator to coach , participate or attend  the next two (2) interschool Contest at that level of competition and all other interschool Contests at any level in the interim, unless an IHSAA sport-specific rule or policy provides a different protocol or penalty for a second ejection.</w:t>
      </w:r>
    </w:p>
    <w:p w14:paraId="034E466E" w14:textId="77777777" w:rsidR="00DC0789" w:rsidRPr="006E56C8" w:rsidRDefault="00DC0789" w:rsidP="00DC0789">
      <w:pPr>
        <w:pStyle w:val="ListParagraph"/>
        <w:tabs>
          <w:tab w:val="left" w:pos="1440"/>
        </w:tabs>
        <w:spacing w:after="160"/>
        <w:ind w:left="0"/>
        <w:rPr>
          <w:rFonts w:ascii="Times New Roman" w:hAnsi="Times New Roman"/>
          <w:color w:val="000000" w:themeColor="text1"/>
          <w:sz w:val="16"/>
          <w:szCs w:val="16"/>
        </w:rPr>
      </w:pPr>
    </w:p>
    <w:p w14:paraId="6CF09A70" w14:textId="77777777" w:rsidR="00DC0789" w:rsidRPr="006E56C8" w:rsidRDefault="006F115E" w:rsidP="00DC0789">
      <w:pPr>
        <w:pStyle w:val="ListParagraph"/>
        <w:tabs>
          <w:tab w:val="left" w:pos="1440"/>
        </w:tabs>
        <w:spacing w:after="160"/>
        <w:ind w:left="0"/>
        <w:rPr>
          <w:rFonts w:ascii="Times New Roman" w:hAnsi="Times New Roman"/>
          <w:b/>
          <w:sz w:val="24"/>
          <w:szCs w:val="24"/>
        </w:rPr>
      </w:pPr>
      <w:r>
        <w:rPr>
          <w:rFonts w:ascii="Times New Roman" w:hAnsi="Times New Roman"/>
          <w:color w:val="000000" w:themeColor="text1"/>
          <w:sz w:val="16"/>
          <w:szCs w:val="16"/>
        </w:rPr>
        <w:t>PolMan2020</w:t>
      </w:r>
      <w:r w:rsidR="00DC0789" w:rsidRPr="006E56C8">
        <w:rPr>
          <w:rFonts w:ascii="Times New Roman" w:hAnsi="Times New Roman"/>
          <w:color w:val="000000" w:themeColor="text1"/>
          <w:sz w:val="16"/>
          <w:szCs w:val="16"/>
        </w:rPr>
        <w:t xml:space="preserve"> (C1) (</w:t>
      </w:r>
      <w:r>
        <w:rPr>
          <w:rFonts w:ascii="Times New Roman" w:hAnsi="Times New Roman"/>
          <w:color w:val="000000" w:themeColor="text1"/>
          <w:sz w:val="16"/>
          <w:szCs w:val="16"/>
        </w:rPr>
        <w:t>08.01.2020</w:t>
      </w:r>
      <w:r w:rsidR="00DC0789" w:rsidRPr="006E56C8">
        <w:rPr>
          <w:rFonts w:ascii="Times New Roman" w:hAnsi="Times New Roman"/>
          <w:color w:val="000000" w:themeColor="text1"/>
          <w:sz w:val="16"/>
          <w:szCs w:val="16"/>
        </w:rPr>
        <w:t xml:space="preserve">) </w:t>
      </w:r>
      <w:r w:rsidR="00DC0789" w:rsidRPr="006E56C8">
        <w:rPr>
          <w:rFonts w:ascii="Times New Roman" w:hAnsi="Times New Roman"/>
          <w:color w:val="000000" w:themeColor="text1"/>
          <w:sz w:val="24"/>
          <w:szCs w:val="24"/>
        </w:rPr>
        <w:br w:type="page"/>
      </w:r>
      <w:r w:rsidR="00DC0789" w:rsidRPr="006E56C8">
        <w:rPr>
          <w:rFonts w:ascii="Times New Roman" w:hAnsi="Times New Roman"/>
          <w:b/>
          <w:color w:val="000000" w:themeColor="text1"/>
          <w:sz w:val="24"/>
          <w:szCs w:val="24"/>
        </w:rPr>
        <w:lastRenderedPageBreak/>
        <w:t>C-2.</w:t>
      </w:r>
      <w:r w:rsidR="00DC0789" w:rsidRPr="006E56C8">
        <w:rPr>
          <w:rFonts w:ascii="Times New Roman" w:hAnsi="Times New Roman"/>
          <w:color w:val="000000" w:themeColor="text1"/>
          <w:sz w:val="24"/>
          <w:szCs w:val="24"/>
        </w:rPr>
        <w:tab/>
      </w:r>
      <w:r w:rsidR="00DC0789" w:rsidRPr="006E56C8">
        <w:rPr>
          <w:rFonts w:ascii="Times New Roman" w:hAnsi="Times New Roman"/>
          <w:b/>
          <w:sz w:val="24"/>
          <w:szCs w:val="24"/>
          <w:u w:val="single"/>
        </w:rPr>
        <w:t>IHSAA Sportsmanship Score Policy</w:t>
      </w:r>
    </w:p>
    <w:p w14:paraId="6561A888" w14:textId="34F33FC0" w:rsidR="00DC0789" w:rsidRPr="006E56C8" w:rsidRDefault="00DC0789" w:rsidP="00DC0789">
      <w:pPr>
        <w:tabs>
          <w:tab w:val="left" w:pos="720"/>
        </w:tabs>
        <w:spacing w:after="0"/>
        <w:ind w:firstLine="720"/>
        <w:rPr>
          <w:rFonts w:ascii="Times New Roman" w:hAnsi="Times New Roman"/>
          <w:sz w:val="24"/>
          <w:szCs w:val="24"/>
        </w:rPr>
      </w:pPr>
      <w:r w:rsidRPr="006E56C8">
        <w:rPr>
          <w:rFonts w:ascii="Times New Roman" w:hAnsi="Times New Roman"/>
          <w:sz w:val="24"/>
          <w:szCs w:val="24"/>
        </w:rPr>
        <w:t xml:space="preserve">The IHSAA Sportsmanship Program consists of five (5) components, and to earn a sportsmanship distinction, a school must: (i) complete school year with Sportsmanship Score of 100+, (ii) </w:t>
      </w:r>
      <w:r w:rsidR="001D384D">
        <w:rPr>
          <w:rFonts w:ascii="Times New Roman" w:hAnsi="Times New Roman"/>
          <w:sz w:val="24"/>
          <w:szCs w:val="24"/>
        </w:rPr>
        <w:t>Offer a Leadership Role to Student Athletes</w:t>
      </w:r>
      <w:r w:rsidRPr="006E56C8">
        <w:rPr>
          <w:rFonts w:ascii="Times New Roman" w:hAnsi="Times New Roman"/>
          <w:sz w:val="24"/>
          <w:szCs w:val="24"/>
        </w:rPr>
        <w:t xml:space="preserve"> (iii) </w:t>
      </w:r>
      <w:proofErr w:type="spellStart"/>
      <w:r w:rsidR="001D384D">
        <w:rPr>
          <w:rFonts w:ascii="Times New Roman" w:hAnsi="Times New Roman"/>
          <w:sz w:val="24"/>
          <w:szCs w:val="24"/>
        </w:rPr>
        <w:t>Acknolege</w:t>
      </w:r>
      <w:proofErr w:type="spellEnd"/>
      <w:r w:rsidR="001D384D">
        <w:rPr>
          <w:rFonts w:ascii="Times New Roman" w:hAnsi="Times New Roman"/>
          <w:sz w:val="24"/>
          <w:szCs w:val="24"/>
        </w:rPr>
        <w:t xml:space="preserve"> the merits of Servant Leadership through a community service project</w:t>
      </w:r>
      <w:r w:rsidRPr="006E56C8">
        <w:rPr>
          <w:rFonts w:ascii="Times New Roman" w:hAnsi="Times New Roman"/>
          <w:sz w:val="24"/>
          <w:szCs w:val="24"/>
        </w:rPr>
        <w:t xml:space="preserve">, (iv) </w:t>
      </w:r>
      <w:r w:rsidR="001D384D">
        <w:rPr>
          <w:rFonts w:ascii="Times New Roman" w:hAnsi="Times New Roman"/>
          <w:sz w:val="24"/>
          <w:szCs w:val="24"/>
        </w:rPr>
        <w:t>Challenge staff, parents, students to take part in an educational program (</w:t>
      </w:r>
      <w:proofErr w:type="spellStart"/>
      <w:r w:rsidR="001D384D">
        <w:rPr>
          <w:rFonts w:ascii="Times New Roman" w:hAnsi="Times New Roman"/>
          <w:sz w:val="24"/>
          <w:szCs w:val="24"/>
        </w:rPr>
        <w:t>InSideOut</w:t>
      </w:r>
      <w:proofErr w:type="spellEnd"/>
      <w:r w:rsidR="001D384D">
        <w:rPr>
          <w:rFonts w:ascii="Times New Roman" w:hAnsi="Times New Roman"/>
          <w:sz w:val="24"/>
          <w:szCs w:val="24"/>
        </w:rPr>
        <w:t xml:space="preserve"> Initiative)</w:t>
      </w:r>
      <w:r w:rsidRPr="006E56C8">
        <w:rPr>
          <w:rFonts w:ascii="Times New Roman" w:hAnsi="Times New Roman"/>
          <w:sz w:val="24"/>
          <w:szCs w:val="24"/>
        </w:rPr>
        <w:t xml:space="preserve"> and (v) </w:t>
      </w:r>
      <w:r w:rsidR="001D384D">
        <w:rPr>
          <w:rFonts w:ascii="Times New Roman" w:hAnsi="Times New Roman"/>
          <w:sz w:val="24"/>
          <w:szCs w:val="24"/>
        </w:rPr>
        <w:t>Hold an annual Sportsmanship/Leadership Conference</w:t>
      </w:r>
      <w:r w:rsidRPr="006E56C8">
        <w:rPr>
          <w:rFonts w:ascii="Times New Roman" w:hAnsi="Times New Roman"/>
          <w:sz w:val="24"/>
          <w:szCs w:val="24"/>
        </w:rPr>
        <w:t>.</w:t>
      </w:r>
    </w:p>
    <w:p w14:paraId="6E8B6543" w14:textId="77777777" w:rsidR="00DC0789" w:rsidRPr="006E56C8" w:rsidRDefault="00DC0789" w:rsidP="00DC0789">
      <w:pPr>
        <w:tabs>
          <w:tab w:val="left" w:pos="720"/>
        </w:tabs>
        <w:spacing w:after="0"/>
        <w:ind w:firstLine="720"/>
        <w:rPr>
          <w:rFonts w:ascii="Times New Roman" w:hAnsi="Times New Roman"/>
          <w:sz w:val="24"/>
          <w:szCs w:val="24"/>
        </w:rPr>
      </w:pPr>
    </w:p>
    <w:p w14:paraId="74B89ED7" w14:textId="77777777" w:rsidR="00DC0789" w:rsidRPr="006E56C8" w:rsidRDefault="00DC0789" w:rsidP="00DC0789">
      <w:pPr>
        <w:tabs>
          <w:tab w:val="left" w:pos="720"/>
        </w:tabs>
        <w:spacing w:after="0" w:line="480" w:lineRule="auto"/>
        <w:ind w:firstLine="720"/>
        <w:rPr>
          <w:rFonts w:ascii="Times New Roman" w:hAnsi="Times New Roman"/>
          <w:sz w:val="24"/>
          <w:szCs w:val="24"/>
        </w:rPr>
      </w:pPr>
      <w:r w:rsidRPr="006E56C8">
        <w:rPr>
          <w:rFonts w:ascii="Times New Roman" w:hAnsi="Times New Roman"/>
          <w:sz w:val="24"/>
          <w:szCs w:val="24"/>
        </w:rPr>
        <w:t xml:space="preserve">The first component is the Sportsmanship Score component.  </w:t>
      </w:r>
    </w:p>
    <w:p w14:paraId="69B2A6B3" w14:textId="77777777" w:rsidR="00DC0789" w:rsidRPr="006E56C8" w:rsidRDefault="00DC0789" w:rsidP="003E449D">
      <w:pPr>
        <w:pStyle w:val="ListParagraph"/>
        <w:numPr>
          <w:ilvl w:val="0"/>
          <w:numId w:val="124"/>
        </w:numPr>
        <w:tabs>
          <w:tab w:val="left" w:pos="1440"/>
        </w:tabs>
        <w:ind w:hanging="720"/>
        <w:rPr>
          <w:rFonts w:ascii="Times New Roman" w:hAnsi="Times New Roman"/>
          <w:sz w:val="24"/>
          <w:szCs w:val="24"/>
        </w:rPr>
      </w:pPr>
      <w:r w:rsidRPr="006E56C8">
        <w:rPr>
          <w:rFonts w:ascii="Times New Roman" w:hAnsi="Times New Roman"/>
          <w:b/>
          <w:sz w:val="24"/>
          <w:szCs w:val="24"/>
        </w:rPr>
        <w:t>Report Sportsmanship Score.</w:t>
      </w:r>
      <w:r w:rsidRPr="006E56C8">
        <w:rPr>
          <w:rFonts w:ascii="Times New Roman" w:hAnsi="Times New Roman"/>
          <w:sz w:val="24"/>
          <w:szCs w:val="24"/>
        </w:rPr>
        <w:t xml:space="preserve">  Under the Sportsmanship Score component, each Member School begins each school year with 100 points on that Member School’s score card, as established by the IHSAA.  A Member School’s Sportsmanship Score is updated with each Unsporting Behavior Report filed with the IHSAA (loss of points) and with each Exemplary Report and through attendance at courses and events (addition of points).</w:t>
      </w:r>
    </w:p>
    <w:p w14:paraId="05B1FFF7" w14:textId="77777777" w:rsidR="00DC0789" w:rsidRPr="006E56C8" w:rsidRDefault="00DC0789" w:rsidP="003E449D">
      <w:pPr>
        <w:pStyle w:val="ListParagraph"/>
        <w:numPr>
          <w:ilvl w:val="0"/>
          <w:numId w:val="122"/>
        </w:numPr>
        <w:tabs>
          <w:tab w:val="left" w:pos="720"/>
        </w:tabs>
        <w:ind w:left="2160" w:hanging="720"/>
        <w:rPr>
          <w:rFonts w:ascii="Times New Roman" w:hAnsi="Times New Roman"/>
          <w:sz w:val="24"/>
          <w:szCs w:val="24"/>
        </w:rPr>
      </w:pPr>
      <w:r w:rsidRPr="006E56C8">
        <w:rPr>
          <w:rFonts w:ascii="Times New Roman" w:hAnsi="Times New Roman"/>
          <w:sz w:val="24"/>
          <w:szCs w:val="24"/>
        </w:rPr>
        <w:t>Unsporting events include (i) ejection of an administrator (-20 pts</w:t>
      </w:r>
      <w:r w:rsidR="000B6D1B">
        <w:rPr>
          <w:rFonts w:ascii="Times New Roman" w:hAnsi="Times New Roman"/>
          <w:sz w:val="24"/>
          <w:szCs w:val="24"/>
        </w:rPr>
        <w:t xml:space="preserve">.), (ii) ejection of a coach </w:t>
      </w:r>
      <w:r w:rsidR="000B6D1B" w:rsidRPr="000B6D1B">
        <w:rPr>
          <w:rFonts w:ascii="Times New Roman" w:hAnsi="Times New Roman"/>
          <w:b/>
          <w:sz w:val="24"/>
          <w:szCs w:val="24"/>
        </w:rPr>
        <w:t>(-1</w:t>
      </w:r>
      <w:r w:rsidRPr="000B6D1B">
        <w:rPr>
          <w:rFonts w:ascii="Times New Roman" w:hAnsi="Times New Roman"/>
          <w:b/>
          <w:sz w:val="24"/>
          <w:szCs w:val="24"/>
        </w:rPr>
        <w:t>0 pts</w:t>
      </w:r>
      <w:r w:rsidR="000B6D1B" w:rsidRPr="000B6D1B">
        <w:rPr>
          <w:rFonts w:ascii="Times New Roman" w:hAnsi="Times New Roman"/>
          <w:b/>
          <w:sz w:val="24"/>
          <w:szCs w:val="24"/>
        </w:rPr>
        <w:t>.)</w:t>
      </w:r>
      <w:r w:rsidR="000B6D1B">
        <w:rPr>
          <w:rFonts w:ascii="Times New Roman" w:hAnsi="Times New Roman"/>
          <w:sz w:val="24"/>
          <w:szCs w:val="24"/>
        </w:rPr>
        <w:t xml:space="preserve">, (iii) ejection of a fan </w:t>
      </w:r>
      <w:r w:rsidR="000B6D1B" w:rsidRPr="000B6D1B">
        <w:rPr>
          <w:rFonts w:ascii="Times New Roman" w:hAnsi="Times New Roman"/>
          <w:b/>
          <w:sz w:val="24"/>
          <w:szCs w:val="24"/>
        </w:rPr>
        <w:t>(-5</w:t>
      </w:r>
      <w:r w:rsidRPr="000B6D1B">
        <w:rPr>
          <w:rFonts w:ascii="Times New Roman" w:hAnsi="Times New Roman"/>
          <w:b/>
          <w:sz w:val="24"/>
          <w:szCs w:val="24"/>
        </w:rPr>
        <w:t xml:space="preserve"> pts.)</w:t>
      </w:r>
      <w:r w:rsidRPr="006E56C8">
        <w:rPr>
          <w:rFonts w:ascii="Times New Roman" w:hAnsi="Times New Roman"/>
          <w:sz w:val="24"/>
          <w:szCs w:val="24"/>
        </w:rPr>
        <w:t xml:space="preserve">, (iv) ejection of a student athlete (-5 pts.).  </w:t>
      </w:r>
    </w:p>
    <w:p w14:paraId="18B55F87" w14:textId="77777777" w:rsidR="00DC0789" w:rsidRPr="006E56C8" w:rsidRDefault="00DC0789" w:rsidP="003E449D">
      <w:pPr>
        <w:pStyle w:val="ListParagraph"/>
        <w:numPr>
          <w:ilvl w:val="0"/>
          <w:numId w:val="122"/>
        </w:numPr>
        <w:tabs>
          <w:tab w:val="left" w:pos="720"/>
        </w:tabs>
        <w:spacing w:after="0"/>
        <w:ind w:left="2160" w:hanging="720"/>
        <w:rPr>
          <w:rFonts w:ascii="Times New Roman" w:hAnsi="Times New Roman"/>
          <w:sz w:val="24"/>
          <w:szCs w:val="24"/>
        </w:rPr>
      </w:pPr>
      <w:r w:rsidRPr="006E56C8">
        <w:rPr>
          <w:rFonts w:ascii="Times New Roman" w:hAnsi="Times New Roman"/>
          <w:sz w:val="24"/>
          <w:szCs w:val="24"/>
        </w:rPr>
        <w:t xml:space="preserve">Exemplary events include (i) </w:t>
      </w:r>
      <w:r w:rsidR="000B6D1B" w:rsidRPr="000B6D1B">
        <w:rPr>
          <w:rFonts w:ascii="Times New Roman" w:hAnsi="Times New Roman"/>
          <w:b/>
          <w:sz w:val="24"/>
          <w:szCs w:val="24"/>
        </w:rPr>
        <w:t>Student attendance at Fall Area Principal Meetings</w:t>
      </w:r>
      <w:r w:rsidRPr="006E56C8">
        <w:rPr>
          <w:rFonts w:ascii="Times New Roman" w:hAnsi="Times New Roman"/>
          <w:sz w:val="24"/>
          <w:szCs w:val="24"/>
        </w:rPr>
        <w:t xml:space="preserve"> (+5 pts.), (ii) participation in the IHSAA annual Student Leadership Conference (+5 pts.) (iii) athletic administrator’s attendance at the annual IIAAA Conference in March (+5 pts.), (iv) accu</w:t>
      </w:r>
      <w:r w:rsidR="000B6D1B">
        <w:rPr>
          <w:rFonts w:ascii="Times New Roman" w:hAnsi="Times New Roman"/>
          <w:sz w:val="24"/>
          <w:szCs w:val="24"/>
        </w:rPr>
        <w:t>mulation of an Exemplary Report</w:t>
      </w:r>
      <w:r w:rsidRPr="006E56C8">
        <w:rPr>
          <w:rFonts w:ascii="Times New Roman" w:hAnsi="Times New Roman"/>
          <w:sz w:val="24"/>
          <w:szCs w:val="24"/>
        </w:rPr>
        <w:t xml:space="preserve"> submitted by a fellow Member Schools </w:t>
      </w:r>
      <w:r w:rsidR="000B6D1B">
        <w:rPr>
          <w:rFonts w:ascii="Times New Roman" w:hAnsi="Times New Roman"/>
          <w:sz w:val="24"/>
          <w:szCs w:val="24"/>
        </w:rPr>
        <w:t>or</w:t>
      </w:r>
      <w:r w:rsidRPr="006E56C8">
        <w:rPr>
          <w:rFonts w:ascii="Times New Roman" w:hAnsi="Times New Roman"/>
          <w:sz w:val="24"/>
          <w:szCs w:val="24"/>
        </w:rPr>
        <w:t xml:space="preserve"> by a contest Officials (1 Exemplary Report = 1 pt.).</w:t>
      </w:r>
    </w:p>
    <w:p w14:paraId="011E8BBF" w14:textId="77777777" w:rsidR="00DC0789" w:rsidRPr="006E56C8" w:rsidRDefault="00DC0789" w:rsidP="00DC0789">
      <w:pPr>
        <w:tabs>
          <w:tab w:val="left" w:pos="1440"/>
        </w:tabs>
        <w:spacing w:after="0"/>
        <w:ind w:left="1440"/>
        <w:rPr>
          <w:rFonts w:ascii="Times New Roman" w:hAnsi="Times New Roman"/>
          <w:sz w:val="24"/>
          <w:szCs w:val="24"/>
        </w:rPr>
      </w:pPr>
      <w:r w:rsidRPr="006E56C8">
        <w:rPr>
          <w:rFonts w:ascii="Times New Roman" w:hAnsi="Times New Roman"/>
          <w:sz w:val="24"/>
          <w:szCs w:val="24"/>
        </w:rPr>
        <w:t>An Unsporting Behavior Report not indicating an ejection (yellow cards, technical fouls, etc.) shall be sent to the Member School Athletic Director via automatic email notification from the IHSAA.  An Unsporting Behavior Report indicating an ejection shall be sent to the Member School Principal and Athletic Director via automatic email notification from the IHSAA.</w:t>
      </w:r>
    </w:p>
    <w:p w14:paraId="0BE3DFBA" w14:textId="77777777" w:rsidR="00DC0789" w:rsidRPr="006E56C8" w:rsidRDefault="00DC0789" w:rsidP="00DC0789">
      <w:pPr>
        <w:tabs>
          <w:tab w:val="left" w:pos="720"/>
        </w:tabs>
        <w:spacing w:after="0"/>
        <w:ind w:firstLine="720"/>
        <w:rPr>
          <w:rFonts w:ascii="Times New Roman" w:hAnsi="Times New Roman"/>
          <w:sz w:val="24"/>
          <w:szCs w:val="24"/>
        </w:rPr>
      </w:pPr>
    </w:p>
    <w:p w14:paraId="400AA509" w14:textId="77777777" w:rsidR="00DC0789" w:rsidRPr="006E56C8" w:rsidRDefault="00DC0789" w:rsidP="003E449D">
      <w:pPr>
        <w:pStyle w:val="ListParagraph"/>
        <w:numPr>
          <w:ilvl w:val="0"/>
          <w:numId w:val="124"/>
        </w:numPr>
        <w:tabs>
          <w:tab w:val="left" w:pos="1440"/>
        </w:tabs>
        <w:ind w:hanging="720"/>
        <w:rPr>
          <w:rFonts w:ascii="Times New Roman" w:hAnsi="Times New Roman"/>
          <w:sz w:val="24"/>
          <w:szCs w:val="24"/>
        </w:rPr>
      </w:pPr>
      <w:r w:rsidRPr="006E56C8">
        <w:rPr>
          <w:rFonts w:ascii="Times New Roman" w:hAnsi="Times New Roman"/>
          <w:b/>
          <w:sz w:val="24"/>
          <w:szCs w:val="24"/>
        </w:rPr>
        <w:t xml:space="preserve">Calculate annual Sportsmanship Score.  </w:t>
      </w:r>
      <w:r w:rsidRPr="006E56C8">
        <w:rPr>
          <w:rFonts w:ascii="Times New Roman" w:hAnsi="Times New Roman"/>
          <w:sz w:val="24"/>
          <w:szCs w:val="24"/>
        </w:rPr>
        <w:t xml:space="preserve">A Member School’s annual Sportsmanship Score will be calculated upon completion of the IHSAA Baseball Tournament Series and the IHSAA Student Leadership Conference.  The annual Sportsmanship Scores shall be ranked by levels: </w:t>
      </w:r>
    </w:p>
    <w:p w14:paraId="736A0DAA" w14:textId="77777777" w:rsidR="00DC0789" w:rsidRPr="006E56C8" w:rsidRDefault="00DC0789" w:rsidP="003E449D">
      <w:pPr>
        <w:pStyle w:val="ListParagraph"/>
        <w:numPr>
          <w:ilvl w:val="2"/>
          <w:numId w:val="125"/>
        </w:numPr>
        <w:tabs>
          <w:tab w:val="left" w:pos="1440"/>
        </w:tabs>
        <w:ind w:hanging="720"/>
        <w:rPr>
          <w:rFonts w:ascii="Times New Roman" w:hAnsi="Times New Roman"/>
          <w:sz w:val="24"/>
          <w:szCs w:val="24"/>
        </w:rPr>
      </w:pPr>
      <w:r w:rsidRPr="006E56C8">
        <w:rPr>
          <w:rFonts w:ascii="Times New Roman" w:hAnsi="Times New Roman"/>
          <w:sz w:val="24"/>
          <w:szCs w:val="24"/>
        </w:rPr>
        <w:t>“Excellent” level (100+ pts.)</w:t>
      </w:r>
    </w:p>
    <w:p w14:paraId="469B2E8A" w14:textId="77777777" w:rsidR="00DC0789" w:rsidRPr="006E56C8" w:rsidRDefault="00DC0789" w:rsidP="003E449D">
      <w:pPr>
        <w:pStyle w:val="ListParagraph"/>
        <w:numPr>
          <w:ilvl w:val="2"/>
          <w:numId w:val="125"/>
        </w:numPr>
        <w:tabs>
          <w:tab w:val="left" w:pos="1440"/>
        </w:tabs>
        <w:ind w:hanging="720"/>
        <w:rPr>
          <w:rFonts w:ascii="Times New Roman" w:hAnsi="Times New Roman"/>
          <w:sz w:val="24"/>
          <w:szCs w:val="24"/>
        </w:rPr>
      </w:pPr>
      <w:r w:rsidRPr="006E56C8">
        <w:rPr>
          <w:rFonts w:ascii="Times New Roman" w:hAnsi="Times New Roman"/>
          <w:sz w:val="24"/>
          <w:szCs w:val="24"/>
        </w:rPr>
        <w:t>“Acceptable” level (99-90 pts.)</w:t>
      </w:r>
    </w:p>
    <w:p w14:paraId="4A5540AB" w14:textId="77777777" w:rsidR="00DC0789" w:rsidRPr="006E56C8" w:rsidRDefault="00DC0789" w:rsidP="003E449D">
      <w:pPr>
        <w:pStyle w:val="ListParagraph"/>
        <w:numPr>
          <w:ilvl w:val="2"/>
          <w:numId w:val="125"/>
        </w:numPr>
        <w:tabs>
          <w:tab w:val="left" w:pos="1440"/>
        </w:tabs>
        <w:ind w:hanging="720"/>
        <w:rPr>
          <w:rFonts w:ascii="Times New Roman" w:hAnsi="Times New Roman"/>
          <w:sz w:val="24"/>
          <w:szCs w:val="24"/>
        </w:rPr>
      </w:pPr>
      <w:r w:rsidRPr="006E56C8">
        <w:rPr>
          <w:rFonts w:ascii="Times New Roman" w:hAnsi="Times New Roman"/>
          <w:sz w:val="24"/>
          <w:szCs w:val="24"/>
        </w:rPr>
        <w:t>“Needs Improvement” level (89-70 pts.)</w:t>
      </w:r>
    </w:p>
    <w:p w14:paraId="439EC679" w14:textId="77777777" w:rsidR="00DC0789" w:rsidRPr="006E56C8" w:rsidRDefault="00DC0789" w:rsidP="003E449D">
      <w:pPr>
        <w:pStyle w:val="ListParagraph"/>
        <w:numPr>
          <w:ilvl w:val="2"/>
          <w:numId w:val="125"/>
        </w:numPr>
        <w:tabs>
          <w:tab w:val="left" w:pos="1440"/>
        </w:tabs>
        <w:ind w:hanging="720"/>
        <w:rPr>
          <w:rFonts w:ascii="Times New Roman" w:hAnsi="Times New Roman"/>
          <w:sz w:val="24"/>
          <w:szCs w:val="24"/>
        </w:rPr>
      </w:pPr>
      <w:r w:rsidRPr="006E56C8">
        <w:rPr>
          <w:rFonts w:ascii="Times New Roman" w:hAnsi="Times New Roman"/>
          <w:sz w:val="24"/>
          <w:szCs w:val="24"/>
        </w:rPr>
        <w:t>“Probation” level (69-60 pts.)</w:t>
      </w:r>
    </w:p>
    <w:p w14:paraId="3D30EE71" w14:textId="77777777" w:rsidR="00DC0789" w:rsidRPr="006E56C8" w:rsidRDefault="00DC0789" w:rsidP="003E449D">
      <w:pPr>
        <w:pStyle w:val="ListParagraph"/>
        <w:numPr>
          <w:ilvl w:val="2"/>
          <w:numId w:val="125"/>
        </w:numPr>
        <w:tabs>
          <w:tab w:val="left" w:pos="1440"/>
        </w:tabs>
        <w:ind w:hanging="720"/>
        <w:rPr>
          <w:rFonts w:ascii="Times New Roman" w:hAnsi="Times New Roman"/>
          <w:sz w:val="24"/>
          <w:szCs w:val="24"/>
        </w:rPr>
      </w:pPr>
      <w:r w:rsidRPr="006E56C8">
        <w:rPr>
          <w:rFonts w:ascii="Times New Roman" w:hAnsi="Times New Roman"/>
          <w:sz w:val="24"/>
          <w:szCs w:val="24"/>
        </w:rPr>
        <w:t>“Unacceptable</w:t>
      </w:r>
      <w:r w:rsidRPr="006E56C8">
        <w:rPr>
          <w:rFonts w:ascii="Times New Roman" w:hAnsi="Times New Roman"/>
          <w:b/>
          <w:sz w:val="24"/>
          <w:szCs w:val="24"/>
        </w:rPr>
        <w:t>”</w:t>
      </w:r>
      <w:r w:rsidRPr="006E56C8">
        <w:rPr>
          <w:rFonts w:ascii="Times New Roman" w:hAnsi="Times New Roman"/>
          <w:sz w:val="24"/>
          <w:szCs w:val="24"/>
        </w:rPr>
        <w:t xml:space="preserve"> level (&lt;60 pts.)</w:t>
      </w:r>
    </w:p>
    <w:p w14:paraId="193840C4" w14:textId="77777777" w:rsidR="00DC0789" w:rsidRPr="006E56C8" w:rsidRDefault="00DC0789" w:rsidP="00DC0789">
      <w:pPr>
        <w:pStyle w:val="ListParagraph"/>
        <w:tabs>
          <w:tab w:val="left" w:pos="1440"/>
        </w:tabs>
        <w:ind w:left="2160"/>
        <w:rPr>
          <w:rFonts w:ascii="Times New Roman" w:hAnsi="Times New Roman"/>
          <w:sz w:val="24"/>
          <w:szCs w:val="24"/>
        </w:rPr>
      </w:pPr>
    </w:p>
    <w:p w14:paraId="1E195F45" w14:textId="77777777" w:rsidR="00DC0789" w:rsidRPr="006E56C8" w:rsidRDefault="00DC0789" w:rsidP="003E449D">
      <w:pPr>
        <w:pStyle w:val="ListParagraph"/>
        <w:numPr>
          <w:ilvl w:val="0"/>
          <w:numId w:val="124"/>
        </w:numPr>
        <w:tabs>
          <w:tab w:val="left" w:pos="1440"/>
        </w:tabs>
        <w:spacing w:after="0"/>
        <w:ind w:hanging="720"/>
        <w:rPr>
          <w:rFonts w:ascii="Times New Roman" w:hAnsi="Times New Roman"/>
          <w:sz w:val="24"/>
          <w:szCs w:val="24"/>
        </w:rPr>
      </w:pPr>
      <w:r w:rsidRPr="006E56C8">
        <w:rPr>
          <w:rFonts w:ascii="Times New Roman" w:hAnsi="Times New Roman"/>
          <w:b/>
          <w:sz w:val="24"/>
          <w:szCs w:val="24"/>
        </w:rPr>
        <w:lastRenderedPageBreak/>
        <w:t>Required Remediation.</w:t>
      </w:r>
      <w:r w:rsidRPr="006E56C8">
        <w:rPr>
          <w:rFonts w:ascii="Times New Roman" w:hAnsi="Times New Roman"/>
          <w:sz w:val="24"/>
          <w:szCs w:val="24"/>
        </w:rPr>
        <w:t xml:space="preserve">  A Member School accumulating a less than “Acceptable” Score shall participate in remediation the following year.</w:t>
      </w:r>
    </w:p>
    <w:p w14:paraId="4E689928" w14:textId="77777777" w:rsidR="00DC0789" w:rsidRPr="006E56C8" w:rsidRDefault="00DC0789" w:rsidP="003E449D">
      <w:pPr>
        <w:pStyle w:val="ListParagraph"/>
        <w:numPr>
          <w:ilvl w:val="0"/>
          <w:numId w:val="121"/>
        </w:numPr>
        <w:tabs>
          <w:tab w:val="left" w:pos="2160"/>
        </w:tabs>
        <w:ind w:left="2160" w:hanging="720"/>
        <w:rPr>
          <w:rFonts w:ascii="Times New Roman" w:hAnsi="Times New Roman"/>
          <w:sz w:val="24"/>
          <w:szCs w:val="24"/>
        </w:rPr>
      </w:pPr>
      <w:r w:rsidRPr="006E56C8">
        <w:rPr>
          <w:rFonts w:ascii="Times New Roman" w:hAnsi="Times New Roman"/>
          <w:sz w:val="24"/>
          <w:szCs w:val="24"/>
        </w:rPr>
        <w:t>A Member School’s score which is at the “Needs Improvement” level shall complete a Sportsmanship Evaluation form (to be provided by the IHSAA to the Member School) and submit to the IHSAA Commissioner on or before the August IHSAA Executive Committee Meeting.</w:t>
      </w:r>
    </w:p>
    <w:p w14:paraId="1DC86B20" w14:textId="77777777" w:rsidR="00DC0789" w:rsidRPr="006E56C8" w:rsidRDefault="00DC0789" w:rsidP="003E449D">
      <w:pPr>
        <w:pStyle w:val="ListParagraph"/>
        <w:numPr>
          <w:ilvl w:val="0"/>
          <w:numId w:val="121"/>
        </w:numPr>
        <w:tabs>
          <w:tab w:val="left" w:pos="2160"/>
        </w:tabs>
        <w:ind w:left="2160" w:hanging="720"/>
        <w:rPr>
          <w:rFonts w:ascii="Times New Roman" w:hAnsi="Times New Roman"/>
          <w:sz w:val="24"/>
          <w:szCs w:val="24"/>
        </w:rPr>
      </w:pPr>
      <w:r w:rsidRPr="006E56C8">
        <w:rPr>
          <w:rFonts w:ascii="Times New Roman" w:hAnsi="Times New Roman"/>
          <w:sz w:val="24"/>
          <w:szCs w:val="24"/>
        </w:rPr>
        <w:t>A Member School’s score which is at the “Probation” level shall complete a Sportsmanship Evaluation form and then participate in a video conference with the IHSAA Commissioner and Staff regarding the Sportsmanship Evaluation form.  Notice of the “Probation” shall be sent from the IHSAA Commissioner to the Member School Superintendent, Principal, and Athletic Director and all will be required to participate in the video conference.  Submission of the Sportsmanship Evaluation form shall occur prior to the August IHSAA Executive Committee Meeting and the video conference shall be scheduled promptly after the August IHSAA Executive Committee Meeting.</w:t>
      </w:r>
    </w:p>
    <w:p w14:paraId="2CC26B11" w14:textId="77777777" w:rsidR="00DC0789" w:rsidRPr="006E56C8" w:rsidRDefault="00DC0789" w:rsidP="003E449D">
      <w:pPr>
        <w:pStyle w:val="ListParagraph"/>
        <w:numPr>
          <w:ilvl w:val="0"/>
          <w:numId w:val="121"/>
        </w:numPr>
        <w:tabs>
          <w:tab w:val="left" w:pos="2160"/>
        </w:tabs>
        <w:ind w:left="2160" w:hanging="720"/>
        <w:rPr>
          <w:rFonts w:ascii="Times New Roman" w:hAnsi="Times New Roman"/>
          <w:sz w:val="24"/>
          <w:szCs w:val="24"/>
        </w:rPr>
      </w:pPr>
      <w:r w:rsidRPr="006E56C8">
        <w:rPr>
          <w:rFonts w:ascii="Times New Roman" w:hAnsi="Times New Roman"/>
          <w:sz w:val="24"/>
          <w:szCs w:val="24"/>
        </w:rPr>
        <w:t>A Member School’s score which is at the “Unacceptable” level shall complete a Sportsmanship Evaluation form and make a formal presentation to the IHSAA Executive Committee.  Notice of the “Unacceptable” level score shall be sent from the IHSAA Commissioner to the Member School Superintendent, Principal, and Athletic Director and all will be required to participate in the formal presentation.  Submission of the Sportsmanship Evaluation form shall occur prior to the August IHSAA Executive Committee Meeting and the presentation shall be scheduled for the August IHSAA Executive Committee Meeting.</w:t>
      </w:r>
    </w:p>
    <w:p w14:paraId="399226BF" w14:textId="77777777" w:rsidR="00DC0789" w:rsidRPr="006E56C8" w:rsidRDefault="00DC0789" w:rsidP="00DC0789">
      <w:pPr>
        <w:pStyle w:val="ListParagraph"/>
        <w:tabs>
          <w:tab w:val="left" w:pos="2160"/>
        </w:tabs>
        <w:ind w:left="2160"/>
        <w:rPr>
          <w:rFonts w:ascii="Times New Roman" w:hAnsi="Times New Roman"/>
          <w:sz w:val="24"/>
          <w:szCs w:val="24"/>
        </w:rPr>
      </w:pPr>
    </w:p>
    <w:p w14:paraId="36E53060" w14:textId="77777777" w:rsidR="00DC0789" w:rsidRPr="006E56C8" w:rsidRDefault="00DC0789" w:rsidP="003E449D">
      <w:pPr>
        <w:pStyle w:val="ListParagraph"/>
        <w:numPr>
          <w:ilvl w:val="0"/>
          <w:numId w:val="124"/>
        </w:numPr>
        <w:tabs>
          <w:tab w:val="left" w:pos="0"/>
        </w:tabs>
        <w:spacing w:after="0"/>
        <w:ind w:left="0" w:firstLine="720"/>
        <w:rPr>
          <w:rFonts w:ascii="Times New Roman" w:hAnsi="Times New Roman"/>
          <w:sz w:val="24"/>
          <w:szCs w:val="24"/>
        </w:rPr>
      </w:pPr>
      <w:r w:rsidRPr="006E56C8">
        <w:rPr>
          <w:rFonts w:ascii="Times New Roman" w:hAnsi="Times New Roman"/>
          <w:b/>
          <w:sz w:val="24"/>
          <w:szCs w:val="24"/>
        </w:rPr>
        <w:t>Monitoring.</w:t>
      </w:r>
    </w:p>
    <w:p w14:paraId="117D9531" w14:textId="77777777" w:rsidR="00DC0789" w:rsidRPr="006E56C8" w:rsidRDefault="00DC0789" w:rsidP="003E449D">
      <w:pPr>
        <w:pStyle w:val="ListParagraph"/>
        <w:numPr>
          <w:ilvl w:val="0"/>
          <w:numId w:val="126"/>
        </w:numPr>
        <w:tabs>
          <w:tab w:val="left" w:pos="0"/>
        </w:tabs>
        <w:spacing w:after="0"/>
        <w:ind w:left="2160" w:hanging="720"/>
        <w:rPr>
          <w:rFonts w:ascii="Times New Roman" w:hAnsi="Times New Roman"/>
          <w:sz w:val="24"/>
          <w:szCs w:val="24"/>
        </w:rPr>
      </w:pPr>
      <w:r w:rsidRPr="006E56C8">
        <w:rPr>
          <w:rFonts w:ascii="Times New Roman" w:hAnsi="Times New Roman"/>
          <w:sz w:val="24"/>
          <w:szCs w:val="24"/>
        </w:rPr>
        <w:t>During the school year the IHSAA shall contact and counsel any Member School which accumulates an exorbitant number (10 or more) of Unsporting Behavior Reports during a school year.</w:t>
      </w:r>
    </w:p>
    <w:p w14:paraId="19D122C3" w14:textId="77777777" w:rsidR="00DC0789" w:rsidRPr="006E56C8" w:rsidRDefault="00DC0789" w:rsidP="003E449D">
      <w:pPr>
        <w:pStyle w:val="ListParagraph"/>
        <w:numPr>
          <w:ilvl w:val="0"/>
          <w:numId w:val="126"/>
        </w:numPr>
        <w:tabs>
          <w:tab w:val="left" w:pos="0"/>
        </w:tabs>
        <w:ind w:left="2160" w:hanging="720"/>
        <w:rPr>
          <w:rFonts w:ascii="Times New Roman" w:hAnsi="Times New Roman"/>
          <w:sz w:val="24"/>
          <w:szCs w:val="24"/>
        </w:rPr>
      </w:pPr>
      <w:r w:rsidRPr="006E56C8">
        <w:rPr>
          <w:rFonts w:ascii="Times New Roman" w:hAnsi="Times New Roman"/>
          <w:sz w:val="24"/>
          <w:szCs w:val="24"/>
        </w:rPr>
        <w:t>If a Member School’s Score is at the “Probation” level or is at the “Needing Improvement” level, and the Member School receives its first non-ejection Unsporting Behavior Report, the IHSAA Staff will contact the Member School and discuss the unsporting behavior.</w:t>
      </w:r>
    </w:p>
    <w:p w14:paraId="072F61E5" w14:textId="72E16776" w:rsidR="00DC0789" w:rsidRDefault="00DC0789" w:rsidP="003E449D">
      <w:pPr>
        <w:pStyle w:val="ListParagraph"/>
        <w:numPr>
          <w:ilvl w:val="0"/>
          <w:numId w:val="126"/>
        </w:numPr>
        <w:tabs>
          <w:tab w:val="left" w:pos="0"/>
        </w:tabs>
        <w:ind w:left="2160" w:hanging="720"/>
        <w:rPr>
          <w:rFonts w:ascii="Times New Roman" w:hAnsi="Times New Roman"/>
          <w:sz w:val="24"/>
          <w:szCs w:val="24"/>
        </w:rPr>
      </w:pPr>
      <w:r w:rsidRPr="006E56C8">
        <w:rPr>
          <w:rFonts w:ascii="Times New Roman" w:hAnsi="Times New Roman"/>
          <w:sz w:val="24"/>
          <w:szCs w:val="24"/>
        </w:rPr>
        <w:t>And if, a Member School Score is at the “Probation” level or is at the “Unacceptable” level, and the Member School receives its first Unsporting Behavior Report indicating an injection, the IHSAA Staff will contact the Member School and discuss the ejection.</w:t>
      </w:r>
    </w:p>
    <w:p w14:paraId="4C4B1B58" w14:textId="01DB7136" w:rsidR="001D384D" w:rsidRPr="006E56C8" w:rsidRDefault="001D384D" w:rsidP="003E449D">
      <w:pPr>
        <w:pStyle w:val="ListParagraph"/>
        <w:numPr>
          <w:ilvl w:val="0"/>
          <w:numId w:val="126"/>
        </w:numPr>
        <w:tabs>
          <w:tab w:val="left" w:pos="0"/>
        </w:tabs>
        <w:ind w:left="2160" w:hanging="720"/>
        <w:rPr>
          <w:rFonts w:ascii="Times New Roman" w:hAnsi="Times New Roman"/>
          <w:sz w:val="24"/>
          <w:szCs w:val="24"/>
        </w:rPr>
      </w:pPr>
      <w:r>
        <w:rPr>
          <w:rFonts w:ascii="Times New Roman" w:hAnsi="Times New Roman"/>
          <w:sz w:val="24"/>
          <w:szCs w:val="24"/>
        </w:rPr>
        <w:t xml:space="preserve">A member school accumulating five (5) or more ejections during the school year will complete the </w:t>
      </w:r>
      <w:r w:rsidRPr="006E56C8">
        <w:rPr>
          <w:rFonts w:ascii="Times New Roman" w:hAnsi="Times New Roman"/>
          <w:sz w:val="24"/>
          <w:szCs w:val="24"/>
        </w:rPr>
        <w:t>Sportsmanship Evaluation form and make a formal presentation to the IHSAA Executive Committee</w:t>
      </w:r>
      <w:r>
        <w:rPr>
          <w:rFonts w:ascii="Times New Roman" w:hAnsi="Times New Roman"/>
          <w:sz w:val="24"/>
          <w:szCs w:val="24"/>
        </w:rPr>
        <w:t>.</w:t>
      </w:r>
    </w:p>
    <w:p w14:paraId="3FCB3382" w14:textId="77777777" w:rsidR="00DC0789" w:rsidRPr="006E56C8" w:rsidRDefault="00DC0789" w:rsidP="00DC0789">
      <w:pPr>
        <w:pStyle w:val="ListParagraph"/>
        <w:tabs>
          <w:tab w:val="left" w:pos="0"/>
        </w:tabs>
        <w:ind w:left="2160"/>
        <w:rPr>
          <w:rFonts w:ascii="Times New Roman" w:hAnsi="Times New Roman"/>
          <w:sz w:val="24"/>
          <w:szCs w:val="24"/>
        </w:rPr>
      </w:pPr>
    </w:p>
    <w:p w14:paraId="7183C73C" w14:textId="77777777" w:rsidR="00DC0789" w:rsidRPr="006E56C8" w:rsidRDefault="00DC0789" w:rsidP="003E449D">
      <w:pPr>
        <w:pStyle w:val="ListParagraph"/>
        <w:numPr>
          <w:ilvl w:val="0"/>
          <w:numId w:val="124"/>
        </w:numPr>
        <w:tabs>
          <w:tab w:val="left" w:pos="1440"/>
        </w:tabs>
        <w:ind w:hanging="720"/>
        <w:rPr>
          <w:rFonts w:ascii="Times New Roman" w:hAnsi="Times New Roman"/>
          <w:sz w:val="24"/>
          <w:szCs w:val="24"/>
        </w:rPr>
      </w:pPr>
      <w:r w:rsidRPr="006E56C8">
        <w:rPr>
          <w:rFonts w:ascii="Times New Roman" w:hAnsi="Times New Roman"/>
          <w:b/>
          <w:sz w:val="24"/>
          <w:szCs w:val="24"/>
        </w:rPr>
        <w:lastRenderedPageBreak/>
        <w:t xml:space="preserve">Seasonal Sportsmanship Report.  </w:t>
      </w:r>
      <w:r w:rsidRPr="006E56C8">
        <w:rPr>
          <w:rFonts w:ascii="Times New Roman" w:hAnsi="Times New Roman"/>
          <w:sz w:val="24"/>
          <w:szCs w:val="24"/>
        </w:rPr>
        <w:t>Following the completion of each sports season</w:t>
      </w:r>
      <w:r w:rsidRPr="006E56C8">
        <w:rPr>
          <w:rFonts w:ascii="Times New Roman" w:hAnsi="Times New Roman"/>
          <w:b/>
          <w:sz w:val="24"/>
          <w:szCs w:val="24"/>
        </w:rPr>
        <w:t xml:space="preserve"> </w:t>
      </w:r>
      <w:r w:rsidRPr="006E56C8">
        <w:rPr>
          <w:rFonts w:ascii="Times New Roman" w:hAnsi="Times New Roman"/>
          <w:sz w:val="24"/>
          <w:szCs w:val="24"/>
        </w:rPr>
        <w:t>(Fall, Winter and Spring), the IHSAA shall, after verifying for accuracy, publish to an IHSAA Membership Report of Sportsmanship, which shall provide for each Member School (i) the number of Unsporting Behavior Reports filed, (ii) the Sportsmanship Score to date and (iii) the current Sportsmanship Level (Excellent, Acceptable, Needs Improvement, Probation and Unacceptable.)</w:t>
      </w:r>
    </w:p>
    <w:p w14:paraId="677F2DCC" w14:textId="77777777" w:rsidR="00DC0789" w:rsidRPr="006E56C8" w:rsidRDefault="00DC0789" w:rsidP="00DC0789">
      <w:pPr>
        <w:pStyle w:val="ListParagraph"/>
        <w:tabs>
          <w:tab w:val="left" w:pos="720"/>
        </w:tabs>
        <w:rPr>
          <w:rFonts w:ascii="Times New Roman" w:hAnsi="Times New Roman"/>
          <w:sz w:val="24"/>
          <w:szCs w:val="24"/>
        </w:rPr>
      </w:pPr>
    </w:p>
    <w:p w14:paraId="150CE59F" w14:textId="77777777" w:rsidR="00DC0789" w:rsidRPr="006E56C8" w:rsidRDefault="00DC0789" w:rsidP="003E449D">
      <w:pPr>
        <w:pStyle w:val="ListParagraph"/>
        <w:numPr>
          <w:ilvl w:val="0"/>
          <w:numId w:val="124"/>
        </w:numPr>
        <w:tabs>
          <w:tab w:val="left" w:pos="1440"/>
        </w:tabs>
        <w:ind w:hanging="720"/>
        <w:rPr>
          <w:rFonts w:ascii="Times New Roman" w:hAnsi="Times New Roman"/>
          <w:sz w:val="24"/>
          <w:szCs w:val="24"/>
        </w:rPr>
      </w:pPr>
      <w:r w:rsidRPr="006E56C8">
        <w:rPr>
          <w:rFonts w:ascii="Times New Roman" w:hAnsi="Times New Roman"/>
          <w:b/>
          <w:sz w:val="24"/>
          <w:szCs w:val="24"/>
        </w:rPr>
        <w:t>Notice of Sportsmanship Program and Sportsmanship Points</w:t>
      </w:r>
      <w:r w:rsidRPr="006E56C8">
        <w:rPr>
          <w:rFonts w:ascii="Times New Roman" w:hAnsi="Times New Roman"/>
          <w:sz w:val="24"/>
          <w:szCs w:val="24"/>
        </w:rPr>
        <w:t>.  The Membership will be provided notice of the IHSAA Sportsmanship Program and its requirements via points of emphasis at the Area Principal Meetings, via postings on the IHSAA websites: .org, .net, Central Hub, through IHSAA Press Releases to media and Coaches Association and via points of emphasis at the IIAAA District Meetings.</w:t>
      </w:r>
    </w:p>
    <w:p w14:paraId="2AD1B791" w14:textId="77777777" w:rsidR="00DC0789" w:rsidRPr="006E56C8" w:rsidRDefault="006F115E" w:rsidP="00DC0789">
      <w:pPr>
        <w:tabs>
          <w:tab w:val="left" w:pos="360"/>
          <w:tab w:val="left" w:pos="720"/>
        </w:tabs>
        <w:rPr>
          <w:rFonts w:ascii="Times New Roman" w:hAnsi="Times New Roman"/>
          <w:color w:val="000000"/>
          <w:sz w:val="16"/>
          <w:szCs w:val="16"/>
        </w:rPr>
      </w:pPr>
      <w:r>
        <w:rPr>
          <w:rFonts w:ascii="Times New Roman" w:hAnsi="Times New Roman"/>
          <w:color w:val="000000"/>
          <w:sz w:val="16"/>
          <w:szCs w:val="16"/>
        </w:rPr>
        <w:t>PolMan2020</w:t>
      </w:r>
      <w:r w:rsidR="00DC0789" w:rsidRPr="006E56C8">
        <w:rPr>
          <w:rFonts w:ascii="Times New Roman" w:hAnsi="Times New Roman"/>
          <w:color w:val="000000"/>
          <w:sz w:val="16"/>
          <w:szCs w:val="16"/>
        </w:rPr>
        <w:t xml:space="preserve"> (C2) (</w:t>
      </w:r>
      <w:r>
        <w:rPr>
          <w:rFonts w:ascii="Times New Roman" w:hAnsi="Times New Roman"/>
          <w:color w:val="000000"/>
          <w:sz w:val="16"/>
          <w:szCs w:val="16"/>
        </w:rPr>
        <w:t>08.01.2020</w:t>
      </w:r>
      <w:r w:rsidR="00DC0789" w:rsidRPr="006E56C8">
        <w:rPr>
          <w:rFonts w:ascii="Times New Roman" w:hAnsi="Times New Roman"/>
          <w:color w:val="000000"/>
          <w:sz w:val="16"/>
          <w:szCs w:val="16"/>
        </w:rPr>
        <w:t>)</w:t>
      </w:r>
      <w:r w:rsidR="00DC0789" w:rsidRPr="006E56C8">
        <w:rPr>
          <w:rFonts w:ascii="Times New Roman" w:hAnsi="Times New Roman"/>
          <w:color w:val="000000"/>
          <w:sz w:val="16"/>
          <w:szCs w:val="16"/>
        </w:rPr>
        <w:br w:type="page"/>
      </w:r>
    </w:p>
    <w:p w14:paraId="4A7BEEFF" w14:textId="77777777" w:rsidR="00DC0789" w:rsidRPr="006E56C8" w:rsidRDefault="00DC0789" w:rsidP="00DC0789">
      <w:pPr>
        <w:rPr>
          <w:rFonts w:ascii="Times New Roman" w:hAnsi="Times New Roman"/>
          <w:color w:val="000000" w:themeColor="text1"/>
          <w:sz w:val="24"/>
          <w:szCs w:val="24"/>
        </w:rPr>
      </w:pPr>
      <w:r w:rsidRPr="006E56C8">
        <w:rPr>
          <w:rFonts w:ascii="Times New Roman" w:hAnsi="Times New Roman"/>
          <w:b/>
          <w:bCs/>
          <w:color w:val="000000" w:themeColor="text1"/>
          <w:sz w:val="24"/>
          <w:szCs w:val="24"/>
        </w:rPr>
        <w:lastRenderedPageBreak/>
        <w:t>D-1.</w:t>
      </w:r>
      <w:r w:rsidRPr="006E56C8">
        <w:rPr>
          <w:rFonts w:ascii="Times New Roman" w:hAnsi="Times New Roman"/>
          <w:b/>
          <w:bCs/>
          <w:color w:val="000000" w:themeColor="text1"/>
          <w:sz w:val="24"/>
          <w:szCs w:val="24"/>
        </w:rPr>
        <w:tab/>
      </w:r>
      <w:r w:rsidRPr="006E56C8">
        <w:rPr>
          <w:rFonts w:ascii="Times New Roman" w:hAnsi="Times New Roman"/>
          <w:b/>
          <w:bCs/>
          <w:color w:val="000000" w:themeColor="text1"/>
          <w:sz w:val="24"/>
          <w:szCs w:val="24"/>
        </w:rPr>
        <w:tab/>
      </w:r>
      <w:r w:rsidRPr="006E56C8">
        <w:rPr>
          <w:rFonts w:ascii="Times New Roman" w:hAnsi="Times New Roman"/>
          <w:b/>
          <w:bCs/>
          <w:color w:val="000000" w:themeColor="text1"/>
          <w:sz w:val="24"/>
          <w:szCs w:val="24"/>
          <w:u w:val="single"/>
        </w:rPr>
        <w:t>IHSAA Guidelines for Management of Concussion</w:t>
      </w:r>
      <w:r w:rsidRPr="006E56C8">
        <w:rPr>
          <w:b/>
          <w:bCs/>
          <w:color w:val="000000" w:themeColor="text1"/>
          <w:sz w:val="24"/>
          <w:szCs w:val="24"/>
        </w:rPr>
        <w:t xml:space="preserve"> </w:t>
      </w:r>
    </w:p>
    <w:p w14:paraId="0F8C84C1" w14:textId="77777777" w:rsidR="00DC0789" w:rsidRPr="006E56C8" w:rsidRDefault="00DC0789" w:rsidP="00DC0789">
      <w:pPr>
        <w:pStyle w:val="Default"/>
        <w:spacing w:line="276" w:lineRule="auto"/>
        <w:jc w:val="center"/>
        <w:rPr>
          <w:color w:val="000000" w:themeColor="text1"/>
        </w:rPr>
      </w:pPr>
    </w:p>
    <w:p w14:paraId="1CCDAAF8" w14:textId="77777777" w:rsidR="00DC0789" w:rsidRPr="006E56C8" w:rsidRDefault="00DC0789" w:rsidP="00DC0789">
      <w:pPr>
        <w:pStyle w:val="Default"/>
        <w:spacing w:line="276" w:lineRule="auto"/>
        <w:ind w:left="720" w:right="1440"/>
        <w:jc w:val="both"/>
        <w:rPr>
          <w:color w:val="000000" w:themeColor="text1"/>
        </w:rPr>
      </w:pPr>
      <w:r w:rsidRPr="006E56C8">
        <w:rPr>
          <w:b/>
          <w:bCs/>
          <w:i/>
          <w:iCs/>
          <w:color w:val="000000" w:themeColor="text1"/>
        </w:rPr>
        <w:t xml:space="preserve">“Any athlete suspected of having a concussion should be evaluated by an appropriate health care professional that day. Any athlete with a concussion should be medically cleared by an appropriate healthcare professional prior to resuming participation in any practice or competition.” </w:t>
      </w:r>
    </w:p>
    <w:p w14:paraId="1924B12E" w14:textId="77777777" w:rsidR="00DC0789" w:rsidRPr="006E56C8" w:rsidRDefault="00DC0789" w:rsidP="00DC0789">
      <w:pPr>
        <w:pStyle w:val="Default"/>
        <w:spacing w:after="141" w:line="276" w:lineRule="auto"/>
        <w:rPr>
          <w:color w:val="000000" w:themeColor="text1"/>
        </w:rPr>
      </w:pPr>
    </w:p>
    <w:p w14:paraId="2FADF752" w14:textId="77777777" w:rsidR="00DC0789" w:rsidRPr="006E56C8" w:rsidRDefault="00DC0789" w:rsidP="00DC0789">
      <w:pPr>
        <w:pStyle w:val="Default"/>
        <w:spacing w:line="276" w:lineRule="auto"/>
        <w:ind w:firstLine="720"/>
        <w:rPr>
          <w:color w:val="000000" w:themeColor="text1"/>
        </w:rPr>
      </w:pPr>
      <w:r w:rsidRPr="006E56C8">
        <w:rPr>
          <w:color w:val="000000" w:themeColor="text1"/>
        </w:rPr>
        <w:t xml:space="preserve">The language above appears in all National Federation sports rule books as part of the suggested guidelines for the management of concussion.  It reflects a heightened emphasis on the safety of athletes suspected of having a concussion, especially since the vast majority of concussions do not involve a loss of consciousness.  The State of Indiana has laws (Ind. Code 20-34-7) which mandate a protocol to be observed in the event there is an athletic head injury or concussion sustained by a high </w:t>
      </w:r>
      <w:r w:rsidR="00081861" w:rsidRPr="006E56C8">
        <w:rPr>
          <w:color w:val="000000" w:themeColor="text1"/>
        </w:rPr>
        <w:t>s</w:t>
      </w:r>
      <w:r w:rsidRPr="006E56C8">
        <w:rPr>
          <w:color w:val="000000" w:themeColor="text1"/>
        </w:rPr>
        <w:t>chool student in a high School practice or game.  The following guidelines provide the IHSAA’s suggested procedures to be follow</w:t>
      </w:r>
      <w:r w:rsidR="005E5E51" w:rsidRPr="006E56C8">
        <w:rPr>
          <w:color w:val="000000" w:themeColor="text1"/>
        </w:rPr>
        <w:t>ed when a student athlete in a Contest or a P</w:t>
      </w:r>
      <w:r w:rsidRPr="006E56C8">
        <w:rPr>
          <w:color w:val="000000" w:themeColor="text1"/>
        </w:rPr>
        <w:t>ractice in an IHSAA recognized sport sustains a head injury or concussion.</w:t>
      </w:r>
    </w:p>
    <w:p w14:paraId="3FF5D4D0" w14:textId="77777777" w:rsidR="00DC0789" w:rsidRPr="006E56C8" w:rsidRDefault="00DC0789" w:rsidP="00DC0789">
      <w:pPr>
        <w:pStyle w:val="Default"/>
        <w:spacing w:line="276" w:lineRule="auto"/>
        <w:ind w:firstLine="720"/>
        <w:rPr>
          <w:color w:val="000000" w:themeColor="text1"/>
        </w:rPr>
      </w:pPr>
    </w:p>
    <w:p w14:paraId="54F2091A" w14:textId="77777777" w:rsidR="00DC0789" w:rsidRPr="006E56C8" w:rsidRDefault="00DC0789" w:rsidP="00DC0789">
      <w:pPr>
        <w:pStyle w:val="Default"/>
        <w:numPr>
          <w:ilvl w:val="0"/>
          <w:numId w:val="11"/>
        </w:numPr>
        <w:spacing w:line="276" w:lineRule="auto"/>
        <w:ind w:left="1440" w:hanging="720"/>
        <w:rPr>
          <w:color w:val="000000" w:themeColor="text1"/>
        </w:rPr>
      </w:pPr>
      <w:r w:rsidRPr="006E56C8">
        <w:rPr>
          <w:b/>
          <w:bCs/>
          <w:iCs/>
          <w:color w:val="000000" w:themeColor="text1"/>
        </w:rPr>
        <w:t>Suspected concussion or head injury</w:t>
      </w:r>
      <w:r w:rsidRPr="006E56C8">
        <w:rPr>
          <w:bCs/>
          <w:iCs/>
          <w:color w:val="000000" w:themeColor="text1"/>
        </w:rPr>
        <w:t xml:space="preserve">.  Any high </w:t>
      </w:r>
      <w:r w:rsidR="005E5E51" w:rsidRPr="006E56C8">
        <w:rPr>
          <w:bCs/>
          <w:iCs/>
          <w:color w:val="000000" w:themeColor="text1"/>
        </w:rPr>
        <w:t>s</w:t>
      </w:r>
      <w:r w:rsidRPr="006E56C8">
        <w:rPr>
          <w:bCs/>
          <w:iCs/>
          <w:color w:val="000000" w:themeColor="text1"/>
        </w:rPr>
        <w:t xml:space="preserve">chool student athlete suspected of having sustained a concussion or a head injury in a high </w:t>
      </w:r>
      <w:r w:rsidR="005E5E51" w:rsidRPr="006E56C8">
        <w:rPr>
          <w:bCs/>
          <w:iCs/>
          <w:color w:val="000000" w:themeColor="text1"/>
        </w:rPr>
        <w:t>s</w:t>
      </w:r>
      <w:r w:rsidRPr="006E56C8">
        <w:rPr>
          <w:bCs/>
          <w:iCs/>
          <w:color w:val="000000" w:themeColor="text1"/>
        </w:rPr>
        <w:t>chool</w:t>
      </w:r>
      <w:r w:rsidR="005E5E51" w:rsidRPr="006E56C8">
        <w:rPr>
          <w:bCs/>
          <w:iCs/>
          <w:color w:val="000000" w:themeColor="text1"/>
        </w:rPr>
        <w:t xml:space="preserve"> P</w:t>
      </w:r>
      <w:r w:rsidRPr="006E56C8">
        <w:rPr>
          <w:bCs/>
          <w:iCs/>
          <w:color w:val="000000" w:themeColor="text1"/>
        </w:rPr>
        <w:t xml:space="preserve">ractice or a high </w:t>
      </w:r>
      <w:r w:rsidR="005E5E51" w:rsidRPr="006E56C8">
        <w:rPr>
          <w:bCs/>
          <w:iCs/>
          <w:color w:val="000000" w:themeColor="text1"/>
        </w:rPr>
        <w:t>s</w:t>
      </w:r>
      <w:r w:rsidRPr="006E56C8">
        <w:rPr>
          <w:bCs/>
          <w:iCs/>
          <w:color w:val="000000" w:themeColor="text1"/>
        </w:rPr>
        <w:t>chool</w:t>
      </w:r>
      <w:r w:rsidR="005E5E51" w:rsidRPr="006E56C8">
        <w:rPr>
          <w:bCs/>
          <w:iCs/>
          <w:color w:val="000000" w:themeColor="text1"/>
        </w:rPr>
        <w:t xml:space="preserve"> C</w:t>
      </w:r>
      <w:r w:rsidRPr="006E56C8">
        <w:rPr>
          <w:bCs/>
          <w:iCs/>
          <w:color w:val="000000" w:themeColor="text1"/>
        </w:rPr>
        <w:t>ontest:</w:t>
      </w:r>
    </w:p>
    <w:p w14:paraId="6454069B" w14:textId="77777777" w:rsidR="00DC0789" w:rsidRPr="006E56C8" w:rsidRDefault="00DC0789" w:rsidP="00DC0789">
      <w:pPr>
        <w:pStyle w:val="Default"/>
        <w:numPr>
          <w:ilvl w:val="0"/>
          <w:numId w:val="12"/>
        </w:numPr>
        <w:spacing w:line="276" w:lineRule="auto"/>
        <w:ind w:hanging="720"/>
        <w:rPr>
          <w:color w:val="000000" w:themeColor="text1"/>
        </w:rPr>
      </w:pPr>
      <w:r w:rsidRPr="006E56C8">
        <w:rPr>
          <w:bCs/>
          <w:iCs/>
          <w:color w:val="000000" w:themeColor="text1"/>
        </w:rPr>
        <w:t>should be removed from play at the time of the concussion or head injury is sustained,</w:t>
      </w:r>
    </w:p>
    <w:p w14:paraId="068E5230" w14:textId="77777777" w:rsidR="00DC0789" w:rsidRPr="006E56C8" w:rsidRDefault="00DC0789" w:rsidP="00DC0789">
      <w:pPr>
        <w:pStyle w:val="Default"/>
        <w:numPr>
          <w:ilvl w:val="0"/>
          <w:numId w:val="12"/>
        </w:numPr>
        <w:spacing w:line="276" w:lineRule="auto"/>
        <w:ind w:hanging="720"/>
        <w:rPr>
          <w:color w:val="000000" w:themeColor="text1"/>
        </w:rPr>
      </w:pPr>
      <w:r w:rsidRPr="006E56C8">
        <w:rPr>
          <w:bCs/>
          <w:iCs/>
          <w:color w:val="000000" w:themeColor="text1"/>
        </w:rPr>
        <w:t>should be evaluated by an appropriate health care professional immediately, and</w:t>
      </w:r>
    </w:p>
    <w:p w14:paraId="1CF3A1CE" w14:textId="77777777" w:rsidR="00DC0789" w:rsidRPr="006E56C8" w:rsidRDefault="00DC0789" w:rsidP="00DC0789">
      <w:pPr>
        <w:pStyle w:val="Default"/>
        <w:numPr>
          <w:ilvl w:val="0"/>
          <w:numId w:val="12"/>
        </w:numPr>
        <w:spacing w:line="276" w:lineRule="auto"/>
        <w:ind w:hanging="720"/>
        <w:rPr>
          <w:color w:val="000000" w:themeColor="text1"/>
        </w:rPr>
      </w:pPr>
      <w:r w:rsidRPr="006E56C8">
        <w:rPr>
          <w:bCs/>
          <w:iCs/>
          <w:color w:val="000000" w:themeColor="text1"/>
        </w:rPr>
        <w:t xml:space="preserve">should not return to play in a practice or a game until the high </w:t>
      </w:r>
      <w:r w:rsidR="005E5E51" w:rsidRPr="006E56C8">
        <w:rPr>
          <w:bCs/>
          <w:iCs/>
          <w:color w:val="000000" w:themeColor="text1"/>
        </w:rPr>
        <w:t>s</w:t>
      </w:r>
      <w:r w:rsidRPr="006E56C8">
        <w:rPr>
          <w:bCs/>
          <w:iCs/>
          <w:color w:val="000000" w:themeColor="text1"/>
        </w:rPr>
        <w:t>chool student athlete is cleared in writing to return to play by the health care professional who conducted an evaluation.</w:t>
      </w:r>
    </w:p>
    <w:p w14:paraId="49930F50" w14:textId="77777777" w:rsidR="00DC0789" w:rsidRPr="006E56C8" w:rsidRDefault="00DC0789" w:rsidP="00DC0789">
      <w:pPr>
        <w:pStyle w:val="Default"/>
        <w:numPr>
          <w:ilvl w:val="0"/>
          <w:numId w:val="11"/>
        </w:numPr>
        <w:spacing w:before="240" w:after="240" w:line="276" w:lineRule="auto"/>
        <w:ind w:left="1440" w:hanging="720"/>
        <w:rPr>
          <w:color w:val="000000" w:themeColor="text1"/>
        </w:rPr>
      </w:pPr>
      <w:r w:rsidRPr="006E56C8">
        <w:rPr>
          <w:b/>
          <w:color w:val="000000" w:themeColor="text1"/>
        </w:rPr>
        <w:t>Return to play or practice</w:t>
      </w:r>
      <w:r w:rsidRPr="006E56C8">
        <w:rPr>
          <w:color w:val="000000" w:themeColor="text1"/>
        </w:rPr>
        <w:t xml:space="preserve">.  A high </w:t>
      </w:r>
      <w:r w:rsidR="005E5E51" w:rsidRPr="006E56C8">
        <w:rPr>
          <w:color w:val="000000" w:themeColor="text1"/>
        </w:rPr>
        <w:t>sc</w:t>
      </w:r>
      <w:r w:rsidRPr="006E56C8">
        <w:rPr>
          <w:color w:val="000000" w:themeColor="text1"/>
        </w:rPr>
        <w:t xml:space="preserve">hool student athlete should not return to play or practice any sooner than twenty-four (24) hours after the student is removed from play.  After medical clearance </w:t>
      </w:r>
      <w:r w:rsidRPr="006E56C8">
        <w:rPr>
          <w:bCs/>
          <w:iCs/>
          <w:color w:val="000000" w:themeColor="text1"/>
        </w:rPr>
        <w:t>by an appropriate health care professional</w:t>
      </w:r>
      <w:r w:rsidRPr="006E56C8">
        <w:rPr>
          <w:color w:val="000000" w:themeColor="text1"/>
        </w:rPr>
        <w:t>, return to play should follow a step-wise protocol with provisions for the delay of the return to play based upon the return of any signs or symptoms.</w:t>
      </w:r>
    </w:p>
    <w:p w14:paraId="29BF41BC" w14:textId="77777777" w:rsidR="00DC0789" w:rsidRPr="006E56C8" w:rsidRDefault="00DC0789" w:rsidP="00DC0789">
      <w:pPr>
        <w:pStyle w:val="Default"/>
        <w:numPr>
          <w:ilvl w:val="0"/>
          <w:numId w:val="11"/>
        </w:numPr>
        <w:spacing w:line="276" w:lineRule="auto"/>
        <w:ind w:left="1440" w:hanging="720"/>
        <w:rPr>
          <w:color w:val="000000" w:themeColor="text1"/>
        </w:rPr>
      </w:pPr>
      <w:r w:rsidRPr="006E56C8">
        <w:rPr>
          <w:b/>
          <w:color w:val="000000" w:themeColor="text1"/>
        </w:rPr>
        <w:t>Official’s role</w:t>
      </w:r>
      <w:r w:rsidRPr="006E56C8">
        <w:rPr>
          <w:color w:val="000000" w:themeColor="text1"/>
        </w:rPr>
        <w:t xml:space="preserve">.  The Official’s role in recognizing a Concussive Event: </w:t>
      </w:r>
    </w:p>
    <w:p w14:paraId="2949A2B0" w14:textId="77777777" w:rsidR="00DC0789" w:rsidRPr="006E56C8" w:rsidRDefault="00DC0789" w:rsidP="00DC0789">
      <w:pPr>
        <w:pStyle w:val="Default"/>
        <w:numPr>
          <w:ilvl w:val="0"/>
          <w:numId w:val="13"/>
        </w:numPr>
        <w:tabs>
          <w:tab w:val="left" w:pos="2160"/>
        </w:tabs>
        <w:spacing w:line="276" w:lineRule="auto"/>
        <w:ind w:left="2160" w:hanging="720"/>
        <w:rPr>
          <w:color w:val="000000" w:themeColor="text1"/>
        </w:rPr>
      </w:pPr>
      <w:r w:rsidRPr="006E56C8">
        <w:rPr>
          <w:color w:val="000000" w:themeColor="text1"/>
        </w:rPr>
        <w:t xml:space="preserve">If, during a contest, an Official observes a player and suspects that the player has suffered a head concussion or head injury by exhibiting concussive signs (including appearing dazed, stunned, confused, disoriented, to have memory loss, or the athlete is either unconscious or apparently unconscious), the Official should notify a coach that a player is </w:t>
      </w:r>
      <w:r w:rsidRPr="006E56C8">
        <w:rPr>
          <w:color w:val="000000" w:themeColor="text1"/>
        </w:rPr>
        <w:lastRenderedPageBreak/>
        <w:t>apparently injured and advise that the p</w:t>
      </w:r>
      <w:r w:rsidR="006E56C8">
        <w:rPr>
          <w:color w:val="000000" w:themeColor="text1"/>
        </w:rPr>
        <w:t>--</w:t>
      </w:r>
      <w:r w:rsidRPr="006E56C8">
        <w:rPr>
          <w:color w:val="000000" w:themeColor="text1"/>
        </w:rPr>
        <w:t xml:space="preserve">layer should be examined by an </w:t>
      </w:r>
      <w:r w:rsidR="005E5E51" w:rsidRPr="006E56C8">
        <w:rPr>
          <w:bCs/>
          <w:iCs/>
          <w:color w:val="000000" w:themeColor="text1"/>
        </w:rPr>
        <w:t>appropriate health care p</w:t>
      </w:r>
      <w:r w:rsidRPr="006E56C8">
        <w:rPr>
          <w:bCs/>
          <w:iCs/>
          <w:color w:val="000000" w:themeColor="text1"/>
        </w:rPr>
        <w:t>rofessional.</w:t>
      </w:r>
    </w:p>
    <w:p w14:paraId="08F3082B" w14:textId="77777777" w:rsidR="00DC0789" w:rsidRPr="006E56C8" w:rsidRDefault="00DC0789" w:rsidP="00DC0789">
      <w:pPr>
        <w:pStyle w:val="Default"/>
        <w:numPr>
          <w:ilvl w:val="0"/>
          <w:numId w:val="13"/>
        </w:numPr>
        <w:tabs>
          <w:tab w:val="left" w:pos="2160"/>
        </w:tabs>
        <w:spacing w:after="141" w:line="276" w:lineRule="auto"/>
        <w:ind w:left="2160" w:hanging="720"/>
        <w:rPr>
          <w:color w:val="000000" w:themeColor="text1"/>
        </w:rPr>
      </w:pPr>
      <w:r w:rsidRPr="006E56C8">
        <w:rPr>
          <w:color w:val="000000" w:themeColor="text1"/>
        </w:rPr>
        <w:t xml:space="preserve">If a concussion event occurred during a contest, and regardless of whether the student athlete returns to play or not, following the contest, an Official’s report shall be filed with the School of the removed player, including the athletic director, by the Official that initially removed the student athlete from play; this report may be found on the IHSAA website at </w:t>
      </w:r>
      <w:hyperlink r:id="rId9" w:history="1">
        <w:r w:rsidRPr="006E56C8">
          <w:rPr>
            <w:rStyle w:val="Hyperlink"/>
            <w:color w:val="000000" w:themeColor="text1"/>
          </w:rPr>
          <w:t>www.ihsaa.org</w:t>
        </w:r>
      </w:hyperlink>
      <w:r w:rsidRPr="006E56C8">
        <w:rPr>
          <w:color w:val="000000" w:themeColor="text1"/>
        </w:rPr>
        <w:t xml:space="preserve">. </w:t>
      </w:r>
    </w:p>
    <w:p w14:paraId="6E8CFF02" w14:textId="77777777" w:rsidR="00DC0789" w:rsidRPr="006E56C8" w:rsidRDefault="00DC0789" w:rsidP="00DC0789">
      <w:pPr>
        <w:pStyle w:val="Default"/>
        <w:numPr>
          <w:ilvl w:val="0"/>
          <w:numId w:val="11"/>
        </w:numPr>
        <w:spacing w:after="240" w:line="276" w:lineRule="auto"/>
        <w:ind w:left="1440" w:hanging="720"/>
        <w:rPr>
          <w:color w:val="000000" w:themeColor="text1"/>
        </w:rPr>
      </w:pPr>
      <w:r w:rsidRPr="006E56C8">
        <w:rPr>
          <w:b/>
          <w:color w:val="000000" w:themeColor="text1"/>
        </w:rPr>
        <w:t>Health care professional</w:t>
      </w:r>
      <w:r w:rsidRPr="006E56C8">
        <w:rPr>
          <w:color w:val="000000" w:themeColor="text1"/>
        </w:rPr>
        <w:t xml:space="preserve">.  For purposes of this Concussion Guideline, an appropriate </w:t>
      </w:r>
      <w:r w:rsidRPr="006E56C8">
        <w:rPr>
          <w:bCs/>
          <w:iCs/>
          <w:color w:val="000000" w:themeColor="text1"/>
        </w:rPr>
        <w:t>health care professional</w:t>
      </w:r>
      <w:r w:rsidRPr="006E56C8">
        <w:rPr>
          <w:color w:val="000000" w:themeColor="text1"/>
        </w:rPr>
        <w:t xml:space="preserve"> is an Indiana medical doctor (MD) or doctor of osteopathic medicine (DO) who holds an unlimited license to practice medicine in the state of Indiana</w:t>
      </w:r>
      <w:r w:rsidR="00A13651" w:rsidRPr="006E56C8">
        <w:rPr>
          <w:color w:val="000000" w:themeColor="text1"/>
        </w:rPr>
        <w:t xml:space="preserve">, an Indiana nurse practitioner or an Indiana physician </w:t>
      </w:r>
      <w:r w:rsidR="002E07B9" w:rsidRPr="006E56C8">
        <w:rPr>
          <w:color w:val="000000" w:themeColor="text1"/>
        </w:rPr>
        <w:t>assistant</w:t>
      </w:r>
      <w:r w:rsidR="00A13651" w:rsidRPr="006E56C8">
        <w:rPr>
          <w:color w:val="000000" w:themeColor="text1"/>
        </w:rPr>
        <w:t xml:space="preserve">, </w:t>
      </w:r>
      <w:r w:rsidRPr="006E56C8">
        <w:rPr>
          <w:color w:val="000000" w:themeColor="text1"/>
        </w:rPr>
        <w:t>who has training in the evaluation and management of concussions and head injuries.</w:t>
      </w:r>
    </w:p>
    <w:p w14:paraId="321FE211" w14:textId="77777777" w:rsidR="00DC0789" w:rsidRPr="006E56C8" w:rsidRDefault="00DC0789" w:rsidP="0039435F">
      <w:pPr>
        <w:pStyle w:val="Default"/>
        <w:numPr>
          <w:ilvl w:val="0"/>
          <w:numId w:val="11"/>
        </w:numPr>
        <w:spacing w:after="240" w:line="276" w:lineRule="auto"/>
        <w:ind w:left="1440" w:hanging="720"/>
        <w:rPr>
          <w:color w:val="000000" w:themeColor="text1"/>
        </w:rPr>
      </w:pPr>
      <w:r w:rsidRPr="006E56C8">
        <w:rPr>
          <w:b/>
          <w:color w:val="000000" w:themeColor="text1"/>
        </w:rPr>
        <w:t>IHSAA Tournament physician</w:t>
      </w:r>
      <w:r w:rsidRPr="006E56C8">
        <w:rPr>
          <w:color w:val="000000" w:themeColor="text1"/>
        </w:rPr>
        <w:t>.  In cases where an assigned IHSAA Tournament physician (MD/DO) is present, his or her decision regarding any potential concussion, or to forbid an athlete to return to competition, may not be overruled</w:t>
      </w:r>
      <w:r w:rsidR="0039435F">
        <w:rPr>
          <w:color w:val="000000" w:themeColor="text1"/>
        </w:rPr>
        <w:t>.</w:t>
      </w:r>
    </w:p>
    <w:p w14:paraId="0C308736" w14:textId="77777777" w:rsidR="00DC0789" w:rsidRPr="006E56C8" w:rsidRDefault="006F115E" w:rsidP="00DC0789">
      <w:pPr>
        <w:tabs>
          <w:tab w:val="left" w:pos="540"/>
          <w:tab w:val="left" w:pos="1440"/>
        </w:tabs>
        <w:rPr>
          <w:rFonts w:ascii="Times New Roman" w:hAnsi="Times New Roman"/>
          <w:b/>
          <w:sz w:val="24"/>
          <w:szCs w:val="24"/>
        </w:rPr>
      </w:pPr>
      <w:r>
        <w:rPr>
          <w:rFonts w:ascii="Times New Roman" w:hAnsi="Times New Roman"/>
          <w:color w:val="000000" w:themeColor="text1"/>
          <w:sz w:val="16"/>
          <w:szCs w:val="16"/>
        </w:rPr>
        <w:t>PolMan2020</w:t>
      </w:r>
      <w:r w:rsidR="00DC0789" w:rsidRPr="006E56C8">
        <w:rPr>
          <w:rFonts w:ascii="Times New Roman" w:hAnsi="Times New Roman"/>
          <w:color w:val="000000" w:themeColor="text1"/>
          <w:sz w:val="16"/>
          <w:szCs w:val="16"/>
        </w:rPr>
        <w:t xml:space="preserve"> (D1) (</w:t>
      </w:r>
      <w:r>
        <w:rPr>
          <w:rFonts w:ascii="Times New Roman" w:hAnsi="Times New Roman"/>
          <w:color w:val="000000" w:themeColor="text1"/>
          <w:sz w:val="16"/>
          <w:szCs w:val="16"/>
        </w:rPr>
        <w:t>08.01.2020</w:t>
      </w:r>
      <w:r w:rsidR="00DC0789" w:rsidRPr="006E56C8">
        <w:rPr>
          <w:rFonts w:ascii="Times New Roman" w:hAnsi="Times New Roman"/>
          <w:color w:val="000000" w:themeColor="text1"/>
          <w:sz w:val="16"/>
          <w:szCs w:val="16"/>
        </w:rPr>
        <w:t>)</w:t>
      </w:r>
      <w:r w:rsidR="00DC0789" w:rsidRPr="006E56C8">
        <w:rPr>
          <w:rFonts w:ascii="Times New Roman" w:hAnsi="Times New Roman"/>
          <w:color w:val="000000" w:themeColor="text1"/>
          <w:sz w:val="24"/>
          <w:szCs w:val="24"/>
        </w:rPr>
        <w:br w:type="page"/>
      </w:r>
      <w:r w:rsidR="00DC0789" w:rsidRPr="006E56C8">
        <w:rPr>
          <w:rFonts w:ascii="Times New Roman" w:hAnsi="Times New Roman"/>
          <w:b/>
          <w:color w:val="000000" w:themeColor="text1"/>
          <w:sz w:val="24"/>
          <w:szCs w:val="24"/>
        </w:rPr>
        <w:lastRenderedPageBreak/>
        <w:t>D-2.</w:t>
      </w:r>
      <w:r w:rsidR="00DC0789" w:rsidRPr="006E56C8">
        <w:rPr>
          <w:rFonts w:ascii="Times New Roman" w:hAnsi="Times New Roman"/>
          <w:b/>
          <w:color w:val="000000" w:themeColor="text1"/>
          <w:sz w:val="24"/>
          <w:szCs w:val="24"/>
        </w:rPr>
        <w:tab/>
      </w:r>
      <w:r w:rsidR="00DC0789" w:rsidRPr="006E56C8">
        <w:rPr>
          <w:rFonts w:ascii="Times New Roman" w:hAnsi="Times New Roman"/>
          <w:b/>
          <w:color w:val="000000" w:themeColor="text1"/>
          <w:sz w:val="24"/>
          <w:szCs w:val="24"/>
        </w:rPr>
        <w:tab/>
      </w:r>
      <w:r w:rsidR="00DC0789" w:rsidRPr="006E56C8">
        <w:rPr>
          <w:rFonts w:ascii="Times New Roman" w:hAnsi="Times New Roman"/>
          <w:b/>
          <w:bCs/>
          <w:spacing w:val="-3"/>
          <w:sz w:val="24"/>
          <w:szCs w:val="24"/>
          <w:u w:val="single"/>
        </w:rPr>
        <w:t xml:space="preserve">IHSAA </w:t>
      </w:r>
      <w:r w:rsidR="00DC0789" w:rsidRPr="006E56C8">
        <w:rPr>
          <w:rFonts w:ascii="Times New Roman" w:hAnsi="Times New Roman"/>
          <w:b/>
          <w:sz w:val="24"/>
          <w:szCs w:val="24"/>
          <w:u w:val="single"/>
        </w:rPr>
        <w:t>Unmanned Aerial Vehicle (Drone) Policy</w:t>
      </w:r>
    </w:p>
    <w:p w14:paraId="3CBFDEB6" w14:textId="77777777" w:rsidR="00DC0789" w:rsidRPr="006E56C8" w:rsidRDefault="00DC0789" w:rsidP="003E449D">
      <w:pPr>
        <w:pStyle w:val="ListParagraph"/>
        <w:numPr>
          <w:ilvl w:val="0"/>
          <w:numId w:val="145"/>
        </w:numPr>
        <w:tabs>
          <w:tab w:val="left" w:pos="720"/>
        </w:tabs>
        <w:ind w:hanging="720"/>
        <w:jc w:val="both"/>
        <w:rPr>
          <w:rFonts w:ascii="Times New Roman" w:hAnsi="Times New Roman"/>
          <w:sz w:val="24"/>
          <w:szCs w:val="24"/>
        </w:rPr>
      </w:pPr>
      <w:r w:rsidRPr="006E56C8">
        <w:rPr>
          <w:rFonts w:ascii="Times New Roman" w:hAnsi="Times New Roman"/>
          <w:b/>
          <w:sz w:val="24"/>
          <w:szCs w:val="24"/>
        </w:rPr>
        <w:t>Prohibition at IHSAA Tournament Series events</w:t>
      </w:r>
      <w:r w:rsidRPr="006E56C8">
        <w:rPr>
          <w:rFonts w:ascii="Times New Roman" w:hAnsi="Times New Roman"/>
          <w:sz w:val="24"/>
          <w:szCs w:val="24"/>
        </w:rPr>
        <w:t xml:space="preserve">.  The use of an unmanned aerial vehicle (“UAV”), also known as a drone, at or about an IHSAA Tournament Series site during (or within 30 minutes of) an IHSAA Tournament Series e vent is prohibited.  </w:t>
      </w:r>
    </w:p>
    <w:p w14:paraId="27CFB985" w14:textId="77777777" w:rsidR="00DC0789" w:rsidRPr="006E56C8" w:rsidRDefault="00DC0789" w:rsidP="00DC0789">
      <w:pPr>
        <w:pStyle w:val="ListParagraph"/>
        <w:tabs>
          <w:tab w:val="left" w:pos="720"/>
        </w:tabs>
        <w:ind w:left="1440"/>
        <w:jc w:val="both"/>
        <w:rPr>
          <w:rFonts w:ascii="Times New Roman" w:hAnsi="Times New Roman"/>
          <w:sz w:val="24"/>
          <w:szCs w:val="24"/>
        </w:rPr>
      </w:pPr>
    </w:p>
    <w:p w14:paraId="670CEF24" w14:textId="77777777" w:rsidR="00DC0789" w:rsidRPr="006E56C8" w:rsidRDefault="00DC0789" w:rsidP="003E449D">
      <w:pPr>
        <w:pStyle w:val="ListParagraph"/>
        <w:numPr>
          <w:ilvl w:val="0"/>
          <w:numId w:val="145"/>
        </w:numPr>
        <w:tabs>
          <w:tab w:val="left" w:pos="720"/>
        </w:tabs>
        <w:ind w:hanging="720"/>
        <w:jc w:val="both"/>
        <w:rPr>
          <w:rFonts w:ascii="Times New Roman" w:hAnsi="Times New Roman"/>
          <w:sz w:val="24"/>
          <w:szCs w:val="24"/>
        </w:rPr>
      </w:pPr>
      <w:r w:rsidRPr="006E56C8">
        <w:rPr>
          <w:rFonts w:ascii="Times New Roman" w:hAnsi="Times New Roman"/>
          <w:b/>
          <w:sz w:val="24"/>
          <w:szCs w:val="24"/>
        </w:rPr>
        <w:t>IHSAA Tournament Series host’s responsibility</w:t>
      </w:r>
      <w:r w:rsidRPr="006E56C8">
        <w:rPr>
          <w:rFonts w:ascii="Times New Roman" w:hAnsi="Times New Roman"/>
          <w:sz w:val="24"/>
          <w:szCs w:val="24"/>
        </w:rPr>
        <w:t>.  The host of an IHSAA Tournament Series site shall refuse admission or entry to anyone possessing, using or attempting to use a UAV, or shall remove from an IHSAA Tournament Series site anyone possessing, using or attempting to use a UAV; alternatively, the host may confiscate the UAV until the IHSAA Tournament Series event has been completed.</w:t>
      </w:r>
    </w:p>
    <w:p w14:paraId="763F3162" w14:textId="77777777" w:rsidR="00DC0789" w:rsidRPr="006E56C8" w:rsidRDefault="00DC0789" w:rsidP="00DC0789">
      <w:pPr>
        <w:pStyle w:val="ListParagraph"/>
        <w:rPr>
          <w:sz w:val="24"/>
          <w:szCs w:val="24"/>
        </w:rPr>
      </w:pPr>
    </w:p>
    <w:p w14:paraId="71567FB9" w14:textId="77777777" w:rsidR="00DC0789" w:rsidRPr="006E56C8" w:rsidRDefault="00DC0789" w:rsidP="003E449D">
      <w:pPr>
        <w:pStyle w:val="ListParagraph"/>
        <w:numPr>
          <w:ilvl w:val="0"/>
          <w:numId w:val="145"/>
        </w:numPr>
        <w:tabs>
          <w:tab w:val="left" w:pos="720"/>
        </w:tabs>
        <w:ind w:hanging="720"/>
        <w:jc w:val="both"/>
        <w:rPr>
          <w:rFonts w:ascii="Times New Roman" w:hAnsi="Times New Roman"/>
          <w:sz w:val="24"/>
          <w:szCs w:val="24"/>
        </w:rPr>
      </w:pPr>
      <w:r w:rsidRPr="006E56C8">
        <w:rPr>
          <w:rFonts w:ascii="Times New Roman" w:hAnsi="Times New Roman"/>
          <w:b/>
          <w:sz w:val="24"/>
          <w:szCs w:val="24"/>
        </w:rPr>
        <w:t>Exception by Commissioner</w:t>
      </w:r>
      <w:r w:rsidRPr="006E56C8">
        <w:rPr>
          <w:rFonts w:ascii="Times New Roman" w:hAnsi="Times New Roman"/>
          <w:sz w:val="24"/>
          <w:szCs w:val="24"/>
        </w:rPr>
        <w:t>:  The Commissioner may, in his/her absolute discretion, permit a party, such as an IHSAA broadcasting partner for broadcasting purposes, to possess and use a UAV at an IHSAA Tournament Series site.</w:t>
      </w:r>
      <w:r w:rsidRPr="006E56C8">
        <w:rPr>
          <w:rFonts w:ascii="Times New Roman" w:hAnsi="Times New Roman"/>
          <w:color w:val="000000" w:themeColor="text1"/>
          <w:sz w:val="24"/>
          <w:szCs w:val="24"/>
        </w:rPr>
        <w:t xml:space="preserve"> </w:t>
      </w:r>
    </w:p>
    <w:p w14:paraId="1E6ED79E" w14:textId="77777777" w:rsidR="00DC0789" w:rsidRPr="006E56C8" w:rsidRDefault="006F115E" w:rsidP="00DC0789">
      <w:pPr>
        <w:tabs>
          <w:tab w:val="left" w:pos="720"/>
        </w:tabs>
        <w:rPr>
          <w:rFonts w:ascii="Times New Roman" w:hAnsi="Times New Roman"/>
          <w:sz w:val="24"/>
          <w:szCs w:val="24"/>
        </w:rPr>
      </w:pPr>
      <w:r>
        <w:rPr>
          <w:rFonts w:ascii="Times New Roman" w:hAnsi="Times New Roman"/>
          <w:color w:val="000000"/>
          <w:sz w:val="16"/>
          <w:szCs w:val="16"/>
        </w:rPr>
        <w:t>PolMan2020</w:t>
      </w:r>
      <w:r w:rsidR="00DC0789" w:rsidRPr="006E56C8">
        <w:rPr>
          <w:rFonts w:ascii="Times New Roman" w:hAnsi="Times New Roman"/>
          <w:color w:val="000000"/>
          <w:sz w:val="16"/>
          <w:szCs w:val="16"/>
        </w:rPr>
        <w:t xml:space="preserve"> (D2) (</w:t>
      </w:r>
      <w:r>
        <w:rPr>
          <w:rFonts w:ascii="Times New Roman" w:hAnsi="Times New Roman"/>
          <w:color w:val="000000"/>
          <w:sz w:val="16"/>
          <w:szCs w:val="16"/>
        </w:rPr>
        <w:t>08.01.2020</w:t>
      </w:r>
      <w:r w:rsidR="00DC0789" w:rsidRPr="006E56C8">
        <w:rPr>
          <w:rFonts w:ascii="Times New Roman" w:hAnsi="Times New Roman"/>
          <w:color w:val="000000"/>
          <w:sz w:val="16"/>
          <w:szCs w:val="16"/>
        </w:rPr>
        <w:t>)</w:t>
      </w:r>
      <w:r w:rsidR="00DC0789" w:rsidRPr="006E56C8">
        <w:rPr>
          <w:rFonts w:ascii="Times New Roman" w:hAnsi="Times New Roman"/>
          <w:b/>
          <w:color w:val="000000" w:themeColor="text1"/>
          <w:sz w:val="24"/>
          <w:szCs w:val="24"/>
        </w:rPr>
        <w:br w:type="page"/>
      </w:r>
    </w:p>
    <w:p w14:paraId="1D52822C" w14:textId="77777777" w:rsidR="00DC0789" w:rsidRPr="006E56C8" w:rsidRDefault="00DC0789" w:rsidP="00DC0789">
      <w:pPr>
        <w:pStyle w:val="ListParagraph"/>
        <w:spacing w:before="100" w:beforeAutospacing="1" w:after="100" w:afterAutospacing="1" w:line="240" w:lineRule="atLeast"/>
        <w:ind w:left="0"/>
        <w:rPr>
          <w:rFonts w:ascii="Times New Roman" w:hAnsi="Times New Roman"/>
          <w:b/>
          <w:color w:val="000000" w:themeColor="text1"/>
          <w:sz w:val="24"/>
          <w:szCs w:val="24"/>
          <w:u w:val="single"/>
        </w:rPr>
      </w:pPr>
      <w:r w:rsidRPr="006E56C8">
        <w:rPr>
          <w:rFonts w:ascii="Times New Roman" w:hAnsi="Times New Roman"/>
          <w:b/>
          <w:color w:val="000000" w:themeColor="text1"/>
          <w:sz w:val="24"/>
          <w:szCs w:val="24"/>
        </w:rPr>
        <w:lastRenderedPageBreak/>
        <w:t>D-3</w:t>
      </w:r>
      <w:r w:rsidRPr="006E56C8">
        <w:rPr>
          <w:rFonts w:ascii="Times New Roman" w:hAnsi="Times New Roman"/>
          <w:b/>
          <w:color w:val="000000" w:themeColor="text1"/>
          <w:sz w:val="24"/>
          <w:szCs w:val="24"/>
        </w:rPr>
        <w:tab/>
      </w:r>
      <w:r w:rsidRPr="006E56C8">
        <w:rPr>
          <w:rFonts w:ascii="Times New Roman" w:hAnsi="Times New Roman"/>
          <w:b/>
          <w:color w:val="000000" w:themeColor="text1"/>
          <w:sz w:val="24"/>
          <w:szCs w:val="24"/>
        </w:rPr>
        <w:tab/>
      </w:r>
      <w:r w:rsidRPr="006E56C8">
        <w:rPr>
          <w:rFonts w:ascii="Times New Roman" w:hAnsi="Times New Roman"/>
          <w:b/>
          <w:color w:val="000000" w:themeColor="text1"/>
          <w:sz w:val="24"/>
          <w:szCs w:val="24"/>
          <w:u w:val="single"/>
        </w:rPr>
        <w:t>IHSAA Risk and Competition Committee and Accommodation Policy</w:t>
      </w:r>
    </w:p>
    <w:p w14:paraId="01588730" w14:textId="77777777" w:rsidR="00E25C92" w:rsidRDefault="00E25C92" w:rsidP="00E25C92">
      <w:pPr>
        <w:autoSpaceDE w:val="0"/>
        <w:autoSpaceDN w:val="0"/>
        <w:adjustRightInd w:val="0"/>
        <w:spacing w:after="0"/>
        <w:rPr>
          <w:rFonts w:ascii="Times New Roman" w:hAnsi="Times New Roman"/>
          <w:color w:val="000000" w:themeColor="text1"/>
          <w:sz w:val="24"/>
          <w:szCs w:val="24"/>
        </w:rPr>
      </w:pPr>
    </w:p>
    <w:p w14:paraId="3C46EE91" w14:textId="77777777" w:rsidR="00E25C92" w:rsidRDefault="00E25C92" w:rsidP="003E449D">
      <w:pPr>
        <w:pStyle w:val="ListParagraph"/>
        <w:numPr>
          <w:ilvl w:val="6"/>
          <w:numId w:val="181"/>
        </w:numPr>
        <w:autoSpaceDE w:val="0"/>
        <w:autoSpaceDN w:val="0"/>
        <w:adjustRightInd w:val="0"/>
        <w:spacing w:after="0"/>
        <w:ind w:left="0" w:firstLine="720"/>
        <w:rPr>
          <w:rFonts w:ascii="Times New Roman" w:hAnsi="Times New Roman"/>
          <w:color w:val="000000" w:themeColor="text1"/>
          <w:sz w:val="24"/>
          <w:szCs w:val="24"/>
        </w:rPr>
      </w:pPr>
      <w:r w:rsidRPr="00E25C92">
        <w:rPr>
          <w:rFonts w:ascii="Times New Roman" w:hAnsi="Times New Roman"/>
          <w:b/>
          <w:color w:val="000000" w:themeColor="text1"/>
          <w:sz w:val="24"/>
          <w:szCs w:val="24"/>
        </w:rPr>
        <w:t>PURPOSE</w:t>
      </w:r>
      <w:r>
        <w:rPr>
          <w:rFonts w:ascii="Times New Roman" w:hAnsi="Times New Roman"/>
          <w:color w:val="000000" w:themeColor="text1"/>
          <w:sz w:val="24"/>
          <w:szCs w:val="24"/>
        </w:rPr>
        <w:t>.</w:t>
      </w:r>
      <w:r w:rsidRPr="00E25C92">
        <w:rPr>
          <w:rFonts w:ascii="Times New Roman" w:hAnsi="Times New Roman"/>
          <w:color w:val="000000" w:themeColor="text1"/>
          <w:sz w:val="24"/>
          <w:szCs w:val="24"/>
        </w:rPr>
        <w:t xml:space="preserve"> The IHSAA promotes the use of uniform standards (i) for all interscholastic competitions and (ii) for students’ academic eligibility for interscholastic participation and conditions participation upon the adherence to the interscholastic sports rules and the competition rules for each sport recognized by the IHSAA.  At the same time, the IHSAA recognizes the moral and legal obligation to reasonably accommodate individuals with disabilities, provided such accommodations do not fundamentally alter essential elements of a sport or competition or result in a direct threat to others.  The Risk and Competition Committee shall consider and evaluate requests for accommodations made by and on behalf of an individual with a disability(ies), such as an exemption from or modification of the IHSAA interscholastic sports rule or the competition rules, due to the individual’s physical or mental disabilities.</w:t>
      </w:r>
    </w:p>
    <w:p w14:paraId="083AF803" w14:textId="77777777" w:rsidR="00E25C92" w:rsidRDefault="00E25C92" w:rsidP="00E25C92">
      <w:pPr>
        <w:pStyle w:val="ListParagraph"/>
        <w:autoSpaceDE w:val="0"/>
        <w:autoSpaceDN w:val="0"/>
        <w:adjustRightInd w:val="0"/>
        <w:spacing w:after="0"/>
        <w:rPr>
          <w:rFonts w:ascii="Times New Roman" w:hAnsi="Times New Roman"/>
          <w:color w:val="000000" w:themeColor="text1"/>
          <w:sz w:val="24"/>
          <w:szCs w:val="24"/>
        </w:rPr>
      </w:pPr>
    </w:p>
    <w:p w14:paraId="59494708" w14:textId="77777777" w:rsidR="00E25C92" w:rsidRDefault="00E25C92" w:rsidP="003E449D">
      <w:pPr>
        <w:pStyle w:val="ListParagraph"/>
        <w:numPr>
          <w:ilvl w:val="6"/>
          <w:numId w:val="181"/>
        </w:numPr>
        <w:autoSpaceDE w:val="0"/>
        <w:autoSpaceDN w:val="0"/>
        <w:adjustRightInd w:val="0"/>
        <w:spacing w:after="0"/>
        <w:ind w:left="0" w:firstLine="720"/>
        <w:rPr>
          <w:rFonts w:ascii="Times New Roman" w:hAnsi="Times New Roman"/>
          <w:color w:val="000000" w:themeColor="text1"/>
          <w:sz w:val="24"/>
          <w:szCs w:val="24"/>
        </w:rPr>
      </w:pPr>
      <w:r w:rsidRPr="00E25C92">
        <w:rPr>
          <w:rFonts w:ascii="Times New Roman" w:hAnsi="Times New Roman"/>
          <w:b/>
          <w:color w:val="000000" w:themeColor="text1"/>
          <w:sz w:val="24"/>
          <w:szCs w:val="24"/>
        </w:rPr>
        <w:t>COMPOSITION OF COMMITTEE</w:t>
      </w:r>
      <w:r>
        <w:rPr>
          <w:rFonts w:ascii="Times New Roman" w:hAnsi="Times New Roman"/>
          <w:color w:val="000000" w:themeColor="text1"/>
          <w:sz w:val="24"/>
          <w:szCs w:val="24"/>
        </w:rPr>
        <w:t>.</w:t>
      </w:r>
      <w:r w:rsidRPr="00E25C92">
        <w:rPr>
          <w:rFonts w:ascii="Times New Roman" w:hAnsi="Times New Roman"/>
          <w:color w:val="000000" w:themeColor="text1"/>
          <w:sz w:val="24"/>
          <w:szCs w:val="24"/>
        </w:rPr>
        <w:t xml:space="preserve"> The Committee shall include at least three individuals, including the IHSAA Commissioner who shall be the Chair of the Risk and Competition Committee.  The Chair shall appoint members to the Committee, who may include IHSAA staff, legal counsel, member school personnel, sports-specific experts and medical professionals.  </w:t>
      </w:r>
    </w:p>
    <w:p w14:paraId="6B36E3BB" w14:textId="77777777" w:rsidR="00E25C92" w:rsidRPr="00E25C92" w:rsidRDefault="00E25C92" w:rsidP="00E25C92">
      <w:pPr>
        <w:pStyle w:val="ListParagraph"/>
        <w:rPr>
          <w:rFonts w:ascii="Times New Roman" w:hAnsi="Times New Roman"/>
          <w:color w:val="000000" w:themeColor="text1"/>
          <w:sz w:val="24"/>
          <w:szCs w:val="24"/>
        </w:rPr>
      </w:pPr>
    </w:p>
    <w:p w14:paraId="33CB775E" w14:textId="77777777" w:rsidR="00E25C92" w:rsidRDefault="00E25C92" w:rsidP="003E449D">
      <w:pPr>
        <w:pStyle w:val="ListParagraph"/>
        <w:numPr>
          <w:ilvl w:val="6"/>
          <w:numId w:val="181"/>
        </w:numPr>
        <w:autoSpaceDE w:val="0"/>
        <w:autoSpaceDN w:val="0"/>
        <w:adjustRightInd w:val="0"/>
        <w:spacing w:after="0"/>
        <w:ind w:left="0" w:firstLine="720"/>
        <w:rPr>
          <w:rFonts w:ascii="Times New Roman" w:hAnsi="Times New Roman"/>
          <w:color w:val="000000" w:themeColor="text1"/>
          <w:sz w:val="24"/>
          <w:szCs w:val="24"/>
        </w:rPr>
      </w:pPr>
      <w:r w:rsidRPr="00E25C92">
        <w:rPr>
          <w:rFonts w:ascii="Times New Roman" w:hAnsi="Times New Roman"/>
          <w:b/>
          <w:color w:val="000000" w:themeColor="text1"/>
          <w:sz w:val="24"/>
          <w:szCs w:val="24"/>
        </w:rPr>
        <w:t>PUBLICATION AND DISSEMINATION TO THE MEMBERSHIP AND INTERSCHOLASTIC PARTICIAPANTS AND PROSPECTIVE PARTICIPANTS</w:t>
      </w:r>
      <w:r w:rsidRPr="00E25C92">
        <w:rPr>
          <w:rFonts w:ascii="Times New Roman" w:hAnsi="Times New Roman"/>
          <w:color w:val="000000" w:themeColor="text1"/>
          <w:sz w:val="24"/>
          <w:szCs w:val="24"/>
        </w:rPr>
        <w:t xml:space="preserve">.  This Policy, which explains how to request an accommodation, and provides the identity and contact information of the Chair, shall be disseminated to the IHSAA membership and to interscholastic participants and prospective participants through its posting on the IHSAA’s public website (currently www.ihsaa.org) and the IHSAA’s member’s only website (currently https://myIHSAA.net). </w:t>
      </w:r>
    </w:p>
    <w:p w14:paraId="1FAF237F" w14:textId="77777777" w:rsidR="00E25C92" w:rsidRPr="00E25C92" w:rsidRDefault="00E25C92" w:rsidP="00E25C92">
      <w:pPr>
        <w:pStyle w:val="ListParagraph"/>
        <w:rPr>
          <w:rFonts w:ascii="Times New Roman" w:hAnsi="Times New Roman"/>
          <w:color w:val="000000" w:themeColor="text1"/>
          <w:sz w:val="24"/>
          <w:szCs w:val="24"/>
        </w:rPr>
      </w:pPr>
    </w:p>
    <w:p w14:paraId="1CF18A84" w14:textId="77777777" w:rsidR="00E25C92" w:rsidRDefault="00E25C92" w:rsidP="003E449D">
      <w:pPr>
        <w:pStyle w:val="ListParagraph"/>
        <w:numPr>
          <w:ilvl w:val="6"/>
          <w:numId w:val="181"/>
        </w:numPr>
        <w:autoSpaceDE w:val="0"/>
        <w:autoSpaceDN w:val="0"/>
        <w:adjustRightInd w:val="0"/>
        <w:spacing w:after="0"/>
        <w:ind w:left="0" w:firstLine="720"/>
        <w:rPr>
          <w:rFonts w:ascii="Times New Roman" w:hAnsi="Times New Roman"/>
          <w:color w:val="000000" w:themeColor="text1"/>
          <w:sz w:val="24"/>
          <w:szCs w:val="24"/>
        </w:rPr>
      </w:pPr>
      <w:r w:rsidRPr="00E25C92">
        <w:rPr>
          <w:rFonts w:ascii="Times New Roman" w:hAnsi="Times New Roman"/>
          <w:b/>
          <w:color w:val="000000" w:themeColor="text1"/>
          <w:sz w:val="24"/>
          <w:szCs w:val="24"/>
        </w:rPr>
        <w:t>PROCEDURE FOR REQUESTING AN ACCOMMODATION</w:t>
      </w:r>
      <w:r w:rsidRPr="00E25C92">
        <w:rPr>
          <w:rFonts w:ascii="Times New Roman" w:hAnsi="Times New Roman"/>
          <w:color w:val="000000" w:themeColor="text1"/>
          <w:sz w:val="24"/>
          <w:szCs w:val="24"/>
        </w:rPr>
        <w:t xml:space="preserve">.  A request for an accommodation shall be considered on a case-by-case basis and shall be decided based on the specific facts of each request.  A request for an accommodation due to disability(ies) shall be directed to the Committee, through the IHSAA Commissioner, and should include the following information: (i) the individual’s name; (ii) the individual’s contact information; (iii) details of the specific accommodation requested; (iv) the reason for the accommodation; (v) information and documentation which support the request; and (vi) a release/waiver of privacy/confidentiality signed by the individual or the individual’s parent/guardian who is requesting the accommodation in order to permit a narrowly tailored review of the personal and medical records.  </w:t>
      </w:r>
    </w:p>
    <w:p w14:paraId="795BB973" w14:textId="77777777" w:rsidR="00E25C92" w:rsidRPr="00E25C92" w:rsidRDefault="00E25C92" w:rsidP="00E25C92">
      <w:pPr>
        <w:pStyle w:val="ListParagraph"/>
        <w:rPr>
          <w:rFonts w:ascii="Times New Roman" w:hAnsi="Times New Roman"/>
          <w:color w:val="000000" w:themeColor="text1"/>
          <w:sz w:val="24"/>
          <w:szCs w:val="24"/>
        </w:rPr>
      </w:pPr>
    </w:p>
    <w:p w14:paraId="4EE66644" w14:textId="77777777" w:rsidR="00E25C92" w:rsidRPr="00E25C92" w:rsidRDefault="00E25C92" w:rsidP="003E449D">
      <w:pPr>
        <w:pStyle w:val="ListParagraph"/>
        <w:numPr>
          <w:ilvl w:val="6"/>
          <w:numId w:val="181"/>
        </w:numPr>
        <w:autoSpaceDE w:val="0"/>
        <w:autoSpaceDN w:val="0"/>
        <w:adjustRightInd w:val="0"/>
        <w:spacing w:after="0"/>
        <w:ind w:left="0" w:firstLine="720"/>
        <w:rPr>
          <w:rFonts w:ascii="Times New Roman" w:hAnsi="Times New Roman"/>
          <w:color w:val="000000" w:themeColor="text1"/>
          <w:sz w:val="24"/>
          <w:szCs w:val="24"/>
        </w:rPr>
      </w:pPr>
      <w:r w:rsidRPr="00E25C92">
        <w:rPr>
          <w:rFonts w:ascii="Times New Roman" w:hAnsi="Times New Roman"/>
          <w:b/>
          <w:color w:val="000000" w:themeColor="text1"/>
          <w:sz w:val="24"/>
          <w:szCs w:val="24"/>
        </w:rPr>
        <w:t>PROCEDURE FOR CONSIDERING REQUEST FOR AN ACCOMMODATION</w:t>
      </w:r>
      <w:r>
        <w:rPr>
          <w:rFonts w:ascii="Times New Roman" w:hAnsi="Times New Roman"/>
          <w:color w:val="000000" w:themeColor="text1"/>
          <w:sz w:val="24"/>
          <w:szCs w:val="24"/>
        </w:rPr>
        <w:t>.</w:t>
      </w:r>
    </w:p>
    <w:p w14:paraId="77EE1159" w14:textId="77777777" w:rsidR="00E25C92" w:rsidRPr="00E25C92" w:rsidRDefault="00E25C92" w:rsidP="003E449D">
      <w:pPr>
        <w:pStyle w:val="ListParagraph"/>
        <w:numPr>
          <w:ilvl w:val="7"/>
          <w:numId w:val="181"/>
        </w:numPr>
        <w:autoSpaceDE w:val="0"/>
        <w:autoSpaceDN w:val="0"/>
        <w:adjustRightInd w:val="0"/>
        <w:spacing w:after="0"/>
        <w:ind w:left="2160" w:hanging="720"/>
        <w:rPr>
          <w:rFonts w:ascii="Times New Roman" w:hAnsi="Times New Roman"/>
          <w:color w:val="000000" w:themeColor="text1"/>
          <w:sz w:val="24"/>
          <w:szCs w:val="24"/>
        </w:rPr>
      </w:pPr>
      <w:r w:rsidRPr="00E25C92">
        <w:rPr>
          <w:rFonts w:ascii="Times New Roman" w:hAnsi="Times New Roman"/>
          <w:color w:val="000000" w:themeColor="text1"/>
          <w:sz w:val="24"/>
          <w:szCs w:val="24"/>
        </w:rPr>
        <w:lastRenderedPageBreak/>
        <w:t>Within seven (7) business days of receiving a request for an accommodation, the Risk and Competition Committee Chair will adhere to the following procedures for considering the request:</w:t>
      </w:r>
    </w:p>
    <w:p w14:paraId="031C6A96" w14:textId="77777777" w:rsidR="00E25C92" w:rsidRDefault="00E25C92" w:rsidP="003E449D">
      <w:pPr>
        <w:pStyle w:val="ListParagraph"/>
        <w:numPr>
          <w:ilvl w:val="1"/>
          <w:numId w:val="183"/>
        </w:numPr>
        <w:autoSpaceDE w:val="0"/>
        <w:autoSpaceDN w:val="0"/>
        <w:adjustRightInd w:val="0"/>
        <w:spacing w:after="0"/>
        <w:ind w:firstLine="720"/>
        <w:rPr>
          <w:rFonts w:ascii="Times New Roman" w:hAnsi="Times New Roman"/>
          <w:color w:val="000000" w:themeColor="text1"/>
          <w:sz w:val="24"/>
          <w:szCs w:val="24"/>
        </w:rPr>
      </w:pPr>
      <w:r w:rsidRPr="00E25C92">
        <w:rPr>
          <w:rFonts w:ascii="Times New Roman" w:hAnsi="Times New Roman"/>
          <w:color w:val="000000" w:themeColor="text1"/>
          <w:sz w:val="24"/>
          <w:szCs w:val="24"/>
        </w:rPr>
        <w:t>Grant the request;</w:t>
      </w:r>
    </w:p>
    <w:p w14:paraId="7431BBA7" w14:textId="77777777" w:rsidR="00E25C92" w:rsidRDefault="00E25C92" w:rsidP="003E449D">
      <w:pPr>
        <w:pStyle w:val="ListParagraph"/>
        <w:numPr>
          <w:ilvl w:val="1"/>
          <w:numId w:val="183"/>
        </w:numPr>
        <w:autoSpaceDE w:val="0"/>
        <w:autoSpaceDN w:val="0"/>
        <w:adjustRightInd w:val="0"/>
        <w:spacing w:after="0"/>
        <w:ind w:left="2880" w:hanging="720"/>
        <w:rPr>
          <w:rFonts w:ascii="Times New Roman" w:hAnsi="Times New Roman"/>
          <w:color w:val="000000" w:themeColor="text1"/>
          <w:sz w:val="24"/>
          <w:szCs w:val="24"/>
        </w:rPr>
      </w:pPr>
      <w:r w:rsidRPr="00E25C92">
        <w:rPr>
          <w:rFonts w:ascii="Times New Roman" w:hAnsi="Times New Roman"/>
          <w:color w:val="000000" w:themeColor="text1"/>
          <w:sz w:val="24"/>
          <w:szCs w:val="24"/>
        </w:rPr>
        <w:t xml:space="preserve">Make a narrowly tailored request for more information about the request,  document each reason why additional information is needed, and within ten (10) days of receiving the information, grant or deny the request; or </w:t>
      </w:r>
    </w:p>
    <w:p w14:paraId="32F8FA98" w14:textId="77777777" w:rsidR="00E25C92" w:rsidRPr="00E25C92" w:rsidRDefault="00E25C92" w:rsidP="003E449D">
      <w:pPr>
        <w:pStyle w:val="ListParagraph"/>
        <w:numPr>
          <w:ilvl w:val="1"/>
          <w:numId w:val="183"/>
        </w:numPr>
        <w:autoSpaceDE w:val="0"/>
        <w:autoSpaceDN w:val="0"/>
        <w:adjustRightInd w:val="0"/>
        <w:spacing w:after="0"/>
        <w:ind w:left="2160" w:firstLine="0"/>
        <w:rPr>
          <w:rFonts w:ascii="Times New Roman" w:hAnsi="Times New Roman"/>
          <w:color w:val="000000" w:themeColor="text1"/>
          <w:sz w:val="24"/>
          <w:szCs w:val="24"/>
        </w:rPr>
      </w:pPr>
      <w:r w:rsidRPr="00E25C92">
        <w:rPr>
          <w:rFonts w:ascii="Times New Roman" w:hAnsi="Times New Roman"/>
          <w:color w:val="000000" w:themeColor="text1"/>
          <w:sz w:val="24"/>
          <w:szCs w:val="24"/>
        </w:rPr>
        <w:t xml:space="preserve">Deny the request. </w:t>
      </w:r>
    </w:p>
    <w:p w14:paraId="14B26C9E" w14:textId="77777777" w:rsidR="00E25C92" w:rsidRDefault="00E25C92" w:rsidP="003E449D">
      <w:pPr>
        <w:pStyle w:val="ListParagraph"/>
        <w:numPr>
          <w:ilvl w:val="7"/>
          <w:numId w:val="181"/>
        </w:numPr>
        <w:autoSpaceDE w:val="0"/>
        <w:autoSpaceDN w:val="0"/>
        <w:adjustRightInd w:val="0"/>
        <w:spacing w:after="0"/>
        <w:ind w:left="2160" w:hanging="720"/>
        <w:rPr>
          <w:rFonts w:ascii="Times New Roman" w:hAnsi="Times New Roman"/>
          <w:color w:val="000000" w:themeColor="text1"/>
          <w:sz w:val="24"/>
          <w:szCs w:val="24"/>
        </w:rPr>
      </w:pPr>
      <w:r w:rsidRPr="00E25C92">
        <w:rPr>
          <w:rFonts w:ascii="Times New Roman" w:hAnsi="Times New Roman"/>
          <w:color w:val="000000" w:themeColor="text1"/>
          <w:sz w:val="24"/>
          <w:szCs w:val="24"/>
        </w:rPr>
        <w:t xml:space="preserve">The Committee shall consider the information provided and it shall make a determination as to whether to grant an accommodation.  If the Committee denies the request, it shall document each reason for the denial.  </w:t>
      </w:r>
    </w:p>
    <w:p w14:paraId="1BFDA33F" w14:textId="77777777" w:rsidR="00DC0789" w:rsidRPr="00E25C92" w:rsidRDefault="00E25C92" w:rsidP="003E449D">
      <w:pPr>
        <w:pStyle w:val="ListParagraph"/>
        <w:numPr>
          <w:ilvl w:val="7"/>
          <w:numId w:val="181"/>
        </w:numPr>
        <w:autoSpaceDE w:val="0"/>
        <w:autoSpaceDN w:val="0"/>
        <w:adjustRightInd w:val="0"/>
        <w:ind w:left="2160" w:hanging="720"/>
        <w:rPr>
          <w:rFonts w:ascii="Times New Roman" w:hAnsi="Times New Roman"/>
          <w:color w:val="000000" w:themeColor="text1"/>
          <w:sz w:val="24"/>
          <w:szCs w:val="24"/>
        </w:rPr>
      </w:pPr>
      <w:r w:rsidRPr="00E25C92">
        <w:rPr>
          <w:rFonts w:ascii="Times New Roman" w:hAnsi="Times New Roman"/>
          <w:color w:val="000000" w:themeColor="text1"/>
          <w:sz w:val="24"/>
          <w:szCs w:val="24"/>
        </w:rPr>
        <w:t>If an individual is dissatisfied with an adverse decision of this Committee, the individual may seek review to the IHSAA Review Committee under Rule 17.</w:t>
      </w:r>
    </w:p>
    <w:p w14:paraId="6C6C640D" w14:textId="77777777" w:rsidR="00DC0789" w:rsidRPr="006E56C8" w:rsidRDefault="006F115E" w:rsidP="00DC0789">
      <w:pPr>
        <w:tabs>
          <w:tab w:val="left" w:pos="0"/>
        </w:tabs>
        <w:spacing w:after="0"/>
        <w:rPr>
          <w:rFonts w:ascii="Times New Roman" w:hAnsi="Times New Roman"/>
          <w:b/>
          <w:bCs/>
          <w:color w:val="000000" w:themeColor="text1"/>
          <w:sz w:val="24"/>
          <w:szCs w:val="24"/>
          <w:u w:val="single"/>
        </w:rPr>
      </w:pPr>
      <w:r>
        <w:rPr>
          <w:rFonts w:ascii="Times New Roman" w:hAnsi="Times New Roman"/>
          <w:color w:val="000000" w:themeColor="text1"/>
          <w:sz w:val="16"/>
          <w:szCs w:val="16"/>
        </w:rPr>
        <w:t>PolMan2020</w:t>
      </w:r>
      <w:r w:rsidR="00DC0789" w:rsidRPr="006E56C8">
        <w:rPr>
          <w:rFonts w:ascii="Times New Roman" w:hAnsi="Times New Roman"/>
          <w:color w:val="000000" w:themeColor="text1"/>
          <w:sz w:val="16"/>
          <w:szCs w:val="16"/>
        </w:rPr>
        <w:t xml:space="preserve"> (D3) (</w:t>
      </w:r>
      <w:r>
        <w:rPr>
          <w:rFonts w:ascii="Times New Roman" w:hAnsi="Times New Roman"/>
          <w:color w:val="000000" w:themeColor="text1"/>
          <w:sz w:val="16"/>
          <w:szCs w:val="16"/>
        </w:rPr>
        <w:t>08.01.2020</w:t>
      </w:r>
      <w:r w:rsidR="00DC0789" w:rsidRPr="006E56C8">
        <w:rPr>
          <w:rFonts w:ascii="Times New Roman" w:hAnsi="Times New Roman"/>
          <w:color w:val="000000" w:themeColor="text1"/>
          <w:sz w:val="16"/>
          <w:szCs w:val="16"/>
        </w:rPr>
        <w:t>)</w:t>
      </w:r>
      <w:r w:rsidR="00DC0789" w:rsidRPr="006E56C8">
        <w:rPr>
          <w:rFonts w:ascii="Times New Roman" w:hAnsi="Times New Roman"/>
          <w:color w:val="000000" w:themeColor="text1"/>
          <w:sz w:val="24"/>
          <w:szCs w:val="24"/>
        </w:rPr>
        <w:br w:type="page"/>
      </w:r>
    </w:p>
    <w:p w14:paraId="15474175" w14:textId="77777777" w:rsidR="00DC0789" w:rsidRPr="006E56C8" w:rsidRDefault="00DC0789" w:rsidP="00DC0789">
      <w:pPr>
        <w:tabs>
          <w:tab w:val="left" w:pos="1440"/>
        </w:tabs>
        <w:spacing w:after="0"/>
        <w:ind w:left="1440" w:hanging="1440"/>
        <w:rPr>
          <w:rFonts w:ascii="Times New Roman" w:hAnsi="Times New Roman"/>
          <w:b/>
          <w:bCs/>
          <w:color w:val="000000" w:themeColor="text1"/>
          <w:sz w:val="24"/>
          <w:szCs w:val="24"/>
          <w:u w:val="single"/>
        </w:rPr>
      </w:pPr>
      <w:r w:rsidRPr="006E56C8">
        <w:rPr>
          <w:rFonts w:ascii="Times New Roman" w:hAnsi="Times New Roman"/>
          <w:b/>
          <w:bCs/>
          <w:color w:val="000000" w:themeColor="text1"/>
          <w:sz w:val="24"/>
          <w:szCs w:val="24"/>
        </w:rPr>
        <w:lastRenderedPageBreak/>
        <w:t>D-4.</w:t>
      </w:r>
      <w:r w:rsidRPr="006E56C8">
        <w:rPr>
          <w:rFonts w:ascii="Times New Roman" w:hAnsi="Times New Roman"/>
          <w:b/>
          <w:bCs/>
          <w:color w:val="000000" w:themeColor="text1"/>
          <w:sz w:val="24"/>
          <w:szCs w:val="24"/>
        </w:rPr>
        <w:tab/>
      </w:r>
      <w:r w:rsidRPr="006E56C8">
        <w:rPr>
          <w:rFonts w:ascii="Times New Roman" w:hAnsi="Times New Roman"/>
          <w:b/>
          <w:bCs/>
          <w:color w:val="000000" w:themeColor="text1"/>
          <w:sz w:val="24"/>
          <w:szCs w:val="24"/>
          <w:u w:val="single"/>
        </w:rPr>
        <w:t xml:space="preserve">IHSAA Policy Regarding Pre-participation Physical: Completion of Physical, Use of </w:t>
      </w:r>
      <w:r w:rsidRPr="006E56C8">
        <w:rPr>
          <w:rFonts w:ascii="Times New Roman" w:hAnsi="Times New Roman"/>
          <w:b/>
          <w:bCs/>
          <w:i/>
          <w:color w:val="000000" w:themeColor="text1"/>
          <w:sz w:val="24"/>
          <w:szCs w:val="24"/>
          <w:u w:val="single"/>
        </w:rPr>
        <w:t>Pre-participation Physical Evaluation and Consent and Release</w:t>
      </w:r>
      <w:r w:rsidRPr="006E56C8">
        <w:rPr>
          <w:rFonts w:ascii="Times New Roman" w:hAnsi="Times New Roman"/>
          <w:b/>
          <w:bCs/>
          <w:color w:val="000000" w:themeColor="text1"/>
          <w:sz w:val="24"/>
          <w:szCs w:val="24"/>
          <w:u w:val="single"/>
        </w:rPr>
        <w:t xml:space="preserve"> form and Application of Rule to Christian Scientists</w:t>
      </w:r>
    </w:p>
    <w:p w14:paraId="69A6ED5C" w14:textId="77777777" w:rsidR="00DC0789" w:rsidRPr="006E56C8" w:rsidRDefault="00DC0789" w:rsidP="00DC0789">
      <w:pPr>
        <w:spacing w:after="0"/>
        <w:ind w:firstLine="720"/>
        <w:rPr>
          <w:rFonts w:ascii="Times New Roman" w:hAnsi="Times New Roman"/>
          <w:color w:val="000000" w:themeColor="text1"/>
          <w:sz w:val="24"/>
          <w:szCs w:val="24"/>
        </w:rPr>
      </w:pPr>
    </w:p>
    <w:p w14:paraId="43ECC3AE" w14:textId="77777777" w:rsidR="00DC0789" w:rsidRPr="006E56C8" w:rsidRDefault="00DC0789" w:rsidP="003E449D">
      <w:pPr>
        <w:pStyle w:val="ListParagraph"/>
        <w:numPr>
          <w:ilvl w:val="0"/>
          <w:numId w:val="146"/>
        </w:numPr>
        <w:ind w:hanging="720"/>
        <w:rPr>
          <w:rFonts w:ascii="Times New Roman" w:hAnsi="Times New Roman"/>
          <w:color w:val="000000" w:themeColor="text1"/>
          <w:sz w:val="24"/>
          <w:szCs w:val="24"/>
        </w:rPr>
      </w:pPr>
      <w:r w:rsidRPr="006E56C8">
        <w:rPr>
          <w:rFonts w:ascii="Times New Roman" w:hAnsi="Times New Roman"/>
          <w:b/>
          <w:bCs/>
          <w:color w:val="000000" w:themeColor="text1"/>
          <w:sz w:val="24"/>
          <w:szCs w:val="24"/>
        </w:rPr>
        <w:t xml:space="preserve">Pre-participation form required.  </w:t>
      </w:r>
      <w:r w:rsidRPr="006E56C8">
        <w:rPr>
          <w:rFonts w:ascii="Times New Roman" w:hAnsi="Times New Roman"/>
          <w:color w:val="000000" w:themeColor="text1"/>
          <w:sz w:val="24"/>
          <w:szCs w:val="24"/>
        </w:rPr>
        <w:t xml:space="preserve">IHSAA rule 3-10 requires all students have a physical examination prior to a student’s first practice and that the </w:t>
      </w:r>
      <w:r w:rsidRPr="006E56C8">
        <w:rPr>
          <w:rFonts w:ascii="Times New Roman" w:hAnsi="Times New Roman"/>
          <w:i/>
          <w:color w:val="000000" w:themeColor="text1"/>
          <w:sz w:val="24"/>
          <w:szCs w:val="24"/>
        </w:rPr>
        <w:t>IHSAA Pre-participation Physical Evaluation and Consent and Release</w:t>
      </w:r>
      <w:r w:rsidRPr="006E56C8">
        <w:rPr>
          <w:rFonts w:ascii="Times New Roman" w:hAnsi="Times New Roman"/>
          <w:color w:val="000000" w:themeColor="text1"/>
          <w:sz w:val="24"/>
          <w:szCs w:val="24"/>
        </w:rPr>
        <w:t xml:space="preserve"> form (</w:t>
      </w:r>
      <w:r w:rsidRPr="006E56C8">
        <w:rPr>
          <w:rFonts w:ascii="Times New Roman" w:hAnsi="Times New Roman"/>
          <w:i/>
          <w:color w:val="000000" w:themeColor="text1"/>
          <w:sz w:val="24"/>
          <w:szCs w:val="24"/>
        </w:rPr>
        <w:t>Form</w:t>
      </w:r>
      <w:r w:rsidRPr="006E56C8">
        <w:rPr>
          <w:rFonts w:ascii="Times New Roman" w:hAnsi="Times New Roman"/>
          <w:color w:val="000000" w:themeColor="text1"/>
          <w:sz w:val="24"/>
          <w:szCs w:val="24"/>
        </w:rPr>
        <w:t>) be utilized and signed by the performing medical professional.</w:t>
      </w:r>
    </w:p>
    <w:p w14:paraId="6D1BBB35" w14:textId="77777777" w:rsidR="00DC0789" w:rsidRPr="006E56C8" w:rsidRDefault="00DC0789" w:rsidP="00DC0789">
      <w:pPr>
        <w:pStyle w:val="ListParagraph"/>
        <w:ind w:left="1440"/>
        <w:rPr>
          <w:rFonts w:ascii="Times New Roman" w:hAnsi="Times New Roman"/>
          <w:color w:val="000000" w:themeColor="text1"/>
          <w:sz w:val="24"/>
          <w:szCs w:val="24"/>
        </w:rPr>
      </w:pPr>
    </w:p>
    <w:p w14:paraId="5BE9C7A7" w14:textId="77777777" w:rsidR="00DC0789" w:rsidRPr="006E56C8" w:rsidRDefault="00DC0789" w:rsidP="003E449D">
      <w:pPr>
        <w:pStyle w:val="ListParagraph"/>
        <w:numPr>
          <w:ilvl w:val="0"/>
          <w:numId w:val="146"/>
        </w:numPr>
        <w:ind w:hanging="720"/>
        <w:rPr>
          <w:rFonts w:ascii="Times New Roman" w:hAnsi="Times New Roman"/>
          <w:color w:val="000000" w:themeColor="text1"/>
          <w:sz w:val="24"/>
          <w:szCs w:val="24"/>
        </w:rPr>
      </w:pPr>
      <w:r w:rsidRPr="006E56C8">
        <w:rPr>
          <w:rFonts w:ascii="Times New Roman" w:hAnsi="Times New Roman"/>
          <w:b/>
          <w:color w:val="000000" w:themeColor="text1"/>
          <w:sz w:val="24"/>
          <w:szCs w:val="24"/>
        </w:rPr>
        <w:t>Completion of physical and form by medical professional</w:t>
      </w:r>
      <w:r w:rsidRPr="006E56C8">
        <w:rPr>
          <w:rFonts w:ascii="Times New Roman" w:hAnsi="Times New Roman"/>
          <w:color w:val="000000" w:themeColor="text1"/>
          <w:sz w:val="24"/>
          <w:szCs w:val="24"/>
        </w:rPr>
        <w:t xml:space="preserve">.  The rule requires that the </w:t>
      </w:r>
      <w:r w:rsidRPr="006E56C8">
        <w:rPr>
          <w:rFonts w:ascii="Times New Roman" w:hAnsi="Times New Roman"/>
          <w:i/>
          <w:color w:val="000000" w:themeColor="text1"/>
          <w:sz w:val="24"/>
          <w:szCs w:val="24"/>
        </w:rPr>
        <w:t>Form</w:t>
      </w:r>
      <w:r w:rsidRPr="006E56C8">
        <w:rPr>
          <w:rFonts w:ascii="Times New Roman" w:hAnsi="Times New Roman"/>
          <w:color w:val="000000" w:themeColor="text1"/>
          <w:sz w:val="24"/>
          <w:szCs w:val="24"/>
        </w:rPr>
        <w:t xml:space="preserve"> be completed by a medical professional, which includes a medical doctor (MD), a doctor of osteopathic medicine (DO), a nurse practitioner or a physician’s assistant holding an unlimited license to practice in the state of Indiana.  The medical professional, as well as others in medical professional’s office, may be involved in the completion of the physical itself, however the </w:t>
      </w:r>
      <w:r w:rsidRPr="006E56C8">
        <w:rPr>
          <w:rFonts w:ascii="Times New Roman" w:hAnsi="Times New Roman"/>
          <w:i/>
          <w:color w:val="000000" w:themeColor="text1"/>
          <w:sz w:val="24"/>
          <w:szCs w:val="24"/>
        </w:rPr>
        <w:t>Form</w:t>
      </w:r>
      <w:r w:rsidRPr="006E56C8">
        <w:rPr>
          <w:rFonts w:ascii="Times New Roman" w:hAnsi="Times New Roman"/>
          <w:color w:val="000000" w:themeColor="text1"/>
          <w:sz w:val="24"/>
          <w:szCs w:val="24"/>
        </w:rPr>
        <w:t xml:space="preserve"> must be signed by the MD, DO, nurse practitioner or physician’s assistant.</w:t>
      </w:r>
    </w:p>
    <w:p w14:paraId="329D44FC" w14:textId="77777777" w:rsidR="00DC0789" w:rsidRPr="006E56C8" w:rsidRDefault="00DC0789" w:rsidP="00DC0789">
      <w:pPr>
        <w:pStyle w:val="ListParagraph"/>
        <w:rPr>
          <w:rFonts w:ascii="Times New Roman" w:hAnsi="Times New Roman"/>
          <w:color w:val="000000" w:themeColor="text1"/>
          <w:sz w:val="24"/>
          <w:szCs w:val="24"/>
        </w:rPr>
      </w:pPr>
    </w:p>
    <w:p w14:paraId="566C3FED" w14:textId="77777777" w:rsidR="00DC0789" w:rsidRPr="006E56C8" w:rsidRDefault="00DC0789" w:rsidP="003E449D">
      <w:pPr>
        <w:pStyle w:val="ListParagraph"/>
        <w:numPr>
          <w:ilvl w:val="0"/>
          <w:numId w:val="146"/>
        </w:numPr>
        <w:ind w:hanging="720"/>
        <w:rPr>
          <w:rFonts w:ascii="Times New Roman" w:hAnsi="Times New Roman"/>
          <w:color w:val="000000" w:themeColor="text1"/>
          <w:sz w:val="24"/>
          <w:szCs w:val="24"/>
        </w:rPr>
      </w:pPr>
      <w:r w:rsidRPr="006E56C8">
        <w:rPr>
          <w:rFonts w:ascii="Times New Roman" w:hAnsi="Times New Roman"/>
          <w:b/>
          <w:color w:val="000000" w:themeColor="text1"/>
          <w:sz w:val="24"/>
          <w:szCs w:val="24"/>
        </w:rPr>
        <w:t>Copying form</w:t>
      </w:r>
      <w:r w:rsidRPr="006E56C8">
        <w:rPr>
          <w:rFonts w:ascii="Times New Roman" w:hAnsi="Times New Roman"/>
          <w:color w:val="000000" w:themeColor="text1"/>
          <w:sz w:val="24"/>
          <w:szCs w:val="24"/>
        </w:rPr>
        <w:t xml:space="preserve">.  The </w:t>
      </w:r>
      <w:r w:rsidRPr="006E56C8">
        <w:rPr>
          <w:rFonts w:ascii="Times New Roman" w:hAnsi="Times New Roman"/>
          <w:i/>
          <w:color w:val="000000" w:themeColor="text1"/>
          <w:sz w:val="24"/>
          <w:szCs w:val="24"/>
        </w:rPr>
        <w:t xml:space="preserve">Form </w:t>
      </w:r>
      <w:r w:rsidRPr="006E56C8">
        <w:rPr>
          <w:rFonts w:ascii="Times New Roman" w:hAnsi="Times New Roman"/>
          <w:color w:val="000000" w:themeColor="text1"/>
          <w:sz w:val="24"/>
          <w:szCs w:val="24"/>
        </w:rPr>
        <w:t xml:space="preserve">is a copyrighted form, but permission is given to copy and distribute the </w:t>
      </w:r>
      <w:r w:rsidRPr="006E56C8">
        <w:rPr>
          <w:rFonts w:ascii="Times New Roman" w:hAnsi="Times New Roman"/>
          <w:i/>
          <w:color w:val="000000" w:themeColor="text1"/>
          <w:sz w:val="24"/>
          <w:szCs w:val="24"/>
        </w:rPr>
        <w:t>Form</w:t>
      </w:r>
      <w:r w:rsidRPr="006E56C8">
        <w:rPr>
          <w:rFonts w:ascii="Times New Roman" w:hAnsi="Times New Roman"/>
          <w:color w:val="000000" w:themeColor="text1"/>
          <w:sz w:val="24"/>
          <w:szCs w:val="24"/>
        </w:rPr>
        <w:t xml:space="preserve"> for use and completion.  The IHSAA does not authorize the use of a substitute form, or the conversion of the </w:t>
      </w:r>
      <w:r w:rsidRPr="006E56C8">
        <w:rPr>
          <w:rFonts w:ascii="Times New Roman" w:hAnsi="Times New Roman"/>
          <w:i/>
          <w:color w:val="000000" w:themeColor="text1"/>
          <w:sz w:val="24"/>
          <w:szCs w:val="24"/>
        </w:rPr>
        <w:t>Form</w:t>
      </w:r>
      <w:r w:rsidRPr="006E56C8">
        <w:rPr>
          <w:rFonts w:ascii="Times New Roman" w:hAnsi="Times New Roman"/>
          <w:color w:val="000000" w:themeColor="text1"/>
          <w:sz w:val="24"/>
          <w:szCs w:val="24"/>
        </w:rPr>
        <w:t xml:space="preserve"> into an electronic form.</w:t>
      </w:r>
    </w:p>
    <w:p w14:paraId="11DD52C6" w14:textId="77777777" w:rsidR="00DC0789" w:rsidRPr="006E56C8" w:rsidRDefault="00DC0789" w:rsidP="00DC0789">
      <w:pPr>
        <w:pStyle w:val="ListParagraph"/>
        <w:rPr>
          <w:rFonts w:ascii="Times New Roman" w:hAnsi="Times New Roman"/>
          <w:color w:val="000000" w:themeColor="text1"/>
          <w:sz w:val="24"/>
          <w:szCs w:val="24"/>
        </w:rPr>
      </w:pPr>
    </w:p>
    <w:p w14:paraId="72BD2A14" w14:textId="77777777" w:rsidR="00DC0789" w:rsidRPr="006E56C8" w:rsidRDefault="00DC0789" w:rsidP="003E449D">
      <w:pPr>
        <w:pStyle w:val="ListParagraph"/>
        <w:numPr>
          <w:ilvl w:val="0"/>
          <w:numId w:val="146"/>
        </w:numPr>
        <w:ind w:hanging="720"/>
        <w:rPr>
          <w:rFonts w:ascii="Times New Roman" w:hAnsi="Times New Roman"/>
          <w:color w:val="000000" w:themeColor="text1"/>
          <w:sz w:val="24"/>
          <w:szCs w:val="24"/>
        </w:rPr>
      </w:pPr>
      <w:r w:rsidRPr="006E56C8">
        <w:rPr>
          <w:rFonts w:ascii="Times New Roman" w:hAnsi="Times New Roman"/>
          <w:b/>
          <w:color w:val="000000" w:themeColor="text1"/>
          <w:sz w:val="24"/>
          <w:szCs w:val="24"/>
        </w:rPr>
        <w:t>No exceptions</w:t>
      </w:r>
      <w:r w:rsidRPr="006E56C8">
        <w:rPr>
          <w:rFonts w:ascii="Times New Roman" w:hAnsi="Times New Roman"/>
          <w:color w:val="000000" w:themeColor="text1"/>
          <w:sz w:val="24"/>
          <w:szCs w:val="24"/>
        </w:rPr>
        <w:t>.  There is no exemption for this examination requirement and the rule applies to all students, including Christian Scientists.</w:t>
      </w:r>
    </w:p>
    <w:p w14:paraId="5E042B4A" w14:textId="77777777" w:rsidR="00DC0789" w:rsidRPr="006E56C8" w:rsidRDefault="006F115E" w:rsidP="00DC0789">
      <w:pPr>
        <w:pStyle w:val="Title"/>
        <w:jc w:val="left"/>
        <w:rPr>
          <w:rFonts w:ascii="Times New Roman" w:hAnsi="Times New Roman"/>
          <w:color w:val="000000" w:themeColor="text1"/>
          <w:szCs w:val="24"/>
          <w:u w:val="single"/>
        </w:rPr>
      </w:pPr>
      <w:r>
        <w:rPr>
          <w:rFonts w:ascii="Times New Roman" w:hAnsi="Times New Roman"/>
          <w:b w:val="0"/>
          <w:color w:val="000000" w:themeColor="text1"/>
          <w:sz w:val="16"/>
          <w:szCs w:val="16"/>
        </w:rPr>
        <w:t>PolMan2020</w:t>
      </w:r>
      <w:r w:rsidR="00DC0789" w:rsidRPr="006E56C8">
        <w:rPr>
          <w:rFonts w:ascii="Times New Roman" w:hAnsi="Times New Roman"/>
          <w:b w:val="0"/>
          <w:color w:val="000000" w:themeColor="text1"/>
          <w:sz w:val="16"/>
          <w:szCs w:val="16"/>
        </w:rPr>
        <w:t xml:space="preserve"> (D4) (</w:t>
      </w:r>
      <w:r>
        <w:rPr>
          <w:rFonts w:ascii="Times New Roman" w:hAnsi="Times New Roman"/>
          <w:b w:val="0"/>
          <w:color w:val="000000" w:themeColor="text1"/>
          <w:sz w:val="16"/>
          <w:szCs w:val="16"/>
        </w:rPr>
        <w:t>08.01.2020</w:t>
      </w:r>
      <w:r w:rsidR="00DC0789" w:rsidRPr="006E56C8">
        <w:rPr>
          <w:rFonts w:ascii="Times New Roman" w:hAnsi="Times New Roman"/>
          <w:b w:val="0"/>
          <w:color w:val="000000" w:themeColor="text1"/>
          <w:sz w:val="16"/>
          <w:szCs w:val="16"/>
        </w:rPr>
        <w:t>)</w:t>
      </w:r>
      <w:r w:rsidR="00DC0789" w:rsidRPr="006E56C8">
        <w:rPr>
          <w:rFonts w:ascii="Times New Roman" w:hAnsi="Times New Roman"/>
          <w:color w:val="000000" w:themeColor="text1"/>
          <w:sz w:val="16"/>
          <w:szCs w:val="16"/>
        </w:rPr>
        <w:br w:type="page"/>
      </w:r>
      <w:r w:rsidR="00DC0789" w:rsidRPr="006E56C8">
        <w:rPr>
          <w:rFonts w:ascii="Times New Roman" w:hAnsi="Times New Roman"/>
          <w:color w:val="000000" w:themeColor="text1"/>
          <w:szCs w:val="24"/>
        </w:rPr>
        <w:lastRenderedPageBreak/>
        <w:t>E-1.</w:t>
      </w:r>
      <w:r w:rsidR="00DC0789" w:rsidRPr="006E56C8">
        <w:rPr>
          <w:rFonts w:ascii="Times New Roman" w:hAnsi="Times New Roman"/>
          <w:color w:val="000000" w:themeColor="text1"/>
          <w:szCs w:val="24"/>
        </w:rPr>
        <w:tab/>
      </w:r>
      <w:r w:rsidR="00DC0789" w:rsidRPr="006E56C8">
        <w:rPr>
          <w:rFonts w:ascii="Times New Roman" w:hAnsi="Times New Roman"/>
          <w:color w:val="000000" w:themeColor="text1"/>
          <w:szCs w:val="24"/>
        </w:rPr>
        <w:tab/>
      </w:r>
      <w:r w:rsidR="00DC0789" w:rsidRPr="006E56C8">
        <w:rPr>
          <w:rFonts w:ascii="Times New Roman" w:hAnsi="Times New Roman"/>
          <w:color w:val="000000" w:themeColor="text1"/>
          <w:szCs w:val="24"/>
          <w:u w:val="single"/>
        </w:rPr>
        <w:t>IHSAA Policy for Distribution of IHSAA Publications</w:t>
      </w:r>
    </w:p>
    <w:p w14:paraId="60FD909F" w14:textId="77777777" w:rsidR="00DC0789" w:rsidRPr="006E56C8" w:rsidRDefault="00DC0789" w:rsidP="00DC0789">
      <w:pPr>
        <w:pStyle w:val="Title"/>
        <w:jc w:val="left"/>
        <w:rPr>
          <w:rFonts w:ascii="Times New Roman" w:hAnsi="Times New Roman"/>
          <w:color w:val="000000" w:themeColor="text1"/>
          <w:szCs w:val="24"/>
          <w:u w:val="single"/>
        </w:rPr>
      </w:pPr>
    </w:p>
    <w:p w14:paraId="7AA1FC53" w14:textId="77777777" w:rsidR="00DC0789" w:rsidRPr="006E56C8" w:rsidRDefault="00DC0789" w:rsidP="00DC0789">
      <w:pPr>
        <w:ind w:firstLine="720"/>
        <w:rPr>
          <w:rFonts w:ascii="Times New Roman" w:hAnsi="Times New Roman"/>
          <w:color w:val="000000" w:themeColor="text1"/>
          <w:sz w:val="24"/>
          <w:szCs w:val="24"/>
        </w:rPr>
      </w:pPr>
      <w:r w:rsidRPr="006E56C8">
        <w:rPr>
          <w:rFonts w:ascii="Times New Roman" w:hAnsi="Times New Roman"/>
          <w:color w:val="000000" w:themeColor="text1"/>
          <w:sz w:val="24"/>
          <w:szCs w:val="24"/>
        </w:rPr>
        <w:t xml:space="preserve">The IHSAA provides certain IHSAA publications to its member Schools, to licensed Officials and to its Board of Directors on an annual basis, as follows: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0"/>
        <w:gridCol w:w="1670"/>
        <w:gridCol w:w="1083"/>
        <w:gridCol w:w="1042"/>
        <w:gridCol w:w="1340"/>
        <w:gridCol w:w="1455"/>
        <w:gridCol w:w="1161"/>
      </w:tblGrid>
      <w:tr w:rsidR="00DC0789" w:rsidRPr="006E56C8" w14:paraId="6958AFDD" w14:textId="77777777" w:rsidTr="00900CB8">
        <w:tc>
          <w:tcPr>
            <w:tcW w:w="1590" w:type="dxa"/>
            <w:tcBorders>
              <w:top w:val="single" w:sz="4" w:space="0" w:color="auto"/>
              <w:left w:val="single" w:sz="4" w:space="0" w:color="auto"/>
              <w:bottom w:val="single" w:sz="4" w:space="0" w:color="auto"/>
              <w:right w:val="single" w:sz="4" w:space="0" w:color="auto"/>
            </w:tcBorders>
          </w:tcPr>
          <w:p w14:paraId="3359F0D1" w14:textId="77777777" w:rsidR="00DC0789" w:rsidRPr="006E56C8" w:rsidRDefault="00DC0789" w:rsidP="00900CB8">
            <w:pPr>
              <w:spacing w:after="0" w:line="240" w:lineRule="auto"/>
              <w:rPr>
                <w:rFonts w:ascii="Times New Roman" w:hAnsi="Times New Roman"/>
                <w:color w:val="000000" w:themeColor="text1"/>
                <w:sz w:val="24"/>
                <w:szCs w:val="24"/>
              </w:rPr>
            </w:pPr>
          </w:p>
        </w:tc>
        <w:tc>
          <w:tcPr>
            <w:tcW w:w="1670" w:type="dxa"/>
            <w:tcBorders>
              <w:top w:val="single" w:sz="4" w:space="0" w:color="auto"/>
              <w:left w:val="single" w:sz="4" w:space="0" w:color="auto"/>
              <w:bottom w:val="single" w:sz="4" w:space="0" w:color="auto"/>
              <w:right w:val="single" w:sz="4" w:space="0" w:color="auto"/>
            </w:tcBorders>
            <w:hideMark/>
          </w:tcPr>
          <w:p w14:paraId="1C7854B9" w14:textId="77777777" w:rsidR="00DC0789" w:rsidRPr="006E56C8" w:rsidRDefault="00DC0789" w:rsidP="00900CB8">
            <w:pPr>
              <w:spacing w:after="0" w:line="240" w:lineRule="auto"/>
              <w:rPr>
                <w:rFonts w:ascii="Times New Roman" w:hAnsi="Times New Roman"/>
                <w:color w:val="000000" w:themeColor="text1"/>
                <w:sz w:val="24"/>
                <w:szCs w:val="24"/>
              </w:rPr>
            </w:pPr>
            <w:r w:rsidRPr="006E56C8">
              <w:rPr>
                <w:rFonts w:ascii="Times New Roman" w:hAnsi="Times New Roman"/>
                <w:color w:val="000000" w:themeColor="text1"/>
                <w:sz w:val="24"/>
                <w:szCs w:val="24"/>
              </w:rPr>
              <w:t>Superintendent</w:t>
            </w:r>
          </w:p>
        </w:tc>
        <w:tc>
          <w:tcPr>
            <w:tcW w:w="1083" w:type="dxa"/>
            <w:tcBorders>
              <w:top w:val="single" w:sz="4" w:space="0" w:color="auto"/>
              <w:left w:val="single" w:sz="4" w:space="0" w:color="auto"/>
              <w:bottom w:val="single" w:sz="4" w:space="0" w:color="auto"/>
              <w:right w:val="single" w:sz="4" w:space="0" w:color="auto"/>
            </w:tcBorders>
            <w:hideMark/>
          </w:tcPr>
          <w:p w14:paraId="4F570C08" w14:textId="77777777" w:rsidR="00DC0789" w:rsidRPr="006E56C8" w:rsidRDefault="00DC0789" w:rsidP="00900CB8">
            <w:pPr>
              <w:spacing w:after="0" w:line="240" w:lineRule="auto"/>
              <w:rPr>
                <w:rFonts w:ascii="Times New Roman" w:hAnsi="Times New Roman"/>
                <w:color w:val="000000" w:themeColor="text1"/>
                <w:sz w:val="24"/>
                <w:szCs w:val="24"/>
              </w:rPr>
            </w:pPr>
            <w:r w:rsidRPr="006E56C8">
              <w:rPr>
                <w:rFonts w:ascii="Times New Roman" w:hAnsi="Times New Roman"/>
                <w:color w:val="000000" w:themeColor="text1"/>
                <w:sz w:val="24"/>
                <w:szCs w:val="24"/>
              </w:rPr>
              <w:t>Principal</w:t>
            </w:r>
          </w:p>
        </w:tc>
        <w:tc>
          <w:tcPr>
            <w:tcW w:w="1042" w:type="dxa"/>
            <w:tcBorders>
              <w:top w:val="single" w:sz="4" w:space="0" w:color="auto"/>
              <w:left w:val="single" w:sz="4" w:space="0" w:color="auto"/>
              <w:bottom w:val="single" w:sz="4" w:space="0" w:color="auto"/>
              <w:right w:val="single" w:sz="4" w:space="0" w:color="auto"/>
            </w:tcBorders>
            <w:hideMark/>
          </w:tcPr>
          <w:p w14:paraId="59756C0A" w14:textId="77777777" w:rsidR="00DC0789" w:rsidRPr="006E56C8" w:rsidRDefault="00DC0789" w:rsidP="00900CB8">
            <w:pPr>
              <w:spacing w:after="0" w:line="240" w:lineRule="auto"/>
              <w:rPr>
                <w:rFonts w:ascii="Times New Roman" w:hAnsi="Times New Roman"/>
                <w:color w:val="000000" w:themeColor="text1"/>
                <w:sz w:val="24"/>
                <w:szCs w:val="24"/>
              </w:rPr>
            </w:pPr>
            <w:r w:rsidRPr="006E56C8">
              <w:rPr>
                <w:rFonts w:ascii="Times New Roman" w:hAnsi="Times New Roman"/>
                <w:color w:val="000000" w:themeColor="text1"/>
                <w:sz w:val="24"/>
                <w:szCs w:val="24"/>
              </w:rPr>
              <w:t>Athletic Director</w:t>
            </w:r>
          </w:p>
        </w:tc>
        <w:tc>
          <w:tcPr>
            <w:tcW w:w="1340" w:type="dxa"/>
            <w:tcBorders>
              <w:top w:val="single" w:sz="4" w:space="0" w:color="auto"/>
              <w:left w:val="single" w:sz="4" w:space="0" w:color="auto"/>
              <w:bottom w:val="single" w:sz="4" w:space="0" w:color="auto"/>
              <w:right w:val="single" w:sz="4" w:space="0" w:color="auto"/>
            </w:tcBorders>
            <w:hideMark/>
          </w:tcPr>
          <w:p w14:paraId="08BEB35F" w14:textId="77777777" w:rsidR="00DC0789" w:rsidRPr="006E56C8" w:rsidRDefault="00DC0789" w:rsidP="00900CB8">
            <w:pPr>
              <w:spacing w:after="0" w:line="240" w:lineRule="auto"/>
              <w:rPr>
                <w:rFonts w:ascii="Times New Roman" w:hAnsi="Times New Roman"/>
                <w:color w:val="000000" w:themeColor="text1"/>
                <w:sz w:val="24"/>
                <w:szCs w:val="24"/>
              </w:rPr>
            </w:pPr>
            <w:r w:rsidRPr="006E56C8">
              <w:rPr>
                <w:rFonts w:ascii="Times New Roman" w:hAnsi="Times New Roman"/>
                <w:color w:val="000000" w:themeColor="text1"/>
                <w:sz w:val="24"/>
                <w:szCs w:val="24"/>
              </w:rPr>
              <w:t>IHSAA Board of Directors</w:t>
            </w:r>
          </w:p>
        </w:tc>
        <w:tc>
          <w:tcPr>
            <w:tcW w:w="1455" w:type="dxa"/>
            <w:tcBorders>
              <w:top w:val="single" w:sz="4" w:space="0" w:color="auto"/>
              <w:left w:val="single" w:sz="4" w:space="0" w:color="auto"/>
              <w:bottom w:val="single" w:sz="4" w:space="0" w:color="auto"/>
              <w:right w:val="single" w:sz="4" w:space="0" w:color="auto"/>
            </w:tcBorders>
            <w:hideMark/>
          </w:tcPr>
          <w:p w14:paraId="16F40108" w14:textId="77777777" w:rsidR="00DC0789" w:rsidRPr="006E56C8" w:rsidRDefault="00DC0789" w:rsidP="00900CB8">
            <w:pPr>
              <w:spacing w:after="0" w:line="240" w:lineRule="auto"/>
              <w:rPr>
                <w:rFonts w:ascii="Times New Roman" w:hAnsi="Times New Roman"/>
                <w:color w:val="000000" w:themeColor="text1"/>
                <w:sz w:val="24"/>
                <w:szCs w:val="24"/>
              </w:rPr>
            </w:pPr>
            <w:r w:rsidRPr="006E56C8">
              <w:rPr>
                <w:rFonts w:ascii="Times New Roman" w:hAnsi="Times New Roman"/>
                <w:color w:val="000000" w:themeColor="text1"/>
                <w:sz w:val="24"/>
                <w:szCs w:val="24"/>
              </w:rPr>
              <w:t>Former IHSAA Bd. Members</w:t>
            </w:r>
          </w:p>
        </w:tc>
        <w:tc>
          <w:tcPr>
            <w:tcW w:w="1161" w:type="dxa"/>
            <w:tcBorders>
              <w:top w:val="single" w:sz="4" w:space="0" w:color="auto"/>
              <w:left w:val="single" w:sz="4" w:space="0" w:color="auto"/>
              <w:bottom w:val="single" w:sz="4" w:space="0" w:color="auto"/>
              <w:right w:val="single" w:sz="4" w:space="0" w:color="auto"/>
            </w:tcBorders>
            <w:hideMark/>
          </w:tcPr>
          <w:p w14:paraId="29D84841" w14:textId="77777777" w:rsidR="00DC0789" w:rsidRPr="006E56C8" w:rsidRDefault="00DC0789" w:rsidP="00900CB8">
            <w:pPr>
              <w:spacing w:after="0" w:line="240" w:lineRule="auto"/>
              <w:rPr>
                <w:rFonts w:ascii="Times New Roman" w:hAnsi="Times New Roman"/>
                <w:color w:val="000000" w:themeColor="text1"/>
                <w:sz w:val="24"/>
                <w:szCs w:val="24"/>
              </w:rPr>
            </w:pPr>
            <w:r w:rsidRPr="006E56C8">
              <w:rPr>
                <w:rFonts w:ascii="Times New Roman" w:hAnsi="Times New Roman"/>
                <w:color w:val="000000" w:themeColor="text1"/>
                <w:sz w:val="24"/>
                <w:szCs w:val="24"/>
              </w:rPr>
              <w:t>Licensed Officials</w:t>
            </w:r>
          </w:p>
        </w:tc>
      </w:tr>
      <w:tr w:rsidR="00DC0789" w:rsidRPr="006E56C8" w14:paraId="3CCB2A5C" w14:textId="77777777" w:rsidTr="00900CB8">
        <w:tc>
          <w:tcPr>
            <w:tcW w:w="1590" w:type="dxa"/>
            <w:tcBorders>
              <w:top w:val="single" w:sz="4" w:space="0" w:color="auto"/>
              <w:left w:val="single" w:sz="4" w:space="0" w:color="auto"/>
              <w:bottom w:val="single" w:sz="4" w:space="0" w:color="auto"/>
              <w:right w:val="single" w:sz="4" w:space="0" w:color="auto"/>
            </w:tcBorders>
            <w:hideMark/>
          </w:tcPr>
          <w:p w14:paraId="0A5FB1B7" w14:textId="77777777" w:rsidR="00DC0789" w:rsidRPr="006E56C8" w:rsidRDefault="00DC0789" w:rsidP="00900CB8">
            <w:pPr>
              <w:spacing w:after="0" w:line="240" w:lineRule="auto"/>
              <w:rPr>
                <w:rFonts w:ascii="Times New Roman" w:hAnsi="Times New Roman"/>
                <w:color w:val="000000" w:themeColor="text1"/>
                <w:sz w:val="24"/>
                <w:szCs w:val="24"/>
              </w:rPr>
            </w:pPr>
            <w:r w:rsidRPr="006E56C8">
              <w:rPr>
                <w:rFonts w:ascii="Times New Roman" w:hAnsi="Times New Roman"/>
                <w:color w:val="000000" w:themeColor="text1"/>
                <w:sz w:val="24"/>
                <w:szCs w:val="24"/>
              </w:rPr>
              <w:t>Desk Calendar</w:t>
            </w:r>
          </w:p>
        </w:tc>
        <w:tc>
          <w:tcPr>
            <w:tcW w:w="1670" w:type="dxa"/>
            <w:tcBorders>
              <w:top w:val="single" w:sz="4" w:space="0" w:color="auto"/>
              <w:left w:val="single" w:sz="4" w:space="0" w:color="auto"/>
              <w:bottom w:val="single" w:sz="4" w:space="0" w:color="auto"/>
              <w:right w:val="single" w:sz="4" w:space="0" w:color="auto"/>
            </w:tcBorders>
            <w:hideMark/>
          </w:tcPr>
          <w:p w14:paraId="143179B2" w14:textId="77777777" w:rsidR="00DC0789" w:rsidRPr="006E56C8" w:rsidRDefault="00DC0789" w:rsidP="00900CB8">
            <w:pPr>
              <w:spacing w:after="0" w:line="240" w:lineRule="auto"/>
              <w:jc w:val="center"/>
              <w:rPr>
                <w:rFonts w:ascii="Times New Roman" w:hAnsi="Times New Roman"/>
                <w:color w:val="000000" w:themeColor="text1"/>
                <w:sz w:val="24"/>
                <w:szCs w:val="24"/>
              </w:rPr>
            </w:pPr>
            <w:r w:rsidRPr="006E56C8">
              <w:rPr>
                <w:rFonts w:ascii="Times New Roman" w:hAnsi="Times New Roman"/>
                <w:color w:val="000000" w:themeColor="text1"/>
                <w:sz w:val="24"/>
                <w:szCs w:val="24"/>
              </w:rPr>
              <w:t>0</w:t>
            </w:r>
          </w:p>
        </w:tc>
        <w:tc>
          <w:tcPr>
            <w:tcW w:w="1083" w:type="dxa"/>
            <w:tcBorders>
              <w:top w:val="single" w:sz="4" w:space="0" w:color="auto"/>
              <w:left w:val="single" w:sz="4" w:space="0" w:color="auto"/>
              <w:bottom w:val="single" w:sz="4" w:space="0" w:color="auto"/>
              <w:right w:val="single" w:sz="4" w:space="0" w:color="auto"/>
            </w:tcBorders>
            <w:hideMark/>
          </w:tcPr>
          <w:p w14:paraId="49166EB1" w14:textId="77777777" w:rsidR="00DC0789" w:rsidRPr="006E56C8" w:rsidRDefault="00DC0789" w:rsidP="00900CB8">
            <w:pPr>
              <w:spacing w:after="0" w:line="240" w:lineRule="auto"/>
              <w:jc w:val="center"/>
              <w:rPr>
                <w:rFonts w:ascii="Times New Roman" w:hAnsi="Times New Roman"/>
                <w:color w:val="000000" w:themeColor="text1"/>
                <w:sz w:val="24"/>
                <w:szCs w:val="24"/>
              </w:rPr>
            </w:pPr>
            <w:r w:rsidRPr="006E56C8">
              <w:rPr>
                <w:rFonts w:ascii="Times New Roman" w:hAnsi="Times New Roman"/>
                <w:color w:val="000000" w:themeColor="text1"/>
                <w:sz w:val="24"/>
                <w:szCs w:val="24"/>
              </w:rPr>
              <w:t>1</w:t>
            </w:r>
          </w:p>
        </w:tc>
        <w:tc>
          <w:tcPr>
            <w:tcW w:w="1042" w:type="dxa"/>
            <w:tcBorders>
              <w:top w:val="single" w:sz="4" w:space="0" w:color="auto"/>
              <w:left w:val="single" w:sz="4" w:space="0" w:color="auto"/>
              <w:bottom w:val="single" w:sz="4" w:space="0" w:color="auto"/>
              <w:right w:val="single" w:sz="4" w:space="0" w:color="auto"/>
            </w:tcBorders>
            <w:hideMark/>
          </w:tcPr>
          <w:p w14:paraId="7CA14BA5" w14:textId="77777777" w:rsidR="00DC0789" w:rsidRPr="006E56C8" w:rsidRDefault="00DC0789" w:rsidP="00900CB8">
            <w:pPr>
              <w:spacing w:after="0" w:line="240" w:lineRule="auto"/>
              <w:jc w:val="center"/>
              <w:rPr>
                <w:rFonts w:ascii="Times New Roman" w:hAnsi="Times New Roman"/>
                <w:color w:val="000000" w:themeColor="text1"/>
                <w:sz w:val="24"/>
                <w:szCs w:val="24"/>
              </w:rPr>
            </w:pPr>
            <w:r w:rsidRPr="006E56C8">
              <w:rPr>
                <w:rFonts w:ascii="Times New Roman" w:hAnsi="Times New Roman"/>
                <w:color w:val="000000" w:themeColor="text1"/>
                <w:sz w:val="24"/>
                <w:szCs w:val="24"/>
              </w:rPr>
              <w:t>3</w:t>
            </w:r>
          </w:p>
        </w:tc>
        <w:tc>
          <w:tcPr>
            <w:tcW w:w="1340" w:type="dxa"/>
            <w:tcBorders>
              <w:top w:val="single" w:sz="4" w:space="0" w:color="auto"/>
              <w:left w:val="single" w:sz="4" w:space="0" w:color="auto"/>
              <w:bottom w:val="single" w:sz="4" w:space="0" w:color="auto"/>
              <w:right w:val="single" w:sz="4" w:space="0" w:color="auto"/>
            </w:tcBorders>
            <w:hideMark/>
          </w:tcPr>
          <w:p w14:paraId="52E006DB" w14:textId="77777777" w:rsidR="00DC0789" w:rsidRPr="006E56C8" w:rsidRDefault="00DC0789" w:rsidP="00900CB8">
            <w:pPr>
              <w:spacing w:after="0" w:line="240" w:lineRule="auto"/>
              <w:jc w:val="center"/>
              <w:rPr>
                <w:rFonts w:ascii="Times New Roman" w:hAnsi="Times New Roman"/>
                <w:color w:val="000000" w:themeColor="text1"/>
                <w:sz w:val="24"/>
                <w:szCs w:val="24"/>
              </w:rPr>
            </w:pPr>
            <w:r w:rsidRPr="006E56C8">
              <w:rPr>
                <w:rFonts w:ascii="Times New Roman" w:hAnsi="Times New Roman"/>
                <w:color w:val="000000" w:themeColor="text1"/>
                <w:sz w:val="24"/>
                <w:szCs w:val="24"/>
              </w:rPr>
              <w:t>1</w:t>
            </w:r>
          </w:p>
        </w:tc>
        <w:tc>
          <w:tcPr>
            <w:tcW w:w="1455" w:type="dxa"/>
            <w:tcBorders>
              <w:top w:val="single" w:sz="4" w:space="0" w:color="auto"/>
              <w:left w:val="single" w:sz="4" w:space="0" w:color="auto"/>
              <w:bottom w:val="single" w:sz="4" w:space="0" w:color="auto"/>
              <w:right w:val="single" w:sz="4" w:space="0" w:color="auto"/>
            </w:tcBorders>
            <w:hideMark/>
          </w:tcPr>
          <w:p w14:paraId="7773DA98" w14:textId="77777777" w:rsidR="00DC0789" w:rsidRPr="006E56C8" w:rsidRDefault="00DC0789" w:rsidP="00900CB8">
            <w:pPr>
              <w:spacing w:after="0" w:line="240" w:lineRule="auto"/>
              <w:jc w:val="center"/>
              <w:rPr>
                <w:rFonts w:ascii="Times New Roman" w:hAnsi="Times New Roman"/>
                <w:color w:val="000000" w:themeColor="text1"/>
                <w:sz w:val="24"/>
                <w:szCs w:val="24"/>
              </w:rPr>
            </w:pPr>
            <w:r w:rsidRPr="006E56C8">
              <w:rPr>
                <w:rFonts w:ascii="Times New Roman" w:hAnsi="Times New Roman"/>
                <w:color w:val="000000" w:themeColor="text1"/>
                <w:sz w:val="24"/>
                <w:szCs w:val="24"/>
              </w:rPr>
              <w:t>1</w:t>
            </w:r>
          </w:p>
        </w:tc>
        <w:tc>
          <w:tcPr>
            <w:tcW w:w="1161" w:type="dxa"/>
            <w:tcBorders>
              <w:top w:val="single" w:sz="4" w:space="0" w:color="auto"/>
              <w:left w:val="single" w:sz="4" w:space="0" w:color="auto"/>
              <w:bottom w:val="single" w:sz="4" w:space="0" w:color="auto"/>
              <w:right w:val="single" w:sz="4" w:space="0" w:color="auto"/>
            </w:tcBorders>
            <w:hideMark/>
          </w:tcPr>
          <w:p w14:paraId="3295EDA9" w14:textId="77777777" w:rsidR="00DC0789" w:rsidRPr="006E56C8" w:rsidRDefault="00DC0789" w:rsidP="00900CB8">
            <w:pPr>
              <w:spacing w:after="0" w:line="240" w:lineRule="auto"/>
              <w:jc w:val="center"/>
              <w:rPr>
                <w:rFonts w:ascii="Times New Roman" w:hAnsi="Times New Roman"/>
                <w:color w:val="000000" w:themeColor="text1"/>
                <w:sz w:val="24"/>
                <w:szCs w:val="24"/>
              </w:rPr>
            </w:pPr>
            <w:r w:rsidRPr="006E56C8">
              <w:rPr>
                <w:rFonts w:ascii="Times New Roman" w:hAnsi="Times New Roman"/>
                <w:color w:val="000000" w:themeColor="text1"/>
                <w:sz w:val="24"/>
                <w:szCs w:val="24"/>
              </w:rPr>
              <w:t>0</w:t>
            </w:r>
          </w:p>
        </w:tc>
      </w:tr>
      <w:tr w:rsidR="00DC0789" w:rsidRPr="006E56C8" w14:paraId="518F7726" w14:textId="77777777" w:rsidTr="00900CB8">
        <w:tc>
          <w:tcPr>
            <w:tcW w:w="1590" w:type="dxa"/>
            <w:tcBorders>
              <w:top w:val="single" w:sz="4" w:space="0" w:color="auto"/>
              <w:left w:val="single" w:sz="4" w:space="0" w:color="auto"/>
              <w:bottom w:val="single" w:sz="4" w:space="0" w:color="auto"/>
              <w:right w:val="single" w:sz="4" w:space="0" w:color="auto"/>
            </w:tcBorders>
            <w:hideMark/>
          </w:tcPr>
          <w:p w14:paraId="5924ED94" w14:textId="77777777" w:rsidR="00DC0789" w:rsidRPr="006E56C8" w:rsidRDefault="00DC0789" w:rsidP="00900CB8">
            <w:pPr>
              <w:spacing w:after="0" w:line="240" w:lineRule="auto"/>
              <w:rPr>
                <w:rFonts w:ascii="Times New Roman" w:hAnsi="Times New Roman"/>
                <w:color w:val="000000" w:themeColor="text1"/>
                <w:sz w:val="24"/>
                <w:szCs w:val="24"/>
              </w:rPr>
            </w:pPr>
            <w:r w:rsidRPr="006E56C8">
              <w:rPr>
                <w:rFonts w:ascii="Times New Roman" w:hAnsi="Times New Roman"/>
                <w:color w:val="000000" w:themeColor="text1"/>
                <w:sz w:val="24"/>
                <w:szCs w:val="24"/>
              </w:rPr>
              <w:t>Pocket Calendar</w:t>
            </w:r>
          </w:p>
        </w:tc>
        <w:tc>
          <w:tcPr>
            <w:tcW w:w="1670" w:type="dxa"/>
            <w:tcBorders>
              <w:top w:val="single" w:sz="4" w:space="0" w:color="auto"/>
              <w:left w:val="single" w:sz="4" w:space="0" w:color="auto"/>
              <w:bottom w:val="single" w:sz="4" w:space="0" w:color="auto"/>
              <w:right w:val="single" w:sz="4" w:space="0" w:color="auto"/>
            </w:tcBorders>
            <w:hideMark/>
          </w:tcPr>
          <w:p w14:paraId="78BB1EA7" w14:textId="77777777" w:rsidR="00DC0789" w:rsidRPr="006E56C8" w:rsidRDefault="00DC0789" w:rsidP="00900CB8">
            <w:pPr>
              <w:spacing w:after="0" w:line="240" w:lineRule="auto"/>
              <w:jc w:val="center"/>
              <w:rPr>
                <w:rFonts w:ascii="Times New Roman" w:hAnsi="Times New Roman"/>
                <w:color w:val="000000" w:themeColor="text1"/>
                <w:sz w:val="24"/>
                <w:szCs w:val="24"/>
              </w:rPr>
            </w:pPr>
            <w:r w:rsidRPr="006E56C8">
              <w:rPr>
                <w:rFonts w:ascii="Times New Roman" w:hAnsi="Times New Roman"/>
                <w:color w:val="000000" w:themeColor="text1"/>
                <w:sz w:val="24"/>
                <w:szCs w:val="24"/>
              </w:rPr>
              <w:t>0</w:t>
            </w:r>
          </w:p>
        </w:tc>
        <w:tc>
          <w:tcPr>
            <w:tcW w:w="1083" w:type="dxa"/>
            <w:tcBorders>
              <w:top w:val="single" w:sz="4" w:space="0" w:color="auto"/>
              <w:left w:val="single" w:sz="4" w:space="0" w:color="auto"/>
              <w:bottom w:val="single" w:sz="4" w:space="0" w:color="auto"/>
              <w:right w:val="single" w:sz="4" w:space="0" w:color="auto"/>
            </w:tcBorders>
            <w:hideMark/>
          </w:tcPr>
          <w:p w14:paraId="3D93EF58" w14:textId="77777777" w:rsidR="00DC0789" w:rsidRPr="006E56C8" w:rsidRDefault="00DC0789" w:rsidP="00900CB8">
            <w:pPr>
              <w:spacing w:after="0" w:line="240" w:lineRule="auto"/>
              <w:jc w:val="center"/>
              <w:rPr>
                <w:rFonts w:ascii="Times New Roman" w:hAnsi="Times New Roman"/>
                <w:color w:val="000000" w:themeColor="text1"/>
                <w:sz w:val="24"/>
                <w:szCs w:val="24"/>
              </w:rPr>
            </w:pPr>
            <w:r w:rsidRPr="006E56C8">
              <w:rPr>
                <w:rFonts w:ascii="Times New Roman" w:hAnsi="Times New Roman"/>
                <w:color w:val="000000" w:themeColor="text1"/>
                <w:sz w:val="24"/>
                <w:szCs w:val="24"/>
              </w:rPr>
              <w:t>0</w:t>
            </w:r>
          </w:p>
        </w:tc>
        <w:tc>
          <w:tcPr>
            <w:tcW w:w="1042" w:type="dxa"/>
            <w:tcBorders>
              <w:top w:val="single" w:sz="4" w:space="0" w:color="auto"/>
              <w:left w:val="single" w:sz="4" w:space="0" w:color="auto"/>
              <w:bottom w:val="single" w:sz="4" w:space="0" w:color="auto"/>
              <w:right w:val="single" w:sz="4" w:space="0" w:color="auto"/>
            </w:tcBorders>
            <w:hideMark/>
          </w:tcPr>
          <w:p w14:paraId="6F51D46A" w14:textId="77777777" w:rsidR="00DC0789" w:rsidRPr="006E56C8" w:rsidRDefault="00DC0789" w:rsidP="00900CB8">
            <w:pPr>
              <w:spacing w:after="0" w:line="240" w:lineRule="auto"/>
              <w:jc w:val="center"/>
              <w:rPr>
                <w:rFonts w:ascii="Times New Roman" w:hAnsi="Times New Roman"/>
                <w:color w:val="000000" w:themeColor="text1"/>
                <w:sz w:val="24"/>
                <w:szCs w:val="24"/>
              </w:rPr>
            </w:pPr>
            <w:r w:rsidRPr="006E56C8">
              <w:rPr>
                <w:rFonts w:ascii="Times New Roman" w:hAnsi="Times New Roman"/>
                <w:color w:val="000000" w:themeColor="text1"/>
                <w:sz w:val="24"/>
                <w:szCs w:val="24"/>
              </w:rPr>
              <w:t>3</w:t>
            </w:r>
          </w:p>
        </w:tc>
        <w:tc>
          <w:tcPr>
            <w:tcW w:w="1340" w:type="dxa"/>
            <w:tcBorders>
              <w:top w:val="single" w:sz="4" w:space="0" w:color="auto"/>
              <w:left w:val="single" w:sz="4" w:space="0" w:color="auto"/>
              <w:bottom w:val="single" w:sz="4" w:space="0" w:color="auto"/>
              <w:right w:val="single" w:sz="4" w:space="0" w:color="auto"/>
            </w:tcBorders>
            <w:hideMark/>
          </w:tcPr>
          <w:p w14:paraId="314ED15B" w14:textId="77777777" w:rsidR="00DC0789" w:rsidRPr="006E56C8" w:rsidRDefault="00DC0789" w:rsidP="00900CB8">
            <w:pPr>
              <w:spacing w:after="0" w:line="240" w:lineRule="auto"/>
              <w:jc w:val="center"/>
              <w:rPr>
                <w:rFonts w:ascii="Times New Roman" w:hAnsi="Times New Roman"/>
                <w:color w:val="000000" w:themeColor="text1"/>
                <w:sz w:val="24"/>
                <w:szCs w:val="24"/>
              </w:rPr>
            </w:pPr>
            <w:r w:rsidRPr="006E56C8">
              <w:rPr>
                <w:rFonts w:ascii="Times New Roman" w:hAnsi="Times New Roman"/>
                <w:color w:val="000000" w:themeColor="text1"/>
                <w:sz w:val="24"/>
                <w:szCs w:val="24"/>
              </w:rPr>
              <w:t>1</w:t>
            </w:r>
          </w:p>
        </w:tc>
        <w:tc>
          <w:tcPr>
            <w:tcW w:w="1455" w:type="dxa"/>
            <w:tcBorders>
              <w:top w:val="single" w:sz="4" w:space="0" w:color="auto"/>
              <w:left w:val="single" w:sz="4" w:space="0" w:color="auto"/>
              <w:bottom w:val="single" w:sz="4" w:space="0" w:color="auto"/>
              <w:right w:val="single" w:sz="4" w:space="0" w:color="auto"/>
            </w:tcBorders>
            <w:hideMark/>
          </w:tcPr>
          <w:p w14:paraId="37C26ACC" w14:textId="77777777" w:rsidR="00DC0789" w:rsidRPr="006E56C8" w:rsidRDefault="00DC0789" w:rsidP="00900CB8">
            <w:pPr>
              <w:spacing w:after="0" w:line="240" w:lineRule="auto"/>
              <w:jc w:val="center"/>
              <w:rPr>
                <w:rFonts w:ascii="Times New Roman" w:hAnsi="Times New Roman"/>
                <w:color w:val="000000" w:themeColor="text1"/>
                <w:sz w:val="24"/>
                <w:szCs w:val="24"/>
              </w:rPr>
            </w:pPr>
            <w:r w:rsidRPr="006E56C8">
              <w:rPr>
                <w:rFonts w:ascii="Times New Roman" w:hAnsi="Times New Roman"/>
                <w:color w:val="000000" w:themeColor="text1"/>
                <w:sz w:val="24"/>
                <w:szCs w:val="24"/>
              </w:rPr>
              <w:t>1</w:t>
            </w:r>
          </w:p>
        </w:tc>
        <w:tc>
          <w:tcPr>
            <w:tcW w:w="1161" w:type="dxa"/>
            <w:tcBorders>
              <w:top w:val="single" w:sz="4" w:space="0" w:color="auto"/>
              <w:left w:val="single" w:sz="4" w:space="0" w:color="auto"/>
              <w:bottom w:val="single" w:sz="4" w:space="0" w:color="auto"/>
              <w:right w:val="single" w:sz="4" w:space="0" w:color="auto"/>
            </w:tcBorders>
            <w:hideMark/>
          </w:tcPr>
          <w:p w14:paraId="3887ECAD" w14:textId="77777777" w:rsidR="00DC0789" w:rsidRPr="006E56C8" w:rsidRDefault="00DC0789" w:rsidP="00900CB8">
            <w:pPr>
              <w:spacing w:after="0" w:line="240" w:lineRule="auto"/>
              <w:jc w:val="center"/>
              <w:rPr>
                <w:rFonts w:ascii="Times New Roman" w:hAnsi="Times New Roman"/>
                <w:color w:val="000000" w:themeColor="text1"/>
                <w:sz w:val="24"/>
                <w:szCs w:val="24"/>
              </w:rPr>
            </w:pPr>
            <w:r w:rsidRPr="006E56C8">
              <w:rPr>
                <w:rFonts w:ascii="Times New Roman" w:hAnsi="Times New Roman"/>
                <w:color w:val="000000" w:themeColor="text1"/>
                <w:sz w:val="24"/>
                <w:szCs w:val="24"/>
              </w:rPr>
              <w:t>0</w:t>
            </w:r>
          </w:p>
        </w:tc>
      </w:tr>
      <w:tr w:rsidR="00DC0789" w:rsidRPr="006E56C8" w14:paraId="741FE6FB" w14:textId="77777777" w:rsidTr="00900CB8">
        <w:tc>
          <w:tcPr>
            <w:tcW w:w="1590" w:type="dxa"/>
            <w:tcBorders>
              <w:top w:val="single" w:sz="4" w:space="0" w:color="auto"/>
              <w:left w:val="single" w:sz="4" w:space="0" w:color="auto"/>
              <w:bottom w:val="single" w:sz="4" w:space="0" w:color="auto"/>
              <w:right w:val="single" w:sz="4" w:space="0" w:color="auto"/>
            </w:tcBorders>
            <w:hideMark/>
          </w:tcPr>
          <w:p w14:paraId="07DABF87" w14:textId="77777777" w:rsidR="00DC0789" w:rsidRPr="006E56C8" w:rsidRDefault="00DC0789" w:rsidP="00900CB8">
            <w:pPr>
              <w:spacing w:after="0" w:line="240" w:lineRule="auto"/>
              <w:rPr>
                <w:rFonts w:ascii="Times New Roman" w:hAnsi="Times New Roman"/>
                <w:color w:val="000000" w:themeColor="text1"/>
                <w:sz w:val="24"/>
                <w:szCs w:val="24"/>
              </w:rPr>
            </w:pPr>
            <w:r w:rsidRPr="006E56C8">
              <w:rPr>
                <w:rFonts w:ascii="Times New Roman" w:hAnsi="Times New Roman"/>
                <w:color w:val="000000" w:themeColor="text1"/>
                <w:sz w:val="24"/>
                <w:szCs w:val="24"/>
              </w:rPr>
              <w:t>Wall Map/Calendar</w:t>
            </w:r>
          </w:p>
        </w:tc>
        <w:tc>
          <w:tcPr>
            <w:tcW w:w="1670" w:type="dxa"/>
            <w:tcBorders>
              <w:top w:val="single" w:sz="4" w:space="0" w:color="auto"/>
              <w:left w:val="single" w:sz="4" w:space="0" w:color="auto"/>
              <w:bottom w:val="single" w:sz="4" w:space="0" w:color="auto"/>
              <w:right w:val="single" w:sz="4" w:space="0" w:color="auto"/>
            </w:tcBorders>
            <w:hideMark/>
          </w:tcPr>
          <w:p w14:paraId="6DF265E6" w14:textId="77777777" w:rsidR="00DC0789" w:rsidRPr="006E56C8" w:rsidRDefault="00DC0789" w:rsidP="00900CB8">
            <w:pPr>
              <w:spacing w:after="0" w:line="240" w:lineRule="auto"/>
              <w:jc w:val="center"/>
              <w:rPr>
                <w:rFonts w:ascii="Times New Roman" w:hAnsi="Times New Roman"/>
                <w:color w:val="000000" w:themeColor="text1"/>
                <w:sz w:val="24"/>
                <w:szCs w:val="24"/>
              </w:rPr>
            </w:pPr>
            <w:r w:rsidRPr="006E56C8">
              <w:rPr>
                <w:rFonts w:ascii="Times New Roman" w:hAnsi="Times New Roman"/>
                <w:color w:val="000000" w:themeColor="text1"/>
                <w:sz w:val="24"/>
                <w:szCs w:val="24"/>
              </w:rPr>
              <w:t>0</w:t>
            </w:r>
          </w:p>
        </w:tc>
        <w:tc>
          <w:tcPr>
            <w:tcW w:w="1083" w:type="dxa"/>
            <w:tcBorders>
              <w:top w:val="single" w:sz="4" w:space="0" w:color="auto"/>
              <w:left w:val="single" w:sz="4" w:space="0" w:color="auto"/>
              <w:bottom w:val="single" w:sz="4" w:space="0" w:color="auto"/>
              <w:right w:val="single" w:sz="4" w:space="0" w:color="auto"/>
            </w:tcBorders>
            <w:hideMark/>
          </w:tcPr>
          <w:p w14:paraId="073C09D1" w14:textId="77777777" w:rsidR="00DC0789" w:rsidRPr="006E56C8" w:rsidRDefault="00DC0789" w:rsidP="00900CB8">
            <w:pPr>
              <w:spacing w:after="0" w:line="240" w:lineRule="auto"/>
              <w:jc w:val="center"/>
              <w:rPr>
                <w:rFonts w:ascii="Times New Roman" w:hAnsi="Times New Roman"/>
                <w:color w:val="000000" w:themeColor="text1"/>
                <w:sz w:val="24"/>
                <w:szCs w:val="24"/>
              </w:rPr>
            </w:pPr>
            <w:r w:rsidRPr="006E56C8">
              <w:rPr>
                <w:rFonts w:ascii="Times New Roman" w:hAnsi="Times New Roman"/>
                <w:color w:val="000000" w:themeColor="text1"/>
                <w:sz w:val="24"/>
                <w:szCs w:val="24"/>
              </w:rPr>
              <w:t>0</w:t>
            </w:r>
          </w:p>
        </w:tc>
        <w:tc>
          <w:tcPr>
            <w:tcW w:w="1042" w:type="dxa"/>
            <w:tcBorders>
              <w:top w:val="single" w:sz="4" w:space="0" w:color="auto"/>
              <w:left w:val="single" w:sz="4" w:space="0" w:color="auto"/>
              <w:bottom w:val="single" w:sz="4" w:space="0" w:color="auto"/>
              <w:right w:val="single" w:sz="4" w:space="0" w:color="auto"/>
            </w:tcBorders>
            <w:hideMark/>
          </w:tcPr>
          <w:p w14:paraId="255141B6" w14:textId="77777777" w:rsidR="00DC0789" w:rsidRPr="006E56C8" w:rsidRDefault="00DC0789" w:rsidP="00900CB8">
            <w:pPr>
              <w:spacing w:after="0" w:line="240" w:lineRule="auto"/>
              <w:jc w:val="center"/>
              <w:rPr>
                <w:rFonts w:ascii="Times New Roman" w:hAnsi="Times New Roman"/>
                <w:color w:val="000000" w:themeColor="text1"/>
                <w:sz w:val="24"/>
                <w:szCs w:val="24"/>
              </w:rPr>
            </w:pPr>
            <w:r w:rsidRPr="006E56C8">
              <w:rPr>
                <w:rFonts w:ascii="Times New Roman" w:hAnsi="Times New Roman"/>
                <w:color w:val="000000" w:themeColor="text1"/>
                <w:sz w:val="24"/>
                <w:szCs w:val="24"/>
              </w:rPr>
              <w:t>3</w:t>
            </w:r>
          </w:p>
        </w:tc>
        <w:tc>
          <w:tcPr>
            <w:tcW w:w="1340" w:type="dxa"/>
            <w:tcBorders>
              <w:top w:val="single" w:sz="4" w:space="0" w:color="auto"/>
              <w:left w:val="single" w:sz="4" w:space="0" w:color="auto"/>
              <w:bottom w:val="single" w:sz="4" w:space="0" w:color="auto"/>
              <w:right w:val="single" w:sz="4" w:space="0" w:color="auto"/>
            </w:tcBorders>
            <w:hideMark/>
          </w:tcPr>
          <w:p w14:paraId="3952B218" w14:textId="77777777" w:rsidR="00DC0789" w:rsidRPr="006E56C8" w:rsidRDefault="00DC0789" w:rsidP="00900CB8">
            <w:pPr>
              <w:spacing w:after="0" w:line="240" w:lineRule="auto"/>
              <w:jc w:val="center"/>
              <w:rPr>
                <w:rFonts w:ascii="Times New Roman" w:hAnsi="Times New Roman"/>
                <w:color w:val="000000" w:themeColor="text1"/>
                <w:sz w:val="24"/>
                <w:szCs w:val="24"/>
              </w:rPr>
            </w:pPr>
            <w:r w:rsidRPr="006E56C8">
              <w:rPr>
                <w:rFonts w:ascii="Times New Roman" w:hAnsi="Times New Roman"/>
                <w:color w:val="000000" w:themeColor="text1"/>
                <w:sz w:val="24"/>
                <w:szCs w:val="24"/>
              </w:rPr>
              <w:t>1</w:t>
            </w:r>
          </w:p>
        </w:tc>
        <w:tc>
          <w:tcPr>
            <w:tcW w:w="1455" w:type="dxa"/>
            <w:tcBorders>
              <w:top w:val="single" w:sz="4" w:space="0" w:color="auto"/>
              <w:left w:val="single" w:sz="4" w:space="0" w:color="auto"/>
              <w:bottom w:val="single" w:sz="4" w:space="0" w:color="auto"/>
              <w:right w:val="single" w:sz="4" w:space="0" w:color="auto"/>
            </w:tcBorders>
            <w:hideMark/>
          </w:tcPr>
          <w:p w14:paraId="3487076E" w14:textId="77777777" w:rsidR="00DC0789" w:rsidRPr="006E56C8" w:rsidRDefault="00DC0789" w:rsidP="00900CB8">
            <w:pPr>
              <w:spacing w:after="0" w:line="240" w:lineRule="auto"/>
              <w:jc w:val="center"/>
              <w:rPr>
                <w:rFonts w:ascii="Times New Roman" w:hAnsi="Times New Roman"/>
                <w:color w:val="000000" w:themeColor="text1"/>
                <w:sz w:val="24"/>
                <w:szCs w:val="24"/>
              </w:rPr>
            </w:pPr>
            <w:r w:rsidRPr="006E56C8">
              <w:rPr>
                <w:rFonts w:ascii="Times New Roman" w:hAnsi="Times New Roman"/>
                <w:color w:val="000000" w:themeColor="text1"/>
                <w:sz w:val="24"/>
                <w:szCs w:val="24"/>
              </w:rPr>
              <w:t>0</w:t>
            </w:r>
          </w:p>
        </w:tc>
        <w:tc>
          <w:tcPr>
            <w:tcW w:w="1161" w:type="dxa"/>
            <w:tcBorders>
              <w:top w:val="single" w:sz="4" w:space="0" w:color="auto"/>
              <w:left w:val="single" w:sz="4" w:space="0" w:color="auto"/>
              <w:bottom w:val="single" w:sz="4" w:space="0" w:color="auto"/>
              <w:right w:val="single" w:sz="4" w:space="0" w:color="auto"/>
            </w:tcBorders>
            <w:hideMark/>
          </w:tcPr>
          <w:p w14:paraId="3B34D017" w14:textId="77777777" w:rsidR="00DC0789" w:rsidRPr="006E56C8" w:rsidRDefault="00DC0789" w:rsidP="00900CB8">
            <w:pPr>
              <w:spacing w:after="0" w:line="240" w:lineRule="auto"/>
              <w:jc w:val="center"/>
              <w:rPr>
                <w:rFonts w:ascii="Times New Roman" w:hAnsi="Times New Roman"/>
                <w:color w:val="000000" w:themeColor="text1"/>
                <w:sz w:val="24"/>
                <w:szCs w:val="24"/>
              </w:rPr>
            </w:pPr>
            <w:r w:rsidRPr="006E56C8">
              <w:rPr>
                <w:rFonts w:ascii="Times New Roman" w:hAnsi="Times New Roman"/>
                <w:color w:val="000000" w:themeColor="text1"/>
                <w:sz w:val="24"/>
                <w:szCs w:val="24"/>
              </w:rPr>
              <w:t>0</w:t>
            </w:r>
          </w:p>
        </w:tc>
      </w:tr>
      <w:tr w:rsidR="00DC0789" w:rsidRPr="006E56C8" w14:paraId="4BD8A723" w14:textId="77777777" w:rsidTr="00900CB8">
        <w:tc>
          <w:tcPr>
            <w:tcW w:w="1590" w:type="dxa"/>
            <w:tcBorders>
              <w:top w:val="single" w:sz="4" w:space="0" w:color="auto"/>
              <w:left w:val="single" w:sz="4" w:space="0" w:color="auto"/>
              <w:bottom w:val="single" w:sz="4" w:space="0" w:color="auto"/>
              <w:right w:val="single" w:sz="4" w:space="0" w:color="auto"/>
            </w:tcBorders>
          </w:tcPr>
          <w:p w14:paraId="06ED2938" w14:textId="77777777" w:rsidR="00DC0789" w:rsidRPr="006E56C8" w:rsidRDefault="00DC0789" w:rsidP="00900CB8">
            <w:pPr>
              <w:spacing w:after="0" w:line="240" w:lineRule="auto"/>
              <w:rPr>
                <w:rFonts w:ascii="Times New Roman" w:hAnsi="Times New Roman"/>
                <w:color w:val="000000" w:themeColor="text1"/>
                <w:sz w:val="24"/>
                <w:szCs w:val="24"/>
              </w:rPr>
            </w:pPr>
            <w:r w:rsidRPr="006E56C8">
              <w:rPr>
                <w:rFonts w:ascii="Times New Roman" w:hAnsi="Times New Roman"/>
                <w:color w:val="000000" w:themeColor="text1"/>
                <w:sz w:val="24"/>
                <w:szCs w:val="24"/>
              </w:rPr>
              <w:t>By-Laws</w:t>
            </w:r>
          </w:p>
          <w:p w14:paraId="5352EA89" w14:textId="77777777" w:rsidR="00DC0789" w:rsidRPr="006E56C8" w:rsidRDefault="00DC0789" w:rsidP="00900CB8">
            <w:pPr>
              <w:spacing w:after="0" w:line="240" w:lineRule="auto"/>
              <w:rPr>
                <w:rFonts w:ascii="Times New Roman" w:hAnsi="Times New Roman"/>
                <w:color w:val="000000" w:themeColor="text1"/>
                <w:sz w:val="24"/>
                <w:szCs w:val="24"/>
              </w:rPr>
            </w:pPr>
          </w:p>
        </w:tc>
        <w:tc>
          <w:tcPr>
            <w:tcW w:w="1670" w:type="dxa"/>
            <w:tcBorders>
              <w:top w:val="single" w:sz="4" w:space="0" w:color="auto"/>
              <w:left w:val="single" w:sz="4" w:space="0" w:color="auto"/>
              <w:bottom w:val="single" w:sz="4" w:space="0" w:color="auto"/>
              <w:right w:val="single" w:sz="4" w:space="0" w:color="auto"/>
            </w:tcBorders>
            <w:hideMark/>
          </w:tcPr>
          <w:p w14:paraId="2EFC7585" w14:textId="77777777" w:rsidR="00DC0789" w:rsidRPr="006E56C8" w:rsidRDefault="00DC0789" w:rsidP="00900CB8">
            <w:pPr>
              <w:spacing w:after="0" w:line="240" w:lineRule="auto"/>
              <w:jc w:val="center"/>
              <w:rPr>
                <w:rFonts w:ascii="Times New Roman" w:hAnsi="Times New Roman"/>
                <w:color w:val="000000" w:themeColor="text1"/>
                <w:sz w:val="24"/>
                <w:szCs w:val="24"/>
              </w:rPr>
            </w:pPr>
            <w:r w:rsidRPr="006E56C8">
              <w:rPr>
                <w:rFonts w:ascii="Times New Roman" w:hAnsi="Times New Roman"/>
                <w:color w:val="000000" w:themeColor="text1"/>
                <w:sz w:val="24"/>
                <w:szCs w:val="24"/>
              </w:rPr>
              <w:t>1</w:t>
            </w:r>
          </w:p>
        </w:tc>
        <w:tc>
          <w:tcPr>
            <w:tcW w:w="1083" w:type="dxa"/>
            <w:tcBorders>
              <w:top w:val="single" w:sz="4" w:space="0" w:color="auto"/>
              <w:left w:val="single" w:sz="4" w:space="0" w:color="auto"/>
              <w:bottom w:val="single" w:sz="4" w:space="0" w:color="auto"/>
              <w:right w:val="single" w:sz="4" w:space="0" w:color="auto"/>
            </w:tcBorders>
            <w:hideMark/>
          </w:tcPr>
          <w:p w14:paraId="26352A70" w14:textId="77777777" w:rsidR="00DC0789" w:rsidRPr="006E56C8" w:rsidRDefault="00DC0789" w:rsidP="00900CB8">
            <w:pPr>
              <w:spacing w:after="0" w:line="240" w:lineRule="auto"/>
              <w:jc w:val="center"/>
              <w:rPr>
                <w:rFonts w:ascii="Times New Roman" w:hAnsi="Times New Roman"/>
                <w:color w:val="000000" w:themeColor="text1"/>
                <w:sz w:val="24"/>
                <w:szCs w:val="24"/>
              </w:rPr>
            </w:pPr>
            <w:r w:rsidRPr="006E56C8">
              <w:rPr>
                <w:rFonts w:ascii="Times New Roman" w:hAnsi="Times New Roman"/>
                <w:color w:val="000000" w:themeColor="text1"/>
                <w:sz w:val="24"/>
                <w:szCs w:val="24"/>
              </w:rPr>
              <w:t>1</w:t>
            </w:r>
          </w:p>
        </w:tc>
        <w:tc>
          <w:tcPr>
            <w:tcW w:w="1042" w:type="dxa"/>
            <w:tcBorders>
              <w:top w:val="single" w:sz="4" w:space="0" w:color="auto"/>
              <w:left w:val="single" w:sz="4" w:space="0" w:color="auto"/>
              <w:bottom w:val="single" w:sz="4" w:space="0" w:color="auto"/>
              <w:right w:val="single" w:sz="4" w:space="0" w:color="auto"/>
            </w:tcBorders>
            <w:hideMark/>
          </w:tcPr>
          <w:p w14:paraId="60A9CA3A" w14:textId="77777777" w:rsidR="00DC0789" w:rsidRPr="006E56C8" w:rsidRDefault="00DC0789" w:rsidP="00900CB8">
            <w:pPr>
              <w:spacing w:after="0" w:line="240" w:lineRule="auto"/>
              <w:jc w:val="center"/>
              <w:rPr>
                <w:rFonts w:ascii="Times New Roman" w:hAnsi="Times New Roman"/>
                <w:color w:val="000000" w:themeColor="text1"/>
                <w:sz w:val="24"/>
                <w:szCs w:val="24"/>
              </w:rPr>
            </w:pPr>
            <w:r w:rsidRPr="006E56C8">
              <w:rPr>
                <w:rFonts w:ascii="Times New Roman" w:hAnsi="Times New Roman"/>
                <w:color w:val="000000" w:themeColor="text1"/>
                <w:sz w:val="24"/>
                <w:szCs w:val="24"/>
              </w:rPr>
              <w:t>3</w:t>
            </w:r>
          </w:p>
        </w:tc>
        <w:tc>
          <w:tcPr>
            <w:tcW w:w="1340" w:type="dxa"/>
            <w:tcBorders>
              <w:top w:val="single" w:sz="4" w:space="0" w:color="auto"/>
              <w:left w:val="single" w:sz="4" w:space="0" w:color="auto"/>
              <w:bottom w:val="single" w:sz="4" w:space="0" w:color="auto"/>
              <w:right w:val="single" w:sz="4" w:space="0" w:color="auto"/>
            </w:tcBorders>
            <w:hideMark/>
          </w:tcPr>
          <w:p w14:paraId="6CBFEE1B" w14:textId="77777777" w:rsidR="00DC0789" w:rsidRPr="006E56C8" w:rsidRDefault="00DC0789" w:rsidP="00900CB8">
            <w:pPr>
              <w:spacing w:after="0" w:line="240" w:lineRule="auto"/>
              <w:jc w:val="center"/>
              <w:rPr>
                <w:rFonts w:ascii="Times New Roman" w:hAnsi="Times New Roman"/>
                <w:color w:val="000000" w:themeColor="text1"/>
                <w:sz w:val="24"/>
                <w:szCs w:val="24"/>
              </w:rPr>
            </w:pPr>
            <w:r w:rsidRPr="006E56C8">
              <w:rPr>
                <w:rFonts w:ascii="Times New Roman" w:hAnsi="Times New Roman"/>
                <w:color w:val="000000" w:themeColor="text1"/>
                <w:sz w:val="24"/>
                <w:szCs w:val="24"/>
              </w:rPr>
              <w:t>1</w:t>
            </w:r>
          </w:p>
        </w:tc>
        <w:tc>
          <w:tcPr>
            <w:tcW w:w="1455" w:type="dxa"/>
            <w:tcBorders>
              <w:top w:val="single" w:sz="4" w:space="0" w:color="auto"/>
              <w:left w:val="single" w:sz="4" w:space="0" w:color="auto"/>
              <w:bottom w:val="single" w:sz="4" w:space="0" w:color="auto"/>
              <w:right w:val="single" w:sz="4" w:space="0" w:color="auto"/>
            </w:tcBorders>
            <w:hideMark/>
          </w:tcPr>
          <w:p w14:paraId="1A1E7640" w14:textId="77777777" w:rsidR="00DC0789" w:rsidRPr="006E56C8" w:rsidRDefault="00DC0789" w:rsidP="00900CB8">
            <w:pPr>
              <w:spacing w:after="0" w:line="240" w:lineRule="auto"/>
              <w:jc w:val="center"/>
              <w:rPr>
                <w:rFonts w:ascii="Times New Roman" w:hAnsi="Times New Roman"/>
                <w:color w:val="000000" w:themeColor="text1"/>
                <w:sz w:val="24"/>
                <w:szCs w:val="24"/>
              </w:rPr>
            </w:pPr>
            <w:r w:rsidRPr="006E56C8">
              <w:rPr>
                <w:rFonts w:ascii="Times New Roman" w:hAnsi="Times New Roman"/>
                <w:color w:val="000000" w:themeColor="text1"/>
                <w:sz w:val="24"/>
                <w:szCs w:val="24"/>
              </w:rPr>
              <w:t>1</w:t>
            </w:r>
          </w:p>
        </w:tc>
        <w:tc>
          <w:tcPr>
            <w:tcW w:w="1161" w:type="dxa"/>
            <w:tcBorders>
              <w:top w:val="single" w:sz="4" w:space="0" w:color="auto"/>
              <w:left w:val="single" w:sz="4" w:space="0" w:color="auto"/>
              <w:bottom w:val="single" w:sz="4" w:space="0" w:color="auto"/>
              <w:right w:val="single" w:sz="4" w:space="0" w:color="auto"/>
            </w:tcBorders>
            <w:hideMark/>
          </w:tcPr>
          <w:p w14:paraId="1DAB3338" w14:textId="77777777" w:rsidR="00DC0789" w:rsidRPr="006E56C8" w:rsidRDefault="00DC0789" w:rsidP="00900CB8">
            <w:pPr>
              <w:spacing w:after="0" w:line="240" w:lineRule="auto"/>
              <w:jc w:val="center"/>
              <w:rPr>
                <w:rFonts w:ascii="Times New Roman" w:hAnsi="Times New Roman"/>
                <w:color w:val="000000" w:themeColor="text1"/>
                <w:sz w:val="24"/>
                <w:szCs w:val="24"/>
              </w:rPr>
            </w:pPr>
            <w:r w:rsidRPr="006E56C8">
              <w:rPr>
                <w:rFonts w:ascii="Times New Roman" w:hAnsi="Times New Roman"/>
                <w:color w:val="000000" w:themeColor="text1"/>
                <w:sz w:val="24"/>
                <w:szCs w:val="24"/>
              </w:rPr>
              <w:t>0</w:t>
            </w:r>
          </w:p>
        </w:tc>
      </w:tr>
      <w:tr w:rsidR="00DC0789" w:rsidRPr="006E56C8" w14:paraId="1C917A0E" w14:textId="77777777" w:rsidTr="00900CB8">
        <w:tc>
          <w:tcPr>
            <w:tcW w:w="1590" w:type="dxa"/>
            <w:tcBorders>
              <w:top w:val="single" w:sz="4" w:space="0" w:color="auto"/>
              <w:left w:val="single" w:sz="4" w:space="0" w:color="auto"/>
              <w:bottom w:val="single" w:sz="4" w:space="0" w:color="auto"/>
              <w:right w:val="single" w:sz="4" w:space="0" w:color="auto"/>
            </w:tcBorders>
            <w:hideMark/>
          </w:tcPr>
          <w:p w14:paraId="5190C19B" w14:textId="77777777" w:rsidR="00DC0789" w:rsidRPr="006E56C8" w:rsidRDefault="00DC0789" w:rsidP="00900CB8">
            <w:pPr>
              <w:spacing w:after="0" w:line="240" w:lineRule="auto"/>
              <w:rPr>
                <w:rFonts w:ascii="Times New Roman" w:hAnsi="Times New Roman"/>
                <w:color w:val="000000" w:themeColor="text1"/>
                <w:sz w:val="24"/>
                <w:szCs w:val="24"/>
              </w:rPr>
            </w:pPr>
            <w:r w:rsidRPr="006E56C8">
              <w:rPr>
                <w:rFonts w:ascii="Times New Roman" w:hAnsi="Times New Roman"/>
                <w:color w:val="000000" w:themeColor="text1"/>
                <w:sz w:val="24"/>
                <w:szCs w:val="24"/>
              </w:rPr>
              <w:t>School Directory</w:t>
            </w:r>
          </w:p>
        </w:tc>
        <w:tc>
          <w:tcPr>
            <w:tcW w:w="1670" w:type="dxa"/>
            <w:tcBorders>
              <w:top w:val="single" w:sz="4" w:space="0" w:color="auto"/>
              <w:left w:val="single" w:sz="4" w:space="0" w:color="auto"/>
              <w:bottom w:val="single" w:sz="4" w:space="0" w:color="auto"/>
              <w:right w:val="single" w:sz="4" w:space="0" w:color="auto"/>
            </w:tcBorders>
            <w:hideMark/>
          </w:tcPr>
          <w:p w14:paraId="3960339F" w14:textId="77777777" w:rsidR="00DC0789" w:rsidRPr="006E56C8" w:rsidRDefault="00DC0789" w:rsidP="00900CB8">
            <w:pPr>
              <w:spacing w:after="0" w:line="240" w:lineRule="auto"/>
              <w:jc w:val="center"/>
              <w:rPr>
                <w:rFonts w:ascii="Times New Roman" w:hAnsi="Times New Roman"/>
                <w:color w:val="000000" w:themeColor="text1"/>
                <w:sz w:val="24"/>
                <w:szCs w:val="24"/>
              </w:rPr>
            </w:pPr>
            <w:r w:rsidRPr="006E56C8">
              <w:rPr>
                <w:rFonts w:ascii="Times New Roman" w:hAnsi="Times New Roman"/>
                <w:color w:val="000000" w:themeColor="text1"/>
                <w:sz w:val="24"/>
                <w:szCs w:val="24"/>
              </w:rPr>
              <w:t>1</w:t>
            </w:r>
          </w:p>
        </w:tc>
        <w:tc>
          <w:tcPr>
            <w:tcW w:w="1083" w:type="dxa"/>
            <w:tcBorders>
              <w:top w:val="single" w:sz="4" w:space="0" w:color="auto"/>
              <w:left w:val="single" w:sz="4" w:space="0" w:color="auto"/>
              <w:bottom w:val="single" w:sz="4" w:space="0" w:color="auto"/>
              <w:right w:val="single" w:sz="4" w:space="0" w:color="auto"/>
            </w:tcBorders>
            <w:hideMark/>
          </w:tcPr>
          <w:p w14:paraId="3AA92C36" w14:textId="77777777" w:rsidR="00DC0789" w:rsidRPr="006E56C8" w:rsidRDefault="00DC0789" w:rsidP="00900CB8">
            <w:pPr>
              <w:spacing w:after="0" w:line="240" w:lineRule="auto"/>
              <w:jc w:val="center"/>
              <w:rPr>
                <w:rFonts w:ascii="Times New Roman" w:hAnsi="Times New Roman"/>
                <w:color w:val="000000" w:themeColor="text1"/>
                <w:sz w:val="24"/>
                <w:szCs w:val="24"/>
              </w:rPr>
            </w:pPr>
            <w:r w:rsidRPr="006E56C8">
              <w:rPr>
                <w:rFonts w:ascii="Times New Roman" w:hAnsi="Times New Roman"/>
                <w:color w:val="000000" w:themeColor="text1"/>
                <w:sz w:val="24"/>
                <w:szCs w:val="24"/>
              </w:rPr>
              <w:t>1</w:t>
            </w:r>
          </w:p>
        </w:tc>
        <w:tc>
          <w:tcPr>
            <w:tcW w:w="1042" w:type="dxa"/>
            <w:tcBorders>
              <w:top w:val="single" w:sz="4" w:space="0" w:color="auto"/>
              <w:left w:val="single" w:sz="4" w:space="0" w:color="auto"/>
              <w:bottom w:val="single" w:sz="4" w:space="0" w:color="auto"/>
              <w:right w:val="single" w:sz="4" w:space="0" w:color="auto"/>
            </w:tcBorders>
            <w:hideMark/>
          </w:tcPr>
          <w:p w14:paraId="0711D81B" w14:textId="77777777" w:rsidR="00DC0789" w:rsidRPr="006E56C8" w:rsidRDefault="00DC0789" w:rsidP="00900CB8">
            <w:pPr>
              <w:spacing w:after="0" w:line="240" w:lineRule="auto"/>
              <w:jc w:val="center"/>
              <w:rPr>
                <w:rFonts w:ascii="Times New Roman" w:hAnsi="Times New Roman"/>
                <w:color w:val="000000" w:themeColor="text1"/>
                <w:sz w:val="24"/>
                <w:szCs w:val="24"/>
              </w:rPr>
            </w:pPr>
            <w:r w:rsidRPr="006E56C8">
              <w:rPr>
                <w:rFonts w:ascii="Times New Roman" w:hAnsi="Times New Roman"/>
                <w:color w:val="000000" w:themeColor="text1"/>
                <w:sz w:val="24"/>
                <w:szCs w:val="24"/>
              </w:rPr>
              <w:t>2</w:t>
            </w:r>
          </w:p>
        </w:tc>
        <w:tc>
          <w:tcPr>
            <w:tcW w:w="1340" w:type="dxa"/>
            <w:tcBorders>
              <w:top w:val="single" w:sz="4" w:space="0" w:color="auto"/>
              <w:left w:val="single" w:sz="4" w:space="0" w:color="auto"/>
              <w:bottom w:val="single" w:sz="4" w:space="0" w:color="auto"/>
              <w:right w:val="single" w:sz="4" w:space="0" w:color="auto"/>
            </w:tcBorders>
            <w:hideMark/>
          </w:tcPr>
          <w:p w14:paraId="529C3808" w14:textId="77777777" w:rsidR="00DC0789" w:rsidRPr="006E56C8" w:rsidRDefault="00DC0789" w:rsidP="00900CB8">
            <w:pPr>
              <w:spacing w:after="0" w:line="240" w:lineRule="auto"/>
              <w:jc w:val="center"/>
              <w:rPr>
                <w:rFonts w:ascii="Times New Roman" w:hAnsi="Times New Roman"/>
                <w:color w:val="000000" w:themeColor="text1"/>
                <w:sz w:val="24"/>
                <w:szCs w:val="24"/>
              </w:rPr>
            </w:pPr>
            <w:r w:rsidRPr="006E56C8">
              <w:rPr>
                <w:rFonts w:ascii="Times New Roman" w:hAnsi="Times New Roman"/>
                <w:color w:val="000000" w:themeColor="text1"/>
                <w:sz w:val="24"/>
                <w:szCs w:val="24"/>
              </w:rPr>
              <w:t>1</w:t>
            </w:r>
          </w:p>
        </w:tc>
        <w:tc>
          <w:tcPr>
            <w:tcW w:w="1455" w:type="dxa"/>
            <w:tcBorders>
              <w:top w:val="single" w:sz="4" w:space="0" w:color="auto"/>
              <w:left w:val="single" w:sz="4" w:space="0" w:color="auto"/>
              <w:bottom w:val="single" w:sz="4" w:space="0" w:color="auto"/>
              <w:right w:val="single" w:sz="4" w:space="0" w:color="auto"/>
            </w:tcBorders>
            <w:hideMark/>
          </w:tcPr>
          <w:p w14:paraId="4E1E7BE6" w14:textId="77777777" w:rsidR="00DC0789" w:rsidRPr="006E56C8" w:rsidRDefault="00DC0789" w:rsidP="00900CB8">
            <w:pPr>
              <w:spacing w:after="0" w:line="240" w:lineRule="auto"/>
              <w:jc w:val="center"/>
              <w:rPr>
                <w:rFonts w:ascii="Times New Roman" w:hAnsi="Times New Roman"/>
                <w:color w:val="000000" w:themeColor="text1"/>
                <w:sz w:val="24"/>
                <w:szCs w:val="24"/>
              </w:rPr>
            </w:pPr>
            <w:r w:rsidRPr="006E56C8">
              <w:rPr>
                <w:rFonts w:ascii="Times New Roman" w:hAnsi="Times New Roman"/>
                <w:color w:val="000000" w:themeColor="text1"/>
                <w:sz w:val="24"/>
                <w:szCs w:val="24"/>
              </w:rPr>
              <w:t>1</w:t>
            </w:r>
          </w:p>
        </w:tc>
        <w:tc>
          <w:tcPr>
            <w:tcW w:w="1161" w:type="dxa"/>
            <w:tcBorders>
              <w:top w:val="single" w:sz="4" w:space="0" w:color="auto"/>
              <w:left w:val="single" w:sz="4" w:space="0" w:color="auto"/>
              <w:bottom w:val="single" w:sz="4" w:space="0" w:color="auto"/>
              <w:right w:val="single" w:sz="4" w:space="0" w:color="auto"/>
            </w:tcBorders>
            <w:hideMark/>
          </w:tcPr>
          <w:p w14:paraId="0283FD1A" w14:textId="77777777" w:rsidR="00DC0789" w:rsidRPr="006E56C8" w:rsidRDefault="00DC0789" w:rsidP="00900CB8">
            <w:pPr>
              <w:spacing w:after="0" w:line="240" w:lineRule="auto"/>
              <w:jc w:val="center"/>
              <w:rPr>
                <w:rFonts w:ascii="Times New Roman" w:hAnsi="Times New Roman"/>
                <w:color w:val="000000" w:themeColor="text1"/>
                <w:sz w:val="24"/>
                <w:szCs w:val="24"/>
              </w:rPr>
            </w:pPr>
            <w:r w:rsidRPr="006E56C8">
              <w:rPr>
                <w:rFonts w:ascii="Times New Roman" w:hAnsi="Times New Roman"/>
                <w:color w:val="000000" w:themeColor="text1"/>
                <w:sz w:val="24"/>
                <w:szCs w:val="24"/>
              </w:rPr>
              <w:t>1</w:t>
            </w:r>
          </w:p>
        </w:tc>
      </w:tr>
    </w:tbl>
    <w:p w14:paraId="140439FE" w14:textId="77777777" w:rsidR="00DC0789" w:rsidRPr="006E56C8" w:rsidRDefault="00DC0789" w:rsidP="00DC0789">
      <w:pPr>
        <w:rPr>
          <w:rFonts w:ascii="Times New Roman" w:hAnsi="Times New Roman"/>
          <w:color w:val="000000" w:themeColor="text1"/>
          <w:sz w:val="16"/>
          <w:szCs w:val="16"/>
        </w:rPr>
      </w:pPr>
    </w:p>
    <w:p w14:paraId="013173A9" w14:textId="77777777" w:rsidR="00DC0789" w:rsidRPr="006E56C8" w:rsidRDefault="006F115E" w:rsidP="00DC0789">
      <w:pPr>
        <w:rPr>
          <w:rFonts w:ascii="Times New Roman" w:hAnsi="Times New Roman"/>
          <w:b/>
          <w:color w:val="000000" w:themeColor="text1"/>
          <w:sz w:val="24"/>
          <w:szCs w:val="24"/>
          <w:u w:val="single"/>
        </w:rPr>
      </w:pPr>
      <w:r>
        <w:rPr>
          <w:rFonts w:ascii="Times New Roman" w:hAnsi="Times New Roman"/>
          <w:color w:val="000000" w:themeColor="text1"/>
          <w:sz w:val="16"/>
          <w:szCs w:val="16"/>
        </w:rPr>
        <w:t>PolMan2020</w:t>
      </w:r>
      <w:r w:rsidR="00DC0789" w:rsidRPr="006E56C8">
        <w:rPr>
          <w:rFonts w:ascii="Times New Roman" w:hAnsi="Times New Roman"/>
          <w:color w:val="000000" w:themeColor="text1"/>
          <w:sz w:val="16"/>
          <w:szCs w:val="16"/>
        </w:rPr>
        <w:t xml:space="preserve"> (E1) (</w:t>
      </w:r>
      <w:r>
        <w:rPr>
          <w:rFonts w:ascii="Times New Roman" w:hAnsi="Times New Roman"/>
          <w:color w:val="000000" w:themeColor="text1"/>
          <w:sz w:val="16"/>
          <w:szCs w:val="16"/>
        </w:rPr>
        <w:t>08.01.2020</w:t>
      </w:r>
      <w:r w:rsidR="00DC0789" w:rsidRPr="006E56C8">
        <w:rPr>
          <w:rFonts w:ascii="Times New Roman" w:hAnsi="Times New Roman"/>
          <w:color w:val="000000" w:themeColor="text1"/>
          <w:sz w:val="16"/>
          <w:szCs w:val="16"/>
        </w:rPr>
        <w:t>)</w:t>
      </w:r>
      <w:r w:rsidR="00DC0789" w:rsidRPr="006E56C8">
        <w:rPr>
          <w:rFonts w:ascii="Times New Roman" w:hAnsi="Times New Roman"/>
          <w:b/>
          <w:color w:val="000000" w:themeColor="text1"/>
          <w:sz w:val="24"/>
          <w:szCs w:val="24"/>
          <w:u w:val="single"/>
        </w:rPr>
        <w:br w:type="page"/>
      </w:r>
      <w:r w:rsidR="00DC0789" w:rsidRPr="006E56C8">
        <w:rPr>
          <w:rFonts w:ascii="Times New Roman" w:hAnsi="Times New Roman"/>
          <w:b/>
          <w:color w:val="000000" w:themeColor="text1"/>
          <w:sz w:val="24"/>
          <w:szCs w:val="24"/>
        </w:rPr>
        <w:lastRenderedPageBreak/>
        <w:t>E-2.</w:t>
      </w:r>
      <w:r w:rsidR="00DC0789" w:rsidRPr="006E56C8">
        <w:rPr>
          <w:rFonts w:ascii="Times New Roman" w:hAnsi="Times New Roman"/>
          <w:b/>
          <w:color w:val="000000" w:themeColor="text1"/>
          <w:sz w:val="24"/>
          <w:szCs w:val="24"/>
        </w:rPr>
        <w:tab/>
      </w:r>
      <w:r w:rsidR="00DC0789" w:rsidRPr="006E56C8">
        <w:rPr>
          <w:rFonts w:ascii="Times New Roman" w:hAnsi="Times New Roman"/>
          <w:b/>
          <w:color w:val="000000" w:themeColor="text1"/>
          <w:sz w:val="24"/>
          <w:szCs w:val="24"/>
        </w:rPr>
        <w:tab/>
      </w:r>
      <w:r w:rsidR="00DC0789" w:rsidRPr="006E56C8">
        <w:rPr>
          <w:rFonts w:ascii="Times New Roman" w:hAnsi="Times New Roman"/>
          <w:b/>
          <w:color w:val="000000" w:themeColor="text1"/>
          <w:sz w:val="24"/>
          <w:szCs w:val="24"/>
          <w:u w:val="single"/>
        </w:rPr>
        <w:t>IHSAA Policy Regarding Distribution of National Federation Rule Books</w:t>
      </w:r>
    </w:p>
    <w:p w14:paraId="612EB837" w14:textId="77777777" w:rsidR="00F82CAE" w:rsidRPr="00F82CAE" w:rsidRDefault="00DC0789" w:rsidP="003E449D">
      <w:pPr>
        <w:pStyle w:val="assignments"/>
        <w:numPr>
          <w:ilvl w:val="0"/>
          <w:numId w:val="147"/>
        </w:numPr>
        <w:spacing w:before="0" w:beforeAutospacing="0" w:after="240" w:afterAutospacing="0" w:line="276" w:lineRule="auto"/>
        <w:ind w:hanging="720"/>
        <w:rPr>
          <w:color w:val="000000" w:themeColor="text1"/>
        </w:rPr>
      </w:pPr>
      <w:r w:rsidRPr="006E56C8">
        <w:rPr>
          <w:b/>
          <w:color w:val="000000" w:themeColor="text1"/>
        </w:rPr>
        <w:t>Biennial distribution of rule books</w:t>
      </w:r>
      <w:r w:rsidR="00F82CAE">
        <w:rPr>
          <w:color w:val="000000" w:themeColor="text1"/>
        </w:rPr>
        <w:t xml:space="preserve">.  </w:t>
      </w:r>
      <w:r w:rsidR="00F82CAE" w:rsidRPr="00F82CAE">
        <w:rPr>
          <w:color w:val="000000" w:themeColor="text1"/>
        </w:rPr>
        <w:t xml:space="preserve">The </w:t>
      </w:r>
      <w:r w:rsidR="00762277">
        <w:rPr>
          <w:color w:val="000000" w:themeColor="text1"/>
        </w:rPr>
        <w:t>Indiana High School Athletic Association, Inc.</w:t>
      </w:r>
      <w:r w:rsidR="00F82CAE" w:rsidRPr="00F82CAE">
        <w:rPr>
          <w:color w:val="000000" w:themeColor="text1"/>
        </w:rPr>
        <w:t xml:space="preserve"> provides all National Federation rules publications to its member schools and licensed officials on an alternate-year basis rather than annually as in previous years. The process began with the 2010-2011 school year. The increasing cost to purchase and ship rules books that contain few significant changes year after year is the impetus for a change in policy. All officials and schools will be provided summaries of changes on-line, in print and at rules meetings during the off-years.</w:t>
      </w:r>
    </w:p>
    <w:p w14:paraId="585DFB0F" w14:textId="77777777" w:rsidR="00DC0789" w:rsidRPr="006E56C8" w:rsidRDefault="00DC0789" w:rsidP="003E449D">
      <w:pPr>
        <w:pStyle w:val="assignments"/>
        <w:numPr>
          <w:ilvl w:val="0"/>
          <w:numId w:val="147"/>
        </w:numPr>
        <w:spacing w:before="0" w:beforeAutospacing="0" w:after="240" w:afterAutospacing="0" w:line="276" w:lineRule="auto"/>
        <w:rPr>
          <w:color w:val="000000" w:themeColor="text1"/>
        </w:rPr>
      </w:pPr>
      <w:r w:rsidRPr="006E56C8">
        <w:rPr>
          <w:b/>
          <w:color w:val="000000" w:themeColor="text1"/>
        </w:rPr>
        <w:t>Official’s receipt of rule books</w:t>
      </w:r>
      <w:r w:rsidRPr="006E56C8">
        <w:rPr>
          <w:color w:val="000000" w:themeColor="text1"/>
        </w:rPr>
        <w:t xml:space="preserve">.  </w:t>
      </w:r>
      <w:r w:rsidR="00F82CAE" w:rsidRPr="00F82CAE">
        <w:rPr>
          <w:color w:val="000000" w:themeColor="text1"/>
        </w:rPr>
        <w:t>While new officials (those registering for the first time) will receive all rules books and case books in their registered sports in the year of their initial registration, renewing officials will receive books as indicated by the schedule below. Officials also have access to the NFHS Central Hub through Arbiter where searchable rules books and case books are housed.</w:t>
      </w:r>
    </w:p>
    <w:p w14:paraId="28755507" w14:textId="10B7B8A4" w:rsidR="00DC0789" w:rsidRDefault="00DC0789" w:rsidP="003E449D">
      <w:pPr>
        <w:pStyle w:val="ListParagraph"/>
        <w:numPr>
          <w:ilvl w:val="0"/>
          <w:numId w:val="147"/>
        </w:numPr>
        <w:spacing w:after="240"/>
        <w:ind w:hanging="720"/>
        <w:rPr>
          <w:rFonts w:ascii="Times New Roman" w:hAnsi="Times New Roman"/>
          <w:color w:val="000000" w:themeColor="text1"/>
          <w:sz w:val="24"/>
          <w:szCs w:val="24"/>
        </w:rPr>
      </w:pPr>
      <w:r w:rsidRPr="006E56C8">
        <w:rPr>
          <w:rFonts w:ascii="Times New Roman" w:hAnsi="Times New Roman"/>
          <w:b/>
          <w:color w:val="000000" w:themeColor="text1"/>
          <w:sz w:val="24"/>
          <w:szCs w:val="24"/>
        </w:rPr>
        <w:t>Distribution plan</w:t>
      </w:r>
      <w:r w:rsidRPr="006E56C8">
        <w:rPr>
          <w:rFonts w:ascii="Times New Roman" w:hAnsi="Times New Roman"/>
          <w:color w:val="000000" w:themeColor="text1"/>
          <w:sz w:val="24"/>
          <w:szCs w:val="24"/>
        </w:rPr>
        <w:t>.  The following chart represents the distribution plan for NFHS rules books by the IHSAA:</w:t>
      </w:r>
    </w:p>
    <w:tbl>
      <w:tblPr>
        <w:tblW w:w="9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2497"/>
        <w:gridCol w:w="2250"/>
        <w:gridCol w:w="2610"/>
      </w:tblGrid>
      <w:tr w:rsidR="001D384D" w14:paraId="1C5ABD8F" w14:textId="77777777" w:rsidTr="00C462C7">
        <w:tc>
          <w:tcPr>
            <w:tcW w:w="2268" w:type="dxa"/>
            <w:shd w:val="clear" w:color="auto" w:fill="D9D9D9"/>
          </w:tcPr>
          <w:p w14:paraId="5943CB50" w14:textId="77777777" w:rsidR="001D384D" w:rsidRDefault="001D384D" w:rsidP="00C462C7">
            <w:pPr>
              <w:spacing w:after="0" w:line="240" w:lineRule="auto"/>
              <w:jc w:val="center"/>
              <w:rPr>
                <w:rFonts w:cs="Arial"/>
                <w:b/>
                <w:sz w:val="24"/>
                <w:szCs w:val="24"/>
              </w:rPr>
            </w:pPr>
            <w:r>
              <w:rPr>
                <w:rFonts w:cs="Arial"/>
                <w:b/>
                <w:sz w:val="24"/>
                <w:szCs w:val="24"/>
              </w:rPr>
              <w:t>2021-22</w:t>
            </w:r>
          </w:p>
        </w:tc>
        <w:tc>
          <w:tcPr>
            <w:tcW w:w="2497" w:type="dxa"/>
            <w:shd w:val="clear" w:color="auto" w:fill="D9D9D9"/>
          </w:tcPr>
          <w:p w14:paraId="18DBB227" w14:textId="77777777" w:rsidR="001D384D" w:rsidRDefault="001D384D" w:rsidP="00C462C7">
            <w:pPr>
              <w:spacing w:after="0" w:line="240" w:lineRule="auto"/>
              <w:jc w:val="center"/>
              <w:rPr>
                <w:rFonts w:cs="Arial"/>
                <w:b/>
                <w:sz w:val="24"/>
                <w:szCs w:val="24"/>
              </w:rPr>
            </w:pPr>
            <w:r>
              <w:rPr>
                <w:rFonts w:cs="Arial"/>
                <w:b/>
                <w:sz w:val="24"/>
                <w:szCs w:val="24"/>
              </w:rPr>
              <w:t>2022-23</w:t>
            </w:r>
          </w:p>
        </w:tc>
        <w:tc>
          <w:tcPr>
            <w:tcW w:w="2250" w:type="dxa"/>
            <w:shd w:val="clear" w:color="auto" w:fill="D9D9D9"/>
          </w:tcPr>
          <w:p w14:paraId="3F4E3FD6" w14:textId="77777777" w:rsidR="001D384D" w:rsidRDefault="001D384D" w:rsidP="00C462C7">
            <w:pPr>
              <w:spacing w:after="0" w:line="240" w:lineRule="auto"/>
              <w:jc w:val="center"/>
              <w:rPr>
                <w:rFonts w:cs="Arial"/>
                <w:b/>
                <w:sz w:val="24"/>
                <w:szCs w:val="24"/>
              </w:rPr>
            </w:pPr>
            <w:r>
              <w:rPr>
                <w:rFonts w:cs="Arial"/>
                <w:b/>
                <w:sz w:val="24"/>
                <w:szCs w:val="24"/>
              </w:rPr>
              <w:t>2023-24</w:t>
            </w:r>
          </w:p>
        </w:tc>
        <w:tc>
          <w:tcPr>
            <w:tcW w:w="2610" w:type="dxa"/>
            <w:shd w:val="clear" w:color="auto" w:fill="D9D9D9"/>
          </w:tcPr>
          <w:p w14:paraId="37F3BB07" w14:textId="77777777" w:rsidR="001D384D" w:rsidRDefault="001D384D" w:rsidP="00C462C7">
            <w:pPr>
              <w:spacing w:after="0" w:line="240" w:lineRule="auto"/>
              <w:jc w:val="center"/>
              <w:rPr>
                <w:rFonts w:cs="Arial"/>
                <w:b/>
                <w:sz w:val="24"/>
                <w:szCs w:val="24"/>
              </w:rPr>
            </w:pPr>
            <w:r>
              <w:rPr>
                <w:rFonts w:cs="Arial"/>
                <w:b/>
                <w:sz w:val="24"/>
                <w:szCs w:val="24"/>
              </w:rPr>
              <w:t>2024-25</w:t>
            </w:r>
          </w:p>
        </w:tc>
      </w:tr>
      <w:tr w:rsidR="001D384D" w14:paraId="4DBC5C7C" w14:textId="77777777" w:rsidTr="00C462C7">
        <w:tc>
          <w:tcPr>
            <w:tcW w:w="2268" w:type="dxa"/>
          </w:tcPr>
          <w:p w14:paraId="6026CB66" w14:textId="77777777" w:rsidR="001D384D" w:rsidRDefault="001D384D" w:rsidP="00C462C7">
            <w:pPr>
              <w:spacing w:after="0" w:line="240" w:lineRule="auto"/>
              <w:rPr>
                <w:rFonts w:cs="Arial"/>
                <w:sz w:val="24"/>
                <w:szCs w:val="24"/>
              </w:rPr>
            </w:pPr>
            <w:r>
              <w:rPr>
                <w:rFonts w:cs="Arial"/>
                <w:sz w:val="24"/>
                <w:szCs w:val="24"/>
              </w:rPr>
              <w:t xml:space="preserve">Volleyball </w:t>
            </w:r>
            <w:r w:rsidRPr="00E00AB4">
              <w:rPr>
                <w:rFonts w:cs="Arial"/>
                <w:sz w:val="20"/>
                <w:szCs w:val="20"/>
              </w:rPr>
              <w:t>(R, C)</w:t>
            </w:r>
          </w:p>
        </w:tc>
        <w:tc>
          <w:tcPr>
            <w:tcW w:w="2497" w:type="dxa"/>
          </w:tcPr>
          <w:p w14:paraId="4B55E797" w14:textId="77777777" w:rsidR="001D384D" w:rsidRDefault="001D384D" w:rsidP="00C462C7">
            <w:pPr>
              <w:spacing w:after="0" w:line="240" w:lineRule="auto"/>
              <w:rPr>
                <w:rFonts w:cs="Arial"/>
                <w:sz w:val="24"/>
                <w:szCs w:val="24"/>
              </w:rPr>
            </w:pPr>
            <w:r>
              <w:rPr>
                <w:rFonts w:cs="Arial"/>
                <w:sz w:val="24"/>
                <w:szCs w:val="24"/>
              </w:rPr>
              <w:t xml:space="preserve">Football </w:t>
            </w:r>
            <w:r w:rsidRPr="00E00AB4">
              <w:rPr>
                <w:rFonts w:cs="Arial"/>
                <w:sz w:val="20"/>
                <w:szCs w:val="20"/>
              </w:rPr>
              <w:t>(R, C, M)</w:t>
            </w:r>
          </w:p>
        </w:tc>
        <w:tc>
          <w:tcPr>
            <w:tcW w:w="2250" w:type="dxa"/>
          </w:tcPr>
          <w:p w14:paraId="39A25609" w14:textId="77777777" w:rsidR="001D384D" w:rsidRDefault="001D384D" w:rsidP="00C462C7">
            <w:pPr>
              <w:spacing w:after="0" w:line="240" w:lineRule="auto"/>
              <w:rPr>
                <w:rFonts w:cs="Arial"/>
                <w:sz w:val="24"/>
                <w:szCs w:val="24"/>
              </w:rPr>
            </w:pPr>
            <w:r>
              <w:rPr>
                <w:rFonts w:cs="Arial"/>
                <w:sz w:val="24"/>
                <w:szCs w:val="24"/>
              </w:rPr>
              <w:t xml:space="preserve">Volleyball </w:t>
            </w:r>
            <w:r w:rsidRPr="00E00AB4">
              <w:rPr>
                <w:rFonts w:cs="Arial"/>
                <w:sz w:val="20"/>
                <w:szCs w:val="20"/>
              </w:rPr>
              <w:t>(R, C)</w:t>
            </w:r>
          </w:p>
        </w:tc>
        <w:tc>
          <w:tcPr>
            <w:tcW w:w="2610" w:type="dxa"/>
          </w:tcPr>
          <w:p w14:paraId="23CB6A5E" w14:textId="77777777" w:rsidR="001D384D" w:rsidRDefault="001D384D" w:rsidP="00C462C7">
            <w:pPr>
              <w:spacing w:after="0" w:line="240" w:lineRule="auto"/>
              <w:rPr>
                <w:rFonts w:cs="Arial"/>
                <w:sz w:val="24"/>
                <w:szCs w:val="24"/>
              </w:rPr>
            </w:pPr>
            <w:r>
              <w:rPr>
                <w:rFonts w:cs="Arial"/>
                <w:sz w:val="24"/>
                <w:szCs w:val="24"/>
              </w:rPr>
              <w:t xml:space="preserve">Football </w:t>
            </w:r>
            <w:r w:rsidRPr="00E00AB4">
              <w:rPr>
                <w:rFonts w:cs="Arial"/>
                <w:sz w:val="20"/>
                <w:szCs w:val="20"/>
              </w:rPr>
              <w:t>(R, C, M)</w:t>
            </w:r>
          </w:p>
        </w:tc>
      </w:tr>
      <w:tr w:rsidR="001D384D" w14:paraId="44D84614" w14:textId="77777777" w:rsidTr="00C462C7">
        <w:tc>
          <w:tcPr>
            <w:tcW w:w="2268" w:type="dxa"/>
          </w:tcPr>
          <w:p w14:paraId="4E34CDB3" w14:textId="77777777" w:rsidR="001D384D" w:rsidRDefault="001D384D" w:rsidP="00C462C7">
            <w:pPr>
              <w:spacing w:after="0" w:line="240" w:lineRule="auto"/>
              <w:rPr>
                <w:rFonts w:cs="Arial"/>
                <w:sz w:val="24"/>
                <w:szCs w:val="24"/>
              </w:rPr>
            </w:pPr>
            <w:r>
              <w:rPr>
                <w:rFonts w:cs="Arial"/>
                <w:sz w:val="24"/>
                <w:szCs w:val="24"/>
              </w:rPr>
              <w:t xml:space="preserve">Basketball </w:t>
            </w:r>
            <w:r w:rsidRPr="00E00AB4">
              <w:rPr>
                <w:rFonts w:cs="Arial"/>
                <w:sz w:val="20"/>
                <w:szCs w:val="20"/>
              </w:rPr>
              <w:t>(R, C, M)</w:t>
            </w:r>
          </w:p>
        </w:tc>
        <w:tc>
          <w:tcPr>
            <w:tcW w:w="2497" w:type="dxa"/>
          </w:tcPr>
          <w:p w14:paraId="5AC41EE6" w14:textId="77777777" w:rsidR="001D384D" w:rsidRDefault="001D384D" w:rsidP="00C462C7">
            <w:pPr>
              <w:spacing w:after="0" w:line="240" w:lineRule="auto"/>
              <w:rPr>
                <w:rFonts w:cs="Arial"/>
                <w:sz w:val="24"/>
                <w:szCs w:val="24"/>
              </w:rPr>
            </w:pPr>
            <w:r>
              <w:rPr>
                <w:rFonts w:cs="Arial"/>
                <w:sz w:val="24"/>
                <w:szCs w:val="24"/>
              </w:rPr>
              <w:t>Soccer</w:t>
            </w:r>
          </w:p>
        </w:tc>
        <w:tc>
          <w:tcPr>
            <w:tcW w:w="2250" w:type="dxa"/>
          </w:tcPr>
          <w:p w14:paraId="30E23359" w14:textId="77777777" w:rsidR="001D384D" w:rsidRDefault="001D384D" w:rsidP="00C462C7">
            <w:pPr>
              <w:spacing w:after="0" w:line="240" w:lineRule="auto"/>
              <w:rPr>
                <w:rFonts w:cs="Arial"/>
                <w:sz w:val="24"/>
                <w:szCs w:val="24"/>
              </w:rPr>
            </w:pPr>
            <w:r>
              <w:rPr>
                <w:rFonts w:cs="Arial"/>
                <w:sz w:val="24"/>
                <w:szCs w:val="24"/>
              </w:rPr>
              <w:t xml:space="preserve">Basketball </w:t>
            </w:r>
            <w:r w:rsidRPr="00E00AB4">
              <w:rPr>
                <w:rFonts w:cs="Arial"/>
                <w:sz w:val="20"/>
                <w:szCs w:val="20"/>
              </w:rPr>
              <w:t>(R, C, M)</w:t>
            </w:r>
          </w:p>
        </w:tc>
        <w:tc>
          <w:tcPr>
            <w:tcW w:w="2610" w:type="dxa"/>
          </w:tcPr>
          <w:p w14:paraId="70D8B658" w14:textId="77777777" w:rsidR="001D384D" w:rsidRDefault="001D384D" w:rsidP="00C462C7">
            <w:pPr>
              <w:spacing w:after="0" w:line="240" w:lineRule="auto"/>
              <w:rPr>
                <w:rFonts w:cs="Arial"/>
                <w:sz w:val="24"/>
                <w:szCs w:val="24"/>
              </w:rPr>
            </w:pPr>
            <w:r>
              <w:rPr>
                <w:rFonts w:cs="Arial"/>
                <w:sz w:val="24"/>
                <w:szCs w:val="24"/>
              </w:rPr>
              <w:t>Soccer</w:t>
            </w:r>
          </w:p>
        </w:tc>
      </w:tr>
      <w:tr w:rsidR="001D384D" w14:paraId="3C694137" w14:textId="77777777" w:rsidTr="00C462C7">
        <w:tc>
          <w:tcPr>
            <w:tcW w:w="2268" w:type="dxa"/>
          </w:tcPr>
          <w:p w14:paraId="38054DB3" w14:textId="77777777" w:rsidR="001D384D" w:rsidRDefault="001D384D" w:rsidP="00C462C7">
            <w:pPr>
              <w:spacing w:after="0" w:line="240" w:lineRule="auto"/>
              <w:rPr>
                <w:rFonts w:cs="Arial"/>
                <w:sz w:val="24"/>
                <w:szCs w:val="24"/>
              </w:rPr>
            </w:pPr>
            <w:r>
              <w:rPr>
                <w:rFonts w:cs="Arial"/>
                <w:sz w:val="24"/>
                <w:szCs w:val="24"/>
              </w:rPr>
              <w:t>Swim</w:t>
            </w:r>
            <w:r w:rsidRPr="00F5284C">
              <w:rPr>
                <w:rFonts w:cs="Arial"/>
                <w:sz w:val="24"/>
                <w:szCs w:val="24"/>
              </w:rPr>
              <w:t xml:space="preserve"> and Diving</w:t>
            </w:r>
          </w:p>
        </w:tc>
        <w:tc>
          <w:tcPr>
            <w:tcW w:w="2497" w:type="dxa"/>
          </w:tcPr>
          <w:p w14:paraId="3E829D1A" w14:textId="77777777" w:rsidR="001D384D" w:rsidRPr="000B1F3E" w:rsidRDefault="001D384D" w:rsidP="00C462C7">
            <w:pPr>
              <w:spacing w:after="0" w:line="240" w:lineRule="auto"/>
              <w:rPr>
                <w:rFonts w:cs="Arial"/>
                <w:sz w:val="24"/>
                <w:szCs w:val="24"/>
              </w:rPr>
            </w:pPr>
            <w:r w:rsidRPr="000B1F3E">
              <w:rPr>
                <w:rFonts w:cs="Arial"/>
                <w:sz w:val="24"/>
                <w:szCs w:val="24"/>
              </w:rPr>
              <w:t>Gymnastics</w:t>
            </w:r>
          </w:p>
        </w:tc>
        <w:tc>
          <w:tcPr>
            <w:tcW w:w="2250" w:type="dxa"/>
          </w:tcPr>
          <w:p w14:paraId="33D1B674" w14:textId="77777777" w:rsidR="001D384D" w:rsidRDefault="001D384D" w:rsidP="00C462C7">
            <w:pPr>
              <w:spacing w:after="0" w:line="240" w:lineRule="auto"/>
              <w:rPr>
                <w:rFonts w:cs="Arial"/>
                <w:sz w:val="24"/>
                <w:szCs w:val="24"/>
              </w:rPr>
            </w:pPr>
            <w:r>
              <w:rPr>
                <w:rFonts w:cs="Arial"/>
                <w:sz w:val="24"/>
                <w:szCs w:val="24"/>
              </w:rPr>
              <w:t>Swim</w:t>
            </w:r>
            <w:r w:rsidRPr="00F5284C">
              <w:rPr>
                <w:rFonts w:cs="Arial"/>
                <w:sz w:val="24"/>
                <w:szCs w:val="24"/>
              </w:rPr>
              <w:t xml:space="preserve"> and Diving</w:t>
            </w:r>
          </w:p>
        </w:tc>
        <w:tc>
          <w:tcPr>
            <w:tcW w:w="2610" w:type="dxa"/>
          </w:tcPr>
          <w:p w14:paraId="0F5148F9" w14:textId="77777777" w:rsidR="001D384D" w:rsidRDefault="001D384D" w:rsidP="00C462C7">
            <w:pPr>
              <w:spacing w:after="0" w:line="240" w:lineRule="auto"/>
              <w:rPr>
                <w:rFonts w:cs="Arial"/>
                <w:sz w:val="24"/>
                <w:szCs w:val="24"/>
              </w:rPr>
            </w:pPr>
            <w:r>
              <w:rPr>
                <w:rFonts w:cs="Arial"/>
                <w:sz w:val="24"/>
                <w:szCs w:val="24"/>
              </w:rPr>
              <w:t>Gymnastics</w:t>
            </w:r>
          </w:p>
        </w:tc>
      </w:tr>
      <w:tr w:rsidR="001D384D" w14:paraId="63E15EB2" w14:textId="77777777" w:rsidTr="00C462C7">
        <w:tc>
          <w:tcPr>
            <w:tcW w:w="2268" w:type="dxa"/>
          </w:tcPr>
          <w:p w14:paraId="2CF79CC5" w14:textId="77777777" w:rsidR="001D384D" w:rsidRDefault="001D384D" w:rsidP="00C462C7">
            <w:pPr>
              <w:spacing w:after="0" w:line="240" w:lineRule="auto"/>
              <w:rPr>
                <w:rFonts w:cs="Arial"/>
                <w:sz w:val="24"/>
                <w:szCs w:val="24"/>
              </w:rPr>
            </w:pPr>
            <w:r>
              <w:rPr>
                <w:rFonts w:cs="Arial"/>
                <w:sz w:val="24"/>
                <w:szCs w:val="24"/>
              </w:rPr>
              <w:t xml:space="preserve">Wrestling </w:t>
            </w:r>
            <w:r w:rsidRPr="00E00AB4">
              <w:rPr>
                <w:rFonts w:cs="Arial"/>
                <w:sz w:val="20"/>
                <w:szCs w:val="20"/>
              </w:rPr>
              <w:t>(R, C)</w:t>
            </w:r>
          </w:p>
        </w:tc>
        <w:tc>
          <w:tcPr>
            <w:tcW w:w="2497" w:type="dxa"/>
          </w:tcPr>
          <w:p w14:paraId="3245F77A" w14:textId="77777777" w:rsidR="001D384D" w:rsidRPr="000B1F3E" w:rsidRDefault="001D384D" w:rsidP="00C462C7">
            <w:pPr>
              <w:spacing w:after="0" w:line="240" w:lineRule="auto"/>
              <w:rPr>
                <w:rFonts w:cs="Arial"/>
                <w:sz w:val="24"/>
                <w:szCs w:val="24"/>
              </w:rPr>
            </w:pPr>
            <w:r w:rsidRPr="000B1F3E">
              <w:rPr>
                <w:rFonts w:cs="Arial"/>
                <w:sz w:val="24"/>
                <w:szCs w:val="24"/>
              </w:rPr>
              <w:t xml:space="preserve">Track and Field </w:t>
            </w:r>
            <w:r w:rsidRPr="000B1F3E">
              <w:rPr>
                <w:rFonts w:cs="Arial"/>
                <w:sz w:val="20"/>
                <w:szCs w:val="20"/>
              </w:rPr>
              <w:t>(R, C, M)</w:t>
            </w:r>
          </w:p>
        </w:tc>
        <w:tc>
          <w:tcPr>
            <w:tcW w:w="2250" w:type="dxa"/>
          </w:tcPr>
          <w:p w14:paraId="4133C8DB" w14:textId="77777777" w:rsidR="001D384D" w:rsidRDefault="001D384D" w:rsidP="00C462C7">
            <w:pPr>
              <w:spacing w:after="0" w:line="240" w:lineRule="auto"/>
              <w:rPr>
                <w:rFonts w:cs="Arial"/>
                <w:sz w:val="24"/>
                <w:szCs w:val="24"/>
              </w:rPr>
            </w:pPr>
            <w:r>
              <w:rPr>
                <w:rFonts w:cs="Arial"/>
                <w:sz w:val="24"/>
                <w:szCs w:val="24"/>
              </w:rPr>
              <w:t xml:space="preserve">Wrestling </w:t>
            </w:r>
            <w:r w:rsidRPr="00E00AB4">
              <w:rPr>
                <w:rFonts w:cs="Arial"/>
                <w:sz w:val="20"/>
                <w:szCs w:val="20"/>
              </w:rPr>
              <w:t>(R, C)</w:t>
            </w:r>
          </w:p>
        </w:tc>
        <w:tc>
          <w:tcPr>
            <w:tcW w:w="2610" w:type="dxa"/>
          </w:tcPr>
          <w:p w14:paraId="7AAD429C" w14:textId="77777777" w:rsidR="001D384D" w:rsidRDefault="001D384D" w:rsidP="00C462C7">
            <w:pPr>
              <w:spacing w:after="0" w:line="240" w:lineRule="auto"/>
              <w:rPr>
                <w:rFonts w:cs="Arial"/>
                <w:sz w:val="24"/>
                <w:szCs w:val="24"/>
              </w:rPr>
            </w:pPr>
            <w:r>
              <w:rPr>
                <w:rFonts w:cs="Arial"/>
                <w:sz w:val="24"/>
                <w:szCs w:val="24"/>
              </w:rPr>
              <w:t xml:space="preserve">Track and Field </w:t>
            </w:r>
            <w:r w:rsidRPr="00E00AB4">
              <w:rPr>
                <w:rFonts w:cs="Arial"/>
                <w:sz w:val="20"/>
                <w:szCs w:val="20"/>
              </w:rPr>
              <w:t>(R, C, M)</w:t>
            </w:r>
          </w:p>
        </w:tc>
      </w:tr>
      <w:tr w:rsidR="001D384D" w14:paraId="719A9958" w14:textId="77777777" w:rsidTr="00C462C7">
        <w:tc>
          <w:tcPr>
            <w:tcW w:w="2268" w:type="dxa"/>
          </w:tcPr>
          <w:p w14:paraId="57FAAE9A" w14:textId="77777777" w:rsidR="001D384D" w:rsidRDefault="001D384D" w:rsidP="00C462C7">
            <w:pPr>
              <w:spacing w:after="0" w:line="240" w:lineRule="auto"/>
              <w:rPr>
                <w:rFonts w:cs="Arial"/>
                <w:sz w:val="24"/>
                <w:szCs w:val="24"/>
              </w:rPr>
            </w:pPr>
            <w:r>
              <w:rPr>
                <w:rFonts w:cs="Arial"/>
                <w:sz w:val="24"/>
                <w:szCs w:val="24"/>
              </w:rPr>
              <w:t xml:space="preserve">Softball </w:t>
            </w:r>
            <w:r w:rsidRPr="00E00AB4">
              <w:rPr>
                <w:rFonts w:cs="Arial"/>
                <w:sz w:val="20"/>
                <w:szCs w:val="20"/>
              </w:rPr>
              <w:t>(R, C, M)</w:t>
            </w:r>
          </w:p>
        </w:tc>
        <w:tc>
          <w:tcPr>
            <w:tcW w:w="2497" w:type="dxa"/>
          </w:tcPr>
          <w:p w14:paraId="47091EEA" w14:textId="77777777" w:rsidR="001D384D" w:rsidRPr="000B1F3E" w:rsidRDefault="001D384D" w:rsidP="00C462C7">
            <w:pPr>
              <w:spacing w:after="0" w:line="240" w:lineRule="auto"/>
              <w:rPr>
                <w:rFonts w:cs="Arial"/>
                <w:sz w:val="24"/>
                <w:szCs w:val="24"/>
              </w:rPr>
            </w:pPr>
            <w:r w:rsidRPr="000B1F3E">
              <w:rPr>
                <w:rFonts w:cs="Arial"/>
                <w:sz w:val="24"/>
                <w:szCs w:val="24"/>
              </w:rPr>
              <w:t xml:space="preserve">Baseball </w:t>
            </w:r>
            <w:r w:rsidRPr="000B1F3E">
              <w:rPr>
                <w:rFonts w:cs="Arial"/>
                <w:sz w:val="20"/>
                <w:szCs w:val="20"/>
              </w:rPr>
              <w:t xml:space="preserve">(R, C, M) </w:t>
            </w:r>
          </w:p>
        </w:tc>
        <w:tc>
          <w:tcPr>
            <w:tcW w:w="2250" w:type="dxa"/>
          </w:tcPr>
          <w:p w14:paraId="43F3D019" w14:textId="77777777" w:rsidR="001D384D" w:rsidRDefault="001D384D" w:rsidP="00C462C7">
            <w:pPr>
              <w:spacing w:after="0" w:line="240" w:lineRule="auto"/>
              <w:rPr>
                <w:rFonts w:cs="Arial"/>
                <w:sz w:val="24"/>
                <w:szCs w:val="24"/>
              </w:rPr>
            </w:pPr>
            <w:r>
              <w:rPr>
                <w:rFonts w:cs="Arial"/>
                <w:sz w:val="24"/>
                <w:szCs w:val="24"/>
              </w:rPr>
              <w:t xml:space="preserve">Softball </w:t>
            </w:r>
            <w:r w:rsidRPr="00E00AB4">
              <w:rPr>
                <w:rFonts w:cs="Arial"/>
                <w:sz w:val="20"/>
                <w:szCs w:val="20"/>
              </w:rPr>
              <w:t>(R, C, M)</w:t>
            </w:r>
          </w:p>
        </w:tc>
        <w:tc>
          <w:tcPr>
            <w:tcW w:w="2610" w:type="dxa"/>
          </w:tcPr>
          <w:p w14:paraId="7B8327CB" w14:textId="77777777" w:rsidR="001D384D" w:rsidRDefault="001D384D" w:rsidP="00C462C7">
            <w:pPr>
              <w:spacing w:after="0" w:line="240" w:lineRule="auto"/>
              <w:rPr>
                <w:rFonts w:cs="Arial"/>
                <w:sz w:val="24"/>
                <w:szCs w:val="24"/>
              </w:rPr>
            </w:pPr>
            <w:r>
              <w:rPr>
                <w:rFonts w:cs="Arial"/>
                <w:sz w:val="24"/>
                <w:szCs w:val="24"/>
              </w:rPr>
              <w:t xml:space="preserve">Baseball </w:t>
            </w:r>
            <w:r w:rsidRPr="00E00AB4">
              <w:rPr>
                <w:rFonts w:cs="Arial"/>
                <w:sz w:val="20"/>
                <w:szCs w:val="20"/>
              </w:rPr>
              <w:t>(R, C, M</w:t>
            </w:r>
            <w:r>
              <w:rPr>
                <w:rFonts w:cs="Arial"/>
                <w:sz w:val="20"/>
                <w:szCs w:val="20"/>
              </w:rPr>
              <w:t>)</w:t>
            </w:r>
          </w:p>
        </w:tc>
      </w:tr>
    </w:tbl>
    <w:p w14:paraId="6A29617E" w14:textId="77777777" w:rsidR="00DC0789" w:rsidRPr="006E56C8" w:rsidRDefault="00DC0789" w:rsidP="00DC0789">
      <w:pPr>
        <w:rPr>
          <w:rFonts w:ascii="Times New Roman" w:hAnsi="Times New Roman"/>
          <w:b/>
          <w:color w:val="000000" w:themeColor="text1"/>
          <w:sz w:val="24"/>
          <w:szCs w:val="24"/>
        </w:rPr>
      </w:pPr>
      <w:r w:rsidRPr="006E56C8">
        <w:rPr>
          <w:rFonts w:ascii="Times New Roman" w:hAnsi="Times New Roman"/>
          <w:b/>
          <w:color w:val="000000" w:themeColor="text1"/>
          <w:sz w:val="24"/>
          <w:szCs w:val="24"/>
        </w:rPr>
        <w:t>Rules Book (R), Case Book (C), Umpires Manual (M)</w:t>
      </w:r>
    </w:p>
    <w:p w14:paraId="48FA8E37" w14:textId="644A73C3" w:rsidR="001D384D" w:rsidRDefault="00AD71ED" w:rsidP="00AD71ED">
      <w:pPr>
        <w:spacing w:after="0"/>
      </w:pPr>
      <w:r w:rsidRPr="006E56C8">
        <w:rPr>
          <w:rFonts w:ascii="Times New Roman" w:hAnsi="Times New Roman"/>
          <w:color w:val="000000" w:themeColor="text1"/>
          <w:sz w:val="24"/>
          <w:szCs w:val="24"/>
        </w:rPr>
        <w:t xml:space="preserve">NOTE:  Golf and Tennis Rule Books will continue to be distributed digitally.  These books will be free of charge to our members. USGA Rules of Golf (Free publication) </w:t>
      </w:r>
    </w:p>
    <w:p w14:paraId="21348065" w14:textId="77777777" w:rsidR="001D384D" w:rsidRPr="0099678A" w:rsidRDefault="001D384D" w:rsidP="001D384D">
      <w:pPr>
        <w:spacing w:after="0"/>
        <w:rPr>
          <w:b/>
          <w:sz w:val="28"/>
          <w:szCs w:val="28"/>
        </w:rPr>
      </w:pPr>
      <w:r>
        <w:t xml:space="preserve">USGA Rules of Golf – </w:t>
      </w:r>
      <w:r w:rsidRPr="0099678A">
        <w:rPr>
          <w:b/>
          <w:bCs/>
        </w:rPr>
        <w:t>IOS App</w:t>
      </w:r>
    </w:p>
    <w:p w14:paraId="762E563D" w14:textId="77777777" w:rsidR="001D384D" w:rsidRDefault="001D384D" w:rsidP="001D384D">
      <w:pPr>
        <w:spacing w:after="0"/>
      </w:pPr>
      <w:hyperlink r:id="rId10" w:history="1">
        <w:r>
          <w:rPr>
            <w:rStyle w:val="Hyperlink"/>
          </w:rPr>
          <w:t>https://apps.apple.com/us/app/the-rules-of-golf/id347349889</w:t>
        </w:r>
      </w:hyperlink>
    </w:p>
    <w:p w14:paraId="6AAF6129" w14:textId="77777777" w:rsidR="001D384D" w:rsidRDefault="001D384D" w:rsidP="001D384D">
      <w:pPr>
        <w:spacing w:after="0"/>
      </w:pPr>
      <w:r>
        <w:t xml:space="preserve">USGA Rules of Golf – </w:t>
      </w:r>
      <w:r w:rsidRPr="0099678A">
        <w:rPr>
          <w:b/>
          <w:bCs/>
        </w:rPr>
        <w:t>Android App</w:t>
      </w:r>
    </w:p>
    <w:p w14:paraId="6526B283" w14:textId="4E4F4E91" w:rsidR="001D384D" w:rsidRPr="004A5DAF" w:rsidRDefault="001D384D" w:rsidP="001D384D">
      <w:pPr>
        <w:spacing w:after="0"/>
      </w:pPr>
      <w:hyperlink r:id="rId11" w:history="1">
        <w:r>
          <w:rPr>
            <w:rStyle w:val="Hyperlink"/>
          </w:rPr>
          <w:t>https://play.google.com/store/apps/details?id=com.usga.rulesofgolf</w:t>
        </w:r>
      </w:hyperlink>
    </w:p>
    <w:p w14:paraId="3BEC6912" w14:textId="77777777" w:rsidR="001D384D" w:rsidRDefault="001D384D" w:rsidP="004A5DAF">
      <w:pPr>
        <w:spacing w:after="0"/>
        <w:rPr>
          <w:rStyle w:val="Hyperlink"/>
          <w:b/>
          <w:bCs/>
          <w:sz w:val="28"/>
          <w:szCs w:val="28"/>
        </w:rPr>
      </w:pPr>
      <w:r w:rsidRPr="0099678A">
        <w:rPr>
          <w:b/>
          <w:sz w:val="28"/>
          <w:szCs w:val="28"/>
        </w:rPr>
        <w:t>USTA Friend at Court – Rule Book</w:t>
      </w:r>
      <w:r>
        <w:rPr>
          <w:rFonts w:eastAsiaTheme="minorHAnsi"/>
          <w:b/>
          <w:sz w:val="28"/>
          <w:szCs w:val="28"/>
        </w:rPr>
        <w:t xml:space="preserve">: </w:t>
      </w:r>
      <w:hyperlink r:id="rId12" w:history="1">
        <w:r w:rsidRPr="0099678A">
          <w:rPr>
            <w:rStyle w:val="Hyperlink"/>
            <w:sz w:val="28"/>
            <w:szCs w:val="28"/>
          </w:rPr>
          <w:t>USTA: Tennis Rules of the Court</w:t>
        </w:r>
      </w:hyperlink>
    </w:p>
    <w:p w14:paraId="6064164A" w14:textId="77777777" w:rsidR="001D384D" w:rsidRDefault="00DC0789" w:rsidP="004A5DAF">
      <w:pPr>
        <w:spacing w:after="0"/>
        <w:rPr>
          <w:rFonts w:ascii="Times New Roman" w:hAnsi="Times New Roman"/>
          <w:color w:val="000000" w:themeColor="text1"/>
          <w:sz w:val="24"/>
          <w:szCs w:val="24"/>
        </w:rPr>
      </w:pPr>
      <w:r w:rsidRPr="006E56C8">
        <w:rPr>
          <w:rFonts w:ascii="Times New Roman" w:hAnsi="Times New Roman"/>
          <w:color w:val="000000" w:themeColor="text1"/>
          <w:sz w:val="24"/>
          <w:szCs w:val="24"/>
        </w:rPr>
        <w:t xml:space="preserve">NOTE:  Additional NFHS Rule Books may be purchased through the IHSAA Store, via our public web site at </w:t>
      </w:r>
      <w:hyperlink r:id="rId13" w:history="1">
        <w:r w:rsidRPr="006E56C8">
          <w:rPr>
            <w:rStyle w:val="Hyperlink"/>
            <w:rFonts w:ascii="Times New Roman" w:hAnsi="Times New Roman"/>
            <w:color w:val="000000" w:themeColor="text1"/>
            <w:sz w:val="24"/>
            <w:szCs w:val="24"/>
          </w:rPr>
          <w:t>www.ihsaa.org</w:t>
        </w:r>
      </w:hyperlink>
      <w:r w:rsidRPr="006E56C8">
        <w:rPr>
          <w:rFonts w:ascii="Times New Roman" w:hAnsi="Times New Roman"/>
          <w:color w:val="000000" w:themeColor="text1"/>
          <w:sz w:val="24"/>
          <w:szCs w:val="24"/>
        </w:rPr>
        <w:t xml:space="preserve">.  </w:t>
      </w:r>
    </w:p>
    <w:p w14:paraId="00367F63" w14:textId="77777777" w:rsidR="001D384D" w:rsidRDefault="00DC0789" w:rsidP="004A5DAF">
      <w:pPr>
        <w:spacing w:after="0"/>
        <w:rPr>
          <w:rStyle w:val="Hyperlink"/>
          <w:rFonts w:cs="Arial"/>
          <w:sz w:val="24"/>
          <w:szCs w:val="24"/>
        </w:rPr>
      </w:pPr>
      <w:r w:rsidRPr="006E56C8">
        <w:rPr>
          <w:rFonts w:ascii="Times New Roman" w:hAnsi="Times New Roman"/>
          <w:color w:val="000000" w:themeColor="text1"/>
          <w:sz w:val="24"/>
          <w:szCs w:val="24"/>
        </w:rPr>
        <w:t xml:space="preserve">A link to the publications page of the e-commerce store: </w:t>
      </w:r>
      <w:hyperlink r:id="rId14" w:history="1">
        <w:r w:rsidR="001D384D">
          <w:rPr>
            <w:rStyle w:val="Hyperlink"/>
            <w:rFonts w:cs="Arial"/>
            <w:sz w:val="24"/>
            <w:szCs w:val="24"/>
          </w:rPr>
          <w:t xml:space="preserve">myIHSAA.net ECommerce link - ordering of Rule </w:t>
        </w:r>
        <w:proofErr w:type="spellStart"/>
        <w:r w:rsidR="001D384D">
          <w:rPr>
            <w:rStyle w:val="Hyperlink"/>
            <w:rFonts w:cs="Arial"/>
            <w:sz w:val="24"/>
            <w:szCs w:val="24"/>
          </w:rPr>
          <w:t>Books</w:t>
        </w:r>
      </w:hyperlink>
      <w:proofErr w:type="spellEnd"/>
    </w:p>
    <w:p w14:paraId="6C49038D" w14:textId="7AB80220" w:rsidR="00DC0789" w:rsidRPr="006E56C8" w:rsidRDefault="00DC0789" w:rsidP="004A5DAF">
      <w:pPr>
        <w:spacing w:after="0"/>
        <w:rPr>
          <w:rFonts w:ascii="Times New Roman" w:hAnsi="Times New Roman"/>
          <w:color w:val="000000" w:themeColor="text1"/>
          <w:sz w:val="24"/>
          <w:szCs w:val="24"/>
        </w:rPr>
      </w:pPr>
      <w:r w:rsidRPr="006E56C8">
        <w:rPr>
          <w:rFonts w:ascii="Times New Roman" w:hAnsi="Times New Roman"/>
          <w:iCs/>
          <w:color w:val="000000" w:themeColor="text1"/>
          <w:sz w:val="24"/>
          <w:szCs w:val="24"/>
        </w:rPr>
        <w:t>NFHS rules books are priced at $</w:t>
      </w:r>
      <w:r w:rsidR="00721B76" w:rsidRPr="006E56C8">
        <w:rPr>
          <w:rFonts w:ascii="Times New Roman" w:hAnsi="Times New Roman"/>
          <w:iCs/>
          <w:color w:val="000000" w:themeColor="text1"/>
          <w:sz w:val="24"/>
          <w:szCs w:val="24"/>
        </w:rPr>
        <w:t>8.50</w:t>
      </w:r>
      <w:r w:rsidRPr="006E56C8">
        <w:rPr>
          <w:rFonts w:ascii="Times New Roman" w:hAnsi="Times New Roman"/>
          <w:iCs/>
          <w:color w:val="000000" w:themeColor="text1"/>
          <w:sz w:val="24"/>
          <w:szCs w:val="24"/>
        </w:rPr>
        <w:t xml:space="preserve"> per book.  Shipping is $2.00 per book purchased.</w:t>
      </w:r>
      <w:r w:rsidRPr="006E56C8">
        <w:rPr>
          <w:rFonts w:ascii="Times New Roman" w:hAnsi="Times New Roman"/>
          <w:color w:val="000000" w:themeColor="text1"/>
          <w:sz w:val="24"/>
          <w:szCs w:val="24"/>
        </w:rPr>
        <w:t>  If you have specific questions, please contact the IHSAA at 317-846-6601.</w:t>
      </w:r>
    </w:p>
    <w:p w14:paraId="481A18E1" w14:textId="77777777" w:rsidR="00DC0789" w:rsidRPr="006E56C8" w:rsidRDefault="006F115E" w:rsidP="00DC0789">
      <w:pPr>
        <w:spacing w:line="480" w:lineRule="auto"/>
        <w:rPr>
          <w:rFonts w:ascii="Times New Roman" w:hAnsi="Times New Roman"/>
          <w:b/>
          <w:color w:val="000000" w:themeColor="text1"/>
          <w:sz w:val="24"/>
          <w:szCs w:val="24"/>
          <w:u w:val="single"/>
        </w:rPr>
      </w:pPr>
      <w:r>
        <w:rPr>
          <w:rFonts w:ascii="Times New Roman" w:hAnsi="Times New Roman"/>
          <w:color w:val="000000" w:themeColor="text1"/>
          <w:sz w:val="16"/>
          <w:szCs w:val="16"/>
        </w:rPr>
        <w:t>PolMan2020</w:t>
      </w:r>
      <w:r w:rsidR="00DC0789" w:rsidRPr="006E56C8">
        <w:rPr>
          <w:rFonts w:ascii="Times New Roman" w:hAnsi="Times New Roman"/>
          <w:color w:val="000000" w:themeColor="text1"/>
          <w:sz w:val="16"/>
          <w:szCs w:val="16"/>
        </w:rPr>
        <w:t xml:space="preserve"> (E2) (</w:t>
      </w:r>
      <w:r>
        <w:rPr>
          <w:rFonts w:ascii="Times New Roman" w:hAnsi="Times New Roman"/>
          <w:color w:val="000000" w:themeColor="text1"/>
          <w:sz w:val="16"/>
          <w:szCs w:val="16"/>
        </w:rPr>
        <w:t>08.01.2020</w:t>
      </w:r>
      <w:r w:rsidR="00DC0789" w:rsidRPr="006E56C8">
        <w:rPr>
          <w:rFonts w:ascii="Times New Roman" w:hAnsi="Times New Roman"/>
          <w:color w:val="000000" w:themeColor="text1"/>
          <w:sz w:val="16"/>
          <w:szCs w:val="16"/>
        </w:rPr>
        <w:t>)</w:t>
      </w:r>
      <w:r w:rsidR="00DC0789" w:rsidRPr="006E56C8">
        <w:rPr>
          <w:rFonts w:ascii="Times New Roman" w:hAnsi="Times New Roman"/>
          <w:color w:val="000000" w:themeColor="text1"/>
          <w:sz w:val="24"/>
          <w:szCs w:val="24"/>
        </w:rPr>
        <w:br w:type="page"/>
      </w:r>
      <w:r w:rsidR="00DC0789" w:rsidRPr="006E56C8">
        <w:rPr>
          <w:rFonts w:ascii="Times New Roman" w:hAnsi="Times New Roman"/>
          <w:b/>
          <w:color w:val="000000" w:themeColor="text1"/>
          <w:sz w:val="24"/>
          <w:szCs w:val="24"/>
        </w:rPr>
        <w:lastRenderedPageBreak/>
        <w:t>F-1.</w:t>
      </w:r>
      <w:r w:rsidR="00DC0789" w:rsidRPr="006E56C8">
        <w:rPr>
          <w:rFonts w:ascii="Times New Roman" w:hAnsi="Times New Roman"/>
          <w:b/>
          <w:color w:val="000000" w:themeColor="text1"/>
          <w:sz w:val="24"/>
          <w:szCs w:val="24"/>
        </w:rPr>
        <w:tab/>
      </w:r>
      <w:r w:rsidR="00DC0789" w:rsidRPr="006E56C8">
        <w:rPr>
          <w:rFonts w:ascii="Times New Roman" w:hAnsi="Times New Roman"/>
          <w:b/>
          <w:color w:val="000000" w:themeColor="text1"/>
          <w:sz w:val="24"/>
          <w:szCs w:val="24"/>
        </w:rPr>
        <w:tab/>
      </w:r>
      <w:r w:rsidR="00DC0789" w:rsidRPr="006E56C8">
        <w:rPr>
          <w:rFonts w:ascii="Times New Roman" w:hAnsi="Times New Roman"/>
          <w:b/>
          <w:color w:val="000000" w:themeColor="text1"/>
          <w:sz w:val="24"/>
          <w:szCs w:val="24"/>
          <w:u w:val="single"/>
        </w:rPr>
        <w:t>IHSAA Policy for Selection of Sub-State Tournament Series Sites</w:t>
      </w:r>
    </w:p>
    <w:p w14:paraId="2C3955DE" w14:textId="77777777" w:rsidR="00DC0789" w:rsidRPr="006E56C8" w:rsidRDefault="00DC0789" w:rsidP="00DC0789">
      <w:pPr>
        <w:spacing w:after="0"/>
        <w:ind w:firstLine="720"/>
        <w:rPr>
          <w:rFonts w:ascii="Times New Roman" w:hAnsi="Times New Roman"/>
          <w:color w:val="000000" w:themeColor="text1"/>
          <w:sz w:val="24"/>
          <w:szCs w:val="24"/>
        </w:rPr>
      </w:pPr>
      <w:r w:rsidRPr="006E56C8">
        <w:rPr>
          <w:rFonts w:ascii="Times New Roman" w:hAnsi="Times New Roman"/>
          <w:color w:val="000000" w:themeColor="text1"/>
          <w:sz w:val="24"/>
          <w:szCs w:val="24"/>
        </w:rPr>
        <w:t>The IHSAA is responsible for the selection of all host School sites for each of its Tournament Series</w:t>
      </w:r>
      <w:r w:rsidRPr="006E56C8">
        <w:rPr>
          <w:rStyle w:val="FootnoteReference"/>
          <w:rFonts w:ascii="Times New Roman" w:hAnsi="Times New Roman"/>
          <w:color w:val="000000" w:themeColor="text1"/>
          <w:sz w:val="24"/>
          <w:szCs w:val="24"/>
        </w:rPr>
        <w:footnoteReference w:id="6"/>
      </w:r>
      <w:r w:rsidRPr="006E56C8">
        <w:rPr>
          <w:rFonts w:ascii="Times New Roman" w:hAnsi="Times New Roman"/>
          <w:color w:val="000000" w:themeColor="text1"/>
          <w:sz w:val="24"/>
          <w:szCs w:val="24"/>
        </w:rPr>
        <w:t xml:space="preserve"> events.  In making selections for the sub-state level event sites, the IHSAA employs a system which gives consideration to a wide number of criteria, including the following.</w:t>
      </w:r>
    </w:p>
    <w:p w14:paraId="2E9FEF3B" w14:textId="77777777" w:rsidR="00DC0789" w:rsidRPr="006E56C8" w:rsidRDefault="00DC0789" w:rsidP="00DC0789">
      <w:pPr>
        <w:spacing w:after="0"/>
        <w:ind w:firstLine="720"/>
        <w:rPr>
          <w:rFonts w:ascii="Times New Roman" w:hAnsi="Times New Roman"/>
          <w:color w:val="000000" w:themeColor="text1"/>
          <w:sz w:val="24"/>
          <w:szCs w:val="24"/>
        </w:rPr>
      </w:pPr>
    </w:p>
    <w:p w14:paraId="48A96C25" w14:textId="77777777" w:rsidR="00DC0789" w:rsidRPr="006E56C8" w:rsidRDefault="00DC0789" w:rsidP="002265E8">
      <w:pPr>
        <w:pStyle w:val="Subtitle"/>
        <w:numPr>
          <w:ilvl w:val="0"/>
          <w:numId w:val="14"/>
        </w:numPr>
        <w:tabs>
          <w:tab w:val="clear" w:pos="450"/>
          <w:tab w:val="clear" w:pos="540"/>
          <w:tab w:val="left" w:pos="1440"/>
        </w:tabs>
        <w:spacing w:before="0" w:line="276" w:lineRule="auto"/>
        <w:ind w:left="1440" w:hanging="720"/>
        <w:rPr>
          <w:b/>
          <w:color w:val="000000" w:themeColor="text1"/>
          <w:szCs w:val="24"/>
        </w:rPr>
      </w:pPr>
      <w:r w:rsidRPr="006E56C8">
        <w:rPr>
          <w:b/>
          <w:color w:val="000000" w:themeColor="text1"/>
          <w:szCs w:val="24"/>
        </w:rPr>
        <w:t>Host School.</w:t>
      </w:r>
    </w:p>
    <w:p w14:paraId="26A6ACBF" w14:textId="77777777" w:rsidR="00DC0789" w:rsidRPr="006E56C8" w:rsidRDefault="00DC0789" w:rsidP="002265E8">
      <w:pPr>
        <w:pStyle w:val="Subtitle"/>
        <w:numPr>
          <w:ilvl w:val="0"/>
          <w:numId w:val="15"/>
        </w:numPr>
        <w:tabs>
          <w:tab w:val="clear" w:pos="450"/>
          <w:tab w:val="clear" w:pos="540"/>
          <w:tab w:val="left" w:pos="720"/>
        </w:tabs>
        <w:spacing w:before="0" w:line="276" w:lineRule="auto"/>
        <w:ind w:left="2160" w:hanging="720"/>
        <w:rPr>
          <w:color w:val="000000" w:themeColor="text1"/>
          <w:szCs w:val="24"/>
        </w:rPr>
      </w:pPr>
      <w:r w:rsidRPr="006E56C8">
        <w:rPr>
          <w:color w:val="000000" w:themeColor="text1"/>
          <w:szCs w:val="24"/>
        </w:rPr>
        <w:t>Application filed by member School principal.</w:t>
      </w:r>
    </w:p>
    <w:p w14:paraId="633DE50A" w14:textId="77777777" w:rsidR="00DC0789" w:rsidRPr="006E56C8" w:rsidRDefault="00DC0789" w:rsidP="002265E8">
      <w:pPr>
        <w:pStyle w:val="Subtitle"/>
        <w:numPr>
          <w:ilvl w:val="0"/>
          <w:numId w:val="15"/>
        </w:numPr>
        <w:tabs>
          <w:tab w:val="clear" w:pos="450"/>
          <w:tab w:val="clear" w:pos="540"/>
          <w:tab w:val="left" w:pos="720"/>
        </w:tabs>
        <w:spacing w:before="0" w:line="276" w:lineRule="auto"/>
        <w:ind w:left="2160" w:hanging="720"/>
        <w:rPr>
          <w:color w:val="000000" w:themeColor="text1"/>
          <w:szCs w:val="24"/>
        </w:rPr>
      </w:pPr>
      <w:r w:rsidRPr="006E56C8">
        <w:rPr>
          <w:color w:val="000000" w:themeColor="text1"/>
          <w:szCs w:val="24"/>
        </w:rPr>
        <w:t>Facility Availability – free from scheduling conflicts.</w:t>
      </w:r>
    </w:p>
    <w:p w14:paraId="58889FAD" w14:textId="77777777" w:rsidR="00DC0789" w:rsidRPr="006E56C8" w:rsidRDefault="00DC0789" w:rsidP="002265E8">
      <w:pPr>
        <w:pStyle w:val="Subtitle"/>
        <w:numPr>
          <w:ilvl w:val="0"/>
          <w:numId w:val="15"/>
        </w:numPr>
        <w:tabs>
          <w:tab w:val="clear" w:pos="450"/>
          <w:tab w:val="clear" w:pos="540"/>
          <w:tab w:val="left" w:pos="720"/>
        </w:tabs>
        <w:spacing w:before="0" w:line="276" w:lineRule="auto"/>
        <w:ind w:left="2160" w:hanging="720"/>
        <w:rPr>
          <w:color w:val="000000" w:themeColor="text1"/>
          <w:szCs w:val="24"/>
        </w:rPr>
      </w:pPr>
      <w:r w:rsidRPr="006E56C8">
        <w:rPr>
          <w:color w:val="000000" w:themeColor="text1"/>
          <w:szCs w:val="24"/>
        </w:rPr>
        <w:t>Willingness of the member School to make a commitment to the IHSAA for the event.</w:t>
      </w:r>
    </w:p>
    <w:p w14:paraId="0C629108" w14:textId="77777777" w:rsidR="00DC0789" w:rsidRPr="006E56C8" w:rsidRDefault="00DC0789" w:rsidP="002265E8">
      <w:pPr>
        <w:pStyle w:val="Subtitle"/>
        <w:numPr>
          <w:ilvl w:val="0"/>
          <w:numId w:val="15"/>
        </w:numPr>
        <w:tabs>
          <w:tab w:val="clear" w:pos="450"/>
          <w:tab w:val="clear" w:pos="540"/>
          <w:tab w:val="left" w:pos="720"/>
        </w:tabs>
        <w:spacing w:before="0" w:after="240" w:line="276" w:lineRule="auto"/>
        <w:ind w:left="2160" w:hanging="720"/>
        <w:rPr>
          <w:color w:val="000000" w:themeColor="text1"/>
          <w:szCs w:val="24"/>
        </w:rPr>
      </w:pPr>
      <w:r w:rsidRPr="006E56C8">
        <w:rPr>
          <w:color w:val="000000" w:themeColor="text1"/>
          <w:szCs w:val="24"/>
        </w:rPr>
        <w:t>Member School’s satisfactory management of previous tourneys.</w:t>
      </w:r>
    </w:p>
    <w:p w14:paraId="3C62A9F0" w14:textId="77777777" w:rsidR="00DC0789" w:rsidRPr="006E56C8" w:rsidRDefault="00DC0789" w:rsidP="002265E8">
      <w:pPr>
        <w:pStyle w:val="Subtitle"/>
        <w:numPr>
          <w:ilvl w:val="0"/>
          <w:numId w:val="14"/>
        </w:numPr>
        <w:spacing w:before="0" w:line="276" w:lineRule="auto"/>
        <w:ind w:left="1440" w:hanging="720"/>
        <w:rPr>
          <w:b/>
          <w:color w:val="000000" w:themeColor="text1"/>
          <w:szCs w:val="24"/>
        </w:rPr>
      </w:pPr>
      <w:r w:rsidRPr="006E56C8">
        <w:rPr>
          <w:b/>
          <w:color w:val="000000" w:themeColor="text1"/>
          <w:szCs w:val="24"/>
        </w:rPr>
        <w:t>Location.</w:t>
      </w:r>
    </w:p>
    <w:p w14:paraId="301E2159" w14:textId="77777777" w:rsidR="00DC0789" w:rsidRPr="006E56C8" w:rsidRDefault="00DC0789" w:rsidP="002265E8">
      <w:pPr>
        <w:numPr>
          <w:ilvl w:val="1"/>
          <w:numId w:val="16"/>
        </w:numPr>
        <w:tabs>
          <w:tab w:val="left" w:pos="-1350"/>
          <w:tab w:val="decimal" w:pos="720"/>
        </w:tabs>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Central geographic location of hosting center School in relationship to Schools participating in the sport.</w:t>
      </w:r>
    </w:p>
    <w:p w14:paraId="0EF21FE9" w14:textId="77777777" w:rsidR="00DC0789" w:rsidRPr="006E56C8" w:rsidRDefault="00DC0789" w:rsidP="002265E8">
      <w:pPr>
        <w:pStyle w:val="BodyTextIndent"/>
        <w:numPr>
          <w:ilvl w:val="1"/>
          <w:numId w:val="16"/>
        </w:numPr>
        <w:tabs>
          <w:tab w:val="left" w:pos="-1350"/>
          <w:tab w:val="decimal" w:pos="720"/>
        </w:tabs>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Accessibility of the host center School for student and adult spectators who attend.</w:t>
      </w:r>
    </w:p>
    <w:p w14:paraId="79BEF98B" w14:textId="77777777" w:rsidR="00DC0789" w:rsidRPr="006E56C8" w:rsidRDefault="00DC0789" w:rsidP="002265E8">
      <w:pPr>
        <w:numPr>
          <w:ilvl w:val="1"/>
          <w:numId w:val="16"/>
        </w:numPr>
        <w:tabs>
          <w:tab w:val="left" w:pos="-1350"/>
          <w:tab w:val="decimal" w:pos="720"/>
        </w:tabs>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Adjustment because of reorganization, consolidation or closing.</w:t>
      </w:r>
    </w:p>
    <w:p w14:paraId="2E7849C6" w14:textId="77777777" w:rsidR="00DC0789" w:rsidRPr="006E56C8" w:rsidRDefault="00DC0789" w:rsidP="002265E8">
      <w:pPr>
        <w:pStyle w:val="Subtitle"/>
        <w:numPr>
          <w:ilvl w:val="0"/>
          <w:numId w:val="14"/>
        </w:numPr>
        <w:tabs>
          <w:tab w:val="clear" w:pos="450"/>
          <w:tab w:val="clear" w:pos="540"/>
          <w:tab w:val="left" w:pos="1440"/>
        </w:tabs>
        <w:spacing w:line="276" w:lineRule="auto"/>
        <w:ind w:left="1440" w:hanging="720"/>
        <w:rPr>
          <w:b/>
          <w:color w:val="000000" w:themeColor="text1"/>
          <w:szCs w:val="24"/>
        </w:rPr>
      </w:pPr>
      <w:r w:rsidRPr="006E56C8">
        <w:rPr>
          <w:b/>
          <w:color w:val="000000" w:themeColor="text1"/>
          <w:szCs w:val="24"/>
        </w:rPr>
        <w:t>Facility.</w:t>
      </w:r>
    </w:p>
    <w:p w14:paraId="57B30992" w14:textId="77777777" w:rsidR="00DC0789" w:rsidRPr="006E56C8" w:rsidRDefault="00DC0789" w:rsidP="002265E8">
      <w:pPr>
        <w:numPr>
          <w:ilvl w:val="1"/>
          <w:numId w:val="17"/>
        </w:numPr>
        <w:tabs>
          <w:tab w:val="left" w:pos="-1350"/>
          <w:tab w:val="decimal" w:pos="720"/>
        </w:tabs>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Equipment available.</w:t>
      </w:r>
    </w:p>
    <w:p w14:paraId="0A82FB50" w14:textId="77777777" w:rsidR="00DC0789" w:rsidRPr="006E56C8" w:rsidRDefault="00DC0789" w:rsidP="002265E8">
      <w:pPr>
        <w:numPr>
          <w:ilvl w:val="1"/>
          <w:numId w:val="17"/>
        </w:numPr>
        <w:tabs>
          <w:tab w:val="left" w:pos="-1350"/>
          <w:tab w:val="decimal" w:pos="720"/>
          <w:tab w:val="left" w:pos="2160"/>
        </w:tabs>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Seating capacity.</w:t>
      </w:r>
    </w:p>
    <w:p w14:paraId="5DEFD44C" w14:textId="77777777" w:rsidR="00DC0789" w:rsidRPr="006E56C8" w:rsidRDefault="00DC0789" w:rsidP="002265E8">
      <w:pPr>
        <w:numPr>
          <w:ilvl w:val="1"/>
          <w:numId w:val="17"/>
        </w:numPr>
        <w:tabs>
          <w:tab w:val="left" w:pos="-1350"/>
          <w:tab w:val="decimal" w:pos="720"/>
          <w:tab w:val="left" w:pos="1440"/>
          <w:tab w:val="left" w:pos="2160"/>
        </w:tabs>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Press and media facilities.</w:t>
      </w:r>
    </w:p>
    <w:p w14:paraId="54B05634" w14:textId="77777777" w:rsidR="00DC0789" w:rsidRPr="006E56C8" w:rsidRDefault="00DC0789" w:rsidP="002265E8">
      <w:pPr>
        <w:numPr>
          <w:ilvl w:val="1"/>
          <w:numId w:val="17"/>
        </w:numPr>
        <w:tabs>
          <w:tab w:val="left" w:pos="-1350"/>
          <w:tab w:val="decimal" w:pos="720"/>
          <w:tab w:val="left" w:pos="1440"/>
          <w:tab w:val="left" w:pos="2160"/>
        </w:tabs>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Adequate dressing and restrooms.</w:t>
      </w:r>
    </w:p>
    <w:p w14:paraId="0BE7E6A1" w14:textId="77777777" w:rsidR="00DC0789" w:rsidRPr="006E56C8" w:rsidRDefault="00DC0789" w:rsidP="002265E8">
      <w:pPr>
        <w:numPr>
          <w:ilvl w:val="1"/>
          <w:numId w:val="17"/>
        </w:numPr>
        <w:tabs>
          <w:tab w:val="left" w:pos="-1350"/>
          <w:tab w:val="decimal" w:pos="720"/>
          <w:tab w:val="left" w:pos="1440"/>
          <w:tab w:val="left" w:pos="2160"/>
        </w:tabs>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Concessions adequate for anticipated needs of spectators.</w:t>
      </w:r>
    </w:p>
    <w:p w14:paraId="5A876AE1" w14:textId="77777777" w:rsidR="00DC0789" w:rsidRPr="006E56C8" w:rsidRDefault="00DC0789" w:rsidP="002265E8">
      <w:pPr>
        <w:numPr>
          <w:ilvl w:val="1"/>
          <w:numId w:val="17"/>
        </w:numPr>
        <w:tabs>
          <w:tab w:val="left" w:pos="-1350"/>
          <w:tab w:val="decimal" w:pos="720"/>
          <w:tab w:val="left" w:pos="1440"/>
          <w:tab w:val="left" w:pos="2160"/>
        </w:tabs>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Adequate parking available for team buses and spectators.</w:t>
      </w:r>
    </w:p>
    <w:p w14:paraId="181C2304" w14:textId="77777777" w:rsidR="00DC0789" w:rsidRPr="006E56C8" w:rsidRDefault="00DC0789" w:rsidP="002265E8">
      <w:pPr>
        <w:numPr>
          <w:ilvl w:val="1"/>
          <w:numId w:val="17"/>
        </w:numPr>
        <w:tabs>
          <w:tab w:val="left" w:pos="-1350"/>
          <w:tab w:val="decimal" w:pos="720"/>
          <w:tab w:val="left" w:pos="1440"/>
          <w:tab w:val="left" w:pos="2160"/>
        </w:tabs>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Effective system of traffic control and parking.</w:t>
      </w:r>
    </w:p>
    <w:p w14:paraId="0A780BCD" w14:textId="77777777" w:rsidR="00DC0789" w:rsidRPr="006E56C8" w:rsidRDefault="00DC0789" w:rsidP="002265E8">
      <w:pPr>
        <w:numPr>
          <w:ilvl w:val="1"/>
          <w:numId w:val="17"/>
        </w:numPr>
        <w:tabs>
          <w:tab w:val="left" w:pos="-1350"/>
          <w:tab w:val="decimal" w:pos="720"/>
          <w:tab w:val="left" w:pos="1440"/>
          <w:tab w:val="left" w:pos="2160"/>
        </w:tabs>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Cooperation of local law enforcement officials for the event.</w:t>
      </w:r>
    </w:p>
    <w:p w14:paraId="3A69658E" w14:textId="77777777" w:rsidR="00DC0789" w:rsidRPr="006E56C8" w:rsidRDefault="00DC0789" w:rsidP="002265E8">
      <w:pPr>
        <w:numPr>
          <w:ilvl w:val="0"/>
          <w:numId w:val="14"/>
        </w:numPr>
        <w:tabs>
          <w:tab w:val="left" w:pos="-1350"/>
          <w:tab w:val="left" w:pos="1440"/>
        </w:tabs>
        <w:spacing w:after="0"/>
        <w:ind w:left="1440" w:hanging="720"/>
        <w:rPr>
          <w:rFonts w:ascii="Times New Roman" w:hAnsi="Times New Roman"/>
          <w:b/>
          <w:color w:val="000000" w:themeColor="text1"/>
          <w:sz w:val="24"/>
          <w:szCs w:val="24"/>
        </w:rPr>
      </w:pPr>
      <w:r w:rsidRPr="006E56C8">
        <w:rPr>
          <w:rFonts w:ascii="Times New Roman" w:hAnsi="Times New Roman"/>
          <w:b/>
          <w:color w:val="000000" w:themeColor="text1"/>
          <w:sz w:val="24"/>
          <w:szCs w:val="24"/>
        </w:rPr>
        <w:t>Personnel</w:t>
      </w:r>
    </w:p>
    <w:p w14:paraId="7869C742" w14:textId="77777777" w:rsidR="00DC0789" w:rsidRPr="006E56C8" w:rsidRDefault="00DC0789" w:rsidP="002265E8">
      <w:pPr>
        <w:numPr>
          <w:ilvl w:val="1"/>
          <w:numId w:val="18"/>
        </w:numPr>
        <w:tabs>
          <w:tab w:val="left" w:pos="-1350"/>
          <w:tab w:val="decimal" w:pos="720"/>
        </w:tabs>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Personnel available with expertise in conducting the event.</w:t>
      </w:r>
    </w:p>
    <w:p w14:paraId="0D0E248B" w14:textId="77777777" w:rsidR="00DC0789" w:rsidRPr="006E56C8" w:rsidRDefault="00DC0789" w:rsidP="002265E8">
      <w:pPr>
        <w:numPr>
          <w:ilvl w:val="1"/>
          <w:numId w:val="18"/>
        </w:numPr>
        <w:tabs>
          <w:tab w:val="left" w:pos="-1350"/>
          <w:tab w:val="decimal" w:pos="720"/>
        </w:tabs>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Cooperation with center School personnel in working with the IHSAA in conducting the event.</w:t>
      </w:r>
    </w:p>
    <w:p w14:paraId="729C9BD2" w14:textId="77777777" w:rsidR="00DC0789" w:rsidRPr="006E56C8" w:rsidRDefault="00DC0789" w:rsidP="002265E8">
      <w:pPr>
        <w:numPr>
          <w:ilvl w:val="0"/>
          <w:numId w:val="14"/>
        </w:numPr>
        <w:tabs>
          <w:tab w:val="left" w:pos="-1350"/>
          <w:tab w:val="decimal" w:pos="1440"/>
        </w:tabs>
        <w:spacing w:after="0"/>
        <w:ind w:left="1440" w:hanging="720"/>
        <w:rPr>
          <w:rFonts w:ascii="Times New Roman" w:hAnsi="Times New Roman"/>
          <w:b/>
          <w:color w:val="000000" w:themeColor="text1"/>
          <w:sz w:val="24"/>
          <w:szCs w:val="24"/>
        </w:rPr>
      </w:pPr>
      <w:r w:rsidRPr="006E56C8">
        <w:rPr>
          <w:rFonts w:ascii="Times New Roman" w:hAnsi="Times New Roman"/>
          <w:b/>
          <w:color w:val="000000" w:themeColor="text1"/>
          <w:sz w:val="24"/>
          <w:szCs w:val="24"/>
        </w:rPr>
        <w:t>Finances</w:t>
      </w:r>
    </w:p>
    <w:p w14:paraId="7D12B162" w14:textId="77777777" w:rsidR="00DC0789" w:rsidRPr="006E56C8" w:rsidRDefault="00DC0789" w:rsidP="002265E8">
      <w:pPr>
        <w:numPr>
          <w:ilvl w:val="1"/>
          <w:numId w:val="19"/>
        </w:numPr>
        <w:tabs>
          <w:tab w:val="left" w:pos="-1350"/>
          <w:tab w:val="left" w:pos="720"/>
        </w:tabs>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Cost of conducting the event at the site.</w:t>
      </w:r>
    </w:p>
    <w:p w14:paraId="512C0498" w14:textId="77777777" w:rsidR="00DC0789" w:rsidRPr="006E56C8" w:rsidRDefault="00DC0789" w:rsidP="002265E8">
      <w:pPr>
        <w:numPr>
          <w:ilvl w:val="1"/>
          <w:numId w:val="19"/>
        </w:numPr>
        <w:tabs>
          <w:tab w:val="left" w:pos="-1350"/>
          <w:tab w:val="left" w:pos="720"/>
        </w:tabs>
        <w:spacing w:before="60"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Specific contractual arrangements available at site.</w:t>
      </w:r>
    </w:p>
    <w:p w14:paraId="20B92F23" w14:textId="77777777" w:rsidR="00DC0789" w:rsidRPr="006E56C8" w:rsidRDefault="00DC0789" w:rsidP="002265E8">
      <w:pPr>
        <w:numPr>
          <w:ilvl w:val="1"/>
          <w:numId w:val="19"/>
        </w:numPr>
        <w:tabs>
          <w:tab w:val="left" w:pos="-1350"/>
          <w:tab w:val="left" w:pos="720"/>
        </w:tabs>
        <w:spacing w:before="60"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lastRenderedPageBreak/>
        <w:t>Cooperation of center School in preparing and submitting sound financial report for the event.</w:t>
      </w:r>
    </w:p>
    <w:p w14:paraId="7B52051D" w14:textId="77777777" w:rsidR="00DC0789" w:rsidRPr="006E56C8" w:rsidRDefault="00DC0789" w:rsidP="002265E8">
      <w:pPr>
        <w:numPr>
          <w:ilvl w:val="1"/>
          <w:numId w:val="19"/>
        </w:numPr>
        <w:tabs>
          <w:tab w:val="left" w:pos="-1350"/>
          <w:tab w:val="left" w:pos="720"/>
        </w:tabs>
        <w:spacing w:before="6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Costs to participating Schools, students, parents, fans and spectators to attend the event at the site.</w:t>
      </w:r>
    </w:p>
    <w:p w14:paraId="149B1A9B" w14:textId="77777777" w:rsidR="00DC0789" w:rsidRPr="006E56C8" w:rsidRDefault="00DC0789" w:rsidP="002265E8">
      <w:pPr>
        <w:numPr>
          <w:ilvl w:val="0"/>
          <w:numId w:val="14"/>
        </w:numPr>
        <w:tabs>
          <w:tab w:val="left" w:pos="-1350"/>
          <w:tab w:val="left" w:pos="1440"/>
        </w:tabs>
        <w:spacing w:before="60" w:after="0"/>
        <w:ind w:left="1440" w:hanging="720"/>
        <w:rPr>
          <w:rFonts w:ascii="Times New Roman" w:hAnsi="Times New Roman"/>
          <w:b/>
          <w:color w:val="000000" w:themeColor="text1"/>
          <w:sz w:val="24"/>
          <w:szCs w:val="24"/>
        </w:rPr>
      </w:pPr>
      <w:r w:rsidRPr="006E56C8">
        <w:rPr>
          <w:rFonts w:ascii="Times New Roman" w:hAnsi="Times New Roman"/>
          <w:b/>
          <w:color w:val="000000" w:themeColor="text1"/>
          <w:sz w:val="24"/>
          <w:szCs w:val="24"/>
        </w:rPr>
        <w:t>Overnight Accommodations</w:t>
      </w:r>
    </w:p>
    <w:p w14:paraId="1D586388" w14:textId="77777777" w:rsidR="00DC0789" w:rsidRPr="006E56C8" w:rsidRDefault="00DC0789" w:rsidP="002265E8">
      <w:pPr>
        <w:numPr>
          <w:ilvl w:val="1"/>
          <w:numId w:val="20"/>
        </w:numPr>
        <w:tabs>
          <w:tab w:val="left" w:pos="-1350"/>
          <w:tab w:val="decimal" w:pos="720"/>
        </w:tabs>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Adequate overnight accommodations available in the area or at the site for competitors and spectators.</w:t>
      </w:r>
    </w:p>
    <w:p w14:paraId="62EF2D39" w14:textId="77777777" w:rsidR="00DC0789" w:rsidRPr="006E56C8" w:rsidRDefault="00DC0789" w:rsidP="002265E8">
      <w:pPr>
        <w:numPr>
          <w:ilvl w:val="1"/>
          <w:numId w:val="20"/>
        </w:numPr>
        <w:tabs>
          <w:tab w:val="left" w:pos="-1350"/>
          <w:tab w:val="decimal" w:pos="720"/>
        </w:tabs>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Cost of available accommodations.</w:t>
      </w:r>
    </w:p>
    <w:p w14:paraId="0CA6D53A" w14:textId="77777777" w:rsidR="00DC0789" w:rsidRPr="006E56C8" w:rsidRDefault="00DC0789" w:rsidP="002265E8">
      <w:pPr>
        <w:numPr>
          <w:ilvl w:val="0"/>
          <w:numId w:val="14"/>
        </w:numPr>
        <w:tabs>
          <w:tab w:val="left" w:pos="-1350"/>
          <w:tab w:val="left" w:pos="1440"/>
        </w:tabs>
        <w:spacing w:after="0"/>
        <w:ind w:left="1440" w:hanging="720"/>
        <w:rPr>
          <w:rFonts w:ascii="Times New Roman" w:hAnsi="Times New Roman"/>
          <w:b/>
          <w:color w:val="000000" w:themeColor="text1"/>
          <w:sz w:val="24"/>
          <w:szCs w:val="24"/>
        </w:rPr>
      </w:pPr>
      <w:r w:rsidRPr="006E56C8">
        <w:rPr>
          <w:rFonts w:ascii="Times New Roman" w:hAnsi="Times New Roman"/>
          <w:b/>
          <w:color w:val="000000" w:themeColor="text1"/>
          <w:sz w:val="24"/>
          <w:szCs w:val="24"/>
        </w:rPr>
        <w:t>Eating Accommodations</w:t>
      </w:r>
    </w:p>
    <w:p w14:paraId="774ECCA9" w14:textId="77777777" w:rsidR="00DC0789" w:rsidRPr="006E56C8" w:rsidRDefault="00DC0789" w:rsidP="002265E8">
      <w:pPr>
        <w:numPr>
          <w:ilvl w:val="0"/>
          <w:numId w:val="21"/>
        </w:numPr>
        <w:tabs>
          <w:tab w:val="left" w:pos="-1350"/>
          <w:tab w:val="decimal" w:pos="720"/>
        </w:tabs>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Adequate eating accommodations available in the area or at the site for competitors and spectators.</w:t>
      </w:r>
    </w:p>
    <w:p w14:paraId="250E713F" w14:textId="77777777" w:rsidR="00DC0789" w:rsidRPr="006E56C8" w:rsidRDefault="00DC0789" w:rsidP="002265E8">
      <w:pPr>
        <w:numPr>
          <w:ilvl w:val="0"/>
          <w:numId w:val="21"/>
        </w:numPr>
        <w:tabs>
          <w:tab w:val="left" w:pos="-1350"/>
          <w:tab w:val="decimal" w:pos="720"/>
        </w:tabs>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Cost of available accommodations.</w:t>
      </w:r>
    </w:p>
    <w:p w14:paraId="361B4F7C" w14:textId="77777777" w:rsidR="00DC0789" w:rsidRPr="006E56C8" w:rsidRDefault="00DC0789" w:rsidP="00DC0789">
      <w:pPr>
        <w:rPr>
          <w:rFonts w:ascii="Times New Roman" w:hAnsi="Times New Roman"/>
          <w:color w:val="000000" w:themeColor="text1"/>
          <w:sz w:val="16"/>
          <w:szCs w:val="16"/>
        </w:rPr>
      </w:pPr>
    </w:p>
    <w:p w14:paraId="50C51A78" w14:textId="4B766D82" w:rsidR="00DC0789" w:rsidRPr="006E56C8" w:rsidRDefault="006F115E" w:rsidP="00DC0789">
      <w:pPr>
        <w:rPr>
          <w:rFonts w:ascii="Times New Roman" w:hAnsi="Times New Roman"/>
          <w:b/>
          <w:bCs/>
          <w:color w:val="000000" w:themeColor="text1"/>
          <w:sz w:val="24"/>
          <w:szCs w:val="24"/>
          <w:u w:val="single"/>
        </w:rPr>
      </w:pPr>
      <w:r>
        <w:rPr>
          <w:rFonts w:ascii="Times New Roman" w:hAnsi="Times New Roman"/>
          <w:color w:val="000000" w:themeColor="text1"/>
          <w:sz w:val="16"/>
          <w:szCs w:val="16"/>
        </w:rPr>
        <w:t>PolMan2020</w:t>
      </w:r>
      <w:r w:rsidR="00DC0789" w:rsidRPr="006E56C8">
        <w:rPr>
          <w:rFonts w:ascii="Times New Roman" w:hAnsi="Times New Roman"/>
          <w:color w:val="000000" w:themeColor="text1"/>
          <w:sz w:val="16"/>
          <w:szCs w:val="16"/>
        </w:rPr>
        <w:t xml:space="preserve"> (F1) (</w:t>
      </w:r>
      <w:r>
        <w:rPr>
          <w:rFonts w:ascii="Times New Roman" w:hAnsi="Times New Roman"/>
          <w:color w:val="000000" w:themeColor="text1"/>
          <w:sz w:val="16"/>
          <w:szCs w:val="16"/>
        </w:rPr>
        <w:t>08.01.2020</w:t>
      </w:r>
      <w:r w:rsidR="00DC0789" w:rsidRPr="006E56C8">
        <w:rPr>
          <w:rFonts w:ascii="Times New Roman" w:hAnsi="Times New Roman"/>
          <w:color w:val="000000" w:themeColor="text1"/>
          <w:sz w:val="16"/>
          <w:szCs w:val="16"/>
        </w:rPr>
        <w:t>)</w:t>
      </w:r>
      <w:r w:rsidR="00DC0789" w:rsidRPr="006E56C8">
        <w:rPr>
          <w:rFonts w:ascii="Times New Roman" w:hAnsi="Times New Roman"/>
          <w:b/>
          <w:bCs/>
          <w:color w:val="000000" w:themeColor="text1"/>
          <w:sz w:val="24"/>
          <w:szCs w:val="24"/>
          <w:u w:val="single"/>
        </w:rPr>
        <w:br w:type="page"/>
      </w:r>
      <w:r w:rsidR="00DC0789" w:rsidRPr="006E56C8">
        <w:rPr>
          <w:rFonts w:ascii="Times New Roman" w:hAnsi="Times New Roman"/>
          <w:b/>
          <w:bCs/>
          <w:color w:val="000000" w:themeColor="text1"/>
          <w:sz w:val="24"/>
          <w:szCs w:val="24"/>
        </w:rPr>
        <w:lastRenderedPageBreak/>
        <w:t>F-2</w:t>
      </w:r>
      <w:r w:rsidR="00DC0789" w:rsidRPr="006E56C8">
        <w:rPr>
          <w:rFonts w:ascii="Times New Roman" w:hAnsi="Times New Roman"/>
          <w:b/>
          <w:bCs/>
          <w:color w:val="000000" w:themeColor="text1"/>
          <w:sz w:val="24"/>
          <w:szCs w:val="24"/>
        </w:rPr>
        <w:tab/>
      </w:r>
      <w:r w:rsidR="00DC0789" w:rsidRPr="006E56C8">
        <w:rPr>
          <w:rFonts w:ascii="Times New Roman" w:hAnsi="Times New Roman"/>
          <w:b/>
          <w:bCs/>
          <w:color w:val="000000" w:themeColor="text1"/>
          <w:sz w:val="24"/>
          <w:szCs w:val="24"/>
          <w:u w:val="single"/>
        </w:rPr>
        <w:t>IHSAA Tournament Series Admission Policy</w:t>
      </w:r>
    </w:p>
    <w:p w14:paraId="34953FF1" w14:textId="2D44B7B9" w:rsidR="00DC0789" w:rsidRPr="006E56C8" w:rsidRDefault="00DC0789" w:rsidP="00DC0789">
      <w:pPr>
        <w:ind w:firstLine="720"/>
        <w:rPr>
          <w:rFonts w:ascii="Times New Roman" w:hAnsi="Times New Roman"/>
          <w:bCs/>
          <w:color w:val="000000" w:themeColor="text1"/>
          <w:sz w:val="24"/>
          <w:szCs w:val="24"/>
        </w:rPr>
        <w:sectPr w:rsidR="00DC0789" w:rsidRPr="006E56C8" w:rsidSect="0008324F">
          <w:pgSz w:w="12240" w:h="15840"/>
          <w:pgMar w:top="1080" w:right="1440" w:bottom="1350" w:left="1440" w:header="720" w:footer="720" w:gutter="0"/>
          <w:pgNumType w:start="1"/>
          <w:cols w:space="720"/>
        </w:sectPr>
      </w:pPr>
      <w:r w:rsidRPr="006E56C8">
        <w:rPr>
          <w:rFonts w:ascii="Times New Roman" w:hAnsi="Times New Roman"/>
          <w:bCs/>
          <w:color w:val="000000" w:themeColor="text1"/>
          <w:sz w:val="24"/>
          <w:szCs w:val="24"/>
        </w:rPr>
        <w:t xml:space="preserve">The IHSAA has established the following admission prices for all </w:t>
      </w:r>
      <w:r w:rsidR="00802DFB" w:rsidRPr="006E56C8">
        <w:rPr>
          <w:rFonts w:ascii="Times New Roman" w:hAnsi="Times New Roman"/>
          <w:bCs/>
          <w:color w:val="000000" w:themeColor="text1"/>
          <w:sz w:val="24"/>
          <w:szCs w:val="24"/>
        </w:rPr>
        <w:t>20</w:t>
      </w:r>
      <w:r w:rsidR="00A622DB">
        <w:rPr>
          <w:rFonts w:ascii="Times New Roman" w:hAnsi="Times New Roman"/>
          <w:bCs/>
          <w:color w:val="000000" w:themeColor="text1"/>
          <w:sz w:val="24"/>
          <w:szCs w:val="24"/>
        </w:rPr>
        <w:t>21-22</w:t>
      </w:r>
      <w:r w:rsidRPr="006E56C8">
        <w:rPr>
          <w:rFonts w:ascii="Times New Roman" w:hAnsi="Times New Roman"/>
          <w:bCs/>
          <w:color w:val="000000" w:themeColor="text1"/>
          <w:sz w:val="24"/>
          <w:szCs w:val="24"/>
        </w:rPr>
        <w:t xml:space="preserve"> IHSAA Tournament Series events. </w:t>
      </w:r>
    </w:p>
    <w:tbl>
      <w:tblPr>
        <w:tblW w:w="9900" w:type="dxa"/>
        <w:tblInd w:w="18" w:type="dxa"/>
        <w:tblCellMar>
          <w:left w:w="0" w:type="dxa"/>
          <w:right w:w="0" w:type="dxa"/>
        </w:tblCellMar>
        <w:tblLook w:val="04A0" w:firstRow="1" w:lastRow="0" w:firstColumn="1" w:lastColumn="0" w:noHBand="0" w:noVBand="1"/>
      </w:tblPr>
      <w:tblGrid>
        <w:gridCol w:w="1890"/>
        <w:gridCol w:w="2250"/>
        <w:gridCol w:w="1710"/>
        <w:gridCol w:w="1650"/>
        <w:gridCol w:w="2400"/>
      </w:tblGrid>
      <w:tr w:rsidR="00D912E5" w:rsidRPr="00D912E5" w14:paraId="4341CA51" w14:textId="77777777" w:rsidTr="00261D15">
        <w:trPr>
          <w:trHeight w:val="72"/>
        </w:trPr>
        <w:tc>
          <w:tcPr>
            <w:tcW w:w="1890" w:type="dxa"/>
            <w:tcBorders>
              <w:top w:val="single" w:sz="8" w:space="0" w:color="auto"/>
              <w:left w:val="single" w:sz="8" w:space="0" w:color="auto"/>
              <w:bottom w:val="single" w:sz="8" w:space="0" w:color="auto"/>
              <w:right w:val="nil"/>
            </w:tcBorders>
            <w:tcMar>
              <w:top w:w="0" w:type="dxa"/>
              <w:left w:w="108" w:type="dxa"/>
              <w:bottom w:w="0" w:type="dxa"/>
              <w:right w:w="108" w:type="dxa"/>
            </w:tcMar>
          </w:tcPr>
          <w:p w14:paraId="21E02565" w14:textId="77777777" w:rsidR="00D912E5" w:rsidRPr="00D912E5" w:rsidRDefault="00D912E5" w:rsidP="00D912E5">
            <w:pPr>
              <w:spacing w:after="0" w:line="228" w:lineRule="auto"/>
              <w:rPr>
                <w:b/>
                <w:bCs/>
              </w:rPr>
            </w:pPr>
            <w:r w:rsidRPr="00D912E5">
              <w:rPr>
                <w:b/>
                <w:bCs/>
              </w:rPr>
              <w:t>SPORT</w:t>
            </w:r>
          </w:p>
        </w:tc>
        <w:tc>
          <w:tcPr>
            <w:tcW w:w="2250" w:type="dxa"/>
            <w:tcBorders>
              <w:top w:val="single" w:sz="8" w:space="0" w:color="auto"/>
              <w:left w:val="single" w:sz="8" w:space="0" w:color="auto"/>
              <w:bottom w:val="single" w:sz="8" w:space="0" w:color="auto"/>
              <w:right w:val="nil"/>
            </w:tcBorders>
            <w:tcMar>
              <w:top w:w="0" w:type="dxa"/>
              <w:left w:w="108" w:type="dxa"/>
              <w:bottom w:w="0" w:type="dxa"/>
              <w:right w:w="108" w:type="dxa"/>
            </w:tcMar>
          </w:tcPr>
          <w:p w14:paraId="2F07497E" w14:textId="77777777" w:rsidR="00D912E5" w:rsidRPr="00D912E5" w:rsidRDefault="00D912E5" w:rsidP="00D912E5">
            <w:pPr>
              <w:spacing w:after="0" w:line="228" w:lineRule="auto"/>
              <w:jc w:val="center"/>
              <w:rPr>
                <w:b/>
                <w:bCs/>
              </w:rPr>
            </w:pPr>
            <w:r w:rsidRPr="00D912E5">
              <w:rPr>
                <w:b/>
                <w:bCs/>
              </w:rPr>
              <w:t>SECTIONAL</w:t>
            </w:r>
          </w:p>
        </w:tc>
        <w:tc>
          <w:tcPr>
            <w:tcW w:w="1710" w:type="dxa"/>
            <w:tcBorders>
              <w:top w:val="single" w:sz="8" w:space="0" w:color="auto"/>
              <w:left w:val="single" w:sz="8" w:space="0" w:color="auto"/>
              <w:bottom w:val="single" w:sz="8" w:space="0" w:color="auto"/>
              <w:right w:val="nil"/>
            </w:tcBorders>
            <w:tcMar>
              <w:top w:w="0" w:type="dxa"/>
              <w:left w:w="108" w:type="dxa"/>
              <w:bottom w:w="0" w:type="dxa"/>
              <w:right w:w="108" w:type="dxa"/>
            </w:tcMar>
          </w:tcPr>
          <w:p w14:paraId="459B2A49" w14:textId="77777777" w:rsidR="00D912E5" w:rsidRPr="00D912E5" w:rsidRDefault="00D912E5" w:rsidP="00D912E5">
            <w:pPr>
              <w:spacing w:after="0" w:line="228" w:lineRule="auto"/>
              <w:jc w:val="center"/>
              <w:rPr>
                <w:b/>
                <w:bCs/>
              </w:rPr>
            </w:pPr>
            <w:r w:rsidRPr="00D912E5">
              <w:rPr>
                <w:b/>
                <w:bCs/>
              </w:rPr>
              <w:t>REGIONAL</w:t>
            </w:r>
          </w:p>
        </w:tc>
        <w:tc>
          <w:tcPr>
            <w:tcW w:w="1650" w:type="dxa"/>
            <w:tcBorders>
              <w:top w:val="single" w:sz="8" w:space="0" w:color="auto"/>
              <w:left w:val="single" w:sz="8" w:space="0" w:color="auto"/>
              <w:bottom w:val="single" w:sz="8" w:space="0" w:color="auto"/>
              <w:right w:val="nil"/>
            </w:tcBorders>
            <w:tcMar>
              <w:top w:w="0" w:type="dxa"/>
              <w:left w:w="108" w:type="dxa"/>
              <w:bottom w:w="0" w:type="dxa"/>
              <w:right w:w="108" w:type="dxa"/>
            </w:tcMar>
          </w:tcPr>
          <w:p w14:paraId="6CB1FF3E" w14:textId="77777777" w:rsidR="00D912E5" w:rsidRPr="00D912E5" w:rsidRDefault="00D912E5" w:rsidP="00D912E5">
            <w:pPr>
              <w:spacing w:after="0" w:line="228" w:lineRule="auto"/>
              <w:jc w:val="center"/>
              <w:rPr>
                <w:b/>
                <w:bCs/>
              </w:rPr>
            </w:pPr>
            <w:r w:rsidRPr="00D912E5">
              <w:rPr>
                <w:b/>
                <w:bCs/>
              </w:rPr>
              <w:t>SEMI-STATE</w:t>
            </w:r>
          </w:p>
        </w:tc>
        <w:tc>
          <w:tcPr>
            <w:tcW w:w="24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399EDBB" w14:textId="77777777" w:rsidR="00D912E5" w:rsidRPr="00D912E5" w:rsidRDefault="00D912E5" w:rsidP="00D912E5">
            <w:pPr>
              <w:spacing w:after="0" w:line="228" w:lineRule="auto"/>
              <w:jc w:val="center"/>
              <w:rPr>
                <w:b/>
                <w:bCs/>
              </w:rPr>
            </w:pPr>
            <w:r w:rsidRPr="00D912E5">
              <w:rPr>
                <w:b/>
                <w:bCs/>
              </w:rPr>
              <w:t>STATE</w:t>
            </w:r>
          </w:p>
        </w:tc>
      </w:tr>
      <w:tr w:rsidR="00D912E5" w:rsidRPr="00D912E5" w14:paraId="5A48BE4B" w14:textId="77777777" w:rsidTr="00261D15">
        <w:trPr>
          <w:trHeight w:val="72"/>
        </w:trPr>
        <w:tc>
          <w:tcPr>
            <w:tcW w:w="1890" w:type="dxa"/>
            <w:tcBorders>
              <w:top w:val="nil"/>
              <w:left w:val="single" w:sz="8" w:space="0" w:color="auto"/>
              <w:bottom w:val="nil"/>
              <w:right w:val="single" w:sz="8" w:space="0" w:color="auto"/>
            </w:tcBorders>
            <w:tcMar>
              <w:top w:w="0" w:type="dxa"/>
              <w:left w:w="108" w:type="dxa"/>
              <w:bottom w:w="0" w:type="dxa"/>
              <w:right w:w="108" w:type="dxa"/>
            </w:tcMar>
          </w:tcPr>
          <w:p w14:paraId="4DFB65C8" w14:textId="77777777" w:rsidR="00D912E5" w:rsidRPr="00D912E5" w:rsidRDefault="00D912E5" w:rsidP="00D912E5">
            <w:pPr>
              <w:spacing w:after="0" w:line="228" w:lineRule="auto"/>
              <w:rPr>
                <w:b/>
                <w:bCs/>
              </w:rPr>
            </w:pPr>
            <w:r w:rsidRPr="00D912E5">
              <w:rPr>
                <w:b/>
                <w:bCs/>
              </w:rPr>
              <w:t>BASEBALL</w:t>
            </w:r>
          </w:p>
        </w:tc>
        <w:tc>
          <w:tcPr>
            <w:tcW w:w="2250" w:type="dxa"/>
            <w:tcBorders>
              <w:top w:val="nil"/>
              <w:left w:val="nil"/>
              <w:bottom w:val="nil"/>
              <w:right w:val="single" w:sz="8" w:space="0" w:color="auto"/>
            </w:tcBorders>
            <w:tcMar>
              <w:top w:w="0" w:type="dxa"/>
              <w:left w:w="108" w:type="dxa"/>
              <w:bottom w:w="0" w:type="dxa"/>
              <w:right w:w="108" w:type="dxa"/>
            </w:tcMar>
          </w:tcPr>
          <w:p w14:paraId="407C9A20" w14:textId="77777777" w:rsidR="00D912E5" w:rsidRPr="00D912E5" w:rsidRDefault="00D912E5" w:rsidP="00D912E5">
            <w:pPr>
              <w:spacing w:after="0" w:line="228" w:lineRule="auto"/>
              <w:jc w:val="center"/>
            </w:pPr>
            <w:r w:rsidRPr="00D912E5">
              <w:t>$6.00 session</w:t>
            </w:r>
          </w:p>
          <w:p w14:paraId="073189C2" w14:textId="77777777" w:rsidR="00D912E5" w:rsidRPr="00D912E5" w:rsidRDefault="00D912E5" w:rsidP="00D912E5">
            <w:pPr>
              <w:spacing w:after="0" w:line="228" w:lineRule="auto"/>
              <w:jc w:val="center"/>
            </w:pPr>
            <w:r w:rsidRPr="00D912E5">
              <w:t>$10.00 season</w:t>
            </w:r>
          </w:p>
        </w:tc>
        <w:tc>
          <w:tcPr>
            <w:tcW w:w="1710" w:type="dxa"/>
            <w:tcBorders>
              <w:top w:val="nil"/>
              <w:left w:val="nil"/>
              <w:bottom w:val="nil"/>
              <w:right w:val="single" w:sz="8" w:space="0" w:color="auto"/>
            </w:tcBorders>
            <w:tcMar>
              <w:top w:w="0" w:type="dxa"/>
              <w:left w:w="108" w:type="dxa"/>
              <w:bottom w:w="0" w:type="dxa"/>
              <w:right w:w="108" w:type="dxa"/>
            </w:tcMar>
          </w:tcPr>
          <w:p w14:paraId="127E7992" w14:textId="77777777" w:rsidR="00D912E5" w:rsidRPr="00D912E5" w:rsidRDefault="00D912E5" w:rsidP="00D912E5">
            <w:pPr>
              <w:spacing w:after="0" w:line="228" w:lineRule="auto"/>
              <w:jc w:val="center"/>
            </w:pPr>
            <w:r w:rsidRPr="00D912E5">
              <w:t>$8.00 session</w:t>
            </w:r>
          </w:p>
          <w:p w14:paraId="190AA252" w14:textId="77777777" w:rsidR="00D912E5" w:rsidRPr="00D912E5" w:rsidRDefault="00D912E5" w:rsidP="00D912E5">
            <w:pPr>
              <w:spacing w:after="0" w:line="228" w:lineRule="auto"/>
              <w:jc w:val="center"/>
            </w:pPr>
            <w:r w:rsidRPr="00D912E5">
              <w:t>$10.00 season</w:t>
            </w:r>
          </w:p>
        </w:tc>
        <w:tc>
          <w:tcPr>
            <w:tcW w:w="1650" w:type="dxa"/>
            <w:tcBorders>
              <w:top w:val="nil"/>
              <w:left w:val="nil"/>
              <w:bottom w:val="nil"/>
              <w:right w:val="single" w:sz="8" w:space="0" w:color="auto"/>
            </w:tcBorders>
            <w:tcMar>
              <w:top w:w="0" w:type="dxa"/>
              <w:left w:w="108" w:type="dxa"/>
              <w:bottom w:w="0" w:type="dxa"/>
              <w:right w:w="108" w:type="dxa"/>
            </w:tcMar>
          </w:tcPr>
          <w:p w14:paraId="4801D3D1" w14:textId="77777777" w:rsidR="00D912E5" w:rsidRPr="00D912E5" w:rsidRDefault="00D912E5" w:rsidP="00D912E5">
            <w:pPr>
              <w:spacing w:after="0" w:line="228" w:lineRule="auto"/>
              <w:jc w:val="center"/>
            </w:pPr>
            <w:r w:rsidRPr="00D912E5">
              <w:t xml:space="preserve">$10.00 </w:t>
            </w:r>
          </w:p>
        </w:tc>
        <w:tc>
          <w:tcPr>
            <w:tcW w:w="2400" w:type="dxa"/>
            <w:tcBorders>
              <w:top w:val="nil"/>
              <w:left w:val="nil"/>
              <w:bottom w:val="nil"/>
              <w:right w:val="single" w:sz="8" w:space="0" w:color="auto"/>
            </w:tcBorders>
            <w:tcMar>
              <w:top w:w="0" w:type="dxa"/>
              <w:left w:w="108" w:type="dxa"/>
              <w:bottom w:w="0" w:type="dxa"/>
              <w:right w:w="108" w:type="dxa"/>
            </w:tcMar>
          </w:tcPr>
          <w:p w14:paraId="0927E354" w14:textId="77777777" w:rsidR="00D912E5" w:rsidRPr="00D912E5" w:rsidRDefault="00D912E5" w:rsidP="00D912E5">
            <w:pPr>
              <w:spacing w:after="0" w:line="228" w:lineRule="auto"/>
              <w:jc w:val="center"/>
            </w:pPr>
            <w:r w:rsidRPr="00D912E5">
              <w:t>$12.00 session</w:t>
            </w:r>
          </w:p>
        </w:tc>
      </w:tr>
      <w:tr w:rsidR="00D912E5" w:rsidRPr="00D912E5" w14:paraId="4FEFB597" w14:textId="77777777" w:rsidTr="00261D15">
        <w:trPr>
          <w:trHeight w:val="72"/>
        </w:trPr>
        <w:tc>
          <w:tcPr>
            <w:tcW w:w="1890" w:type="dxa"/>
            <w:tcBorders>
              <w:top w:val="single" w:sz="8" w:space="0" w:color="auto"/>
              <w:left w:val="single" w:sz="8" w:space="0" w:color="auto"/>
              <w:bottom w:val="single" w:sz="8" w:space="0" w:color="auto"/>
              <w:right w:val="nil"/>
            </w:tcBorders>
            <w:tcMar>
              <w:top w:w="0" w:type="dxa"/>
              <w:left w:w="108" w:type="dxa"/>
              <w:bottom w:w="0" w:type="dxa"/>
              <w:right w:w="108" w:type="dxa"/>
            </w:tcMar>
          </w:tcPr>
          <w:p w14:paraId="33B9269A" w14:textId="77777777" w:rsidR="00D912E5" w:rsidRPr="00D912E5" w:rsidRDefault="00D912E5" w:rsidP="00D912E5">
            <w:pPr>
              <w:spacing w:after="0" w:line="228" w:lineRule="auto"/>
              <w:rPr>
                <w:b/>
                <w:bCs/>
              </w:rPr>
            </w:pPr>
            <w:r w:rsidRPr="00D912E5">
              <w:rPr>
                <w:b/>
                <w:bCs/>
              </w:rPr>
              <w:t>B &amp; G</w:t>
            </w:r>
          </w:p>
          <w:p w14:paraId="610AB63D" w14:textId="77777777" w:rsidR="00D912E5" w:rsidRPr="00D912E5" w:rsidRDefault="00D912E5" w:rsidP="00D912E5">
            <w:pPr>
              <w:spacing w:after="0" w:line="228" w:lineRule="auto"/>
              <w:rPr>
                <w:b/>
                <w:bCs/>
              </w:rPr>
            </w:pPr>
            <w:r w:rsidRPr="00D912E5">
              <w:rPr>
                <w:b/>
                <w:bCs/>
              </w:rPr>
              <w:t>BASKETBALL</w:t>
            </w:r>
          </w:p>
        </w:tc>
        <w:tc>
          <w:tcPr>
            <w:tcW w:w="22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2FE2942" w14:textId="77777777" w:rsidR="00D912E5" w:rsidRPr="00D912E5" w:rsidRDefault="00D912E5" w:rsidP="00D912E5">
            <w:pPr>
              <w:spacing w:after="0" w:line="228" w:lineRule="auto"/>
              <w:jc w:val="center"/>
            </w:pPr>
            <w:r w:rsidRPr="00D912E5">
              <w:rPr>
                <w:bCs/>
              </w:rPr>
              <w:t>$6.00</w:t>
            </w:r>
            <w:r w:rsidRPr="00D912E5">
              <w:t xml:space="preserve"> session</w:t>
            </w:r>
          </w:p>
          <w:p w14:paraId="1B81C6C9" w14:textId="77777777" w:rsidR="00D912E5" w:rsidRPr="00D912E5" w:rsidRDefault="00D912E5" w:rsidP="00D912E5">
            <w:pPr>
              <w:spacing w:after="0" w:line="228" w:lineRule="auto"/>
              <w:jc w:val="center"/>
            </w:pPr>
            <w:r w:rsidRPr="00D912E5">
              <w:rPr>
                <w:bCs/>
              </w:rPr>
              <w:t>$10.00</w:t>
            </w:r>
            <w:r w:rsidRPr="00D912E5">
              <w:t xml:space="preserve"> season</w:t>
            </w:r>
          </w:p>
        </w:tc>
        <w:tc>
          <w:tcPr>
            <w:tcW w:w="1710" w:type="dxa"/>
            <w:tcBorders>
              <w:top w:val="single" w:sz="8" w:space="0" w:color="auto"/>
              <w:left w:val="nil"/>
              <w:bottom w:val="single" w:sz="8" w:space="0" w:color="auto"/>
              <w:right w:val="nil"/>
            </w:tcBorders>
            <w:tcMar>
              <w:top w:w="0" w:type="dxa"/>
              <w:left w:w="108" w:type="dxa"/>
              <w:bottom w:w="0" w:type="dxa"/>
              <w:right w:w="108" w:type="dxa"/>
            </w:tcMar>
          </w:tcPr>
          <w:p w14:paraId="5CB3BF98" w14:textId="77777777" w:rsidR="00D912E5" w:rsidRPr="00D912E5" w:rsidRDefault="00D912E5" w:rsidP="00D912E5">
            <w:pPr>
              <w:spacing w:after="0" w:line="228" w:lineRule="auto"/>
              <w:jc w:val="center"/>
            </w:pPr>
            <w:r w:rsidRPr="00D912E5">
              <w:t>$8.00 session</w:t>
            </w:r>
          </w:p>
          <w:p w14:paraId="76CA1B5C" w14:textId="77777777" w:rsidR="00D912E5" w:rsidRPr="00D912E5" w:rsidRDefault="00D912E5" w:rsidP="00D912E5">
            <w:pPr>
              <w:spacing w:after="0" w:line="228" w:lineRule="auto"/>
              <w:ind w:left="-18"/>
              <w:jc w:val="center"/>
            </w:pPr>
            <w:r w:rsidRPr="00D912E5">
              <w:t>$10.00 season</w:t>
            </w:r>
          </w:p>
        </w:tc>
        <w:tc>
          <w:tcPr>
            <w:tcW w:w="1650" w:type="dxa"/>
            <w:tcBorders>
              <w:top w:val="single" w:sz="8" w:space="0" w:color="auto"/>
              <w:left w:val="single" w:sz="8" w:space="0" w:color="auto"/>
              <w:bottom w:val="single" w:sz="8" w:space="0" w:color="auto"/>
              <w:right w:val="nil"/>
            </w:tcBorders>
            <w:tcMar>
              <w:top w:w="0" w:type="dxa"/>
              <w:left w:w="108" w:type="dxa"/>
              <w:bottom w:w="0" w:type="dxa"/>
              <w:right w:w="108" w:type="dxa"/>
            </w:tcMar>
          </w:tcPr>
          <w:p w14:paraId="42887CE7" w14:textId="77777777" w:rsidR="00D912E5" w:rsidRPr="00D912E5" w:rsidRDefault="00D912E5" w:rsidP="00D912E5">
            <w:pPr>
              <w:spacing w:after="0" w:line="228" w:lineRule="auto"/>
              <w:jc w:val="center"/>
            </w:pPr>
            <w:r w:rsidRPr="00D912E5">
              <w:t>$10.00</w:t>
            </w:r>
          </w:p>
        </w:tc>
        <w:tc>
          <w:tcPr>
            <w:tcW w:w="24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92C73BA" w14:textId="77777777" w:rsidR="00D912E5" w:rsidRPr="00D912E5" w:rsidRDefault="00D912E5" w:rsidP="00D912E5">
            <w:pPr>
              <w:spacing w:after="0" w:line="228" w:lineRule="auto"/>
              <w:jc w:val="center"/>
            </w:pPr>
            <w:r w:rsidRPr="00D912E5">
              <w:t xml:space="preserve">$15.00 session </w:t>
            </w:r>
          </w:p>
          <w:p w14:paraId="096056D4" w14:textId="77777777" w:rsidR="00D912E5" w:rsidRPr="00D912E5" w:rsidRDefault="00D912E5" w:rsidP="00D912E5">
            <w:pPr>
              <w:spacing w:after="0" w:line="228" w:lineRule="auto"/>
              <w:jc w:val="center"/>
              <w:rPr>
                <w:strike/>
              </w:rPr>
            </w:pPr>
            <w:r w:rsidRPr="00D912E5">
              <w:rPr>
                <w:strike/>
              </w:rPr>
              <w:t xml:space="preserve"> </w:t>
            </w:r>
          </w:p>
        </w:tc>
      </w:tr>
      <w:tr w:rsidR="00D912E5" w:rsidRPr="00D912E5" w14:paraId="4A2EECAA" w14:textId="77777777" w:rsidTr="00261D15">
        <w:trPr>
          <w:trHeight w:val="72"/>
        </w:trPr>
        <w:tc>
          <w:tcPr>
            <w:tcW w:w="1890" w:type="dxa"/>
            <w:tcBorders>
              <w:top w:val="nil"/>
              <w:left w:val="single" w:sz="8" w:space="0" w:color="auto"/>
              <w:bottom w:val="single" w:sz="8" w:space="0" w:color="auto"/>
              <w:right w:val="nil"/>
            </w:tcBorders>
            <w:tcMar>
              <w:top w:w="0" w:type="dxa"/>
              <w:left w:w="108" w:type="dxa"/>
              <w:bottom w:w="0" w:type="dxa"/>
              <w:right w:w="108" w:type="dxa"/>
            </w:tcMar>
          </w:tcPr>
          <w:p w14:paraId="3A1652FF" w14:textId="77777777" w:rsidR="00D912E5" w:rsidRPr="00D912E5" w:rsidRDefault="00D912E5" w:rsidP="00D912E5">
            <w:pPr>
              <w:spacing w:after="0" w:line="228" w:lineRule="auto"/>
              <w:rPr>
                <w:b/>
                <w:bCs/>
              </w:rPr>
            </w:pPr>
            <w:r w:rsidRPr="00D912E5">
              <w:rPr>
                <w:b/>
                <w:bCs/>
              </w:rPr>
              <w:t>B &amp; G</w:t>
            </w:r>
          </w:p>
          <w:p w14:paraId="057AE51F" w14:textId="77777777" w:rsidR="00D912E5" w:rsidRPr="00D912E5" w:rsidRDefault="00D912E5" w:rsidP="00D912E5">
            <w:pPr>
              <w:spacing w:after="0" w:line="228" w:lineRule="auto"/>
              <w:rPr>
                <w:b/>
                <w:bCs/>
              </w:rPr>
            </w:pPr>
            <w:r w:rsidRPr="00D912E5">
              <w:rPr>
                <w:b/>
                <w:bCs/>
              </w:rPr>
              <w:t>CROSS COUNTRY</w:t>
            </w:r>
          </w:p>
        </w:tc>
        <w:tc>
          <w:tcPr>
            <w:tcW w:w="22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B479A0" w14:textId="77777777" w:rsidR="00D912E5" w:rsidRPr="00D912E5" w:rsidRDefault="00D912E5" w:rsidP="00D912E5">
            <w:pPr>
              <w:spacing w:after="0" w:line="228" w:lineRule="auto"/>
              <w:jc w:val="center"/>
            </w:pPr>
            <w:r w:rsidRPr="00D912E5">
              <w:t>$5.00</w:t>
            </w:r>
          </w:p>
        </w:tc>
        <w:tc>
          <w:tcPr>
            <w:tcW w:w="1710" w:type="dxa"/>
            <w:tcBorders>
              <w:top w:val="nil"/>
              <w:left w:val="nil"/>
              <w:bottom w:val="single" w:sz="8" w:space="0" w:color="auto"/>
              <w:right w:val="nil"/>
            </w:tcBorders>
            <w:tcMar>
              <w:top w:w="0" w:type="dxa"/>
              <w:left w:w="108" w:type="dxa"/>
              <w:bottom w:w="0" w:type="dxa"/>
              <w:right w:w="108" w:type="dxa"/>
            </w:tcMar>
          </w:tcPr>
          <w:p w14:paraId="64AAE523" w14:textId="77777777" w:rsidR="00D912E5" w:rsidRPr="00D912E5" w:rsidRDefault="00D912E5" w:rsidP="00D912E5">
            <w:pPr>
              <w:spacing w:after="0" w:line="228" w:lineRule="auto"/>
              <w:jc w:val="center"/>
            </w:pPr>
            <w:r w:rsidRPr="00D912E5">
              <w:t>$5.00</w:t>
            </w:r>
          </w:p>
        </w:tc>
        <w:tc>
          <w:tcPr>
            <w:tcW w:w="1650" w:type="dxa"/>
            <w:tcBorders>
              <w:top w:val="nil"/>
              <w:left w:val="single" w:sz="8" w:space="0" w:color="auto"/>
              <w:bottom w:val="single" w:sz="8" w:space="0" w:color="auto"/>
              <w:right w:val="nil"/>
            </w:tcBorders>
            <w:tcMar>
              <w:top w:w="0" w:type="dxa"/>
              <w:left w:w="108" w:type="dxa"/>
              <w:bottom w:w="0" w:type="dxa"/>
              <w:right w:w="108" w:type="dxa"/>
            </w:tcMar>
          </w:tcPr>
          <w:p w14:paraId="0B254CC8" w14:textId="77777777" w:rsidR="00D912E5" w:rsidRPr="00D912E5" w:rsidRDefault="00D912E5" w:rsidP="00D912E5">
            <w:pPr>
              <w:spacing w:after="0" w:line="228" w:lineRule="auto"/>
              <w:jc w:val="center"/>
            </w:pPr>
            <w:r w:rsidRPr="00D912E5">
              <w:t>$8.00</w:t>
            </w:r>
          </w:p>
        </w:tc>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FF38B3" w14:textId="77777777" w:rsidR="00D912E5" w:rsidRPr="00D912E5" w:rsidRDefault="00D912E5" w:rsidP="00D912E5">
            <w:pPr>
              <w:spacing w:after="0" w:line="228" w:lineRule="auto"/>
              <w:jc w:val="center"/>
            </w:pPr>
            <w:r w:rsidRPr="00D912E5">
              <w:t>$10.00</w:t>
            </w:r>
          </w:p>
        </w:tc>
      </w:tr>
      <w:tr w:rsidR="00D912E5" w:rsidRPr="00D912E5" w14:paraId="42867009" w14:textId="77777777" w:rsidTr="00261D15">
        <w:trPr>
          <w:trHeight w:val="72"/>
        </w:trPr>
        <w:tc>
          <w:tcPr>
            <w:tcW w:w="1890" w:type="dxa"/>
            <w:tcBorders>
              <w:top w:val="nil"/>
              <w:left w:val="single" w:sz="8" w:space="0" w:color="auto"/>
              <w:bottom w:val="single" w:sz="8" w:space="0" w:color="auto"/>
              <w:right w:val="nil"/>
            </w:tcBorders>
            <w:tcMar>
              <w:top w:w="0" w:type="dxa"/>
              <w:left w:w="108" w:type="dxa"/>
              <w:bottom w:w="0" w:type="dxa"/>
              <w:right w:w="108" w:type="dxa"/>
            </w:tcMar>
          </w:tcPr>
          <w:p w14:paraId="053A1419" w14:textId="77777777" w:rsidR="00D912E5" w:rsidRPr="00D912E5" w:rsidRDefault="00D912E5" w:rsidP="00D912E5">
            <w:pPr>
              <w:spacing w:after="0" w:line="228" w:lineRule="auto"/>
              <w:rPr>
                <w:b/>
                <w:bCs/>
              </w:rPr>
            </w:pPr>
            <w:r w:rsidRPr="00D912E5">
              <w:rPr>
                <w:b/>
                <w:bCs/>
              </w:rPr>
              <w:t>FOOTBALL</w:t>
            </w:r>
          </w:p>
        </w:tc>
        <w:tc>
          <w:tcPr>
            <w:tcW w:w="22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21AA7F" w14:textId="77777777" w:rsidR="00D912E5" w:rsidRPr="00D912E5" w:rsidRDefault="00D912E5" w:rsidP="00D912E5">
            <w:pPr>
              <w:spacing w:after="0" w:line="228" w:lineRule="auto"/>
              <w:jc w:val="center"/>
              <w:rPr>
                <w:bCs/>
              </w:rPr>
            </w:pPr>
            <w:r w:rsidRPr="00D912E5">
              <w:rPr>
                <w:bCs/>
              </w:rPr>
              <w:t>$6.00</w:t>
            </w:r>
          </w:p>
        </w:tc>
        <w:tc>
          <w:tcPr>
            <w:tcW w:w="1710" w:type="dxa"/>
            <w:tcBorders>
              <w:top w:val="nil"/>
              <w:left w:val="nil"/>
              <w:bottom w:val="single" w:sz="8" w:space="0" w:color="auto"/>
              <w:right w:val="nil"/>
            </w:tcBorders>
            <w:tcMar>
              <w:top w:w="0" w:type="dxa"/>
              <w:left w:w="108" w:type="dxa"/>
              <w:bottom w:w="0" w:type="dxa"/>
              <w:right w:w="108" w:type="dxa"/>
            </w:tcMar>
          </w:tcPr>
          <w:p w14:paraId="46969271" w14:textId="77777777" w:rsidR="00D912E5" w:rsidRPr="00D912E5" w:rsidRDefault="00D912E5" w:rsidP="00D912E5">
            <w:pPr>
              <w:spacing w:after="0" w:line="228" w:lineRule="auto"/>
              <w:jc w:val="center"/>
            </w:pPr>
            <w:r w:rsidRPr="00D912E5">
              <w:t>$8.00</w:t>
            </w:r>
          </w:p>
        </w:tc>
        <w:tc>
          <w:tcPr>
            <w:tcW w:w="1650" w:type="dxa"/>
            <w:tcBorders>
              <w:top w:val="nil"/>
              <w:left w:val="single" w:sz="8" w:space="0" w:color="auto"/>
              <w:bottom w:val="single" w:sz="8" w:space="0" w:color="auto"/>
              <w:right w:val="nil"/>
            </w:tcBorders>
            <w:tcMar>
              <w:top w:w="0" w:type="dxa"/>
              <w:left w:w="108" w:type="dxa"/>
              <w:bottom w:w="0" w:type="dxa"/>
              <w:right w:w="108" w:type="dxa"/>
            </w:tcMar>
          </w:tcPr>
          <w:p w14:paraId="197CDDC2" w14:textId="77777777" w:rsidR="00D912E5" w:rsidRPr="00D912E5" w:rsidRDefault="00D912E5" w:rsidP="00D912E5">
            <w:pPr>
              <w:spacing w:after="0" w:line="228" w:lineRule="auto"/>
              <w:jc w:val="center"/>
            </w:pPr>
            <w:r w:rsidRPr="00D912E5">
              <w:t>$10.00</w:t>
            </w:r>
          </w:p>
        </w:tc>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5413BF" w14:textId="77777777" w:rsidR="00D912E5" w:rsidRPr="00D912E5" w:rsidRDefault="00D912E5" w:rsidP="00D912E5">
            <w:pPr>
              <w:spacing w:after="0" w:line="228" w:lineRule="auto"/>
              <w:jc w:val="center"/>
            </w:pPr>
            <w:r w:rsidRPr="00D912E5">
              <w:t>$15.00 session</w:t>
            </w:r>
          </w:p>
        </w:tc>
      </w:tr>
      <w:tr w:rsidR="00D912E5" w:rsidRPr="00D912E5" w14:paraId="0B937EF1" w14:textId="77777777" w:rsidTr="00261D15">
        <w:trPr>
          <w:trHeight w:val="72"/>
        </w:trPr>
        <w:tc>
          <w:tcPr>
            <w:tcW w:w="1890" w:type="dxa"/>
            <w:tcBorders>
              <w:top w:val="nil"/>
              <w:left w:val="single" w:sz="8" w:space="0" w:color="auto"/>
              <w:bottom w:val="single" w:sz="8" w:space="0" w:color="auto"/>
              <w:right w:val="nil"/>
            </w:tcBorders>
            <w:tcMar>
              <w:top w:w="0" w:type="dxa"/>
              <w:left w:w="108" w:type="dxa"/>
              <w:bottom w:w="0" w:type="dxa"/>
              <w:right w:w="108" w:type="dxa"/>
            </w:tcMar>
          </w:tcPr>
          <w:p w14:paraId="3A84E774" w14:textId="77777777" w:rsidR="00D912E5" w:rsidRPr="00D912E5" w:rsidRDefault="00D912E5" w:rsidP="00D912E5">
            <w:pPr>
              <w:spacing w:after="0" w:line="228" w:lineRule="auto"/>
              <w:rPr>
                <w:b/>
                <w:bCs/>
              </w:rPr>
            </w:pPr>
            <w:r w:rsidRPr="00D912E5">
              <w:rPr>
                <w:b/>
                <w:bCs/>
              </w:rPr>
              <w:t xml:space="preserve">B &amp; G </w:t>
            </w:r>
          </w:p>
          <w:p w14:paraId="17B03358" w14:textId="77777777" w:rsidR="00D912E5" w:rsidRPr="00D912E5" w:rsidRDefault="00D912E5" w:rsidP="00D912E5">
            <w:pPr>
              <w:spacing w:after="0" w:line="228" w:lineRule="auto"/>
              <w:rPr>
                <w:b/>
                <w:bCs/>
              </w:rPr>
            </w:pPr>
            <w:r w:rsidRPr="00D912E5">
              <w:rPr>
                <w:b/>
                <w:bCs/>
              </w:rPr>
              <w:t>GOLF</w:t>
            </w:r>
          </w:p>
        </w:tc>
        <w:tc>
          <w:tcPr>
            <w:tcW w:w="22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AE8784" w14:textId="77777777" w:rsidR="00D912E5" w:rsidRPr="00D912E5" w:rsidRDefault="00D912E5" w:rsidP="00D912E5">
            <w:pPr>
              <w:spacing w:after="0" w:line="228" w:lineRule="auto"/>
              <w:jc w:val="center"/>
            </w:pPr>
            <w:r w:rsidRPr="00D912E5">
              <w:t>NC</w:t>
            </w:r>
          </w:p>
        </w:tc>
        <w:tc>
          <w:tcPr>
            <w:tcW w:w="1710" w:type="dxa"/>
            <w:tcBorders>
              <w:top w:val="nil"/>
              <w:left w:val="nil"/>
              <w:bottom w:val="single" w:sz="8" w:space="0" w:color="auto"/>
              <w:right w:val="nil"/>
            </w:tcBorders>
            <w:tcMar>
              <w:top w:w="0" w:type="dxa"/>
              <w:left w:w="108" w:type="dxa"/>
              <w:bottom w:w="0" w:type="dxa"/>
              <w:right w:w="108" w:type="dxa"/>
            </w:tcMar>
          </w:tcPr>
          <w:p w14:paraId="0B91B6E9" w14:textId="77777777" w:rsidR="00D912E5" w:rsidRPr="00D912E5" w:rsidRDefault="00D912E5" w:rsidP="00D912E5">
            <w:pPr>
              <w:spacing w:after="0" w:line="228" w:lineRule="auto"/>
              <w:jc w:val="center"/>
            </w:pPr>
            <w:r w:rsidRPr="00D912E5">
              <w:t>NC</w:t>
            </w:r>
          </w:p>
        </w:tc>
        <w:tc>
          <w:tcPr>
            <w:tcW w:w="1650" w:type="dxa"/>
            <w:tcBorders>
              <w:top w:val="nil"/>
              <w:left w:val="single" w:sz="8" w:space="0" w:color="auto"/>
              <w:bottom w:val="single" w:sz="8" w:space="0" w:color="auto"/>
              <w:right w:val="nil"/>
            </w:tcBorders>
            <w:tcMar>
              <w:top w:w="0" w:type="dxa"/>
              <w:left w:w="108" w:type="dxa"/>
              <w:bottom w:w="0" w:type="dxa"/>
              <w:right w:w="108" w:type="dxa"/>
            </w:tcMar>
          </w:tcPr>
          <w:p w14:paraId="7022C7F5" w14:textId="77777777" w:rsidR="00D912E5" w:rsidRPr="00D912E5" w:rsidRDefault="00D912E5" w:rsidP="00D912E5">
            <w:pPr>
              <w:spacing w:after="0" w:line="228" w:lineRule="auto"/>
              <w:jc w:val="center"/>
            </w:pPr>
          </w:p>
        </w:tc>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5DEE81" w14:textId="77777777" w:rsidR="00D912E5" w:rsidRPr="00D912E5" w:rsidRDefault="00D912E5" w:rsidP="00D912E5">
            <w:pPr>
              <w:spacing w:after="0" w:line="228" w:lineRule="auto"/>
              <w:jc w:val="center"/>
            </w:pPr>
            <w:r w:rsidRPr="00D912E5">
              <w:t>$12.00 season</w:t>
            </w:r>
          </w:p>
        </w:tc>
      </w:tr>
      <w:tr w:rsidR="00D912E5" w:rsidRPr="00D912E5" w14:paraId="3607FE2C" w14:textId="77777777" w:rsidTr="00261D15">
        <w:trPr>
          <w:trHeight w:val="72"/>
        </w:trPr>
        <w:tc>
          <w:tcPr>
            <w:tcW w:w="1890" w:type="dxa"/>
            <w:tcBorders>
              <w:top w:val="nil"/>
              <w:left w:val="single" w:sz="8" w:space="0" w:color="auto"/>
              <w:bottom w:val="single" w:sz="8" w:space="0" w:color="auto"/>
              <w:right w:val="nil"/>
            </w:tcBorders>
            <w:tcMar>
              <w:top w:w="0" w:type="dxa"/>
              <w:left w:w="108" w:type="dxa"/>
              <w:bottom w:w="0" w:type="dxa"/>
              <w:right w:w="108" w:type="dxa"/>
            </w:tcMar>
          </w:tcPr>
          <w:p w14:paraId="3479A03F" w14:textId="77777777" w:rsidR="00D912E5" w:rsidRPr="00D912E5" w:rsidRDefault="00D912E5" w:rsidP="00D912E5">
            <w:pPr>
              <w:spacing w:after="0" w:line="228" w:lineRule="auto"/>
              <w:rPr>
                <w:b/>
                <w:bCs/>
              </w:rPr>
            </w:pPr>
            <w:r w:rsidRPr="00D912E5">
              <w:rPr>
                <w:b/>
                <w:bCs/>
              </w:rPr>
              <w:t>GYMNASTICS</w:t>
            </w:r>
          </w:p>
        </w:tc>
        <w:tc>
          <w:tcPr>
            <w:tcW w:w="22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90554CF" w14:textId="77777777" w:rsidR="00D912E5" w:rsidRPr="00D912E5" w:rsidRDefault="00D912E5" w:rsidP="00D912E5">
            <w:pPr>
              <w:spacing w:after="0" w:line="228" w:lineRule="auto"/>
              <w:jc w:val="center"/>
            </w:pPr>
            <w:r w:rsidRPr="00D912E5">
              <w:t>$6.00</w:t>
            </w:r>
          </w:p>
        </w:tc>
        <w:tc>
          <w:tcPr>
            <w:tcW w:w="1710" w:type="dxa"/>
            <w:tcBorders>
              <w:top w:val="nil"/>
              <w:left w:val="nil"/>
              <w:bottom w:val="single" w:sz="8" w:space="0" w:color="auto"/>
              <w:right w:val="nil"/>
            </w:tcBorders>
            <w:tcMar>
              <w:top w:w="0" w:type="dxa"/>
              <w:left w:w="108" w:type="dxa"/>
              <w:bottom w:w="0" w:type="dxa"/>
              <w:right w:w="108" w:type="dxa"/>
            </w:tcMar>
          </w:tcPr>
          <w:p w14:paraId="1C936913" w14:textId="77777777" w:rsidR="00D912E5" w:rsidRPr="00D912E5" w:rsidRDefault="00D912E5" w:rsidP="00D912E5">
            <w:pPr>
              <w:spacing w:after="0" w:line="228" w:lineRule="auto"/>
              <w:jc w:val="center"/>
            </w:pPr>
            <w:r w:rsidRPr="00D912E5">
              <w:t>$8.00</w:t>
            </w:r>
          </w:p>
        </w:tc>
        <w:tc>
          <w:tcPr>
            <w:tcW w:w="1650" w:type="dxa"/>
            <w:tcBorders>
              <w:top w:val="nil"/>
              <w:left w:val="single" w:sz="8" w:space="0" w:color="auto"/>
              <w:bottom w:val="single" w:sz="8" w:space="0" w:color="auto"/>
              <w:right w:val="nil"/>
            </w:tcBorders>
            <w:tcMar>
              <w:top w:w="0" w:type="dxa"/>
              <w:left w:w="108" w:type="dxa"/>
              <w:bottom w:w="0" w:type="dxa"/>
              <w:right w:w="108" w:type="dxa"/>
            </w:tcMar>
          </w:tcPr>
          <w:p w14:paraId="5E32ADDB" w14:textId="77777777" w:rsidR="00D912E5" w:rsidRPr="00D912E5" w:rsidRDefault="00D912E5" w:rsidP="00D912E5">
            <w:pPr>
              <w:spacing w:after="0" w:line="228" w:lineRule="auto"/>
              <w:jc w:val="center"/>
            </w:pPr>
          </w:p>
        </w:tc>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9448DFD" w14:textId="77777777" w:rsidR="00D912E5" w:rsidRPr="00D912E5" w:rsidRDefault="00D912E5" w:rsidP="00D912E5">
            <w:pPr>
              <w:spacing w:after="0" w:line="228" w:lineRule="auto"/>
              <w:jc w:val="center"/>
            </w:pPr>
            <w:r w:rsidRPr="00D912E5">
              <w:t>$10.00</w:t>
            </w:r>
          </w:p>
        </w:tc>
      </w:tr>
      <w:tr w:rsidR="00D912E5" w:rsidRPr="00D912E5" w14:paraId="23A6EB9C" w14:textId="77777777" w:rsidTr="00261D15">
        <w:trPr>
          <w:trHeight w:val="72"/>
        </w:trPr>
        <w:tc>
          <w:tcPr>
            <w:tcW w:w="1890" w:type="dxa"/>
            <w:tcBorders>
              <w:top w:val="nil"/>
              <w:left w:val="single" w:sz="8" w:space="0" w:color="auto"/>
              <w:bottom w:val="single" w:sz="8" w:space="0" w:color="auto"/>
              <w:right w:val="nil"/>
            </w:tcBorders>
            <w:tcMar>
              <w:top w:w="0" w:type="dxa"/>
              <w:left w:w="108" w:type="dxa"/>
              <w:bottom w:w="0" w:type="dxa"/>
              <w:right w:w="108" w:type="dxa"/>
            </w:tcMar>
          </w:tcPr>
          <w:p w14:paraId="6BAEC0F6" w14:textId="77777777" w:rsidR="00D912E5" w:rsidRPr="00D912E5" w:rsidRDefault="00D912E5" w:rsidP="00D912E5">
            <w:pPr>
              <w:spacing w:after="0" w:line="228" w:lineRule="auto"/>
              <w:rPr>
                <w:b/>
                <w:bCs/>
              </w:rPr>
            </w:pPr>
            <w:r w:rsidRPr="00D912E5">
              <w:rPr>
                <w:b/>
                <w:bCs/>
              </w:rPr>
              <w:t>SOFTBALL</w:t>
            </w:r>
          </w:p>
        </w:tc>
        <w:tc>
          <w:tcPr>
            <w:tcW w:w="22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2D9B8C" w14:textId="77777777" w:rsidR="00D912E5" w:rsidRPr="00D912E5" w:rsidRDefault="00D912E5" w:rsidP="00D912E5">
            <w:pPr>
              <w:spacing w:after="0" w:line="228" w:lineRule="auto"/>
              <w:jc w:val="center"/>
            </w:pPr>
            <w:r w:rsidRPr="00D912E5">
              <w:t>$6.00 session</w:t>
            </w:r>
          </w:p>
          <w:p w14:paraId="32B51F34" w14:textId="77777777" w:rsidR="00D912E5" w:rsidRPr="00D912E5" w:rsidRDefault="00D912E5" w:rsidP="00D912E5">
            <w:pPr>
              <w:spacing w:after="0" w:line="228" w:lineRule="auto"/>
              <w:jc w:val="center"/>
            </w:pPr>
            <w:r w:rsidRPr="00D912E5">
              <w:t>$10.00 season</w:t>
            </w:r>
          </w:p>
        </w:tc>
        <w:tc>
          <w:tcPr>
            <w:tcW w:w="1710" w:type="dxa"/>
            <w:tcBorders>
              <w:top w:val="nil"/>
              <w:left w:val="nil"/>
              <w:bottom w:val="single" w:sz="8" w:space="0" w:color="auto"/>
              <w:right w:val="nil"/>
            </w:tcBorders>
            <w:tcMar>
              <w:top w:w="0" w:type="dxa"/>
              <w:left w:w="108" w:type="dxa"/>
              <w:bottom w:w="0" w:type="dxa"/>
              <w:right w:w="108" w:type="dxa"/>
            </w:tcMar>
          </w:tcPr>
          <w:p w14:paraId="697AE375" w14:textId="77777777" w:rsidR="00D912E5" w:rsidRPr="00D912E5" w:rsidRDefault="00D912E5" w:rsidP="00D912E5">
            <w:pPr>
              <w:spacing w:after="0" w:line="228" w:lineRule="auto"/>
              <w:jc w:val="center"/>
            </w:pPr>
            <w:r w:rsidRPr="00D912E5">
              <w:t>$8.00</w:t>
            </w:r>
          </w:p>
        </w:tc>
        <w:tc>
          <w:tcPr>
            <w:tcW w:w="1650" w:type="dxa"/>
            <w:tcBorders>
              <w:top w:val="nil"/>
              <w:left w:val="single" w:sz="8" w:space="0" w:color="auto"/>
              <w:bottom w:val="single" w:sz="8" w:space="0" w:color="auto"/>
              <w:right w:val="nil"/>
            </w:tcBorders>
            <w:tcMar>
              <w:top w:w="0" w:type="dxa"/>
              <w:left w:w="108" w:type="dxa"/>
              <w:bottom w:w="0" w:type="dxa"/>
              <w:right w:w="108" w:type="dxa"/>
            </w:tcMar>
          </w:tcPr>
          <w:p w14:paraId="2A74E9FB" w14:textId="77777777" w:rsidR="00D912E5" w:rsidRPr="00D912E5" w:rsidRDefault="00D912E5" w:rsidP="00D912E5">
            <w:pPr>
              <w:spacing w:after="0" w:line="228" w:lineRule="auto"/>
              <w:jc w:val="center"/>
            </w:pPr>
            <w:r w:rsidRPr="00D912E5">
              <w:t>$8.00 session</w:t>
            </w:r>
          </w:p>
          <w:p w14:paraId="6240F9EE" w14:textId="77777777" w:rsidR="00D912E5" w:rsidRPr="00D912E5" w:rsidRDefault="00D912E5" w:rsidP="00D912E5">
            <w:pPr>
              <w:spacing w:after="0" w:line="228" w:lineRule="auto"/>
              <w:jc w:val="center"/>
            </w:pPr>
            <w:r w:rsidRPr="00D912E5">
              <w:t>$10.00 season</w:t>
            </w:r>
          </w:p>
        </w:tc>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C0FEB1" w14:textId="77777777" w:rsidR="00D912E5" w:rsidRPr="00D912E5" w:rsidRDefault="00D912E5" w:rsidP="00D912E5">
            <w:pPr>
              <w:spacing w:after="0" w:line="228" w:lineRule="auto"/>
              <w:jc w:val="center"/>
            </w:pPr>
            <w:r w:rsidRPr="00D912E5">
              <w:t xml:space="preserve">$12.00 </w:t>
            </w:r>
          </w:p>
          <w:p w14:paraId="13F7C756" w14:textId="77777777" w:rsidR="00D912E5" w:rsidRPr="00D912E5" w:rsidRDefault="00D912E5" w:rsidP="00D912E5">
            <w:pPr>
              <w:spacing w:after="0" w:line="228" w:lineRule="auto"/>
              <w:jc w:val="center"/>
            </w:pPr>
          </w:p>
        </w:tc>
      </w:tr>
      <w:tr w:rsidR="00D912E5" w:rsidRPr="00D912E5" w14:paraId="1EDD3A47" w14:textId="77777777" w:rsidTr="00261D15">
        <w:trPr>
          <w:trHeight w:val="72"/>
        </w:trPr>
        <w:tc>
          <w:tcPr>
            <w:tcW w:w="1890" w:type="dxa"/>
            <w:tcBorders>
              <w:top w:val="nil"/>
              <w:left w:val="single" w:sz="8" w:space="0" w:color="auto"/>
              <w:bottom w:val="single" w:sz="8" w:space="0" w:color="auto"/>
              <w:right w:val="nil"/>
            </w:tcBorders>
            <w:tcMar>
              <w:top w:w="0" w:type="dxa"/>
              <w:left w:w="108" w:type="dxa"/>
              <w:bottom w:w="0" w:type="dxa"/>
              <w:right w:w="108" w:type="dxa"/>
            </w:tcMar>
          </w:tcPr>
          <w:p w14:paraId="55A99072" w14:textId="77777777" w:rsidR="00D912E5" w:rsidRPr="00D912E5" w:rsidRDefault="00D912E5" w:rsidP="00D912E5">
            <w:pPr>
              <w:spacing w:after="0" w:line="228" w:lineRule="auto"/>
              <w:rPr>
                <w:b/>
                <w:bCs/>
              </w:rPr>
            </w:pPr>
            <w:r w:rsidRPr="00D912E5">
              <w:rPr>
                <w:b/>
                <w:bCs/>
              </w:rPr>
              <w:t xml:space="preserve">B &amp; G </w:t>
            </w:r>
          </w:p>
          <w:p w14:paraId="651737E8" w14:textId="77777777" w:rsidR="00D912E5" w:rsidRPr="00D912E5" w:rsidRDefault="00D912E5" w:rsidP="00D912E5">
            <w:pPr>
              <w:spacing w:after="0" w:line="228" w:lineRule="auto"/>
              <w:rPr>
                <w:b/>
                <w:bCs/>
              </w:rPr>
            </w:pPr>
            <w:r w:rsidRPr="00D912E5">
              <w:rPr>
                <w:b/>
                <w:bCs/>
              </w:rPr>
              <w:t>SOCCER</w:t>
            </w:r>
          </w:p>
        </w:tc>
        <w:tc>
          <w:tcPr>
            <w:tcW w:w="22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6C8BEF5" w14:textId="77777777" w:rsidR="00D912E5" w:rsidRPr="00D912E5" w:rsidRDefault="00D912E5" w:rsidP="00D912E5">
            <w:pPr>
              <w:spacing w:after="0" w:line="228" w:lineRule="auto"/>
              <w:jc w:val="center"/>
            </w:pPr>
            <w:r w:rsidRPr="00D912E5">
              <w:t>$6.00 session</w:t>
            </w:r>
          </w:p>
          <w:p w14:paraId="1E52AAA0" w14:textId="77777777" w:rsidR="00D912E5" w:rsidRPr="00D912E5" w:rsidRDefault="00D912E5" w:rsidP="00D912E5">
            <w:pPr>
              <w:spacing w:after="0" w:line="228" w:lineRule="auto"/>
              <w:jc w:val="center"/>
            </w:pPr>
            <w:r w:rsidRPr="00D912E5">
              <w:t>$10.00 season</w:t>
            </w:r>
          </w:p>
        </w:tc>
        <w:tc>
          <w:tcPr>
            <w:tcW w:w="1710" w:type="dxa"/>
            <w:tcBorders>
              <w:top w:val="nil"/>
              <w:left w:val="nil"/>
              <w:bottom w:val="single" w:sz="8" w:space="0" w:color="auto"/>
              <w:right w:val="nil"/>
            </w:tcBorders>
            <w:tcMar>
              <w:top w:w="0" w:type="dxa"/>
              <w:left w:w="108" w:type="dxa"/>
              <w:bottom w:w="0" w:type="dxa"/>
              <w:right w:w="108" w:type="dxa"/>
            </w:tcMar>
          </w:tcPr>
          <w:p w14:paraId="64688BFF" w14:textId="77777777" w:rsidR="00D912E5" w:rsidRPr="00D912E5" w:rsidRDefault="00D912E5" w:rsidP="00D912E5">
            <w:pPr>
              <w:spacing w:after="0" w:line="228" w:lineRule="auto"/>
              <w:jc w:val="center"/>
            </w:pPr>
            <w:r w:rsidRPr="00D912E5">
              <w:t>$8.00 session</w:t>
            </w:r>
          </w:p>
          <w:p w14:paraId="19CFA79B" w14:textId="77777777" w:rsidR="00D912E5" w:rsidRPr="00D912E5" w:rsidRDefault="00D912E5" w:rsidP="00D912E5">
            <w:pPr>
              <w:spacing w:after="0" w:line="228" w:lineRule="auto"/>
              <w:jc w:val="center"/>
            </w:pPr>
            <w:r w:rsidRPr="00D912E5">
              <w:t>$10.00 season</w:t>
            </w:r>
          </w:p>
        </w:tc>
        <w:tc>
          <w:tcPr>
            <w:tcW w:w="1650" w:type="dxa"/>
            <w:tcBorders>
              <w:top w:val="nil"/>
              <w:left w:val="single" w:sz="8" w:space="0" w:color="auto"/>
              <w:bottom w:val="single" w:sz="8" w:space="0" w:color="auto"/>
              <w:right w:val="nil"/>
            </w:tcBorders>
            <w:tcMar>
              <w:top w:w="0" w:type="dxa"/>
              <w:left w:w="108" w:type="dxa"/>
              <w:bottom w:w="0" w:type="dxa"/>
              <w:right w:w="108" w:type="dxa"/>
            </w:tcMar>
          </w:tcPr>
          <w:p w14:paraId="4E5DA359" w14:textId="77777777" w:rsidR="00D912E5" w:rsidRPr="00D912E5" w:rsidRDefault="00D912E5" w:rsidP="00D912E5">
            <w:pPr>
              <w:spacing w:after="0" w:line="228" w:lineRule="auto"/>
              <w:jc w:val="center"/>
            </w:pPr>
            <w:r w:rsidRPr="00D912E5">
              <w:t>$10.00 season</w:t>
            </w:r>
          </w:p>
        </w:tc>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507674" w14:textId="77777777" w:rsidR="00D912E5" w:rsidRPr="00D912E5" w:rsidRDefault="00D912E5" w:rsidP="00D912E5">
            <w:pPr>
              <w:spacing w:after="0" w:line="228" w:lineRule="auto"/>
              <w:jc w:val="center"/>
            </w:pPr>
            <w:r w:rsidRPr="00D912E5">
              <w:t>$12.00 session</w:t>
            </w:r>
          </w:p>
        </w:tc>
      </w:tr>
      <w:tr w:rsidR="00D912E5" w:rsidRPr="00D912E5" w14:paraId="46B4BF41" w14:textId="77777777" w:rsidTr="00261D15">
        <w:trPr>
          <w:trHeight w:val="72"/>
        </w:trPr>
        <w:tc>
          <w:tcPr>
            <w:tcW w:w="1890" w:type="dxa"/>
            <w:tcBorders>
              <w:top w:val="nil"/>
              <w:left w:val="single" w:sz="8" w:space="0" w:color="auto"/>
              <w:bottom w:val="single" w:sz="8" w:space="0" w:color="auto"/>
              <w:right w:val="nil"/>
            </w:tcBorders>
            <w:tcMar>
              <w:top w:w="0" w:type="dxa"/>
              <w:left w:w="108" w:type="dxa"/>
              <w:bottom w:w="0" w:type="dxa"/>
              <w:right w:w="108" w:type="dxa"/>
            </w:tcMar>
          </w:tcPr>
          <w:p w14:paraId="28116C45" w14:textId="77777777" w:rsidR="00D912E5" w:rsidRPr="00D912E5" w:rsidRDefault="00D912E5" w:rsidP="00D912E5">
            <w:pPr>
              <w:spacing w:after="0" w:line="228" w:lineRule="auto"/>
              <w:rPr>
                <w:b/>
                <w:bCs/>
              </w:rPr>
            </w:pPr>
            <w:r w:rsidRPr="00D912E5">
              <w:rPr>
                <w:b/>
                <w:bCs/>
              </w:rPr>
              <w:t>B &amp; G</w:t>
            </w:r>
          </w:p>
          <w:p w14:paraId="3F734891" w14:textId="77777777" w:rsidR="00D912E5" w:rsidRPr="00D912E5" w:rsidRDefault="00D912E5" w:rsidP="00D912E5">
            <w:pPr>
              <w:spacing w:after="0" w:line="228" w:lineRule="auto"/>
              <w:rPr>
                <w:b/>
                <w:bCs/>
              </w:rPr>
            </w:pPr>
            <w:r w:rsidRPr="00D912E5">
              <w:rPr>
                <w:b/>
                <w:bCs/>
              </w:rPr>
              <w:t>SWIMMING</w:t>
            </w:r>
          </w:p>
        </w:tc>
        <w:tc>
          <w:tcPr>
            <w:tcW w:w="22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B3B0AD" w14:textId="77777777" w:rsidR="00D912E5" w:rsidRPr="00D912E5" w:rsidRDefault="00D912E5" w:rsidP="00D912E5">
            <w:pPr>
              <w:spacing w:after="0" w:line="228" w:lineRule="auto"/>
              <w:jc w:val="center"/>
            </w:pPr>
            <w:r w:rsidRPr="00D912E5">
              <w:t>$6.00 session</w:t>
            </w:r>
          </w:p>
          <w:p w14:paraId="3C8DBA0F" w14:textId="77777777" w:rsidR="00D912E5" w:rsidRPr="00D912E5" w:rsidRDefault="00D912E5" w:rsidP="00D912E5">
            <w:pPr>
              <w:spacing w:after="0" w:line="228" w:lineRule="auto"/>
              <w:jc w:val="center"/>
            </w:pPr>
            <w:r w:rsidRPr="00D912E5">
              <w:t>$10.00 season</w:t>
            </w:r>
          </w:p>
        </w:tc>
        <w:tc>
          <w:tcPr>
            <w:tcW w:w="1710" w:type="dxa"/>
            <w:tcBorders>
              <w:top w:val="nil"/>
              <w:left w:val="nil"/>
              <w:bottom w:val="single" w:sz="8" w:space="0" w:color="auto"/>
              <w:right w:val="nil"/>
            </w:tcBorders>
            <w:tcMar>
              <w:top w:w="0" w:type="dxa"/>
              <w:left w:w="108" w:type="dxa"/>
              <w:bottom w:w="0" w:type="dxa"/>
              <w:right w:w="108" w:type="dxa"/>
            </w:tcMar>
          </w:tcPr>
          <w:p w14:paraId="2427A9CB" w14:textId="77777777" w:rsidR="00D912E5" w:rsidRPr="00D912E5" w:rsidRDefault="00D912E5" w:rsidP="00D912E5">
            <w:pPr>
              <w:spacing w:after="0" w:line="228" w:lineRule="auto"/>
              <w:jc w:val="center"/>
            </w:pPr>
            <w:r w:rsidRPr="00D912E5">
              <w:t>$5.00</w:t>
            </w:r>
          </w:p>
          <w:p w14:paraId="20A98A25" w14:textId="77777777" w:rsidR="00D912E5" w:rsidRPr="00D912E5" w:rsidRDefault="00D912E5" w:rsidP="00D912E5">
            <w:pPr>
              <w:spacing w:after="0" w:line="228" w:lineRule="auto"/>
              <w:jc w:val="center"/>
            </w:pPr>
            <w:r w:rsidRPr="00D912E5">
              <w:t xml:space="preserve"> </w:t>
            </w:r>
          </w:p>
        </w:tc>
        <w:tc>
          <w:tcPr>
            <w:tcW w:w="1650" w:type="dxa"/>
            <w:tcBorders>
              <w:top w:val="nil"/>
              <w:left w:val="single" w:sz="8" w:space="0" w:color="auto"/>
              <w:bottom w:val="single" w:sz="8" w:space="0" w:color="auto"/>
              <w:right w:val="nil"/>
            </w:tcBorders>
            <w:tcMar>
              <w:top w:w="0" w:type="dxa"/>
              <w:left w:w="108" w:type="dxa"/>
              <w:bottom w:w="0" w:type="dxa"/>
              <w:right w:w="108" w:type="dxa"/>
            </w:tcMar>
          </w:tcPr>
          <w:p w14:paraId="2325662A" w14:textId="77777777" w:rsidR="00D912E5" w:rsidRPr="00D912E5" w:rsidRDefault="00D912E5" w:rsidP="00D912E5">
            <w:pPr>
              <w:spacing w:after="0" w:line="228" w:lineRule="auto"/>
              <w:jc w:val="center"/>
            </w:pPr>
          </w:p>
        </w:tc>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CD1FFD" w14:textId="77777777" w:rsidR="00D912E5" w:rsidRPr="00D912E5" w:rsidRDefault="00D912E5" w:rsidP="00D912E5">
            <w:pPr>
              <w:spacing w:after="0" w:line="228" w:lineRule="auto"/>
              <w:jc w:val="center"/>
            </w:pPr>
            <w:r w:rsidRPr="00D912E5">
              <w:t>$8.00 session</w:t>
            </w:r>
          </w:p>
          <w:p w14:paraId="145118BC" w14:textId="77777777" w:rsidR="00D912E5" w:rsidRPr="00D912E5" w:rsidRDefault="00D912E5" w:rsidP="00D912E5">
            <w:pPr>
              <w:spacing w:after="0" w:line="228" w:lineRule="auto"/>
              <w:jc w:val="center"/>
            </w:pPr>
            <w:r w:rsidRPr="00D912E5">
              <w:t>$15.00 season</w:t>
            </w:r>
          </w:p>
          <w:p w14:paraId="062EA676" w14:textId="77777777" w:rsidR="00D912E5" w:rsidRPr="00D912E5" w:rsidRDefault="00D912E5" w:rsidP="00D912E5">
            <w:pPr>
              <w:spacing w:after="0" w:line="228" w:lineRule="auto"/>
              <w:jc w:val="center"/>
            </w:pPr>
            <w:r w:rsidRPr="00D912E5">
              <w:t>$18.00 res. season</w:t>
            </w:r>
          </w:p>
        </w:tc>
      </w:tr>
      <w:tr w:rsidR="00D912E5" w:rsidRPr="00D912E5" w14:paraId="065D3853" w14:textId="77777777" w:rsidTr="00261D15">
        <w:trPr>
          <w:trHeight w:val="72"/>
        </w:trPr>
        <w:tc>
          <w:tcPr>
            <w:tcW w:w="1890" w:type="dxa"/>
            <w:tcBorders>
              <w:top w:val="nil"/>
              <w:left w:val="single" w:sz="8" w:space="0" w:color="auto"/>
              <w:bottom w:val="single" w:sz="8" w:space="0" w:color="auto"/>
              <w:right w:val="nil"/>
            </w:tcBorders>
            <w:tcMar>
              <w:top w:w="0" w:type="dxa"/>
              <w:left w:w="108" w:type="dxa"/>
              <w:bottom w:w="0" w:type="dxa"/>
              <w:right w:w="108" w:type="dxa"/>
            </w:tcMar>
          </w:tcPr>
          <w:p w14:paraId="1F19F7E8" w14:textId="77777777" w:rsidR="00D912E5" w:rsidRPr="00D912E5" w:rsidRDefault="00D912E5" w:rsidP="00D912E5">
            <w:pPr>
              <w:spacing w:after="0" w:line="228" w:lineRule="auto"/>
              <w:rPr>
                <w:b/>
                <w:bCs/>
              </w:rPr>
            </w:pPr>
            <w:r w:rsidRPr="00D912E5">
              <w:rPr>
                <w:b/>
                <w:bCs/>
              </w:rPr>
              <w:t xml:space="preserve">B &amp; G </w:t>
            </w:r>
          </w:p>
          <w:p w14:paraId="42484A36" w14:textId="77777777" w:rsidR="00D912E5" w:rsidRPr="00D912E5" w:rsidRDefault="00D912E5" w:rsidP="00D912E5">
            <w:pPr>
              <w:spacing w:after="0" w:line="228" w:lineRule="auto"/>
              <w:rPr>
                <w:b/>
                <w:bCs/>
              </w:rPr>
            </w:pPr>
            <w:r w:rsidRPr="00D912E5">
              <w:rPr>
                <w:b/>
                <w:bCs/>
              </w:rPr>
              <w:t>TENNIS</w:t>
            </w:r>
          </w:p>
        </w:tc>
        <w:tc>
          <w:tcPr>
            <w:tcW w:w="22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53C5AB" w14:textId="77777777" w:rsidR="00D912E5" w:rsidRPr="00D912E5" w:rsidRDefault="00D912E5" w:rsidP="00D912E5">
            <w:pPr>
              <w:spacing w:after="0" w:line="228" w:lineRule="auto"/>
              <w:jc w:val="center"/>
            </w:pPr>
            <w:r w:rsidRPr="00D912E5">
              <w:t>NC</w:t>
            </w:r>
          </w:p>
        </w:tc>
        <w:tc>
          <w:tcPr>
            <w:tcW w:w="1710" w:type="dxa"/>
            <w:tcBorders>
              <w:top w:val="nil"/>
              <w:left w:val="nil"/>
              <w:bottom w:val="single" w:sz="8" w:space="0" w:color="auto"/>
              <w:right w:val="nil"/>
            </w:tcBorders>
            <w:tcMar>
              <w:top w:w="0" w:type="dxa"/>
              <w:left w:w="108" w:type="dxa"/>
              <w:bottom w:w="0" w:type="dxa"/>
              <w:right w:w="108" w:type="dxa"/>
            </w:tcMar>
          </w:tcPr>
          <w:p w14:paraId="2AD318F9" w14:textId="77777777" w:rsidR="00D912E5" w:rsidRPr="00D912E5" w:rsidRDefault="00D912E5" w:rsidP="00D912E5">
            <w:pPr>
              <w:spacing w:after="0" w:line="228" w:lineRule="auto"/>
              <w:jc w:val="center"/>
            </w:pPr>
            <w:r w:rsidRPr="00D912E5">
              <w:t>$5.00</w:t>
            </w:r>
          </w:p>
        </w:tc>
        <w:tc>
          <w:tcPr>
            <w:tcW w:w="1650" w:type="dxa"/>
            <w:tcBorders>
              <w:top w:val="nil"/>
              <w:left w:val="single" w:sz="8" w:space="0" w:color="auto"/>
              <w:bottom w:val="single" w:sz="8" w:space="0" w:color="auto"/>
              <w:right w:val="nil"/>
            </w:tcBorders>
            <w:tcMar>
              <w:top w:w="0" w:type="dxa"/>
              <w:left w:w="108" w:type="dxa"/>
              <w:bottom w:w="0" w:type="dxa"/>
              <w:right w:w="108" w:type="dxa"/>
            </w:tcMar>
          </w:tcPr>
          <w:p w14:paraId="7F71D8DA" w14:textId="77777777" w:rsidR="00D912E5" w:rsidRPr="00D912E5" w:rsidRDefault="00D912E5" w:rsidP="00D912E5">
            <w:pPr>
              <w:spacing w:after="0" w:line="228" w:lineRule="auto"/>
              <w:jc w:val="center"/>
              <w:rPr>
                <w:bCs/>
              </w:rPr>
            </w:pPr>
            <w:r w:rsidRPr="00D912E5">
              <w:rPr>
                <w:bCs/>
              </w:rPr>
              <w:t>$5.00</w:t>
            </w:r>
          </w:p>
        </w:tc>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D991F93" w14:textId="77777777" w:rsidR="00D912E5" w:rsidRPr="00D912E5" w:rsidRDefault="00D912E5" w:rsidP="00D912E5">
            <w:pPr>
              <w:spacing w:after="0" w:line="228" w:lineRule="auto"/>
              <w:jc w:val="center"/>
              <w:rPr>
                <w:bCs/>
              </w:rPr>
            </w:pPr>
            <w:r w:rsidRPr="00D912E5">
              <w:rPr>
                <w:bCs/>
              </w:rPr>
              <w:t>$5.00</w:t>
            </w:r>
          </w:p>
        </w:tc>
      </w:tr>
      <w:tr w:rsidR="00D912E5" w:rsidRPr="00D912E5" w14:paraId="2D72B9C7" w14:textId="77777777" w:rsidTr="00261D15">
        <w:trPr>
          <w:trHeight w:val="72"/>
        </w:trPr>
        <w:tc>
          <w:tcPr>
            <w:tcW w:w="1890" w:type="dxa"/>
            <w:tcBorders>
              <w:top w:val="nil"/>
              <w:left w:val="single" w:sz="8" w:space="0" w:color="auto"/>
              <w:bottom w:val="single" w:sz="8" w:space="0" w:color="auto"/>
              <w:right w:val="nil"/>
            </w:tcBorders>
            <w:tcMar>
              <w:top w:w="0" w:type="dxa"/>
              <w:left w:w="108" w:type="dxa"/>
              <w:bottom w:w="0" w:type="dxa"/>
              <w:right w:w="108" w:type="dxa"/>
            </w:tcMar>
          </w:tcPr>
          <w:p w14:paraId="41468D89" w14:textId="77777777" w:rsidR="00D912E5" w:rsidRPr="00D912E5" w:rsidRDefault="00D912E5" w:rsidP="00D912E5">
            <w:pPr>
              <w:spacing w:after="0" w:line="228" w:lineRule="auto"/>
              <w:rPr>
                <w:b/>
                <w:bCs/>
              </w:rPr>
            </w:pPr>
            <w:r w:rsidRPr="00D912E5">
              <w:rPr>
                <w:b/>
                <w:bCs/>
              </w:rPr>
              <w:t xml:space="preserve">B &amp; G </w:t>
            </w:r>
          </w:p>
          <w:p w14:paraId="4AB0A240" w14:textId="77777777" w:rsidR="00D912E5" w:rsidRPr="00D912E5" w:rsidRDefault="00D912E5" w:rsidP="00D912E5">
            <w:pPr>
              <w:spacing w:after="0" w:line="228" w:lineRule="auto"/>
              <w:rPr>
                <w:b/>
                <w:bCs/>
              </w:rPr>
            </w:pPr>
            <w:r w:rsidRPr="00D912E5">
              <w:rPr>
                <w:b/>
                <w:bCs/>
              </w:rPr>
              <w:t>TRACK</w:t>
            </w:r>
          </w:p>
        </w:tc>
        <w:tc>
          <w:tcPr>
            <w:tcW w:w="22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4D5726" w14:textId="77777777" w:rsidR="00D912E5" w:rsidRPr="00D912E5" w:rsidRDefault="00D912E5" w:rsidP="00D912E5">
            <w:pPr>
              <w:spacing w:after="0" w:line="228" w:lineRule="auto"/>
              <w:jc w:val="center"/>
            </w:pPr>
            <w:r w:rsidRPr="00D912E5">
              <w:t>$6.00</w:t>
            </w:r>
          </w:p>
        </w:tc>
        <w:tc>
          <w:tcPr>
            <w:tcW w:w="1710" w:type="dxa"/>
            <w:tcBorders>
              <w:top w:val="nil"/>
              <w:left w:val="nil"/>
              <w:bottom w:val="single" w:sz="8" w:space="0" w:color="auto"/>
              <w:right w:val="nil"/>
            </w:tcBorders>
            <w:tcMar>
              <w:top w:w="0" w:type="dxa"/>
              <w:left w:w="108" w:type="dxa"/>
              <w:bottom w:w="0" w:type="dxa"/>
              <w:right w:w="108" w:type="dxa"/>
            </w:tcMar>
          </w:tcPr>
          <w:p w14:paraId="33154E35" w14:textId="77777777" w:rsidR="00D912E5" w:rsidRPr="00D912E5" w:rsidRDefault="00D912E5" w:rsidP="00D912E5">
            <w:pPr>
              <w:spacing w:after="0" w:line="228" w:lineRule="auto"/>
              <w:jc w:val="center"/>
            </w:pPr>
            <w:r w:rsidRPr="00D912E5">
              <w:t>$8.00</w:t>
            </w:r>
          </w:p>
        </w:tc>
        <w:tc>
          <w:tcPr>
            <w:tcW w:w="1650" w:type="dxa"/>
            <w:tcBorders>
              <w:top w:val="nil"/>
              <w:left w:val="single" w:sz="8" w:space="0" w:color="auto"/>
              <w:bottom w:val="single" w:sz="8" w:space="0" w:color="auto"/>
              <w:right w:val="nil"/>
            </w:tcBorders>
            <w:tcMar>
              <w:top w:w="0" w:type="dxa"/>
              <w:left w:w="108" w:type="dxa"/>
              <w:bottom w:w="0" w:type="dxa"/>
              <w:right w:w="108" w:type="dxa"/>
            </w:tcMar>
          </w:tcPr>
          <w:p w14:paraId="53661567" w14:textId="77777777" w:rsidR="00D912E5" w:rsidRPr="00D912E5" w:rsidRDefault="00D912E5" w:rsidP="00D912E5">
            <w:pPr>
              <w:spacing w:after="0" w:line="228" w:lineRule="auto"/>
              <w:jc w:val="center"/>
            </w:pPr>
          </w:p>
        </w:tc>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4FFB92" w14:textId="77777777" w:rsidR="00D912E5" w:rsidRPr="00D912E5" w:rsidRDefault="00D912E5" w:rsidP="00D912E5">
            <w:pPr>
              <w:spacing w:after="0" w:line="228" w:lineRule="auto"/>
              <w:jc w:val="center"/>
            </w:pPr>
            <w:r w:rsidRPr="00D912E5">
              <w:t>$12.00</w:t>
            </w:r>
          </w:p>
        </w:tc>
      </w:tr>
      <w:tr w:rsidR="00D912E5" w:rsidRPr="00D912E5" w14:paraId="1DEDCC0F" w14:textId="77777777" w:rsidTr="00261D15">
        <w:trPr>
          <w:trHeight w:val="72"/>
        </w:trPr>
        <w:tc>
          <w:tcPr>
            <w:tcW w:w="1890" w:type="dxa"/>
            <w:tcBorders>
              <w:top w:val="nil"/>
              <w:left w:val="single" w:sz="8" w:space="0" w:color="auto"/>
              <w:bottom w:val="single" w:sz="8" w:space="0" w:color="auto"/>
              <w:right w:val="nil"/>
            </w:tcBorders>
            <w:tcMar>
              <w:top w:w="0" w:type="dxa"/>
              <w:left w:w="108" w:type="dxa"/>
              <w:bottom w:w="0" w:type="dxa"/>
              <w:right w:w="108" w:type="dxa"/>
            </w:tcMar>
          </w:tcPr>
          <w:p w14:paraId="254DC170" w14:textId="77777777" w:rsidR="00D912E5" w:rsidRPr="00D912E5" w:rsidRDefault="00D912E5" w:rsidP="00D912E5">
            <w:pPr>
              <w:spacing w:after="0" w:line="228" w:lineRule="auto"/>
              <w:rPr>
                <w:b/>
                <w:bCs/>
              </w:rPr>
            </w:pPr>
            <w:r w:rsidRPr="00D912E5">
              <w:rPr>
                <w:b/>
                <w:bCs/>
              </w:rPr>
              <w:t>UNIFIED TRACK</w:t>
            </w:r>
          </w:p>
        </w:tc>
        <w:tc>
          <w:tcPr>
            <w:tcW w:w="22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302BDBB" w14:textId="77777777" w:rsidR="00D912E5" w:rsidRPr="00D912E5" w:rsidRDefault="00D912E5" w:rsidP="00D912E5">
            <w:pPr>
              <w:spacing w:after="0" w:line="228" w:lineRule="auto"/>
              <w:jc w:val="center"/>
            </w:pPr>
            <w:r w:rsidRPr="00D912E5">
              <w:t>$6.00</w:t>
            </w:r>
          </w:p>
        </w:tc>
        <w:tc>
          <w:tcPr>
            <w:tcW w:w="1710" w:type="dxa"/>
            <w:tcBorders>
              <w:top w:val="nil"/>
              <w:left w:val="nil"/>
              <w:bottom w:val="single" w:sz="8" w:space="0" w:color="auto"/>
              <w:right w:val="nil"/>
            </w:tcBorders>
            <w:tcMar>
              <w:top w:w="0" w:type="dxa"/>
              <w:left w:w="108" w:type="dxa"/>
              <w:bottom w:w="0" w:type="dxa"/>
              <w:right w:w="108" w:type="dxa"/>
            </w:tcMar>
          </w:tcPr>
          <w:p w14:paraId="0B3572D2" w14:textId="77777777" w:rsidR="00D912E5" w:rsidRPr="00D912E5" w:rsidRDefault="00D912E5" w:rsidP="00D912E5">
            <w:pPr>
              <w:spacing w:after="0" w:line="228" w:lineRule="auto"/>
              <w:jc w:val="center"/>
            </w:pPr>
            <w:r w:rsidRPr="00D912E5">
              <w:t>$7.00</w:t>
            </w:r>
          </w:p>
        </w:tc>
        <w:tc>
          <w:tcPr>
            <w:tcW w:w="1650" w:type="dxa"/>
            <w:tcBorders>
              <w:top w:val="nil"/>
              <w:left w:val="single" w:sz="8" w:space="0" w:color="auto"/>
              <w:bottom w:val="single" w:sz="8" w:space="0" w:color="auto"/>
              <w:right w:val="nil"/>
            </w:tcBorders>
            <w:tcMar>
              <w:top w:w="0" w:type="dxa"/>
              <w:left w:w="108" w:type="dxa"/>
              <w:bottom w:w="0" w:type="dxa"/>
              <w:right w:w="108" w:type="dxa"/>
            </w:tcMar>
          </w:tcPr>
          <w:p w14:paraId="1C82AB7F" w14:textId="77777777" w:rsidR="00D912E5" w:rsidRPr="00D912E5" w:rsidRDefault="00D912E5" w:rsidP="00D912E5">
            <w:pPr>
              <w:spacing w:after="0" w:line="228" w:lineRule="auto"/>
              <w:jc w:val="center"/>
              <w:rPr>
                <w:bCs/>
              </w:rPr>
            </w:pPr>
          </w:p>
        </w:tc>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BF9EC5E" w14:textId="77777777" w:rsidR="00D912E5" w:rsidRPr="00D912E5" w:rsidRDefault="00D912E5" w:rsidP="00D912E5">
            <w:pPr>
              <w:spacing w:after="0" w:line="228" w:lineRule="auto"/>
              <w:jc w:val="center"/>
            </w:pPr>
            <w:r w:rsidRPr="00D912E5">
              <w:t>$10.00</w:t>
            </w:r>
          </w:p>
        </w:tc>
      </w:tr>
      <w:tr w:rsidR="00D912E5" w:rsidRPr="00D912E5" w14:paraId="1A00C2D6" w14:textId="77777777" w:rsidTr="00261D15">
        <w:trPr>
          <w:trHeight w:val="72"/>
        </w:trPr>
        <w:tc>
          <w:tcPr>
            <w:tcW w:w="1890" w:type="dxa"/>
            <w:tcBorders>
              <w:top w:val="nil"/>
              <w:left w:val="single" w:sz="8" w:space="0" w:color="auto"/>
              <w:bottom w:val="single" w:sz="8" w:space="0" w:color="auto"/>
              <w:right w:val="nil"/>
            </w:tcBorders>
            <w:tcMar>
              <w:top w:w="0" w:type="dxa"/>
              <w:left w:w="108" w:type="dxa"/>
              <w:bottom w:w="0" w:type="dxa"/>
              <w:right w:w="108" w:type="dxa"/>
            </w:tcMar>
          </w:tcPr>
          <w:p w14:paraId="46BA233B" w14:textId="77777777" w:rsidR="00D912E5" w:rsidRPr="00D912E5" w:rsidRDefault="00D912E5" w:rsidP="00D912E5">
            <w:pPr>
              <w:spacing w:after="0" w:line="228" w:lineRule="auto"/>
              <w:rPr>
                <w:b/>
                <w:bCs/>
              </w:rPr>
            </w:pPr>
            <w:r w:rsidRPr="00D912E5">
              <w:rPr>
                <w:b/>
                <w:bCs/>
              </w:rPr>
              <w:t>VOLLEYBALL</w:t>
            </w:r>
          </w:p>
        </w:tc>
        <w:tc>
          <w:tcPr>
            <w:tcW w:w="22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E668B8" w14:textId="77777777" w:rsidR="00D912E5" w:rsidRPr="00D912E5" w:rsidRDefault="00D912E5" w:rsidP="00D912E5">
            <w:pPr>
              <w:spacing w:after="0" w:line="228" w:lineRule="auto"/>
              <w:jc w:val="center"/>
            </w:pPr>
            <w:r w:rsidRPr="00D912E5">
              <w:t>$6.00 session</w:t>
            </w:r>
          </w:p>
          <w:p w14:paraId="3B4C5654" w14:textId="77777777" w:rsidR="00D912E5" w:rsidRPr="00D912E5" w:rsidRDefault="00D912E5" w:rsidP="00D912E5">
            <w:pPr>
              <w:spacing w:after="0" w:line="228" w:lineRule="auto"/>
              <w:jc w:val="center"/>
            </w:pPr>
            <w:r w:rsidRPr="00D912E5">
              <w:t>$10.00 season</w:t>
            </w:r>
          </w:p>
        </w:tc>
        <w:tc>
          <w:tcPr>
            <w:tcW w:w="1710" w:type="dxa"/>
            <w:tcBorders>
              <w:top w:val="nil"/>
              <w:left w:val="nil"/>
              <w:bottom w:val="single" w:sz="8" w:space="0" w:color="auto"/>
              <w:right w:val="nil"/>
            </w:tcBorders>
            <w:tcMar>
              <w:top w:w="0" w:type="dxa"/>
              <w:left w:w="108" w:type="dxa"/>
              <w:bottom w:w="0" w:type="dxa"/>
              <w:right w:w="108" w:type="dxa"/>
            </w:tcMar>
          </w:tcPr>
          <w:p w14:paraId="7A98952D" w14:textId="77777777" w:rsidR="00D912E5" w:rsidRPr="00D912E5" w:rsidRDefault="00D912E5" w:rsidP="00D912E5">
            <w:pPr>
              <w:spacing w:after="0" w:line="228" w:lineRule="auto"/>
              <w:jc w:val="center"/>
            </w:pPr>
            <w:r w:rsidRPr="00D912E5">
              <w:t>$8.00 session</w:t>
            </w:r>
          </w:p>
          <w:p w14:paraId="4A9FD62F" w14:textId="77777777" w:rsidR="00D912E5" w:rsidRPr="00D912E5" w:rsidRDefault="00D912E5" w:rsidP="00D912E5">
            <w:pPr>
              <w:spacing w:after="0" w:line="228" w:lineRule="auto"/>
              <w:jc w:val="center"/>
            </w:pPr>
            <w:r w:rsidRPr="00D912E5">
              <w:t>$10.00 season</w:t>
            </w:r>
          </w:p>
        </w:tc>
        <w:tc>
          <w:tcPr>
            <w:tcW w:w="1650" w:type="dxa"/>
            <w:tcBorders>
              <w:top w:val="nil"/>
              <w:left w:val="single" w:sz="8" w:space="0" w:color="auto"/>
              <w:bottom w:val="single" w:sz="8" w:space="0" w:color="auto"/>
              <w:right w:val="nil"/>
            </w:tcBorders>
            <w:tcMar>
              <w:top w:w="0" w:type="dxa"/>
              <w:left w:w="108" w:type="dxa"/>
              <w:bottom w:w="0" w:type="dxa"/>
              <w:right w:w="108" w:type="dxa"/>
            </w:tcMar>
          </w:tcPr>
          <w:p w14:paraId="70E8A635" w14:textId="77777777" w:rsidR="00D912E5" w:rsidRPr="00D912E5" w:rsidRDefault="00D912E5" w:rsidP="00D912E5">
            <w:pPr>
              <w:spacing w:after="0" w:line="228" w:lineRule="auto"/>
              <w:jc w:val="center"/>
              <w:rPr>
                <w:bCs/>
              </w:rPr>
            </w:pPr>
            <w:r w:rsidRPr="00D912E5">
              <w:rPr>
                <w:bCs/>
              </w:rPr>
              <w:t>$10.00</w:t>
            </w:r>
          </w:p>
          <w:p w14:paraId="283D36FE" w14:textId="77777777" w:rsidR="00D912E5" w:rsidRPr="00D912E5" w:rsidRDefault="00D912E5" w:rsidP="00D912E5">
            <w:pPr>
              <w:spacing w:after="0" w:line="228" w:lineRule="auto"/>
              <w:jc w:val="center"/>
            </w:pPr>
          </w:p>
        </w:tc>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736BF0" w14:textId="77777777" w:rsidR="00D912E5" w:rsidRPr="00D912E5" w:rsidRDefault="00D912E5" w:rsidP="00D912E5">
            <w:pPr>
              <w:spacing w:after="0" w:line="228" w:lineRule="auto"/>
              <w:jc w:val="center"/>
              <w:rPr>
                <w:bCs/>
              </w:rPr>
            </w:pPr>
            <w:r w:rsidRPr="00D912E5">
              <w:t>  </w:t>
            </w:r>
            <w:r w:rsidRPr="00D912E5">
              <w:rPr>
                <w:bCs/>
              </w:rPr>
              <w:t xml:space="preserve">$12.00  </w:t>
            </w:r>
          </w:p>
        </w:tc>
      </w:tr>
      <w:tr w:rsidR="00D912E5" w:rsidRPr="00D912E5" w14:paraId="4B83B028" w14:textId="77777777" w:rsidTr="00261D15">
        <w:trPr>
          <w:trHeight w:val="72"/>
        </w:trPr>
        <w:tc>
          <w:tcPr>
            <w:tcW w:w="1890" w:type="dxa"/>
            <w:tcBorders>
              <w:top w:val="nil"/>
              <w:left w:val="single" w:sz="8" w:space="0" w:color="auto"/>
              <w:bottom w:val="single" w:sz="8" w:space="0" w:color="auto"/>
              <w:right w:val="nil"/>
            </w:tcBorders>
            <w:tcMar>
              <w:top w:w="0" w:type="dxa"/>
              <w:left w:w="108" w:type="dxa"/>
              <w:bottom w:w="0" w:type="dxa"/>
              <w:right w:w="108" w:type="dxa"/>
            </w:tcMar>
          </w:tcPr>
          <w:p w14:paraId="2A3F4DC1" w14:textId="77777777" w:rsidR="00D912E5" w:rsidRPr="00D912E5" w:rsidRDefault="00D912E5" w:rsidP="00D912E5">
            <w:pPr>
              <w:spacing w:after="0" w:line="228" w:lineRule="auto"/>
              <w:rPr>
                <w:b/>
                <w:bCs/>
              </w:rPr>
            </w:pPr>
            <w:r w:rsidRPr="00D912E5">
              <w:rPr>
                <w:b/>
                <w:bCs/>
              </w:rPr>
              <w:t>WRESTLING</w:t>
            </w:r>
          </w:p>
        </w:tc>
        <w:tc>
          <w:tcPr>
            <w:tcW w:w="22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996BFED" w14:textId="77777777" w:rsidR="00D912E5" w:rsidRPr="00D912E5" w:rsidRDefault="00D912E5" w:rsidP="00D912E5">
            <w:pPr>
              <w:spacing w:after="0" w:line="228" w:lineRule="auto"/>
              <w:jc w:val="center"/>
            </w:pPr>
            <w:r w:rsidRPr="00D912E5">
              <w:t>$6.00</w:t>
            </w:r>
          </w:p>
        </w:tc>
        <w:tc>
          <w:tcPr>
            <w:tcW w:w="1710" w:type="dxa"/>
            <w:tcBorders>
              <w:top w:val="nil"/>
              <w:left w:val="nil"/>
              <w:bottom w:val="single" w:sz="8" w:space="0" w:color="auto"/>
              <w:right w:val="nil"/>
            </w:tcBorders>
            <w:tcMar>
              <w:top w:w="0" w:type="dxa"/>
              <w:left w:w="108" w:type="dxa"/>
              <w:bottom w:w="0" w:type="dxa"/>
              <w:right w:w="108" w:type="dxa"/>
            </w:tcMar>
          </w:tcPr>
          <w:p w14:paraId="074DC6A3" w14:textId="77777777" w:rsidR="00D912E5" w:rsidRPr="00D912E5" w:rsidRDefault="00D912E5" w:rsidP="00D912E5">
            <w:pPr>
              <w:spacing w:after="0" w:line="228" w:lineRule="auto"/>
              <w:jc w:val="center"/>
              <w:rPr>
                <w:strike/>
              </w:rPr>
            </w:pPr>
            <w:r w:rsidRPr="00D912E5">
              <w:t xml:space="preserve">$8.00 </w:t>
            </w:r>
          </w:p>
        </w:tc>
        <w:tc>
          <w:tcPr>
            <w:tcW w:w="1650" w:type="dxa"/>
            <w:tcBorders>
              <w:top w:val="nil"/>
              <w:left w:val="single" w:sz="8" w:space="0" w:color="auto"/>
              <w:bottom w:val="single" w:sz="8" w:space="0" w:color="auto"/>
              <w:right w:val="nil"/>
            </w:tcBorders>
            <w:tcMar>
              <w:top w:w="0" w:type="dxa"/>
              <w:left w:w="108" w:type="dxa"/>
              <w:bottom w:w="0" w:type="dxa"/>
              <w:right w:w="108" w:type="dxa"/>
            </w:tcMar>
          </w:tcPr>
          <w:p w14:paraId="4DC9FF08" w14:textId="77777777" w:rsidR="00D912E5" w:rsidRPr="00D912E5" w:rsidRDefault="00D912E5" w:rsidP="00D912E5">
            <w:pPr>
              <w:spacing w:after="0" w:line="228" w:lineRule="auto"/>
              <w:jc w:val="center"/>
            </w:pPr>
            <w:r w:rsidRPr="00D912E5">
              <w:t xml:space="preserve">$10.00 session  </w:t>
            </w:r>
          </w:p>
          <w:p w14:paraId="5949A900" w14:textId="77777777" w:rsidR="00D912E5" w:rsidRPr="00D912E5" w:rsidRDefault="00D912E5" w:rsidP="00D912E5">
            <w:pPr>
              <w:spacing w:after="0" w:line="228" w:lineRule="auto"/>
              <w:jc w:val="center"/>
              <w:rPr>
                <w:strike/>
              </w:rPr>
            </w:pPr>
            <w:r w:rsidRPr="00D912E5">
              <w:rPr>
                <w:bCs/>
              </w:rPr>
              <w:t>$12.00</w:t>
            </w:r>
            <w:r w:rsidRPr="00D912E5">
              <w:t xml:space="preserve"> season</w:t>
            </w:r>
          </w:p>
        </w:tc>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E54FB2" w14:textId="77777777" w:rsidR="00D912E5" w:rsidRPr="00D912E5" w:rsidRDefault="00D912E5" w:rsidP="00D912E5">
            <w:pPr>
              <w:spacing w:after="0" w:line="228" w:lineRule="auto"/>
              <w:jc w:val="center"/>
            </w:pPr>
            <w:r w:rsidRPr="00D912E5">
              <w:t xml:space="preserve">$10.00 session </w:t>
            </w:r>
          </w:p>
          <w:p w14:paraId="6D2F52AD" w14:textId="77777777" w:rsidR="00D912E5" w:rsidRPr="00D912E5" w:rsidRDefault="00D912E5" w:rsidP="00D912E5">
            <w:pPr>
              <w:spacing w:after="0" w:line="228" w:lineRule="auto"/>
              <w:jc w:val="center"/>
              <w:rPr>
                <w:strike/>
              </w:rPr>
            </w:pPr>
            <w:r w:rsidRPr="00D912E5">
              <w:t>$20.00 season</w:t>
            </w:r>
          </w:p>
        </w:tc>
      </w:tr>
      <w:tr w:rsidR="00D912E5" w:rsidRPr="00D912E5" w14:paraId="131CAD37" w14:textId="77777777" w:rsidTr="00261D15">
        <w:trPr>
          <w:trHeight w:val="72"/>
        </w:trPr>
        <w:tc>
          <w:tcPr>
            <w:tcW w:w="1890" w:type="dxa"/>
            <w:tcBorders>
              <w:top w:val="nil"/>
              <w:left w:val="single" w:sz="8" w:space="0" w:color="auto"/>
              <w:bottom w:val="single" w:sz="8" w:space="0" w:color="auto"/>
              <w:right w:val="nil"/>
            </w:tcBorders>
            <w:tcMar>
              <w:top w:w="0" w:type="dxa"/>
              <w:left w:w="108" w:type="dxa"/>
              <w:bottom w:w="0" w:type="dxa"/>
              <w:right w:w="108" w:type="dxa"/>
            </w:tcMar>
          </w:tcPr>
          <w:p w14:paraId="1609CB5F" w14:textId="77777777" w:rsidR="00D912E5" w:rsidRPr="00D912E5" w:rsidRDefault="00D912E5" w:rsidP="00D912E5">
            <w:pPr>
              <w:spacing w:after="0" w:line="228" w:lineRule="auto"/>
              <w:rPr>
                <w:b/>
                <w:bCs/>
              </w:rPr>
            </w:pPr>
            <w:r w:rsidRPr="00D912E5">
              <w:rPr>
                <w:b/>
                <w:bCs/>
              </w:rPr>
              <w:t>UNIFIED FLAG FOOTBALL</w:t>
            </w:r>
          </w:p>
        </w:tc>
        <w:tc>
          <w:tcPr>
            <w:tcW w:w="22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CBB104" w14:textId="77777777" w:rsidR="00D912E5" w:rsidRPr="00D912E5" w:rsidRDefault="00D912E5" w:rsidP="00D912E5">
            <w:pPr>
              <w:spacing w:after="0" w:line="228" w:lineRule="auto"/>
              <w:jc w:val="center"/>
            </w:pPr>
            <w:r w:rsidRPr="00D912E5">
              <w:t>$5.00</w:t>
            </w:r>
          </w:p>
        </w:tc>
        <w:tc>
          <w:tcPr>
            <w:tcW w:w="1710" w:type="dxa"/>
            <w:tcBorders>
              <w:top w:val="nil"/>
              <w:left w:val="nil"/>
              <w:bottom w:val="single" w:sz="8" w:space="0" w:color="auto"/>
              <w:right w:val="nil"/>
            </w:tcBorders>
            <w:tcMar>
              <w:top w:w="0" w:type="dxa"/>
              <w:left w:w="108" w:type="dxa"/>
              <w:bottom w:w="0" w:type="dxa"/>
              <w:right w:w="108" w:type="dxa"/>
            </w:tcMar>
          </w:tcPr>
          <w:p w14:paraId="71528E16" w14:textId="77777777" w:rsidR="00D912E5" w:rsidRPr="00D912E5" w:rsidRDefault="00D912E5" w:rsidP="00D912E5">
            <w:pPr>
              <w:spacing w:after="0" w:line="228" w:lineRule="auto"/>
              <w:jc w:val="center"/>
            </w:pPr>
            <w:r w:rsidRPr="00D912E5">
              <w:t>$5.00</w:t>
            </w:r>
          </w:p>
        </w:tc>
        <w:tc>
          <w:tcPr>
            <w:tcW w:w="1650" w:type="dxa"/>
            <w:tcBorders>
              <w:top w:val="nil"/>
              <w:left w:val="single" w:sz="8" w:space="0" w:color="auto"/>
              <w:bottom w:val="single" w:sz="8" w:space="0" w:color="auto"/>
              <w:right w:val="nil"/>
            </w:tcBorders>
            <w:tcMar>
              <w:top w:w="0" w:type="dxa"/>
              <w:left w:w="108" w:type="dxa"/>
              <w:bottom w:w="0" w:type="dxa"/>
              <w:right w:w="108" w:type="dxa"/>
            </w:tcMar>
          </w:tcPr>
          <w:p w14:paraId="0721E592" w14:textId="77777777" w:rsidR="00D912E5" w:rsidRPr="00D912E5" w:rsidRDefault="00D912E5" w:rsidP="00D912E5">
            <w:pPr>
              <w:spacing w:after="0" w:line="228" w:lineRule="auto"/>
              <w:jc w:val="center"/>
            </w:pPr>
          </w:p>
        </w:tc>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70C404" w14:textId="77777777" w:rsidR="00D912E5" w:rsidRPr="00D912E5" w:rsidRDefault="00D912E5" w:rsidP="00D912E5">
            <w:pPr>
              <w:spacing w:after="0" w:line="228" w:lineRule="auto"/>
              <w:jc w:val="center"/>
            </w:pPr>
            <w:r w:rsidRPr="00D912E5">
              <w:t>$5.00</w:t>
            </w:r>
          </w:p>
        </w:tc>
      </w:tr>
    </w:tbl>
    <w:p w14:paraId="0DA60994" w14:textId="77777777" w:rsidR="00A622DB" w:rsidRDefault="00A622DB" w:rsidP="00DC0789">
      <w:pPr>
        <w:pStyle w:val="ListParagraph"/>
        <w:ind w:left="1440" w:hanging="1440"/>
        <w:rPr>
          <w:rFonts w:ascii="Times New Roman" w:hAnsi="Times New Roman"/>
          <w:b/>
          <w:color w:val="000000" w:themeColor="text1"/>
          <w:sz w:val="24"/>
          <w:szCs w:val="24"/>
        </w:rPr>
      </w:pPr>
    </w:p>
    <w:p w14:paraId="2A1B0850" w14:textId="77777777" w:rsidR="00A622DB" w:rsidRDefault="00A622DB" w:rsidP="00DC0789">
      <w:pPr>
        <w:pStyle w:val="ListParagraph"/>
        <w:ind w:left="1440" w:hanging="1440"/>
        <w:rPr>
          <w:rFonts w:ascii="Times New Roman" w:hAnsi="Times New Roman"/>
          <w:b/>
          <w:color w:val="000000" w:themeColor="text1"/>
          <w:sz w:val="24"/>
          <w:szCs w:val="24"/>
        </w:rPr>
      </w:pPr>
    </w:p>
    <w:p w14:paraId="1E347FF0" w14:textId="77777777" w:rsidR="00A622DB" w:rsidRDefault="00A622DB" w:rsidP="00DC0789">
      <w:pPr>
        <w:pStyle w:val="ListParagraph"/>
        <w:ind w:left="1440" w:hanging="1440"/>
        <w:rPr>
          <w:rFonts w:ascii="Times New Roman" w:hAnsi="Times New Roman"/>
          <w:b/>
          <w:color w:val="000000" w:themeColor="text1"/>
          <w:sz w:val="24"/>
          <w:szCs w:val="24"/>
        </w:rPr>
      </w:pPr>
    </w:p>
    <w:p w14:paraId="72635DE3" w14:textId="77777777" w:rsidR="00A622DB" w:rsidRDefault="00A622DB" w:rsidP="00DC0789">
      <w:pPr>
        <w:pStyle w:val="ListParagraph"/>
        <w:ind w:left="1440" w:hanging="1440"/>
        <w:rPr>
          <w:rFonts w:ascii="Times New Roman" w:hAnsi="Times New Roman"/>
          <w:b/>
          <w:color w:val="000000" w:themeColor="text1"/>
          <w:sz w:val="24"/>
          <w:szCs w:val="24"/>
        </w:rPr>
      </w:pPr>
    </w:p>
    <w:p w14:paraId="045D6C6C" w14:textId="5BDBD18A" w:rsidR="00A622DB" w:rsidRDefault="00A622DB" w:rsidP="00DC0789">
      <w:pPr>
        <w:pStyle w:val="ListParagraph"/>
        <w:ind w:left="1440" w:hanging="1440"/>
        <w:rPr>
          <w:rFonts w:ascii="Times New Roman" w:hAnsi="Times New Roman"/>
          <w:b/>
          <w:color w:val="000000" w:themeColor="text1"/>
          <w:sz w:val="24"/>
          <w:szCs w:val="24"/>
        </w:rPr>
      </w:pPr>
    </w:p>
    <w:p w14:paraId="1B0274D3" w14:textId="48488663" w:rsidR="00A622DB" w:rsidRDefault="00A622DB" w:rsidP="00DC0789">
      <w:pPr>
        <w:pStyle w:val="ListParagraph"/>
        <w:ind w:left="1440" w:hanging="1440"/>
        <w:rPr>
          <w:rFonts w:ascii="Times New Roman" w:hAnsi="Times New Roman"/>
          <w:b/>
          <w:color w:val="000000" w:themeColor="text1"/>
          <w:sz w:val="24"/>
          <w:szCs w:val="24"/>
        </w:rPr>
      </w:pPr>
    </w:p>
    <w:p w14:paraId="21586599" w14:textId="573E6C0F" w:rsidR="00A622DB" w:rsidRDefault="00A622DB" w:rsidP="00DC0789">
      <w:pPr>
        <w:pStyle w:val="ListParagraph"/>
        <w:ind w:left="1440" w:hanging="1440"/>
        <w:rPr>
          <w:rFonts w:ascii="Times New Roman" w:hAnsi="Times New Roman"/>
          <w:b/>
          <w:color w:val="000000" w:themeColor="text1"/>
          <w:sz w:val="24"/>
          <w:szCs w:val="24"/>
        </w:rPr>
      </w:pPr>
    </w:p>
    <w:p w14:paraId="10C44E40" w14:textId="55FA95B6" w:rsidR="00A622DB" w:rsidRDefault="00A622DB" w:rsidP="00DC0789">
      <w:pPr>
        <w:pStyle w:val="ListParagraph"/>
        <w:ind w:left="1440" w:hanging="1440"/>
        <w:rPr>
          <w:rFonts w:ascii="Times New Roman" w:hAnsi="Times New Roman"/>
          <w:b/>
          <w:color w:val="000000" w:themeColor="text1"/>
          <w:sz w:val="24"/>
          <w:szCs w:val="24"/>
        </w:rPr>
      </w:pPr>
    </w:p>
    <w:p w14:paraId="094E4442" w14:textId="1A9D42FD" w:rsidR="00A622DB" w:rsidRDefault="00A622DB" w:rsidP="00DC0789">
      <w:pPr>
        <w:pStyle w:val="ListParagraph"/>
        <w:ind w:left="1440" w:hanging="1440"/>
        <w:rPr>
          <w:rFonts w:ascii="Times New Roman" w:hAnsi="Times New Roman"/>
          <w:b/>
          <w:color w:val="000000" w:themeColor="text1"/>
          <w:sz w:val="24"/>
          <w:szCs w:val="24"/>
        </w:rPr>
      </w:pPr>
    </w:p>
    <w:p w14:paraId="1E1FA16E" w14:textId="3E80B14F" w:rsidR="00A622DB" w:rsidRDefault="00A622DB" w:rsidP="00DC0789">
      <w:pPr>
        <w:pStyle w:val="ListParagraph"/>
        <w:ind w:left="1440" w:hanging="1440"/>
        <w:rPr>
          <w:rFonts w:ascii="Times New Roman" w:hAnsi="Times New Roman"/>
          <w:b/>
          <w:color w:val="000000" w:themeColor="text1"/>
          <w:sz w:val="24"/>
          <w:szCs w:val="24"/>
        </w:rPr>
      </w:pPr>
    </w:p>
    <w:p w14:paraId="6A1EEDF3" w14:textId="3F9B83B4" w:rsidR="00A622DB" w:rsidRDefault="00A622DB" w:rsidP="00DC0789">
      <w:pPr>
        <w:pStyle w:val="ListParagraph"/>
        <w:ind w:left="1440" w:hanging="1440"/>
        <w:rPr>
          <w:rFonts w:ascii="Times New Roman" w:hAnsi="Times New Roman"/>
          <w:b/>
          <w:color w:val="000000" w:themeColor="text1"/>
          <w:sz w:val="24"/>
          <w:szCs w:val="24"/>
        </w:rPr>
      </w:pPr>
    </w:p>
    <w:p w14:paraId="4C1876F8" w14:textId="6198D51E" w:rsidR="00A622DB" w:rsidRDefault="00A622DB" w:rsidP="00DC0789">
      <w:pPr>
        <w:pStyle w:val="ListParagraph"/>
        <w:ind w:left="1440" w:hanging="1440"/>
        <w:rPr>
          <w:rFonts w:ascii="Times New Roman" w:hAnsi="Times New Roman"/>
          <w:b/>
          <w:color w:val="000000" w:themeColor="text1"/>
          <w:sz w:val="24"/>
          <w:szCs w:val="24"/>
        </w:rPr>
      </w:pPr>
    </w:p>
    <w:p w14:paraId="3F34D59C" w14:textId="68F3A938" w:rsidR="00A622DB" w:rsidRDefault="00A622DB" w:rsidP="00DC0789">
      <w:pPr>
        <w:pStyle w:val="ListParagraph"/>
        <w:ind w:left="1440" w:hanging="1440"/>
        <w:rPr>
          <w:rFonts w:ascii="Times New Roman" w:hAnsi="Times New Roman"/>
          <w:b/>
          <w:color w:val="000000" w:themeColor="text1"/>
          <w:sz w:val="24"/>
          <w:szCs w:val="24"/>
        </w:rPr>
      </w:pPr>
    </w:p>
    <w:p w14:paraId="6187CA34" w14:textId="68C5498B" w:rsidR="00DC0789" w:rsidRPr="006E56C8" w:rsidRDefault="00DC0789" w:rsidP="00A622DB">
      <w:pPr>
        <w:pStyle w:val="ListParagraph"/>
        <w:ind w:left="1440" w:hanging="1440"/>
        <w:rPr>
          <w:rFonts w:ascii="Times New Roman" w:hAnsi="Times New Roman"/>
          <w:b/>
          <w:color w:val="000000" w:themeColor="text1"/>
          <w:sz w:val="24"/>
          <w:szCs w:val="24"/>
          <w:u w:val="single"/>
        </w:rPr>
      </w:pPr>
      <w:r w:rsidRPr="006E56C8">
        <w:rPr>
          <w:rFonts w:ascii="Times New Roman" w:hAnsi="Times New Roman"/>
          <w:b/>
          <w:color w:val="000000" w:themeColor="text1"/>
          <w:sz w:val="24"/>
          <w:szCs w:val="24"/>
        </w:rPr>
        <w:lastRenderedPageBreak/>
        <w:t>F-3</w:t>
      </w:r>
      <w:r w:rsidR="00A622DB">
        <w:rPr>
          <w:rFonts w:ascii="Times New Roman" w:hAnsi="Times New Roman"/>
          <w:b/>
          <w:color w:val="000000" w:themeColor="text1"/>
          <w:sz w:val="24"/>
          <w:szCs w:val="24"/>
        </w:rPr>
        <w:t xml:space="preserve">   </w:t>
      </w:r>
      <w:r w:rsidRPr="006E56C8">
        <w:rPr>
          <w:rFonts w:ascii="Times New Roman" w:hAnsi="Times New Roman"/>
          <w:b/>
          <w:color w:val="000000" w:themeColor="text1"/>
          <w:sz w:val="24"/>
          <w:szCs w:val="24"/>
          <w:u w:val="single"/>
        </w:rPr>
        <w:t>IHSAA Tournament Series Allowance for Center and Participating Schools Policy</w:t>
      </w:r>
    </w:p>
    <w:p w14:paraId="2C986752" w14:textId="3786F6E3" w:rsidR="00D912E5" w:rsidRPr="00D912E5" w:rsidRDefault="00DC0789" w:rsidP="00D912E5">
      <w:pPr>
        <w:ind w:left="-720" w:firstLine="630"/>
        <w:rPr>
          <w:rFonts w:ascii="Times New Roman" w:hAnsi="Times New Roman"/>
          <w:bCs/>
          <w:color w:val="000000" w:themeColor="text1"/>
          <w:sz w:val="24"/>
          <w:szCs w:val="24"/>
        </w:rPr>
      </w:pPr>
      <w:r w:rsidRPr="006E56C8">
        <w:rPr>
          <w:rFonts w:ascii="Times New Roman" w:hAnsi="Times New Roman"/>
          <w:bCs/>
          <w:color w:val="000000" w:themeColor="text1"/>
          <w:sz w:val="24"/>
          <w:szCs w:val="24"/>
        </w:rPr>
        <w:t xml:space="preserve">The IHSAA has established the following center and participating allowances policy for all </w:t>
      </w:r>
      <w:r w:rsidR="00802DFB" w:rsidRPr="006E56C8">
        <w:rPr>
          <w:rFonts w:ascii="Times New Roman" w:hAnsi="Times New Roman"/>
          <w:bCs/>
          <w:color w:val="000000" w:themeColor="text1"/>
          <w:sz w:val="24"/>
          <w:szCs w:val="24"/>
        </w:rPr>
        <w:t>20</w:t>
      </w:r>
      <w:r w:rsidR="00A622DB">
        <w:rPr>
          <w:rFonts w:ascii="Times New Roman" w:hAnsi="Times New Roman"/>
          <w:bCs/>
          <w:color w:val="000000" w:themeColor="text1"/>
          <w:sz w:val="24"/>
          <w:szCs w:val="24"/>
        </w:rPr>
        <w:t>21-22</w:t>
      </w:r>
      <w:r w:rsidRPr="006E56C8">
        <w:rPr>
          <w:rFonts w:ascii="Times New Roman" w:hAnsi="Times New Roman"/>
          <w:bCs/>
          <w:color w:val="000000" w:themeColor="text1"/>
          <w:sz w:val="24"/>
          <w:szCs w:val="24"/>
        </w:rPr>
        <w:t xml:space="preserve"> IHSAA Tournament Series events.  </w:t>
      </w: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5"/>
        <w:gridCol w:w="752"/>
        <w:gridCol w:w="742"/>
        <w:gridCol w:w="742"/>
        <w:gridCol w:w="750"/>
        <w:gridCol w:w="129"/>
        <w:gridCol w:w="613"/>
        <w:gridCol w:w="107"/>
        <w:gridCol w:w="630"/>
        <w:gridCol w:w="178"/>
        <w:gridCol w:w="722"/>
        <w:gridCol w:w="90"/>
        <w:gridCol w:w="720"/>
        <w:gridCol w:w="810"/>
        <w:gridCol w:w="720"/>
        <w:gridCol w:w="630"/>
        <w:gridCol w:w="720"/>
      </w:tblGrid>
      <w:tr w:rsidR="00D912E5" w:rsidRPr="00D912E5" w14:paraId="35A4D112" w14:textId="77777777" w:rsidTr="00261D15">
        <w:tc>
          <w:tcPr>
            <w:tcW w:w="1745" w:type="dxa"/>
            <w:tcBorders>
              <w:top w:val="nil"/>
              <w:left w:val="nil"/>
              <w:bottom w:val="single" w:sz="4" w:space="0" w:color="auto"/>
            </w:tcBorders>
          </w:tcPr>
          <w:p w14:paraId="6DC087BB" w14:textId="77777777" w:rsidR="00D912E5" w:rsidRPr="00D912E5" w:rsidRDefault="00D912E5" w:rsidP="00D912E5">
            <w:pPr>
              <w:spacing w:after="0" w:line="240" w:lineRule="auto"/>
            </w:pPr>
          </w:p>
        </w:tc>
        <w:tc>
          <w:tcPr>
            <w:tcW w:w="2236" w:type="dxa"/>
            <w:gridSpan w:val="3"/>
          </w:tcPr>
          <w:p w14:paraId="0E241410" w14:textId="77777777" w:rsidR="00D912E5" w:rsidRPr="00D912E5" w:rsidRDefault="00D912E5" w:rsidP="00D912E5">
            <w:pPr>
              <w:spacing w:after="0" w:line="240" w:lineRule="auto"/>
              <w:jc w:val="center"/>
              <w:rPr>
                <w:b/>
              </w:rPr>
            </w:pPr>
            <w:r w:rsidRPr="00D912E5">
              <w:rPr>
                <w:b/>
              </w:rPr>
              <w:t>SECTIONAL</w:t>
            </w:r>
          </w:p>
        </w:tc>
        <w:tc>
          <w:tcPr>
            <w:tcW w:w="2229" w:type="dxa"/>
            <w:gridSpan w:val="5"/>
          </w:tcPr>
          <w:p w14:paraId="1922587F" w14:textId="77777777" w:rsidR="00D912E5" w:rsidRPr="00D912E5" w:rsidRDefault="00D912E5" w:rsidP="00D912E5">
            <w:pPr>
              <w:spacing w:after="0" w:line="240" w:lineRule="auto"/>
              <w:jc w:val="center"/>
              <w:rPr>
                <w:b/>
              </w:rPr>
            </w:pPr>
            <w:r w:rsidRPr="00D912E5">
              <w:rPr>
                <w:b/>
              </w:rPr>
              <w:t>REGIONAL</w:t>
            </w:r>
          </w:p>
        </w:tc>
        <w:tc>
          <w:tcPr>
            <w:tcW w:w="2520" w:type="dxa"/>
            <w:gridSpan w:val="5"/>
          </w:tcPr>
          <w:p w14:paraId="55A9B9D5" w14:textId="77777777" w:rsidR="00D912E5" w:rsidRPr="00D912E5" w:rsidRDefault="00D912E5" w:rsidP="00D912E5">
            <w:pPr>
              <w:spacing w:after="0" w:line="240" w:lineRule="auto"/>
              <w:jc w:val="center"/>
              <w:rPr>
                <w:b/>
              </w:rPr>
            </w:pPr>
            <w:r w:rsidRPr="00D912E5">
              <w:rPr>
                <w:b/>
              </w:rPr>
              <w:t>SEMI-STATE</w:t>
            </w:r>
          </w:p>
        </w:tc>
        <w:tc>
          <w:tcPr>
            <w:tcW w:w="2070" w:type="dxa"/>
            <w:gridSpan w:val="3"/>
          </w:tcPr>
          <w:p w14:paraId="6B4AF4F8" w14:textId="77777777" w:rsidR="00D912E5" w:rsidRPr="00D912E5" w:rsidRDefault="00D912E5" w:rsidP="00D912E5">
            <w:pPr>
              <w:spacing w:after="0" w:line="240" w:lineRule="auto"/>
              <w:jc w:val="center"/>
              <w:rPr>
                <w:b/>
              </w:rPr>
            </w:pPr>
            <w:r w:rsidRPr="00D912E5">
              <w:rPr>
                <w:b/>
              </w:rPr>
              <w:t>STATE</w:t>
            </w:r>
          </w:p>
        </w:tc>
      </w:tr>
      <w:tr w:rsidR="00D912E5" w:rsidRPr="00D912E5" w14:paraId="598DDD57" w14:textId="77777777" w:rsidTr="00261D15">
        <w:trPr>
          <w:cantSplit/>
          <w:trHeight w:val="1241"/>
        </w:trPr>
        <w:tc>
          <w:tcPr>
            <w:tcW w:w="1745" w:type="dxa"/>
            <w:tcBorders>
              <w:left w:val="single" w:sz="4" w:space="0" w:color="auto"/>
            </w:tcBorders>
          </w:tcPr>
          <w:p w14:paraId="0EF56680" w14:textId="77777777" w:rsidR="00D912E5" w:rsidRPr="00D912E5" w:rsidRDefault="00D912E5" w:rsidP="00D912E5">
            <w:pPr>
              <w:keepNext/>
              <w:spacing w:after="0" w:line="240" w:lineRule="auto"/>
              <w:outlineLvl w:val="0"/>
              <w:rPr>
                <w:rFonts w:eastAsia="Times New Roman"/>
                <w:b/>
              </w:rPr>
            </w:pPr>
            <w:r w:rsidRPr="00D912E5">
              <w:rPr>
                <w:rFonts w:eastAsia="Times New Roman"/>
                <w:b/>
              </w:rPr>
              <w:t>SPORT</w:t>
            </w:r>
          </w:p>
        </w:tc>
        <w:tc>
          <w:tcPr>
            <w:tcW w:w="752" w:type="dxa"/>
            <w:textDirection w:val="btLr"/>
          </w:tcPr>
          <w:p w14:paraId="7769F07F" w14:textId="77777777" w:rsidR="00D912E5" w:rsidRPr="00D912E5" w:rsidRDefault="00D912E5" w:rsidP="00D912E5">
            <w:pPr>
              <w:spacing w:after="0" w:line="240" w:lineRule="auto"/>
              <w:ind w:left="113" w:right="113"/>
              <w:jc w:val="center"/>
            </w:pPr>
            <w:r w:rsidRPr="00D912E5">
              <w:rPr>
                <w:b/>
              </w:rPr>
              <w:t>CENTER SCHOOL</w:t>
            </w:r>
          </w:p>
        </w:tc>
        <w:tc>
          <w:tcPr>
            <w:tcW w:w="742" w:type="dxa"/>
            <w:textDirection w:val="btLr"/>
          </w:tcPr>
          <w:p w14:paraId="363C3A96" w14:textId="77777777" w:rsidR="00D912E5" w:rsidRPr="00D912E5" w:rsidRDefault="00D912E5" w:rsidP="00D912E5">
            <w:pPr>
              <w:spacing w:after="0" w:line="240" w:lineRule="auto"/>
              <w:ind w:left="113" w:right="113"/>
              <w:jc w:val="center"/>
            </w:pPr>
            <w:r w:rsidRPr="00D912E5">
              <w:rPr>
                <w:b/>
              </w:rPr>
              <w:t>PARTIC. SCHOOL</w:t>
            </w:r>
          </w:p>
        </w:tc>
        <w:tc>
          <w:tcPr>
            <w:tcW w:w="742" w:type="dxa"/>
            <w:textDirection w:val="btLr"/>
          </w:tcPr>
          <w:p w14:paraId="3FA06F79" w14:textId="77777777" w:rsidR="00D912E5" w:rsidRPr="00D912E5" w:rsidRDefault="00D912E5" w:rsidP="00D912E5">
            <w:pPr>
              <w:spacing w:after="0" w:line="240" w:lineRule="auto"/>
              <w:ind w:left="113" w:right="113"/>
              <w:jc w:val="center"/>
            </w:pPr>
            <w:r w:rsidRPr="00D912E5">
              <w:rPr>
                <w:b/>
              </w:rPr>
              <w:t>IHSAA</w:t>
            </w:r>
          </w:p>
        </w:tc>
        <w:tc>
          <w:tcPr>
            <w:tcW w:w="750" w:type="dxa"/>
            <w:textDirection w:val="btLr"/>
          </w:tcPr>
          <w:p w14:paraId="08E14CC7" w14:textId="77777777" w:rsidR="00D912E5" w:rsidRPr="00D912E5" w:rsidRDefault="00D912E5" w:rsidP="00D912E5">
            <w:pPr>
              <w:spacing w:after="0" w:line="240" w:lineRule="auto"/>
              <w:ind w:left="113" w:right="113"/>
              <w:jc w:val="center"/>
            </w:pPr>
            <w:r w:rsidRPr="00D912E5">
              <w:rPr>
                <w:b/>
              </w:rPr>
              <w:t>CENTER SCHOOL</w:t>
            </w:r>
          </w:p>
        </w:tc>
        <w:tc>
          <w:tcPr>
            <w:tcW w:w="742" w:type="dxa"/>
            <w:gridSpan w:val="2"/>
            <w:textDirection w:val="btLr"/>
          </w:tcPr>
          <w:p w14:paraId="464B1D46" w14:textId="77777777" w:rsidR="00D912E5" w:rsidRPr="00D912E5" w:rsidRDefault="00D912E5" w:rsidP="00D912E5">
            <w:pPr>
              <w:spacing w:after="0" w:line="240" w:lineRule="auto"/>
              <w:ind w:right="-108" w:hanging="108"/>
              <w:jc w:val="center"/>
            </w:pPr>
            <w:r w:rsidRPr="00D912E5">
              <w:rPr>
                <w:b/>
              </w:rPr>
              <w:t>PARTIC. SCHOOL</w:t>
            </w:r>
          </w:p>
        </w:tc>
        <w:tc>
          <w:tcPr>
            <w:tcW w:w="737" w:type="dxa"/>
            <w:gridSpan w:val="2"/>
            <w:textDirection w:val="btLr"/>
          </w:tcPr>
          <w:p w14:paraId="4AAEDBFF" w14:textId="77777777" w:rsidR="00D912E5" w:rsidRPr="00D912E5" w:rsidRDefault="00D912E5" w:rsidP="00D912E5">
            <w:pPr>
              <w:spacing w:after="0" w:line="240" w:lineRule="auto"/>
              <w:ind w:left="113" w:right="113"/>
              <w:jc w:val="center"/>
            </w:pPr>
            <w:r w:rsidRPr="00D912E5">
              <w:rPr>
                <w:b/>
              </w:rPr>
              <w:t>IHSAA</w:t>
            </w:r>
          </w:p>
        </w:tc>
        <w:tc>
          <w:tcPr>
            <w:tcW w:w="900" w:type="dxa"/>
            <w:gridSpan w:val="2"/>
            <w:textDirection w:val="btLr"/>
          </w:tcPr>
          <w:p w14:paraId="313AB01C" w14:textId="77777777" w:rsidR="00D912E5" w:rsidRPr="00D912E5" w:rsidRDefault="00D912E5" w:rsidP="00D912E5">
            <w:pPr>
              <w:spacing w:after="0" w:line="240" w:lineRule="auto"/>
              <w:ind w:left="113" w:right="113"/>
              <w:jc w:val="center"/>
            </w:pPr>
            <w:r w:rsidRPr="00D912E5">
              <w:rPr>
                <w:b/>
              </w:rPr>
              <w:t>CENTER SCHOOL</w:t>
            </w:r>
          </w:p>
        </w:tc>
        <w:tc>
          <w:tcPr>
            <w:tcW w:w="810" w:type="dxa"/>
            <w:gridSpan w:val="2"/>
            <w:textDirection w:val="btLr"/>
          </w:tcPr>
          <w:p w14:paraId="33830048" w14:textId="77777777" w:rsidR="00D912E5" w:rsidRPr="00D912E5" w:rsidRDefault="00D912E5" w:rsidP="00D912E5">
            <w:pPr>
              <w:spacing w:after="0" w:line="240" w:lineRule="auto"/>
              <w:ind w:left="113" w:right="113"/>
              <w:jc w:val="center"/>
            </w:pPr>
            <w:r w:rsidRPr="00D912E5">
              <w:rPr>
                <w:b/>
              </w:rPr>
              <w:t>PARTIC. SCHOOL</w:t>
            </w:r>
          </w:p>
        </w:tc>
        <w:tc>
          <w:tcPr>
            <w:tcW w:w="810" w:type="dxa"/>
            <w:textDirection w:val="btLr"/>
          </w:tcPr>
          <w:p w14:paraId="43AEA964" w14:textId="77777777" w:rsidR="00D912E5" w:rsidRPr="00D912E5" w:rsidRDefault="00D912E5" w:rsidP="00D912E5">
            <w:pPr>
              <w:spacing w:after="0" w:line="240" w:lineRule="auto"/>
              <w:ind w:left="113" w:right="113"/>
              <w:jc w:val="center"/>
            </w:pPr>
            <w:r w:rsidRPr="00D912E5">
              <w:rPr>
                <w:b/>
              </w:rPr>
              <w:t>IHSAA</w:t>
            </w:r>
          </w:p>
        </w:tc>
        <w:tc>
          <w:tcPr>
            <w:tcW w:w="720" w:type="dxa"/>
            <w:textDirection w:val="btLr"/>
          </w:tcPr>
          <w:p w14:paraId="1EA53600" w14:textId="77777777" w:rsidR="00D912E5" w:rsidRPr="00D912E5" w:rsidRDefault="00D912E5" w:rsidP="00D912E5">
            <w:pPr>
              <w:spacing w:after="0" w:line="240" w:lineRule="auto"/>
              <w:ind w:left="113" w:right="113"/>
              <w:jc w:val="center"/>
              <w:rPr>
                <w:b/>
              </w:rPr>
            </w:pPr>
            <w:r w:rsidRPr="00D912E5">
              <w:rPr>
                <w:b/>
              </w:rPr>
              <w:t>RENTAL/</w:t>
            </w:r>
          </w:p>
          <w:p w14:paraId="43155B37" w14:textId="77777777" w:rsidR="00D912E5" w:rsidRPr="00D912E5" w:rsidRDefault="00D912E5" w:rsidP="00D912E5">
            <w:pPr>
              <w:spacing w:after="0" w:line="240" w:lineRule="auto"/>
              <w:ind w:left="113" w:right="113"/>
              <w:jc w:val="center"/>
            </w:pPr>
            <w:r w:rsidRPr="00D912E5">
              <w:rPr>
                <w:b/>
              </w:rPr>
              <w:t>CEN. SCH.</w:t>
            </w:r>
          </w:p>
        </w:tc>
        <w:tc>
          <w:tcPr>
            <w:tcW w:w="630" w:type="dxa"/>
            <w:textDirection w:val="btLr"/>
          </w:tcPr>
          <w:p w14:paraId="2559362F" w14:textId="77777777" w:rsidR="00D912E5" w:rsidRPr="00D912E5" w:rsidRDefault="00D912E5" w:rsidP="00D912E5">
            <w:pPr>
              <w:spacing w:after="0" w:line="240" w:lineRule="auto"/>
              <w:ind w:left="113" w:right="113"/>
              <w:jc w:val="center"/>
            </w:pPr>
            <w:r w:rsidRPr="00D912E5">
              <w:rPr>
                <w:b/>
              </w:rPr>
              <w:t>PARTIC. SCHOOL</w:t>
            </w:r>
          </w:p>
        </w:tc>
        <w:tc>
          <w:tcPr>
            <w:tcW w:w="720" w:type="dxa"/>
            <w:textDirection w:val="btLr"/>
          </w:tcPr>
          <w:p w14:paraId="6A805D72" w14:textId="77777777" w:rsidR="00D912E5" w:rsidRPr="00D912E5" w:rsidRDefault="00D912E5" w:rsidP="00D912E5">
            <w:pPr>
              <w:spacing w:after="0" w:line="240" w:lineRule="auto"/>
              <w:ind w:left="113" w:right="113"/>
              <w:jc w:val="center"/>
            </w:pPr>
            <w:r w:rsidRPr="00D912E5">
              <w:rPr>
                <w:b/>
              </w:rPr>
              <w:t>IHSAA</w:t>
            </w:r>
          </w:p>
        </w:tc>
      </w:tr>
      <w:tr w:rsidR="00D912E5" w:rsidRPr="00D912E5" w14:paraId="6ACE527C" w14:textId="77777777" w:rsidTr="00261D15">
        <w:trPr>
          <w:cantSplit/>
          <w:trHeight w:val="1134"/>
        </w:trPr>
        <w:tc>
          <w:tcPr>
            <w:tcW w:w="1745" w:type="dxa"/>
            <w:tcBorders>
              <w:left w:val="single" w:sz="4" w:space="0" w:color="auto"/>
            </w:tcBorders>
          </w:tcPr>
          <w:p w14:paraId="32714745" w14:textId="77777777" w:rsidR="00D912E5" w:rsidRPr="00D912E5" w:rsidRDefault="00D912E5" w:rsidP="00D912E5">
            <w:pPr>
              <w:spacing w:after="0" w:line="240" w:lineRule="auto"/>
              <w:rPr>
                <w:b/>
              </w:rPr>
            </w:pPr>
            <w:r w:rsidRPr="00D912E5">
              <w:rPr>
                <w:b/>
              </w:rPr>
              <w:t>BASEBALL</w:t>
            </w:r>
          </w:p>
          <w:p w14:paraId="3EC7F4CA" w14:textId="77777777" w:rsidR="00D912E5" w:rsidRPr="00D912E5" w:rsidRDefault="00D912E5" w:rsidP="00D912E5">
            <w:pPr>
              <w:spacing w:after="0" w:line="240" w:lineRule="auto"/>
            </w:pPr>
          </w:p>
        </w:tc>
        <w:tc>
          <w:tcPr>
            <w:tcW w:w="752" w:type="dxa"/>
          </w:tcPr>
          <w:p w14:paraId="1806B13E" w14:textId="77777777" w:rsidR="00D912E5" w:rsidRPr="00D912E5" w:rsidRDefault="00D912E5" w:rsidP="00D912E5">
            <w:pPr>
              <w:spacing w:after="0" w:line="240" w:lineRule="auto"/>
              <w:jc w:val="center"/>
            </w:pPr>
            <w:r w:rsidRPr="00D912E5">
              <w:t>$150</w:t>
            </w:r>
          </w:p>
        </w:tc>
        <w:tc>
          <w:tcPr>
            <w:tcW w:w="742" w:type="dxa"/>
          </w:tcPr>
          <w:p w14:paraId="53CA526B" w14:textId="77777777" w:rsidR="00D912E5" w:rsidRPr="00D912E5" w:rsidRDefault="00D912E5" w:rsidP="00D912E5">
            <w:pPr>
              <w:spacing w:after="0" w:line="240" w:lineRule="auto"/>
              <w:jc w:val="center"/>
            </w:pPr>
          </w:p>
        </w:tc>
        <w:tc>
          <w:tcPr>
            <w:tcW w:w="742" w:type="dxa"/>
          </w:tcPr>
          <w:p w14:paraId="13C8A3DF" w14:textId="77777777" w:rsidR="00D912E5" w:rsidRPr="00D912E5" w:rsidRDefault="00D912E5" w:rsidP="00D912E5">
            <w:pPr>
              <w:spacing w:after="0" w:line="240" w:lineRule="auto"/>
              <w:jc w:val="center"/>
            </w:pPr>
            <w:r w:rsidRPr="00D912E5">
              <w:t>100%</w:t>
            </w:r>
          </w:p>
          <w:p w14:paraId="1343630D" w14:textId="77777777" w:rsidR="00D912E5" w:rsidRPr="00D912E5" w:rsidRDefault="00D912E5" w:rsidP="00D912E5">
            <w:pPr>
              <w:spacing w:after="0" w:line="240" w:lineRule="auto"/>
              <w:jc w:val="center"/>
            </w:pPr>
            <w:r w:rsidRPr="00D912E5">
              <w:t>bal.</w:t>
            </w:r>
          </w:p>
        </w:tc>
        <w:tc>
          <w:tcPr>
            <w:tcW w:w="750" w:type="dxa"/>
          </w:tcPr>
          <w:p w14:paraId="1B3BB6AD" w14:textId="77777777" w:rsidR="00D912E5" w:rsidRPr="00D912E5" w:rsidRDefault="00D912E5" w:rsidP="00D912E5">
            <w:pPr>
              <w:spacing w:after="0" w:line="240" w:lineRule="auto"/>
              <w:jc w:val="center"/>
            </w:pPr>
            <w:r w:rsidRPr="00D912E5">
              <w:t>$300</w:t>
            </w:r>
          </w:p>
        </w:tc>
        <w:tc>
          <w:tcPr>
            <w:tcW w:w="742" w:type="dxa"/>
            <w:gridSpan w:val="2"/>
          </w:tcPr>
          <w:p w14:paraId="5CDBD33A" w14:textId="77777777" w:rsidR="00D912E5" w:rsidRPr="00D912E5" w:rsidRDefault="00D912E5" w:rsidP="00D912E5">
            <w:pPr>
              <w:spacing w:after="0" w:line="240" w:lineRule="auto"/>
              <w:jc w:val="center"/>
            </w:pPr>
            <w:r w:rsidRPr="00D912E5">
              <w:t xml:space="preserve"> </w:t>
            </w:r>
          </w:p>
        </w:tc>
        <w:tc>
          <w:tcPr>
            <w:tcW w:w="737" w:type="dxa"/>
            <w:gridSpan w:val="2"/>
          </w:tcPr>
          <w:p w14:paraId="784343BD" w14:textId="77777777" w:rsidR="00D912E5" w:rsidRPr="00D912E5" w:rsidRDefault="00D912E5" w:rsidP="00D912E5">
            <w:pPr>
              <w:spacing w:after="0" w:line="240" w:lineRule="auto"/>
              <w:jc w:val="center"/>
            </w:pPr>
            <w:r w:rsidRPr="00D912E5">
              <w:t>100%</w:t>
            </w:r>
          </w:p>
          <w:p w14:paraId="478AAA89" w14:textId="77777777" w:rsidR="00D912E5" w:rsidRPr="00D912E5" w:rsidRDefault="00D912E5" w:rsidP="00D912E5">
            <w:pPr>
              <w:spacing w:after="0" w:line="240" w:lineRule="auto"/>
              <w:jc w:val="center"/>
            </w:pPr>
            <w:r w:rsidRPr="00D912E5">
              <w:t>bal.</w:t>
            </w:r>
          </w:p>
        </w:tc>
        <w:tc>
          <w:tcPr>
            <w:tcW w:w="900" w:type="dxa"/>
            <w:gridSpan w:val="2"/>
          </w:tcPr>
          <w:p w14:paraId="2DBD33CB" w14:textId="77777777" w:rsidR="00D912E5" w:rsidRPr="00D912E5" w:rsidRDefault="00D912E5" w:rsidP="00D912E5">
            <w:pPr>
              <w:spacing w:after="0" w:line="240" w:lineRule="auto"/>
              <w:jc w:val="center"/>
            </w:pPr>
            <w:r w:rsidRPr="00D912E5">
              <w:t>$200</w:t>
            </w:r>
          </w:p>
          <w:p w14:paraId="4E78CD69" w14:textId="77777777" w:rsidR="00D912E5" w:rsidRPr="00D912E5" w:rsidRDefault="00D912E5" w:rsidP="00D912E5">
            <w:pPr>
              <w:spacing w:after="0" w:line="240" w:lineRule="auto"/>
              <w:jc w:val="center"/>
            </w:pPr>
          </w:p>
        </w:tc>
        <w:tc>
          <w:tcPr>
            <w:tcW w:w="810" w:type="dxa"/>
            <w:gridSpan w:val="2"/>
          </w:tcPr>
          <w:p w14:paraId="0B6D06BF" w14:textId="77777777" w:rsidR="00D912E5" w:rsidRPr="00D912E5" w:rsidRDefault="00D912E5" w:rsidP="00D912E5">
            <w:pPr>
              <w:spacing w:after="0" w:line="240" w:lineRule="auto"/>
              <w:jc w:val="center"/>
            </w:pPr>
            <w:r w:rsidRPr="00D912E5">
              <w:t>Up to</w:t>
            </w:r>
          </w:p>
          <w:p w14:paraId="70A87971" w14:textId="77777777" w:rsidR="00D912E5" w:rsidRPr="00D912E5" w:rsidRDefault="00D912E5" w:rsidP="00D912E5">
            <w:pPr>
              <w:spacing w:after="0" w:line="240" w:lineRule="auto"/>
              <w:jc w:val="center"/>
            </w:pPr>
            <w:r w:rsidRPr="00D912E5">
              <w:t>$200</w:t>
            </w:r>
          </w:p>
        </w:tc>
        <w:tc>
          <w:tcPr>
            <w:tcW w:w="810" w:type="dxa"/>
          </w:tcPr>
          <w:p w14:paraId="0A47DCC4" w14:textId="77777777" w:rsidR="00D912E5" w:rsidRPr="00D912E5" w:rsidRDefault="00D912E5" w:rsidP="00D912E5">
            <w:pPr>
              <w:spacing w:after="0" w:line="240" w:lineRule="auto"/>
              <w:jc w:val="center"/>
            </w:pPr>
            <w:r w:rsidRPr="00D912E5">
              <w:t>100%</w:t>
            </w:r>
          </w:p>
          <w:p w14:paraId="01ECF04C" w14:textId="77777777" w:rsidR="00D912E5" w:rsidRPr="00D912E5" w:rsidRDefault="00D912E5" w:rsidP="00D912E5">
            <w:pPr>
              <w:spacing w:after="0" w:line="240" w:lineRule="auto"/>
              <w:jc w:val="center"/>
            </w:pPr>
            <w:r w:rsidRPr="00D912E5">
              <w:t>bal.</w:t>
            </w:r>
          </w:p>
        </w:tc>
        <w:tc>
          <w:tcPr>
            <w:tcW w:w="720" w:type="dxa"/>
            <w:textDirection w:val="btLr"/>
          </w:tcPr>
          <w:p w14:paraId="79CB43B6" w14:textId="77777777" w:rsidR="00D912E5" w:rsidRPr="00D912E5" w:rsidRDefault="00D912E5" w:rsidP="00D912E5">
            <w:pPr>
              <w:spacing w:after="0" w:line="240" w:lineRule="auto"/>
              <w:ind w:left="113" w:right="113"/>
              <w:jc w:val="center"/>
            </w:pPr>
            <w:r w:rsidRPr="00D912E5">
              <w:t xml:space="preserve">Contract </w:t>
            </w:r>
          </w:p>
        </w:tc>
        <w:tc>
          <w:tcPr>
            <w:tcW w:w="630" w:type="dxa"/>
          </w:tcPr>
          <w:p w14:paraId="05F18E7D" w14:textId="77777777" w:rsidR="00D912E5" w:rsidRPr="00D912E5" w:rsidRDefault="00D912E5" w:rsidP="00D912E5">
            <w:pPr>
              <w:spacing w:after="0" w:line="240" w:lineRule="auto"/>
              <w:jc w:val="center"/>
            </w:pPr>
          </w:p>
        </w:tc>
        <w:tc>
          <w:tcPr>
            <w:tcW w:w="720" w:type="dxa"/>
          </w:tcPr>
          <w:p w14:paraId="1EF41513" w14:textId="77777777" w:rsidR="00D912E5" w:rsidRPr="00D912E5" w:rsidRDefault="00D912E5" w:rsidP="00D912E5">
            <w:pPr>
              <w:spacing w:after="0" w:line="240" w:lineRule="auto"/>
              <w:jc w:val="center"/>
            </w:pPr>
            <w:r w:rsidRPr="00D912E5">
              <w:t>100%</w:t>
            </w:r>
          </w:p>
          <w:p w14:paraId="14D92E35" w14:textId="77777777" w:rsidR="00D912E5" w:rsidRPr="00D912E5" w:rsidRDefault="00D912E5" w:rsidP="00D912E5">
            <w:pPr>
              <w:spacing w:after="0" w:line="240" w:lineRule="auto"/>
              <w:jc w:val="center"/>
            </w:pPr>
            <w:r w:rsidRPr="00D912E5">
              <w:t>bal.</w:t>
            </w:r>
          </w:p>
        </w:tc>
      </w:tr>
      <w:tr w:rsidR="00D912E5" w:rsidRPr="00D912E5" w14:paraId="4EA20835" w14:textId="77777777" w:rsidTr="00261D15">
        <w:trPr>
          <w:cantSplit/>
          <w:trHeight w:val="1134"/>
        </w:trPr>
        <w:tc>
          <w:tcPr>
            <w:tcW w:w="1745" w:type="dxa"/>
            <w:tcBorders>
              <w:left w:val="single" w:sz="4" w:space="0" w:color="auto"/>
            </w:tcBorders>
          </w:tcPr>
          <w:p w14:paraId="083F57D6" w14:textId="77777777" w:rsidR="00D912E5" w:rsidRPr="00D912E5" w:rsidRDefault="00D912E5" w:rsidP="00D912E5">
            <w:pPr>
              <w:spacing w:after="0" w:line="240" w:lineRule="auto"/>
              <w:rPr>
                <w:b/>
              </w:rPr>
            </w:pPr>
            <w:r w:rsidRPr="00D912E5">
              <w:rPr>
                <w:b/>
              </w:rPr>
              <w:t xml:space="preserve">B &amp; G </w:t>
            </w:r>
          </w:p>
          <w:p w14:paraId="011958BB" w14:textId="77777777" w:rsidR="00D912E5" w:rsidRPr="00D912E5" w:rsidRDefault="00D912E5" w:rsidP="00D912E5">
            <w:pPr>
              <w:spacing w:after="0" w:line="240" w:lineRule="auto"/>
            </w:pPr>
            <w:r w:rsidRPr="00D912E5">
              <w:rPr>
                <w:b/>
              </w:rPr>
              <w:t>BASKETBALL</w:t>
            </w:r>
          </w:p>
        </w:tc>
        <w:tc>
          <w:tcPr>
            <w:tcW w:w="752" w:type="dxa"/>
          </w:tcPr>
          <w:p w14:paraId="446DA2F3" w14:textId="77777777" w:rsidR="00D912E5" w:rsidRPr="00D912E5" w:rsidRDefault="00D912E5" w:rsidP="00D912E5">
            <w:pPr>
              <w:spacing w:after="0" w:line="240" w:lineRule="auto"/>
              <w:jc w:val="center"/>
            </w:pPr>
            <w:r w:rsidRPr="00D912E5">
              <w:t>$300</w:t>
            </w:r>
          </w:p>
        </w:tc>
        <w:tc>
          <w:tcPr>
            <w:tcW w:w="742" w:type="dxa"/>
            <w:textDirection w:val="btLr"/>
          </w:tcPr>
          <w:p w14:paraId="3D1113C7" w14:textId="77777777" w:rsidR="00D912E5" w:rsidRPr="00D912E5" w:rsidRDefault="00D912E5" w:rsidP="00D912E5">
            <w:pPr>
              <w:spacing w:after="0" w:line="240" w:lineRule="auto"/>
              <w:ind w:left="113" w:right="113"/>
              <w:jc w:val="center"/>
            </w:pPr>
            <w:r w:rsidRPr="00D912E5">
              <w:t>Schools Divide</w:t>
            </w:r>
          </w:p>
        </w:tc>
        <w:tc>
          <w:tcPr>
            <w:tcW w:w="742" w:type="dxa"/>
          </w:tcPr>
          <w:p w14:paraId="533093E1" w14:textId="77777777" w:rsidR="00D912E5" w:rsidRPr="00D912E5" w:rsidRDefault="00D912E5" w:rsidP="00D912E5">
            <w:pPr>
              <w:spacing w:after="0" w:line="240" w:lineRule="auto"/>
              <w:jc w:val="center"/>
            </w:pPr>
            <w:r w:rsidRPr="00D912E5">
              <w:t>2% 1</w:t>
            </w:r>
            <w:r w:rsidRPr="00D912E5">
              <w:rPr>
                <w:vertAlign w:val="superscript"/>
              </w:rPr>
              <w:t>st</w:t>
            </w:r>
            <w:r w:rsidRPr="00D912E5">
              <w:t xml:space="preserve"> </w:t>
            </w:r>
          </w:p>
          <w:p w14:paraId="09A60FBC" w14:textId="77777777" w:rsidR="00D912E5" w:rsidRPr="00D912E5" w:rsidRDefault="00D912E5" w:rsidP="00D912E5">
            <w:pPr>
              <w:spacing w:after="0" w:line="240" w:lineRule="auto"/>
              <w:jc w:val="center"/>
            </w:pPr>
            <w:r w:rsidRPr="00D912E5">
              <w:t>bal.</w:t>
            </w:r>
          </w:p>
        </w:tc>
        <w:tc>
          <w:tcPr>
            <w:tcW w:w="750" w:type="dxa"/>
          </w:tcPr>
          <w:p w14:paraId="42B64F7A" w14:textId="77777777" w:rsidR="00D912E5" w:rsidRPr="00D912E5" w:rsidRDefault="00D912E5" w:rsidP="00D912E5">
            <w:pPr>
              <w:spacing w:after="0" w:line="240" w:lineRule="auto"/>
              <w:jc w:val="center"/>
            </w:pPr>
            <w:r w:rsidRPr="00D912E5">
              <w:t>$400</w:t>
            </w:r>
          </w:p>
        </w:tc>
        <w:tc>
          <w:tcPr>
            <w:tcW w:w="742" w:type="dxa"/>
            <w:gridSpan w:val="2"/>
          </w:tcPr>
          <w:p w14:paraId="6713CD4A" w14:textId="77777777" w:rsidR="00D912E5" w:rsidRPr="00D912E5" w:rsidRDefault="00D912E5" w:rsidP="00D912E5">
            <w:pPr>
              <w:spacing w:after="0" w:line="240" w:lineRule="auto"/>
              <w:jc w:val="center"/>
            </w:pPr>
            <w:r w:rsidRPr="00D912E5">
              <w:t>Up to</w:t>
            </w:r>
          </w:p>
          <w:p w14:paraId="7DB78524" w14:textId="77777777" w:rsidR="00D912E5" w:rsidRPr="00D912E5" w:rsidRDefault="00D912E5" w:rsidP="00D912E5">
            <w:pPr>
              <w:spacing w:after="0" w:line="240" w:lineRule="auto"/>
              <w:jc w:val="center"/>
            </w:pPr>
            <w:r w:rsidRPr="00D912E5">
              <w:t>$600</w:t>
            </w:r>
          </w:p>
        </w:tc>
        <w:tc>
          <w:tcPr>
            <w:tcW w:w="737" w:type="dxa"/>
            <w:gridSpan w:val="2"/>
          </w:tcPr>
          <w:p w14:paraId="047BC08D" w14:textId="77777777" w:rsidR="00D912E5" w:rsidRPr="00D912E5" w:rsidRDefault="00D912E5" w:rsidP="00D912E5">
            <w:pPr>
              <w:spacing w:after="0" w:line="240" w:lineRule="auto"/>
              <w:jc w:val="center"/>
            </w:pPr>
            <w:r w:rsidRPr="00D912E5">
              <w:t>100%</w:t>
            </w:r>
          </w:p>
          <w:p w14:paraId="1A96881D" w14:textId="77777777" w:rsidR="00D912E5" w:rsidRPr="00D912E5" w:rsidRDefault="00D912E5" w:rsidP="00D912E5">
            <w:pPr>
              <w:spacing w:after="0" w:line="240" w:lineRule="auto"/>
              <w:jc w:val="center"/>
            </w:pPr>
            <w:r w:rsidRPr="00D912E5">
              <w:t>bal.</w:t>
            </w:r>
          </w:p>
        </w:tc>
        <w:tc>
          <w:tcPr>
            <w:tcW w:w="900" w:type="dxa"/>
            <w:gridSpan w:val="2"/>
          </w:tcPr>
          <w:p w14:paraId="1BF07E6E" w14:textId="77777777" w:rsidR="00D912E5" w:rsidRPr="00D912E5" w:rsidRDefault="00D912E5" w:rsidP="00D912E5">
            <w:pPr>
              <w:spacing w:after="0" w:line="240" w:lineRule="auto"/>
              <w:jc w:val="center"/>
            </w:pPr>
            <w:r w:rsidRPr="00D912E5">
              <w:t>$400 (If school)</w:t>
            </w:r>
          </w:p>
        </w:tc>
        <w:tc>
          <w:tcPr>
            <w:tcW w:w="810" w:type="dxa"/>
            <w:gridSpan w:val="2"/>
          </w:tcPr>
          <w:p w14:paraId="742EF6C8" w14:textId="77777777" w:rsidR="00D912E5" w:rsidRPr="00D912E5" w:rsidRDefault="00D912E5" w:rsidP="00D912E5">
            <w:pPr>
              <w:spacing w:after="0" w:line="240" w:lineRule="auto"/>
              <w:jc w:val="center"/>
            </w:pPr>
            <w:r w:rsidRPr="00D912E5">
              <w:t>Up to</w:t>
            </w:r>
          </w:p>
          <w:p w14:paraId="48BE5908" w14:textId="77777777" w:rsidR="00D912E5" w:rsidRPr="00D912E5" w:rsidRDefault="00D912E5" w:rsidP="00D912E5">
            <w:pPr>
              <w:spacing w:after="0" w:line="240" w:lineRule="auto"/>
              <w:jc w:val="center"/>
            </w:pPr>
            <w:r w:rsidRPr="00D912E5">
              <w:t>$700</w:t>
            </w:r>
          </w:p>
        </w:tc>
        <w:tc>
          <w:tcPr>
            <w:tcW w:w="810" w:type="dxa"/>
          </w:tcPr>
          <w:p w14:paraId="496A63D8" w14:textId="77777777" w:rsidR="00D912E5" w:rsidRPr="00D912E5" w:rsidRDefault="00D912E5" w:rsidP="00D912E5">
            <w:pPr>
              <w:spacing w:after="0" w:line="240" w:lineRule="auto"/>
              <w:jc w:val="center"/>
            </w:pPr>
            <w:r w:rsidRPr="00D912E5">
              <w:t>100%</w:t>
            </w:r>
          </w:p>
          <w:p w14:paraId="11852A71" w14:textId="77777777" w:rsidR="00D912E5" w:rsidRPr="00D912E5" w:rsidRDefault="00D912E5" w:rsidP="00D912E5">
            <w:pPr>
              <w:spacing w:after="0" w:line="240" w:lineRule="auto"/>
              <w:jc w:val="center"/>
            </w:pPr>
            <w:r w:rsidRPr="00D912E5">
              <w:t>bal.</w:t>
            </w:r>
          </w:p>
        </w:tc>
        <w:tc>
          <w:tcPr>
            <w:tcW w:w="720" w:type="dxa"/>
            <w:textDirection w:val="btLr"/>
          </w:tcPr>
          <w:p w14:paraId="3CB9E3C7" w14:textId="77777777" w:rsidR="00D912E5" w:rsidRPr="00D912E5" w:rsidRDefault="00D912E5" w:rsidP="00D912E5">
            <w:pPr>
              <w:spacing w:after="0" w:line="240" w:lineRule="auto"/>
              <w:ind w:left="113" w:right="113"/>
            </w:pPr>
            <w:r w:rsidRPr="00D912E5">
              <w:t xml:space="preserve"> Contract</w:t>
            </w:r>
          </w:p>
        </w:tc>
        <w:tc>
          <w:tcPr>
            <w:tcW w:w="630" w:type="dxa"/>
          </w:tcPr>
          <w:p w14:paraId="42642202" w14:textId="77777777" w:rsidR="00D912E5" w:rsidRPr="00D912E5" w:rsidRDefault="00D912E5" w:rsidP="00D912E5">
            <w:pPr>
              <w:spacing w:after="0" w:line="240" w:lineRule="auto"/>
              <w:jc w:val="center"/>
            </w:pPr>
          </w:p>
        </w:tc>
        <w:tc>
          <w:tcPr>
            <w:tcW w:w="720" w:type="dxa"/>
          </w:tcPr>
          <w:p w14:paraId="167982F7" w14:textId="77777777" w:rsidR="00D912E5" w:rsidRPr="00D912E5" w:rsidRDefault="00D912E5" w:rsidP="00D912E5">
            <w:pPr>
              <w:spacing w:after="0" w:line="240" w:lineRule="auto"/>
              <w:jc w:val="center"/>
            </w:pPr>
            <w:r w:rsidRPr="00D912E5">
              <w:t>100% bal.</w:t>
            </w:r>
          </w:p>
        </w:tc>
      </w:tr>
      <w:tr w:rsidR="00D912E5" w:rsidRPr="00D912E5" w14:paraId="0D8E6E2D" w14:textId="77777777" w:rsidTr="00261D15">
        <w:trPr>
          <w:cantSplit/>
          <w:trHeight w:val="1134"/>
        </w:trPr>
        <w:tc>
          <w:tcPr>
            <w:tcW w:w="1745" w:type="dxa"/>
            <w:tcBorders>
              <w:left w:val="single" w:sz="4" w:space="0" w:color="auto"/>
            </w:tcBorders>
          </w:tcPr>
          <w:p w14:paraId="3921C839" w14:textId="77777777" w:rsidR="00D912E5" w:rsidRPr="00D912E5" w:rsidRDefault="00D912E5" w:rsidP="00D912E5">
            <w:pPr>
              <w:spacing w:after="0" w:line="240" w:lineRule="auto"/>
            </w:pPr>
            <w:r w:rsidRPr="00D912E5">
              <w:rPr>
                <w:b/>
              </w:rPr>
              <w:t>B &amp; G</w:t>
            </w:r>
            <w:r w:rsidRPr="00D912E5">
              <w:t xml:space="preserve"> </w:t>
            </w:r>
          </w:p>
          <w:p w14:paraId="600B0CEB" w14:textId="77777777" w:rsidR="00D912E5" w:rsidRPr="00D912E5" w:rsidRDefault="00D912E5" w:rsidP="00D912E5">
            <w:pPr>
              <w:spacing w:after="0" w:line="240" w:lineRule="auto"/>
            </w:pPr>
            <w:r w:rsidRPr="00D912E5">
              <w:rPr>
                <w:b/>
              </w:rPr>
              <w:t>CROSS COUNTRY</w:t>
            </w:r>
          </w:p>
        </w:tc>
        <w:tc>
          <w:tcPr>
            <w:tcW w:w="752" w:type="dxa"/>
          </w:tcPr>
          <w:p w14:paraId="22FB87E3" w14:textId="77777777" w:rsidR="00D912E5" w:rsidRPr="00D912E5" w:rsidRDefault="00D912E5" w:rsidP="00D912E5">
            <w:pPr>
              <w:spacing w:after="0" w:line="240" w:lineRule="auto"/>
              <w:jc w:val="center"/>
            </w:pPr>
            <w:r w:rsidRPr="00D912E5">
              <w:t>$100</w:t>
            </w:r>
          </w:p>
        </w:tc>
        <w:tc>
          <w:tcPr>
            <w:tcW w:w="742" w:type="dxa"/>
            <w:textDirection w:val="btLr"/>
          </w:tcPr>
          <w:p w14:paraId="2698D440" w14:textId="77777777" w:rsidR="00D912E5" w:rsidRPr="00D912E5" w:rsidRDefault="00D912E5" w:rsidP="00D912E5">
            <w:pPr>
              <w:spacing w:after="0" w:line="240" w:lineRule="auto"/>
              <w:ind w:left="113" w:right="113"/>
              <w:jc w:val="center"/>
            </w:pPr>
          </w:p>
        </w:tc>
        <w:tc>
          <w:tcPr>
            <w:tcW w:w="742" w:type="dxa"/>
          </w:tcPr>
          <w:p w14:paraId="50136B59" w14:textId="77777777" w:rsidR="00D912E5" w:rsidRPr="00D912E5" w:rsidRDefault="00D912E5" w:rsidP="00D912E5">
            <w:pPr>
              <w:spacing w:after="0" w:line="240" w:lineRule="auto"/>
              <w:jc w:val="center"/>
            </w:pPr>
            <w:r w:rsidRPr="00D912E5">
              <w:t>100%</w:t>
            </w:r>
          </w:p>
          <w:p w14:paraId="140A15D8" w14:textId="77777777" w:rsidR="00D912E5" w:rsidRPr="00D912E5" w:rsidRDefault="00D912E5" w:rsidP="00D912E5">
            <w:pPr>
              <w:spacing w:after="0" w:line="240" w:lineRule="auto"/>
              <w:jc w:val="center"/>
            </w:pPr>
            <w:r w:rsidRPr="00D912E5">
              <w:t>bal.</w:t>
            </w:r>
          </w:p>
        </w:tc>
        <w:tc>
          <w:tcPr>
            <w:tcW w:w="750" w:type="dxa"/>
          </w:tcPr>
          <w:p w14:paraId="61F4B125" w14:textId="77777777" w:rsidR="00D912E5" w:rsidRPr="00D912E5" w:rsidRDefault="00D912E5" w:rsidP="00D912E5">
            <w:pPr>
              <w:spacing w:after="0" w:line="240" w:lineRule="auto"/>
              <w:jc w:val="center"/>
            </w:pPr>
            <w:r w:rsidRPr="00D912E5">
              <w:t>$100</w:t>
            </w:r>
          </w:p>
        </w:tc>
        <w:tc>
          <w:tcPr>
            <w:tcW w:w="742" w:type="dxa"/>
            <w:gridSpan w:val="2"/>
          </w:tcPr>
          <w:p w14:paraId="033CC2B2" w14:textId="77777777" w:rsidR="00D912E5" w:rsidRPr="00D912E5" w:rsidRDefault="00D912E5" w:rsidP="00D912E5">
            <w:pPr>
              <w:spacing w:after="0" w:line="240" w:lineRule="auto"/>
              <w:jc w:val="center"/>
            </w:pPr>
          </w:p>
        </w:tc>
        <w:tc>
          <w:tcPr>
            <w:tcW w:w="737" w:type="dxa"/>
            <w:gridSpan w:val="2"/>
          </w:tcPr>
          <w:p w14:paraId="4D05C981" w14:textId="77777777" w:rsidR="00D912E5" w:rsidRPr="00D912E5" w:rsidRDefault="00D912E5" w:rsidP="00D912E5">
            <w:pPr>
              <w:spacing w:after="0" w:line="240" w:lineRule="auto"/>
              <w:jc w:val="center"/>
            </w:pPr>
            <w:r w:rsidRPr="00D912E5">
              <w:t>100%</w:t>
            </w:r>
          </w:p>
          <w:p w14:paraId="72104576" w14:textId="77777777" w:rsidR="00D912E5" w:rsidRPr="00D912E5" w:rsidRDefault="00D912E5" w:rsidP="00D912E5">
            <w:pPr>
              <w:spacing w:after="0" w:line="240" w:lineRule="auto"/>
              <w:jc w:val="center"/>
            </w:pPr>
            <w:r w:rsidRPr="00D912E5">
              <w:t>bal.</w:t>
            </w:r>
          </w:p>
        </w:tc>
        <w:tc>
          <w:tcPr>
            <w:tcW w:w="900" w:type="dxa"/>
            <w:gridSpan w:val="2"/>
          </w:tcPr>
          <w:p w14:paraId="7545AA6A" w14:textId="77777777" w:rsidR="00D912E5" w:rsidRPr="00D912E5" w:rsidRDefault="00D912E5" w:rsidP="00D912E5">
            <w:pPr>
              <w:spacing w:after="0" w:line="240" w:lineRule="auto"/>
              <w:jc w:val="center"/>
            </w:pPr>
            <w:r w:rsidRPr="00D912E5">
              <w:t>$100</w:t>
            </w:r>
          </w:p>
        </w:tc>
        <w:tc>
          <w:tcPr>
            <w:tcW w:w="810" w:type="dxa"/>
            <w:gridSpan w:val="2"/>
          </w:tcPr>
          <w:p w14:paraId="0CA789BD" w14:textId="77777777" w:rsidR="00D912E5" w:rsidRPr="00D912E5" w:rsidRDefault="00D912E5" w:rsidP="00D912E5">
            <w:pPr>
              <w:spacing w:after="0" w:line="240" w:lineRule="auto"/>
              <w:jc w:val="center"/>
            </w:pPr>
          </w:p>
        </w:tc>
        <w:tc>
          <w:tcPr>
            <w:tcW w:w="810" w:type="dxa"/>
          </w:tcPr>
          <w:p w14:paraId="125BDA6D" w14:textId="77777777" w:rsidR="00D912E5" w:rsidRPr="00D912E5" w:rsidRDefault="00D912E5" w:rsidP="00D912E5">
            <w:pPr>
              <w:spacing w:after="0" w:line="240" w:lineRule="auto"/>
              <w:jc w:val="center"/>
            </w:pPr>
            <w:r w:rsidRPr="00D912E5">
              <w:t>100%</w:t>
            </w:r>
          </w:p>
          <w:p w14:paraId="68D73501" w14:textId="77777777" w:rsidR="00D912E5" w:rsidRPr="00D912E5" w:rsidRDefault="00D912E5" w:rsidP="00D912E5">
            <w:pPr>
              <w:spacing w:after="0" w:line="240" w:lineRule="auto"/>
              <w:jc w:val="center"/>
            </w:pPr>
            <w:r w:rsidRPr="00D912E5">
              <w:t>bal.</w:t>
            </w:r>
          </w:p>
        </w:tc>
        <w:tc>
          <w:tcPr>
            <w:tcW w:w="720" w:type="dxa"/>
            <w:textDirection w:val="btLr"/>
          </w:tcPr>
          <w:p w14:paraId="2319440D" w14:textId="77777777" w:rsidR="00D912E5" w:rsidRPr="00D912E5" w:rsidRDefault="00D912E5" w:rsidP="00D912E5">
            <w:pPr>
              <w:spacing w:after="0" w:line="240" w:lineRule="auto"/>
              <w:ind w:left="113" w:right="113"/>
              <w:jc w:val="center"/>
            </w:pPr>
            <w:r w:rsidRPr="00D912E5">
              <w:t>Contract</w:t>
            </w:r>
          </w:p>
        </w:tc>
        <w:tc>
          <w:tcPr>
            <w:tcW w:w="630" w:type="dxa"/>
          </w:tcPr>
          <w:p w14:paraId="1B5474A7" w14:textId="77777777" w:rsidR="00D912E5" w:rsidRPr="00D912E5" w:rsidRDefault="00D912E5" w:rsidP="00D912E5">
            <w:pPr>
              <w:spacing w:after="0" w:line="240" w:lineRule="auto"/>
              <w:jc w:val="center"/>
            </w:pPr>
          </w:p>
        </w:tc>
        <w:tc>
          <w:tcPr>
            <w:tcW w:w="720" w:type="dxa"/>
          </w:tcPr>
          <w:p w14:paraId="120BDA8D" w14:textId="77777777" w:rsidR="00D912E5" w:rsidRPr="00D912E5" w:rsidRDefault="00D912E5" w:rsidP="00D912E5">
            <w:pPr>
              <w:spacing w:after="0" w:line="240" w:lineRule="auto"/>
              <w:jc w:val="center"/>
            </w:pPr>
            <w:r w:rsidRPr="00D912E5">
              <w:t>100%</w:t>
            </w:r>
          </w:p>
          <w:p w14:paraId="6BCC0952" w14:textId="77777777" w:rsidR="00D912E5" w:rsidRPr="00D912E5" w:rsidRDefault="00D912E5" w:rsidP="00D912E5">
            <w:pPr>
              <w:spacing w:after="0" w:line="240" w:lineRule="auto"/>
              <w:jc w:val="center"/>
            </w:pPr>
            <w:r w:rsidRPr="00D912E5">
              <w:t>bal.</w:t>
            </w:r>
          </w:p>
        </w:tc>
      </w:tr>
      <w:tr w:rsidR="00D912E5" w:rsidRPr="00D912E5" w14:paraId="5AC073AC" w14:textId="77777777" w:rsidTr="00261D15">
        <w:trPr>
          <w:cantSplit/>
          <w:trHeight w:val="1241"/>
        </w:trPr>
        <w:tc>
          <w:tcPr>
            <w:tcW w:w="1745" w:type="dxa"/>
            <w:tcBorders>
              <w:left w:val="single" w:sz="4" w:space="0" w:color="auto"/>
            </w:tcBorders>
          </w:tcPr>
          <w:p w14:paraId="2C2570AB" w14:textId="77777777" w:rsidR="00D912E5" w:rsidRPr="00D912E5" w:rsidRDefault="00D912E5" w:rsidP="00D912E5">
            <w:pPr>
              <w:spacing w:after="0" w:line="240" w:lineRule="auto"/>
            </w:pPr>
            <w:r w:rsidRPr="00D912E5">
              <w:rPr>
                <w:b/>
              </w:rPr>
              <w:t>FOOTBALL</w:t>
            </w:r>
          </w:p>
        </w:tc>
        <w:tc>
          <w:tcPr>
            <w:tcW w:w="752" w:type="dxa"/>
          </w:tcPr>
          <w:p w14:paraId="33600C11" w14:textId="77777777" w:rsidR="00D912E5" w:rsidRPr="00D912E5" w:rsidRDefault="00D912E5" w:rsidP="00D912E5">
            <w:pPr>
              <w:spacing w:after="0" w:line="240" w:lineRule="auto"/>
              <w:jc w:val="center"/>
            </w:pPr>
            <w:r w:rsidRPr="00D912E5">
              <w:t>$100</w:t>
            </w:r>
          </w:p>
        </w:tc>
        <w:tc>
          <w:tcPr>
            <w:tcW w:w="742" w:type="dxa"/>
            <w:textDirection w:val="btLr"/>
          </w:tcPr>
          <w:p w14:paraId="06BBA7A5" w14:textId="77777777" w:rsidR="00D912E5" w:rsidRPr="00D912E5" w:rsidRDefault="00D912E5" w:rsidP="00D912E5">
            <w:pPr>
              <w:spacing w:after="0" w:line="240" w:lineRule="auto"/>
              <w:ind w:left="113" w:right="113"/>
              <w:jc w:val="center"/>
            </w:pPr>
            <w:r w:rsidRPr="00D912E5">
              <w:t>Schools Divide</w:t>
            </w:r>
          </w:p>
        </w:tc>
        <w:tc>
          <w:tcPr>
            <w:tcW w:w="742" w:type="dxa"/>
          </w:tcPr>
          <w:p w14:paraId="681B12A5" w14:textId="77777777" w:rsidR="00D912E5" w:rsidRPr="00D912E5" w:rsidRDefault="00D912E5" w:rsidP="00D912E5">
            <w:pPr>
              <w:spacing w:after="0" w:line="240" w:lineRule="auto"/>
              <w:jc w:val="center"/>
            </w:pPr>
            <w:r w:rsidRPr="00D912E5">
              <w:t>2% 1</w:t>
            </w:r>
            <w:r w:rsidRPr="00D912E5">
              <w:rPr>
                <w:vertAlign w:val="superscript"/>
              </w:rPr>
              <w:t>st</w:t>
            </w:r>
            <w:r w:rsidRPr="00D912E5">
              <w:t xml:space="preserve"> bal.</w:t>
            </w:r>
          </w:p>
          <w:p w14:paraId="71A73C80" w14:textId="77777777" w:rsidR="00D912E5" w:rsidRPr="00D912E5" w:rsidRDefault="00D912E5" w:rsidP="00D912E5">
            <w:pPr>
              <w:spacing w:after="0" w:line="240" w:lineRule="auto"/>
              <w:jc w:val="center"/>
            </w:pPr>
          </w:p>
        </w:tc>
        <w:tc>
          <w:tcPr>
            <w:tcW w:w="750" w:type="dxa"/>
          </w:tcPr>
          <w:p w14:paraId="37C8DE4E" w14:textId="77777777" w:rsidR="00D912E5" w:rsidRPr="00D912E5" w:rsidRDefault="00D912E5" w:rsidP="00D912E5">
            <w:pPr>
              <w:spacing w:after="0" w:line="240" w:lineRule="auto"/>
              <w:jc w:val="center"/>
            </w:pPr>
            <w:r w:rsidRPr="00D912E5">
              <w:t>$100</w:t>
            </w:r>
          </w:p>
        </w:tc>
        <w:tc>
          <w:tcPr>
            <w:tcW w:w="742" w:type="dxa"/>
            <w:gridSpan w:val="2"/>
          </w:tcPr>
          <w:p w14:paraId="30052E14" w14:textId="77777777" w:rsidR="00D912E5" w:rsidRPr="00D912E5" w:rsidRDefault="00D912E5" w:rsidP="00D912E5">
            <w:pPr>
              <w:spacing w:after="0" w:line="240" w:lineRule="auto"/>
              <w:jc w:val="center"/>
            </w:pPr>
            <w:r w:rsidRPr="00D912E5">
              <w:t>Up to</w:t>
            </w:r>
          </w:p>
          <w:p w14:paraId="51C583A4" w14:textId="77777777" w:rsidR="00D912E5" w:rsidRPr="00D912E5" w:rsidRDefault="00D912E5" w:rsidP="00D912E5">
            <w:pPr>
              <w:spacing w:after="0" w:line="240" w:lineRule="auto"/>
              <w:jc w:val="center"/>
            </w:pPr>
            <w:r w:rsidRPr="00D912E5">
              <w:t>$600</w:t>
            </w:r>
          </w:p>
        </w:tc>
        <w:tc>
          <w:tcPr>
            <w:tcW w:w="737" w:type="dxa"/>
            <w:gridSpan w:val="2"/>
          </w:tcPr>
          <w:p w14:paraId="21580445" w14:textId="77777777" w:rsidR="00D912E5" w:rsidRPr="00D912E5" w:rsidRDefault="00D912E5" w:rsidP="00D912E5">
            <w:pPr>
              <w:spacing w:after="0" w:line="240" w:lineRule="auto"/>
              <w:jc w:val="center"/>
            </w:pPr>
            <w:r w:rsidRPr="00D912E5">
              <w:t>100%</w:t>
            </w:r>
          </w:p>
          <w:p w14:paraId="48A88ECD" w14:textId="77777777" w:rsidR="00D912E5" w:rsidRPr="00D912E5" w:rsidRDefault="00D912E5" w:rsidP="00D912E5">
            <w:pPr>
              <w:spacing w:after="0" w:line="240" w:lineRule="auto"/>
              <w:jc w:val="center"/>
            </w:pPr>
            <w:r w:rsidRPr="00D912E5">
              <w:t>bal.</w:t>
            </w:r>
          </w:p>
        </w:tc>
        <w:tc>
          <w:tcPr>
            <w:tcW w:w="900" w:type="dxa"/>
            <w:gridSpan w:val="2"/>
          </w:tcPr>
          <w:p w14:paraId="057B301C" w14:textId="77777777" w:rsidR="00D912E5" w:rsidRPr="00D912E5" w:rsidRDefault="00D912E5" w:rsidP="00D912E5">
            <w:pPr>
              <w:spacing w:after="0" w:line="240" w:lineRule="auto"/>
              <w:jc w:val="center"/>
            </w:pPr>
            <w:r w:rsidRPr="00D912E5">
              <w:t>$100</w:t>
            </w:r>
          </w:p>
        </w:tc>
        <w:tc>
          <w:tcPr>
            <w:tcW w:w="810" w:type="dxa"/>
            <w:gridSpan w:val="2"/>
          </w:tcPr>
          <w:p w14:paraId="61F14948" w14:textId="77777777" w:rsidR="00D912E5" w:rsidRPr="00D912E5" w:rsidRDefault="00D912E5" w:rsidP="00D912E5">
            <w:pPr>
              <w:spacing w:after="0" w:line="240" w:lineRule="auto"/>
              <w:jc w:val="center"/>
            </w:pPr>
            <w:r w:rsidRPr="00D912E5">
              <w:t>Up to</w:t>
            </w:r>
          </w:p>
          <w:p w14:paraId="00954852" w14:textId="77777777" w:rsidR="00D912E5" w:rsidRPr="00D912E5" w:rsidRDefault="00D912E5" w:rsidP="00D912E5">
            <w:pPr>
              <w:spacing w:after="0" w:line="240" w:lineRule="auto"/>
              <w:jc w:val="center"/>
            </w:pPr>
            <w:r w:rsidRPr="00D912E5">
              <w:t>$700</w:t>
            </w:r>
          </w:p>
        </w:tc>
        <w:tc>
          <w:tcPr>
            <w:tcW w:w="810" w:type="dxa"/>
          </w:tcPr>
          <w:p w14:paraId="7A041A3F" w14:textId="77777777" w:rsidR="00D912E5" w:rsidRPr="00D912E5" w:rsidRDefault="00D912E5" w:rsidP="00D912E5">
            <w:pPr>
              <w:spacing w:after="0" w:line="240" w:lineRule="auto"/>
              <w:jc w:val="center"/>
            </w:pPr>
            <w:r w:rsidRPr="00D912E5">
              <w:t>100%</w:t>
            </w:r>
          </w:p>
          <w:p w14:paraId="0A6FE664" w14:textId="77777777" w:rsidR="00D912E5" w:rsidRPr="00D912E5" w:rsidRDefault="00D912E5" w:rsidP="00D912E5">
            <w:pPr>
              <w:spacing w:after="0" w:line="240" w:lineRule="auto"/>
              <w:jc w:val="center"/>
            </w:pPr>
            <w:r w:rsidRPr="00D912E5">
              <w:t>bal.</w:t>
            </w:r>
          </w:p>
        </w:tc>
        <w:tc>
          <w:tcPr>
            <w:tcW w:w="720" w:type="dxa"/>
            <w:textDirection w:val="btLr"/>
          </w:tcPr>
          <w:p w14:paraId="01E640F4" w14:textId="77777777" w:rsidR="00D912E5" w:rsidRPr="00D912E5" w:rsidRDefault="00D912E5" w:rsidP="00D912E5">
            <w:pPr>
              <w:spacing w:after="0" w:line="240" w:lineRule="auto"/>
              <w:ind w:left="113" w:right="113"/>
              <w:jc w:val="center"/>
            </w:pPr>
            <w:r w:rsidRPr="00D912E5">
              <w:t>Contract</w:t>
            </w:r>
          </w:p>
        </w:tc>
        <w:tc>
          <w:tcPr>
            <w:tcW w:w="630" w:type="dxa"/>
          </w:tcPr>
          <w:p w14:paraId="79569413" w14:textId="77777777" w:rsidR="00D912E5" w:rsidRPr="00D912E5" w:rsidRDefault="00D912E5" w:rsidP="00D912E5">
            <w:pPr>
              <w:spacing w:after="0" w:line="240" w:lineRule="auto"/>
              <w:jc w:val="center"/>
            </w:pPr>
          </w:p>
        </w:tc>
        <w:tc>
          <w:tcPr>
            <w:tcW w:w="720" w:type="dxa"/>
          </w:tcPr>
          <w:p w14:paraId="097B8908" w14:textId="77777777" w:rsidR="00D912E5" w:rsidRPr="00D912E5" w:rsidRDefault="00D912E5" w:rsidP="00D912E5">
            <w:pPr>
              <w:spacing w:after="0" w:line="240" w:lineRule="auto"/>
              <w:jc w:val="center"/>
            </w:pPr>
            <w:r w:rsidRPr="00D912E5">
              <w:t>100%</w:t>
            </w:r>
          </w:p>
          <w:p w14:paraId="6344A024" w14:textId="77777777" w:rsidR="00D912E5" w:rsidRPr="00D912E5" w:rsidRDefault="00D912E5" w:rsidP="00D912E5">
            <w:pPr>
              <w:spacing w:after="0" w:line="240" w:lineRule="auto"/>
              <w:jc w:val="center"/>
            </w:pPr>
            <w:r w:rsidRPr="00D912E5">
              <w:t>bal.</w:t>
            </w:r>
          </w:p>
        </w:tc>
      </w:tr>
      <w:tr w:rsidR="00D912E5" w:rsidRPr="00D912E5" w14:paraId="14FCBDAC" w14:textId="77777777" w:rsidTr="00261D15">
        <w:trPr>
          <w:cantSplit/>
          <w:trHeight w:val="1134"/>
        </w:trPr>
        <w:tc>
          <w:tcPr>
            <w:tcW w:w="1745" w:type="dxa"/>
            <w:tcBorders>
              <w:left w:val="single" w:sz="4" w:space="0" w:color="auto"/>
            </w:tcBorders>
          </w:tcPr>
          <w:p w14:paraId="24226B39" w14:textId="77777777" w:rsidR="00D912E5" w:rsidRPr="00D912E5" w:rsidRDefault="00D912E5" w:rsidP="00D912E5">
            <w:pPr>
              <w:spacing w:after="0" w:line="240" w:lineRule="auto"/>
              <w:rPr>
                <w:b/>
              </w:rPr>
            </w:pPr>
            <w:r w:rsidRPr="00D912E5">
              <w:rPr>
                <w:b/>
              </w:rPr>
              <w:t>B &amp; G</w:t>
            </w:r>
          </w:p>
          <w:p w14:paraId="57782619" w14:textId="77777777" w:rsidR="00D912E5" w:rsidRPr="00D912E5" w:rsidRDefault="00D912E5" w:rsidP="00D912E5">
            <w:pPr>
              <w:spacing w:after="0" w:line="240" w:lineRule="auto"/>
              <w:rPr>
                <w:b/>
              </w:rPr>
            </w:pPr>
            <w:r w:rsidRPr="00D912E5">
              <w:rPr>
                <w:b/>
              </w:rPr>
              <w:t>GOLF</w:t>
            </w:r>
          </w:p>
          <w:p w14:paraId="375A765B" w14:textId="77777777" w:rsidR="00D912E5" w:rsidRPr="00D912E5" w:rsidRDefault="00D912E5" w:rsidP="00D912E5">
            <w:pPr>
              <w:spacing w:after="0" w:line="240" w:lineRule="auto"/>
            </w:pPr>
          </w:p>
        </w:tc>
        <w:tc>
          <w:tcPr>
            <w:tcW w:w="752" w:type="dxa"/>
          </w:tcPr>
          <w:p w14:paraId="247B62C4" w14:textId="77777777" w:rsidR="00D912E5" w:rsidRPr="00D912E5" w:rsidRDefault="00D912E5" w:rsidP="00D912E5">
            <w:pPr>
              <w:spacing w:after="0" w:line="240" w:lineRule="auto"/>
              <w:jc w:val="center"/>
            </w:pPr>
          </w:p>
        </w:tc>
        <w:tc>
          <w:tcPr>
            <w:tcW w:w="742" w:type="dxa"/>
            <w:textDirection w:val="btLr"/>
          </w:tcPr>
          <w:p w14:paraId="2C88CDA6" w14:textId="77777777" w:rsidR="00D912E5" w:rsidRPr="00D912E5" w:rsidRDefault="00D912E5" w:rsidP="00D912E5">
            <w:pPr>
              <w:spacing w:after="0" w:line="240" w:lineRule="auto"/>
              <w:ind w:left="113" w:right="113"/>
              <w:jc w:val="center"/>
            </w:pPr>
          </w:p>
        </w:tc>
        <w:tc>
          <w:tcPr>
            <w:tcW w:w="742" w:type="dxa"/>
          </w:tcPr>
          <w:p w14:paraId="174627FB" w14:textId="77777777" w:rsidR="00D912E5" w:rsidRPr="00D912E5" w:rsidRDefault="00D912E5" w:rsidP="00D912E5">
            <w:pPr>
              <w:spacing w:after="0" w:line="240" w:lineRule="auto"/>
              <w:jc w:val="center"/>
            </w:pPr>
          </w:p>
        </w:tc>
        <w:tc>
          <w:tcPr>
            <w:tcW w:w="750" w:type="dxa"/>
          </w:tcPr>
          <w:p w14:paraId="79789761" w14:textId="77777777" w:rsidR="00D912E5" w:rsidRPr="00D912E5" w:rsidRDefault="00D912E5" w:rsidP="00D912E5">
            <w:pPr>
              <w:spacing w:after="0" w:line="240" w:lineRule="auto"/>
              <w:jc w:val="center"/>
            </w:pPr>
          </w:p>
        </w:tc>
        <w:tc>
          <w:tcPr>
            <w:tcW w:w="742" w:type="dxa"/>
            <w:gridSpan w:val="2"/>
          </w:tcPr>
          <w:p w14:paraId="22546438" w14:textId="77777777" w:rsidR="00D912E5" w:rsidRPr="00D912E5" w:rsidRDefault="00D912E5" w:rsidP="00D912E5">
            <w:pPr>
              <w:spacing w:after="0" w:line="240" w:lineRule="auto"/>
              <w:jc w:val="center"/>
            </w:pPr>
          </w:p>
        </w:tc>
        <w:tc>
          <w:tcPr>
            <w:tcW w:w="737" w:type="dxa"/>
            <w:gridSpan w:val="2"/>
          </w:tcPr>
          <w:p w14:paraId="1A95751D" w14:textId="77777777" w:rsidR="00D912E5" w:rsidRPr="00D912E5" w:rsidRDefault="00D912E5" w:rsidP="00D912E5">
            <w:pPr>
              <w:spacing w:after="0" w:line="240" w:lineRule="auto"/>
              <w:jc w:val="center"/>
            </w:pPr>
          </w:p>
        </w:tc>
        <w:tc>
          <w:tcPr>
            <w:tcW w:w="900" w:type="dxa"/>
            <w:gridSpan w:val="2"/>
          </w:tcPr>
          <w:p w14:paraId="72BA98EC" w14:textId="77777777" w:rsidR="00D912E5" w:rsidRPr="00D912E5" w:rsidRDefault="00D912E5" w:rsidP="00D912E5">
            <w:pPr>
              <w:spacing w:after="0" w:line="240" w:lineRule="auto"/>
              <w:jc w:val="center"/>
            </w:pPr>
          </w:p>
        </w:tc>
        <w:tc>
          <w:tcPr>
            <w:tcW w:w="810" w:type="dxa"/>
            <w:gridSpan w:val="2"/>
          </w:tcPr>
          <w:p w14:paraId="7B898932" w14:textId="77777777" w:rsidR="00D912E5" w:rsidRPr="00D912E5" w:rsidRDefault="00D912E5" w:rsidP="00D912E5">
            <w:pPr>
              <w:spacing w:after="0" w:line="240" w:lineRule="auto"/>
              <w:jc w:val="center"/>
            </w:pPr>
          </w:p>
        </w:tc>
        <w:tc>
          <w:tcPr>
            <w:tcW w:w="810" w:type="dxa"/>
          </w:tcPr>
          <w:p w14:paraId="66613FEB" w14:textId="77777777" w:rsidR="00D912E5" w:rsidRPr="00D912E5" w:rsidRDefault="00D912E5" w:rsidP="00D912E5">
            <w:pPr>
              <w:spacing w:after="0" w:line="240" w:lineRule="auto"/>
              <w:jc w:val="center"/>
            </w:pPr>
          </w:p>
        </w:tc>
        <w:tc>
          <w:tcPr>
            <w:tcW w:w="720" w:type="dxa"/>
            <w:textDirection w:val="btLr"/>
          </w:tcPr>
          <w:p w14:paraId="3BDE04D8" w14:textId="77777777" w:rsidR="00D912E5" w:rsidRPr="00D912E5" w:rsidRDefault="00D912E5" w:rsidP="00D912E5">
            <w:pPr>
              <w:spacing w:after="0" w:line="240" w:lineRule="auto"/>
              <w:ind w:left="113" w:right="113"/>
              <w:jc w:val="center"/>
            </w:pPr>
            <w:r w:rsidRPr="00D912E5">
              <w:t>Contract</w:t>
            </w:r>
          </w:p>
        </w:tc>
        <w:tc>
          <w:tcPr>
            <w:tcW w:w="630" w:type="dxa"/>
          </w:tcPr>
          <w:p w14:paraId="4F6CB094" w14:textId="77777777" w:rsidR="00D912E5" w:rsidRPr="00D912E5" w:rsidRDefault="00D912E5" w:rsidP="00D912E5">
            <w:pPr>
              <w:spacing w:after="0" w:line="240" w:lineRule="auto"/>
              <w:jc w:val="center"/>
            </w:pPr>
          </w:p>
        </w:tc>
        <w:tc>
          <w:tcPr>
            <w:tcW w:w="720" w:type="dxa"/>
          </w:tcPr>
          <w:p w14:paraId="17BEFD01" w14:textId="77777777" w:rsidR="00D912E5" w:rsidRPr="00D912E5" w:rsidRDefault="00D912E5" w:rsidP="00D912E5">
            <w:pPr>
              <w:spacing w:after="0" w:line="240" w:lineRule="auto"/>
              <w:jc w:val="center"/>
            </w:pPr>
          </w:p>
        </w:tc>
      </w:tr>
      <w:tr w:rsidR="00D912E5" w:rsidRPr="00D912E5" w14:paraId="0FDA9381" w14:textId="77777777" w:rsidTr="00261D15">
        <w:trPr>
          <w:cantSplit/>
          <w:trHeight w:val="1134"/>
        </w:trPr>
        <w:tc>
          <w:tcPr>
            <w:tcW w:w="1745" w:type="dxa"/>
            <w:tcBorders>
              <w:left w:val="single" w:sz="4" w:space="0" w:color="auto"/>
            </w:tcBorders>
          </w:tcPr>
          <w:p w14:paraId="3F052CB4" w14:textId="77777777" w:rsidR="00D912E5" w:rsidRPr="00D912E5" w:rsidRDefault="00D912E5" w:rsidP="00D912E5">
            <w:pPr>
              <w:spacing w:after="0" w:line="240" w:lineRule="auto"/>
            </w:pPr>
            <w:r w:rsidRPr="00D912E5">
              <w:rPr>
                <w:b/>
              </w:rPr>
              <w:t>GYMNASTICS</w:t>
            </w:r>
          </w:p>
        </w:tc>
        <w:tc>
          <w:tcPr>
            <w:tcW w:w="752" w:type="dxa"/>
          </w:tcPr>
          <w:p w14:paraId="4490B83A" w14:textId="77777777" w:rsidR="00D912E5" w:rsidRPr="00D912E5" w:rsidRDefault="00D912E5" w:rsidP="00D912E5">
            <w:pPr>
              <w:spacing w:after="0" w:line="240" w:lineRule="auto"/>
              <w:jc w:val="center"/>
            </w:pPr>
            <w:r w:rsidRPr="00D912E5">
              <w:t>$100</w:t>
            </w:r>
          </w:p>
        </w:tc>
        <w:tc>
          <w:tcPr>
            <w:tcW w:w="742" w:type="dxa"/>
            <w:textDirection w:val="btLr"/>
          </w:tcPr>
          <w:p w14:paraId="7EF863CE" w14:textId="77777777" w:rsidR="00D912E5" w:rsidRPr="00D912E5" w:rsidRDefault="00D912E5" w:rsidP="00D912E5">
            <w:pPr>
              <w:spacing w:after="0" w:line="240" w:lineRule="auto"/>
              <w:ind w:left="113" w:right="113"/>
              <w:jc w:val="center"/>
            </w:pPr>
          </w:p>
        </w:tc>
        <w:tc>
          <w:tcPr>
            <w:tcW w:w="742" w:type="dxa"/>
          </w:tcPr>
          <w:p w14:paraId="1A19D4C4" w14:textId="77777777" w:rsidR="00D912E5" w:rsidRPr="00D912E5" w:rsidRDefault="00D912E5" w:rsidP="00D912E5">
            <w:pPr>
              <w:spacing w:after="0" w:line="240" w:lineRule="auto"/>
              <w:jc w:val="center"/>
            </w:pPr>
            <w:r w:rsidRPr="00D912E5">
              <w:t>100%</w:t>
            </w:r>
          </w:p>
          <w:p w14:paraId="6C0431A7" w14:textId="77777777" w:rsidR="00D912E5" w:rsidRPr="00D912E5" w:rsidRDefault="00D912E5" w:rsidP="00D912E5">
            <w:pPr>
              <w:spacing w:after="0" w:line="240" w:lineRule="auto"/>
              <w:jc w:val="center"/>
            </w:pPr>
            <w:r w:rsidRPr="00D912E5">
              <w:t>bal.</w:t>
            </w:r>
          </w:p>
        </w:tc>
        <w:tc>
          <w:tcPr>
            <w:tcW w:w="750" w:type="dxa"/>
          </w:tcPr>
          <w:p w14:paraId="77F1B453" w14:textId="77777777" w:rsidR="00D912E5" w:rsidRPr="00D912E5" w:rsidRDefault="00D912E5" w:rsidP="00D912E5">
            <w:pPr>
              <w:spacing w:after="0" w:line="240" w:lineRule="auto"/>
              <w:jc w:val="center"/>
            </w:pPr>
            <w:r w:rsidRPr="00D912E5">
              <w:t>$100</w:t>
            </w:r>
          </w:p>
        </w:tc>
        <w:tc>
          <w:tcPr>
            <w:tcW w:w="742" w:type="dxa"/>
            <w:gridSpan w:val="2"/>
          </w:tcPr>
          <w:p w14:paraId="0E9FBA48" w14:textId="77777777" w:rsidR="00D912E5" w:rsidRPr="00D912E5" w:rsidRDefault="00D912E5" w:rsidP="00D912E5">
            <w:pPr>
              <w:spacing w:after="0" w:line="240" w:lineRule="auto"/>
              <w:jc w:val="center"/>
            </w:pPr>
          </w:p>
        </w:tc>
        <w:tc>
          <w:tcPr>
            <w:tcW w:w="737" w:type="dxa"/>
            <w:gridSpan w:val="2"/>
          </w:tcPr>
          <w:p w14:paraId="20BA25D0" w14:textId="77777777" w:rsidR="00D912E5" w:rsidRPr="00D912E5" w:rsidRDefault="00D912E5" w:rsidP="00D912E5">
            <w:pPr>
              <w:spacing w:after="0" w:line="240" w:lineRule="auto"/>
              <w:jc w:val="center"/>
            </w:pPr>
            <w:r w:rsidRPr="00D912E5">
              <w:t>100%</w:t>
            </w:r>
          </w:p>
          <w:p w14:paraId="2049653F" w14:textId="77777777" w:rsidR="00D912E5" w:rsidRPr="00D912E5" w:rsidRDefault="00D912E5" w:rsidP="00D912E5">
            <w:pPr>
              <w:spacing w:after="0" w:line="240" w:lineRule="auto"/>
              <w:jc w:val="center"/>
            </w:pPr>
            <w:r w:rsidRPr="00D912E5">
              <w:t>bal.</w:t>
            </w:r>
          </w:p>
        </w:tc>
        <w:tc>
          <w:tcPr>
            <w:tcW w:w="900" w:type="dxa"/>
            <w:gridSpan w:val="2"/>
          </w:tcPr>
          <w:p w14:paraId="3ABDDCB5" w14:textId="77777777" w:rsidR="00D912E5" w:rsidRPr="00D912E5" w:rsidRDefault="00D912E5" w:rsidP="00D912E5">
            <w:pPr>
              <w:spacing w:after="0" w:line="240" w:lineRule="auto"/>
              <w:jc w:val="center"/>
            </w:pPr>
          </w:p>
        </w:tc>
        <w:tc>
          <w:tcPr>
            <w:tcW w:w="810" w:type="dxa"/>
            <w:gridSpan w:val="2"/>
          </w:tcPr>
          <w:p w14:paraId="20C8D5C9" w14:textId="77777777" w:rsidR="00D912E5" w:rsidRPr="00D912E5" w:rsidRDefault="00D912E5" w:rsidP="00D912E5">
            <w:pPr>
              <w:spacing w:after="0" w:line="240" w:lineRule="auto"/>
              <w:jc w:val="center"/>
            </w:pPr>
          </w:p>
        </w:tc>
        <w:tc>
          <w:tcPr>
            <w:tcW w:w="810" w:type="dxa"/>
          </w:tcPr>
          <w:p w14:paraId="53BE452D" w14:textId="77777777" w:rsidR="00D912E5" w:rsidRPr="00D912E5" w:rsidRDefault="00D912E5" w:rsidP="00D912E5">
            <w:pPr>
              <w:spacing w:after="0" w:line="240" w:lineRule="auto"/>
              <w:jc w:val="center"/>
            </w:pPr>
          </w:p>
        </w:tc>
        <w:tc>
          <w:tcPr>
            <w:tcW w:w="720" w:type="dxa"/>
            <w:textDirection w:val="btLr"/>
          </w:tcPr>
          <w:p w14:paraId="4570C24A" w14:textId="77777777" w:rsidR="00D912E5" w:rsidRPr="00D912E5" w:rsidRDefault="00D912E5" w:rsidP="00D912E5">
            <w:pPr>
              <w:spacing w:after="0" w:line="240" w:lineRule="auto"/>
              <w:ind w:left="113" w:right="113"/>
              <w:jc w:val="center"/>
            </w:pPr>
            <w:r w:rsidRPr="00D912E5">
              <w:t>Contract</w:t>
            </w:r>
          </w:p>
        </w:tc>
        <w:tc>
          <w:tcPr>
            <w:tcW w:w="630" w:type="dxa"/>
          </w:tcPr>
          <w:p w14:paraId="11DA5CCA" w14:textId="77777777" w:rsidR="00D912E5" w:rsidRPr="00D912E5" w:rsidRDefault="00D912E5" w:rsidP="00D912E5">
            <w:pPr>
              <w:spacing w:after="0" w:line="240" w:lineRule="auto"/>
              <w:jc w:val="center"/>
            </w:pPr>
          </w:p>
        </w:tc>
        <w:tc>
          <w:tcPr>
            <w:tcW w:w="720" w:type="dxa"/>
          </w:tcPr>
          <w:p w14:paraId="012664F0" w14:textId="77777777" w:rsidR="00D912E5" w:rsidRPr="00D912E5" w:rsidRDefault="00D912E5" w:rsidP="00D912E5">
            <w:pPr>
              <w:spacing w:after="0" w:line="240" w:lineRule="auto"/>
              <w:jc w:val="center"/>
            </w:pPr>
            <w:r w:rsidRPr="00D912E5">
              <w:t>100%</w:t>
            </w:r>
          </w:p>
          <w:p w14:paraId="38FAFD77" w14:textId="77777777" w:rsidR="00D912E5" w:rsidRPr="00D912E5" w:rsidRDefault="00D912E5" w:rsidP="00D912E5">
            <w:pPr>
              <w:spacing w:after="0" w:line="240" w:lineRule="auto"/>
              <w:jc w:val="center"/>
            </w:pPr>
            <w:r w:rsidRPr="00D912E5">
              <w:t>bal.</w:t>
            </w:r>
          </w:p>
        </w:tc>
      </w:tr>
      <w:tr w:rsidR="00D912E5" w:rsidRPr="00D912E5" w14:paraId="0270B96A" w14:textId="77777777" w:rsidTr="00261D15">
        <w:trPr>
          <w:cantSplit/>
          <w:trHeight w:val="1134"/>
        </w:trPr>
        <w:tc>
          <w:tcPr>
            <w:tcW w:w="1745" w:type="dxa"/>
            <w:tcBorders>
              <w:left w:val="single" w:sz="4" w:space="0" w:color="auto"/>
            </w:tcBorders>
          </w:tcPr>
          <w:p w14:paraId="4F596F90" w14:textId="77777777" w:rsidR="00D912E5" w:rsidRPr="00D912E5" w:rsidRDefault="00D912E5" w:rsidP="00D912E5">
            <w:pPr>
              <w:spacing w:after="0" w:line="240" w:lineRule="auto"/>
            </w:pPr>
            <w:r w:rsidRPr="00D912E5">
              <w:rPr>
                <w:b/>
              </w:rPr>
              <w:t>SOFTBALL</w:t>
            </w:r>
          </w:p>
        </w:tc>
        <w:tc>
          <w:tcPr>
            <w:tcW w:w="752" w:type="dxa"/>
          </w:tcPr>
          <w:p w14:paraId="3519CDE4" w14:textId="77777777" w:rsidR="00D912E5" w:rsidRPr="00D912E5" w:rsidRDefault="00D912E5" w:rsidP="00D912E5">
            <w:pPr>
              <w:spacing w:after="0" w:line="240" w:lineRule="auto"/>
              <w:jc w:val="center"/>
            </w:pPr>
            <w:r w:rsidRPr="00D912E5">
              <w:t>$150</w:t>
            </w:r>
          </w:p>
        </w:tc>
        <w:tc>
          <w:tcPr>
            <w:tcW w:w="742" w:type="dxa"/>
            <w:textDirection w:val="btLr"/>
          </w:tcPr>
          <w:p w14:paraId="39FC70DB" w14:textId="77777777" w:rsidR="00D912E5" w:rsidRPr="00D912E5" w:rsidRDefault="00D912E5" w:rsidP="00D912E5">
            <w:pPr>
              <w:spacing w:after="0" w:line="240" w:lineRule="auto"/>
              <w:ind w:left="113" w:right="113"/>
              <w:jc w:val="center"/>
            </w:pPr>
          </w:p>
        </w:tc>
        <w:tc>
          <w:tcPr>
            <w:tcW w:w="742" w:type="dxa"/>
          </w:tcPr>
          <w:p w14:paraId="248250E9" w14:textId="77777777" w:rsidR="00D912E5" w:rsidRPr="00D912E5" w:rsidRDefault="00D912E5" w:rsidP="00D912E5">
            <w:pPr>
              <w:spacing w:after="0" w:line="240" w:lineRule="auto"/>
              <w:jc w:val="center"/>
            </w:pPr>
            <w:r w:rsidRPr="00D912E5">
              <w:t>100%</w:t>
            </w:r>
          </w:p>
          <w:p w14:paraId="3666BBD5" w14:textId="77777777" w:rsidR="00D912E5" w:rsidRPr="00D912E5" w:rsidRDefault="00D912E5" w:rsidP="00D912E5">
            <w:pPr>
              <w:spacing w:after="0" w:line="240" w:lineRule="auto"/>
              <w:jc w:val="center"/>
            </w:pPr>
            <w:r w:rsidRPr="00D912E5">
              <w:t>bal.</w:t>
            </w:r>
          </w:p>
        </w:tc>
        <w:tc>
          <w:tcPr>
            <w:tcW w:w="750" w:type="dxa"/>
          </w:tcPr>
          <w:p w14:paraId="1E40B545" w14:textId="77777777" w:rsidR="00D912E5" w:rsidRPr="00D912E5" w:rsidRDefault="00D912E5" w:rsidP="00D912E5">
            <w:pPr>
              <w:spacing w:after="0" w:line="240" w:lineRule="auto"/>
              <w:jc w:val="center"/>
            </w:pPr>
            <w:r w:rsidRPr="00D912E5">
              <w:t>$100</w:t>
            </w:r>
          </w:p>
        </w:tc>
        <w:tc>
          <w:tcPr>
            <w:tcW w:w="742" w:type="dxa"/>
            <w:gridSpan w:val="2"/>
          </w:tcPr>
          <w:p w14:paraId="3376D835" w14:textId="77777777" w:rsidR="00D912E5" w:rsidRPr="00D912E5" w:rsidRDefault="00D912E5" w:rsidP="00D912E5">
            <w:pPr>
              <w:spacing w:after="0" w:line="240" w:lineRule="auto"/>
              <w:jc w:val="center"/>
            </w:pPr>
          </w:p>
        </w:tc>
        <w:tc>
          <w:tcPr>
            <w:tcW w:w="737" w:type="dxa"/>
            <w:gridSpan w:val="2"/>
          </w:tcPr>
          <w:p w14:paraId="71512F4F" w14:textId="77777777" w:rsidR="00D912E5" w:rsidRPr="00D912E5" w:rsidRDefault="00D912E5" w:rsidP="00D912E5">
            <w:pPr>
              <w:spacing w:after="0" w:line="240" w:lineRule="auto"/>
              <w:jc w:val="center"/>
            </w:pPr>
            <w:r w:rsidRPr="00D912E5">
              <w:t>100%</w:t>
            </w:r>
          </w:p>
          <w:p w14:paraId="5290E388" w14:textId="77777777" w:rsidR="00D912E5" w:rsidRPr="00D912E5" w:rsidRDefault="00D912E5" w:rsidP="00D912E5">
            <w:pPr>
              <w:spacing w:after="0" w:line="240" w:lineRule="auto"/>
              <w:jc w:val="center"/>
            </w:pPr>
            <w:r w:rsidRPr="00D912E5">
              <w:t>bal.</w:t>
            </w:r>
          </w:p>
        </w:tc>
        <w:tc>
          <w:tcPr>
            <w:tcW w:w="900" w:type="dxa"/>
            <w:gridSpan w:val="2"/>
          </w:tcPr>
          <w:p w14:paraId="1B75BFBC" w14:textId="77777777" w:rsidR="00D912E5" w:rsidRPr="00D912E5" w:rsidRDefault="00D912E5" w:rsidP="00D912E5">
            <w:pPr>
              <w:spacing w:after="0" w:line="240" w:lineRule="auto"/>
              <w:jc w:val="center"/>
            </w:pPr>
            <w:r w:rsidRPr="00D912E5">
              <w:t>$300</w:t>
            </w:r>
          </w:p>
        </w:tc>
        <w:tc>
          <w:tcPr>
            <w:tcW w:w="810" w:type="dxa"/>
            <w:gridSpan w:val="2"/>
          </w:tcPr>
          <w:p w14:paraId="0F495548" w14:textId="77777777" w:rsidR="00D912E5" w:rsidRPr="00D912E5" w:rsidRDefault="00D912E5" w:rsidP="00D912E5">
            <w:pPr>
              <w:spacing w:after="0" w:line="240" w:lineRule="auto"/>
              <w:jc w:val="center"/>
            </w:pPr>
            <w:r w:rsidRPr="00D912E5">
              <w:t>Up to</w:t>
            </w:r>
          </w:p>
          <w:p w14:paraId="0B5977A9" w14:textId="77777777" w:rsidR="00D912E5" w:rsidRPr="00D912E5" w:rsidRDefault="00D912E5" w:rsidP="00D912E5">
            <w:pPr>
              <w:spacing w:after="0" w:line="240" w:lineRule="auto"/>
              <w:jc w:val="center"/>
            </w:pPr>
            <w:r w:rsidRPr="00D912E5">
              <w:t>$200</w:t>
            </w:r>
          </w:p>
        </w:tc>
        <w:tc>
          <w:tcPr>
            <w:tcW w:w="810" w:type="dxa"/>
          </w:tcPr>
          <w:p w14:paraId="02505355" w14:textId="77777777" w:rsidR="00D912E5" w:rsidRPr="00D912E5" w:rsidRDefault="00D912E5" w:rsidP="00D912E5">
            <w:pPr>
              <w:spacing w:after="0" w:line="240" w:lineRule="auto"/>
              <w:jc w:val="center"/>
            </w:pPr>
            <w:r w:rsidRPr="00D912E5">
              <w:t>100%</w:t>
            </w:r>
          </w:p>
          <w:p w14:paraId="5E999B8D" w14:textId="77777777" w:rsidR="00D912E5" w:rsidRPr="00D912E5" w:rsidRDefault="00D912E5" w:rsidP="00D912E5">
            <w:pPr>
              <w:spacing w:after="0" w:line="240" w:lineRule="auto"/>
              <w:jc w:val="center"/>
            </w:pPr>
            <w:r w:rsidRPr="00D912E5">
              <w:t>bal.</w:t>
            </w:r>
          </w:p>
        </w:tc>
        <w:tc>
          <w:tcPr>
            <w:tcW w:w="720" w:type="dxa"/>
            <w:textDirection w:val="btLr"/>
          </w:tcPr>
          <w:p w14:paraId="45F1487E" w14:textId="77777777" w:rsidR="00D912E5" w:rsidRPr="00D912E5" w:rsidRDefault="00D912E5" w:rsidP="00D912E5">
            <w:pPr>
              <w:spacing w:after="0" w:line="240" w:lineRule="auto"/>
              <w:ind w:left="113" w:right="113"/>
              <w:jc w:val="center"/>
            </w:pPr>
            <w:r w:rsidRPr="00D912E5">
              <w:t>Contract</w:t>
            </w:r>
          </w:p>
        </w:tc>
        <w:tc>
          <w:tcPr>
            <w:tcW w:w="630" w:type="dxa"/>
          </w:tcPr>
          <w:p w14:paraId="5476D334" w14:textId="77777777" w:rsidR="00D912E5" w:rsidRPr="00D912E5" w:rsidRDefault="00D912E5" w:rsidP="00D912E5">
            <w:pPr>
              <w:spacing w:after="0" w:line="240" w:lineRule="auto"/>
              <w:jc w:val="center"/>
            </w:pPr>
          </w:p>
        </w:tc>
        <w:tc>
          <w:tcPr>
            <w:tcW w:w="720" w:type="dxa"/>
          </w:tcPr>
          <w:p w14:paraId="6D914C07" w14:textId="77777777" w:rsidR="00D912E5" w:rsidRPr="00D912E5" w:rsidRDefault="00D912E5" w:rsidP="00D912E5">
            <w:pPr>
              <w:spacing w:after="0" w:line="240" w:lineRule="auto"/>
              <w:jc w:val="center"/>
            </w:pPr>
            <w:r w:rsidRPr="00D912E5">
              <w:t>100%</w:t>
            </w:r>
          </w:p>
          <w:p w14:paraId="7A1E9616" w14:textId="77777777" w:rsidR="00D912E5" w:rsidRPr="00D912E5" w:rsidRDefault="00D912E5" w:rsidP="00D912E5">
            <w:pPr>
              <w:spacing w:after="0" w:line="240" w:lineRule="auto"/>
              <w:jc w:val="center"/>
            </w:pPr>
            <w:r w:rsidRPr="00D912E5">
              <w:t>bal.</w:t>
            </w:r>
          </w:p>
        </w:tc>
      </w:tr>
      <w:tr w:rsidR="00D912E5" w:rsidRPr="00D912E5" w14:paraId="3B73C17E" w14:textId="77777777" w:rsidTr="00261D15">
        <w:trPr>
          <w:cantSplit/>
          <w:trHeight w:val="1134"/>
        </w:trPr>
        <w:tc>
          <w:tcPr>
            <w:tcW w:w="1745" w:type="dxa"/>
            <w:tcBorders>
              <w:left w:val="single" w:sz="4" w:space="0" w:color="auto"/>
              <w:bottom w:val="single" w:sz="4" w:space="0" w:color="auto"/>
            </w:tcBorders>
          </w:tcPr>
          <w:p w14:paraId="3985CEE1" w14:textId="77777777" w:rsidR="00D912E5" w:rsidRPr="00D912E5" w:rsidRDefault="00D912E5" w:rsidP="00D912E5">
            <w:pPr>
              <w:spacing w:after="0" w:line="240" w:lineRule="auto"/>
              <w:rPr>
                <w:b/>
              </w:rPr>
            </w:pPr>
            <w:r w:rsidRPr="00D912E5">
              <w:rPr>
                <w:b/>
              </w:rPr>
              <w:t>B &amp; G</w:t>
            </w:r>
          </w:p>
          <w:p w14:paraId="5D5E707F" w14:textId="77777777" w:rsidR="00D912E5" w:rsidRPr="00D912E5" w:rsidRDefault="00D912E5" w:rsidP="00D912E5">
            <w:pPr>
              <w:spacing w:after="0" w:line="240" w:lineRule="auto"/>
            </w:pPr>
            <w:r w:rsidRPr="00D912E5">
              <w:rPr>
                <w:b/>
              </w:rPr>
              <w:t>SOCCER</w:t>
            </w:r>
          </w:p>
        </w:tc>
        <w:tc>
          <w:tcPr>
            <w:tcW w:w="752" w:type="dxa"/>
          </w:tcPr>
          <w:p w14:paraId="0B0E920E" w14:textId="77777777" w:rsidR="00D912E5" w:rsidRPr="00D912E5" w:rsidRDefault="00D912E5" w:rsidP="00D912E5">
            <w:pPr>
              <w:spacing w:after="0" w:line="240" w:lineRule="auto"/>
              <w:jc w:val="center"/>
            </w:pPr>
            <w:r w:rsidRPr="00D912E5">
              <w:t>$125</w:t>
            </w:r>
          </w:p>
        </w:tc>
        <w:tc>
          <w:tcPr>
            <w:tcW w:w="742" w:type="dxa"/>
            <w:textDirection w:val="btLr"/>
          </w:tcPr>
          <w:p w14:paraId="4905D55D" w14:textId="77777777" w:rsidR="00D912E5" w:rsidRPr="00D912E5" w:rsidRDefault="00D912E5" w:rsidP="00D912E5">
            <w:pPr>
              <w:spacing w:after="0" w:line="240" w:lineRule="auto"/>
              <w:ind w:left="113" w:right="113"/>
              <w:jc w:val="center"/>
            </w:pPr>
          </w:p>
        </w:tc>
        <w:tc>
          <w:tcPr>
            <w:tcW w:w="742" w:type="dxa"/>
          </w:tcPr>
          <w:p w14:paraId="7FD7260D" w14:textId="77777777" w:rsidR="00D912E5" w:rsidRPr="00D912E5" w:rsidRDefault="00D912E5" w:rsidP="00D912E5">
            <w:pPr>
              <w:spacing w:after="0" w:line="240" w:lineRule="auto"/>
              <w:jc w:val="center"/>
            </w:pPr>
            <w:r w:rsidRPr="00D912E5">
              <w:t>100%</w:t>
            </w:r>
          </w:p>
          <w:p w14:paraId="7BDBB5AF" w14:textId="77777777" w:rsidR="00D912E5" w:rsidRPr="00D912E5" w:rsidRDefault="00D912E5" w:rsidP="00D912E5">
            <w:pPr>
              <w:spacing w:after="0" w:line="240" w:lineRule="auto"/>
              <w:jc w:val="center"/>
            </w:pPr>
            <w:r w:rsidRPr="00D912E5">
              <w:t>bal.</w:t>
            </w:r>
          </w:p>
        </w:tc>
        <w:tc>
          <w:tcPr>
            <w:tcW w:w="750" w:type="dxa"/>
          </w:tcPr>
          <w:p w14:paraId="36D5E93F" w14:textId="77777777" w:rsidR="00D912E5" w:rsidRPr="00D912E5" w:rsidRDefault="00D912E5" w:rsidP="00D912E5">
            <w:pPr>
              <w:spacing w:after="0" w:line="240" w:lineRule="auto"/>
              <w:jc w:val="center"/>
            </w:pPr>
            <w:r w:rsidRPr="00D912E5">
              <w:t>$150</w:t>
            </w:r>
          </w:p>
        </w:tc>
        <w:tc>
          <w:tcPr>
            <w:tcW w:w="742" w:type="dxa"/>
            <w:gridSpan w:val="2"/>
          </w:tcPr>
          <w:p w14:paraId="4761D44D" w14:textId="77777777" w:rsidR="00D912E5" w:rsidRPr="00D912E5" w:rsidRDefault="00D912E5" w:rsidP="00D912E5">
            <w:pPr>
              <w:spacing w:after="0" w:line="240" w:lineRule="auto"/>
              <w:jc w:val="center"/>
            </w:pPr>
          </w:p>
        </w:tc>
        <w:tc>
          <w:tcPr>
            <w:tcW w:w="737" w:type="dxa"/>
            <w:gridSpan w:val="2"/>
          </w:tcPr>
          <w:p w14:paraId="0F1A7394" w14:textId="77777777" w:rsidR="00D912E5" w:rsidRPr="00D912E5" w:rsidRDefault="00D912E5" w:rsidP="00D912E5">
            <w:pPr>
              <w:spacing w:after="0" w:line="240" w:lineRule="auto"/>
              <w:jc w:val="center"/>
            </w:pPr>
            <w:r w:rsidRPr="00D912E5">
              <w:t>100%</w:t>
            </w:r>
          </w:p>
          <w:p w14:paraId="04D0B3EF" w14:textId="77777777" w:rsidR="00D912E5" w:rsidRPr="00D912E5" w:rsidRDefault="00D912E5" w:rsidP="00D912E5">
            <w:pPr>
              <w:spacing w:after="0" w:line="240" w:lineRule="auto"/>
              <w:jc w:val="center"/>
            </w:pPr>
            <w:r w:rsidRPr="00D912E5">
              <w:t>bal.</w:t>
            </w:r>
          </w:p>
        </w:tc>
        <w:tc>
          <w:tcPr>
            <w:tcW w:w="900" w:type="dxa"/>
            <w:gridSpan w:val="2"/>
          </w:tcPr>
          <w:p w14:paraId="55939005" w14:textId="77777777" w:rsidR="00D912E5" w:rsidRPr="00D912E5" w:rsidRDefault="00D912E5" w:rsidP="00D912E5">
            <w:pPr>
              <w:spacing w:after="0" w:line="240" w:lineRule="auto"/>
              <w:jc w:val="center"/>
            </w:pPr>
            <w:r w:rsidRPr="00D912E5">
              <w:t>$250</w:t>
            </w:r>
          </w:p>
        </w:tc>
        <w:tc>
          <w:tcPr>
            <w:tcW w:w="810" w:type="dxa"/>
            <w:gridSpan w:val="2"/>
          </w:tcPr>
          <w:p w14:paraId="1908F280" w14:textId="77777777" w:rsidR="00D912E5" w:rsidRPr="00D912E5" w:rsidRDefault="00D912E5" w:rsidP="00D912E5">
            <w:pPr>
              <w:spacing w:after="0" w:line="240" w:lineRule="auto"/>
              <w:jc w:val="center"/>
            </w:pPr>
            <w:r w:rsidRPr="00D912E5">
              <w:t>Up to</w:t>
            </w:r>
          </w:p>
          <w:p w14:paraId="074BD472" w14:textId="77777777" w:rsidR="00D912E5" w:rsidRPr="00D912E5" w:rsidRDefault="00D912E5" w:rsidP="00D912E5">
            <w:pPr>
              <w:spacing w:after="0" w:line="240" w:lineRule="auto"/>
              <w:jc w:val="center"/>
            </w:pPr>
            <w:r w:rsidRPr="00D912E5">
              <w:t>$200</w:t>
            </w:r>
          </w:p>
        </w:tc>
        <w:tc>
          <w:tcPr>
            <w:tcW w:w="810" w:type="dxa"/>
          </w:tcPr>
          <w:p w14:paraId="0321D8E2" w14:textId="77777777" w:rsidR="00D912E5" w:rsidRPr="00D912E5" w:rsidRDefault="00D912E5" w:rsidP="00D912E5">
            <w:pPr>
              <w:spacing w:after="0" w:line="240" w:lineRule="auto"/>
              <w:jc w:val="center"/>
            </w:pPr>
            <w:r w:rsidRPr="00D912E5">
              <w:t>100%</w:t>
            </w:r>
          </w:p>
          <w:p w14:paraId="448A03CF" w14:textId="77777777" w:rsidR="00D912E5" w:rsidRPr="00D912E5" w:rsidRDefault="00D912E5" w:rsidP="00D912E5">
            <w:pPr>
              <w:spacing w:after="0" w:line="240" w:lineRule="auto"/>
              <w:jc w:val="center"/>
            </w:pPr>
            <w:r w:rsidRPr="00D912E5">
              <w:t>bal.</w:t>
            </w:r>
          </w:p>
        </w:tc>
        <w:tc>
          <w:tcPr>
            <w:tcW w:w="720" w:type="dxa"/>
            <w:textDirection w:val="btLr"/>
          </w:tcPr>
          <w:p w14:paraId="7DC0EE65" w14:textId="77777777" w:rsidR="00D912E5" w:rsidRPr="00D912E5" w:rsidRDefault="00D912E5" w:rsidP="00D912E5">
            <w:pPr>
              <w:spacing w:after="0" w:line="240" w:lineRule="auto"/>
              <w:ind w:left="113" w:right="113"/>
              <w:jc w:val="center"/>
            </w:pPr>
            <w:r w:rsidRPr="00D912E5">
              <w:t>Contract</w:t>
            </w:r>
          </w:p>
        </w:tc>
        <w:tc>
          <w:tcPr>
            <w:tcW w:w="630" w:type="dxa"/>
          </w:tcPr>
          <w:p w14:paraId="6D86937F" w14:textId="77777777" w:rsidR="00D912E5" w:rsidRPr="00D912E5" w:rsidRDefault="00D912E5" w:rsidP="00D912E5">
            <w:pPr>
              <w:spacing w:after="0" w:line="240" w:lineRule="auto"/>
              <w:jc w:val="center"/>
            </w:pPr>
          </w:p>
        </w:tc>
        <w:tc>
          <w:tcPr>
            <w:tcW w:w="720" w:type="dxa"/>
          </w:tcPr>
          <w:p w14:paraId="5ED56440" w14:textId="77777777" w:rsidR="00D912E5" w:rsidRPr="00D912E5" w:rsidRDefault="00D912E5" w:rsidP="00D912E5">
            <w:pPr>
              <w:spacing w:after="0" w:line="240" w:lineRule="auto"/>
              <w:jc w:val="center"/>
            </w:pPr>
            <w:r w:rsidRPr="00D912E5">
              <w:t>100% bal.</w:t>
            </w:r>
          </w:p>
        </w:tc>
      </w:tr>
      <w:tr w:rsidR="00D912E5" w:rsidRPr="00D912E5" w14:paraId="2F52F014" w14:textId="77777777" w:rsidTr="00261D15">
        <w:trPr>
          <w:cantSplit/>
          <w:trHeight w:val="278"/>
        </w:trPr>
        <w:tc>
          <w:tcPr>
            <w:tcW w:w="1745" w:type="dxa"/>
            <w:tcBorders>
              <w:left w:val="single" w:sz="4" w:space="0" w:color="auto"/>
              <w:bottom w:val="single" w:sz="4" w:space="0" w:color="auto"/>
            </w:tcBorders>
          </w:tcPr>
          <w:p w14:paraId="62D2DB3C" w14:textId="77777777" w:rsidR="00D912E5" w:rsidRPr="00D912E5" w:rsidRDefault="00D912E5" w:rsidP="00D912E5">
            <w:pPr>
              <w:keepNext/>
              <w:spacing w:after="0" w:line="240" w:lineRule="auto"/>
              <w:outlineLvl w:val="0"/>
              <w:rPr>
                <w:rFonts w:eastAsia="Times New Roman"/>
                <w:b/>
              </w:rPr>
            </w:pPr>
          </w:p>
        </w:tc>
        <w:tc>
          <w:tcPr>
            <w:tcW w:w="2236" w:type="dxa"/>
            <w:gridSpan w:val="3"/>
          </w:tcPr>
          <w:p w14:paraId="4E316C2E" w14:textId="77777777" w:rsidR="00D912E5" w:rsidRPr="00D912E5" w:rsidRDefault="00D912E5" w:rsidP="00D912E5">
            <w:pPr>
              <w:spacing w:after="0" w:line="240" w:lineRule="auto"/>
              <w:jc w:val="center"/>
              <w:rPr>
                <w:b/>
              </w:rPr>
            </w:pPr>
            <w:r w:rsidRPr="00D912E5">
              <w:rPr>
                <w:b/>
              </w:rPr>
              <w:t>SECTIONAL</w:t>
            </w:r>
          </w:p>
        </w:tc>
        <w:tc>
          <w:tcPr>
            <w:tcW w:w="2407" w:type="dxa"/>
            <w:gridSpan w:val="6"/>
          </w:tcPr>
          <w:p w14:paraId="59100351" w14:textId="77777777" w:rsidR="00D912E5" w:rsidRPr="00D912E5" w:rsidRDefault="00D912E5" w:rsidP="00D912E5">
            <w:pPr>
              <w:spacing w:after="0" w:line="240" w:lineRule="auto"/>
              <w:jc w:val="center"/>
              <w:rPr>
                <w:b/>
              </w:rPr>
            </w:pPr>
            <w:r w:rsidRPr="00D912E5">
              <w:rPr>
                <w:b/>
              </w:rPr>
              <w:t>REGIONAL</w:t>
            </w:r>
          </w:p>
        </w:tc>
        <w:tc>
          <w:tcPr>
            <w:tcW w:w="2342" w:type="dxa"/>
            <w:gridSpan w:val="4"/>
          </w:tcPr>
          <w:p w14:paraId="565C15C3" w14:textId="77777777" w:rsidR="00D912E5" w:rsidRPr="00D912E5" w:rsidRDefault="00D912E5" w:rsidP="00D912E5">
            <w:pPr>
              <w:spacing w:after="0" w:line="240" w:lineRule="auto"/>
              <w:jc w:val="center"/>
              <w:rPr>
                <w:b/>
              </w:rPr>
            </w:pPr>
            <w:r w:rsidRPr="00D912E5">
              <w:rPr>
                <w:b/>
              </w:rPr>
              <w:t>SEMI-STATE</w:t>
            </w:r>
          </w:p>
        </w:tc>
        <w:tc>
          <w:tcPr>
            <w:tcW w:w="2070" w:type="dxa"/>
            <w:gridSpan w:val="3"/>
          </w:tcPr>
          <w:p w14:paraId="25BBC3CA" w14:textId="77777777" w:rsidR="00D912E5" w:rsidRPr="00D912E5" w:rsidRDefault="00D912E5" w:rsidP="00D912E5">
            <w:pPr>
              <w:spacing w:after="0" w:line="240" w:lineRule="auto"/>
              <w:jc w:val="center"/>
              <w:rPr>
                <w:b/>
              </w:rPr>
            </w:pPr>
            <w:r w:rsidRPr="00D912E5">
              <w:rPr>
                <w:b/>
              </w:rPr>
              <w:t>STATE</w:t>
            </w:r>
          </w:p>
        </w:tc>
      </w:tr>
      <w:tr w:rsidR="00D912E5" w:rsidRPr="00D912E5" w14:paraId="23F34860" w14:textId="77777777" w:rsidTr="00261D15">
        <w:trPr>
          <w:cantSplit/>
          <w:trHeight w:val="1349"/>
        </w:trPr>
        <w:tc>
          <w:tcPr>
            <w:tcW w:w="1745" w:type="dxa"/>
            <w:tcBorders>
              <w:top w:val="single" w:sz="4" w:space="0" w:color="auto"/>
              <w:left w:val="single" w:sz="4" w:space="0" w:color="auto"/>
              <w:bottom w:val="single" w:sz="4" w:space="0" w:color="auto"/>
            </w:tcBorders>
          </w:tcPr>
          <w:p w14:paraId="1BD104FC" w14:textId="77777777" w:rsidR="00D912E5" w:rsidRPr="00D912E5" w:rsidRDefault="00D912E5" w:rsidP="00D912E5">
            <w:pPr>
              <w:keepNext/>
              <w:spacing w:after="0" w:line="240" w:lineRule="auto"/>
              <w:outlineLvl w:val="0"/>
              <w:rPr>
                <w:rFonts w:eastAsia="Times New Roman"/>
                <w:b/>
              </w:rPr>
            </w:pPr>
            <w:r w:rsidRPr="00D912E5">
              <w:rPr>
                <w:rFonts w:eastAsia="Times New Roman"/>
                <w:b/>
              </w:rPr>
              <w:t>SPORT</w:t>
            </w:r>
          </w:p>
        </w:tc>
        <w:tc>
          <w:tcPr>
            <w:tcW w:w="752" w:type="dxa"/>
            <w:textDirection w:val="btLr"/>
          </w:tcPr>
          <w:p w14:paraId="3CB90998" w14:textId="77777777" w:rsidR="00D912E5" w:rsidRPr="00D912E5" w:rsidRDefault="00D912E5" w:rsidP="00D912E5">
            <w:pPr>
              <w:spacing w:after="0" w:line="240" w:lineRule="auto"/>
              <w:ind w:left="113" w:right="113"/>
              <w:jc w:val="center"/>
            </w:pPr>
            <w:r w:rsidRPr="00D912E5">
              <w:rPr>
                <w:b/>
              </w:rPr>
              <w:t>CENTER SCHOOL</w:t>
            </w:r>
          </w:p>
        </w:tc>
        <w:tc>
          <w:tcPr>
            <w:tcW w:w="742" w:type="dxa"/>
            <w:textDirection w:val="btLr"/>
          </w:tcPr>
          <w:p w14:paraId="21B1E217" w14:textId="77777777" w:rsidR="00D912E5" w:rsidRPr="00D912E5" w:rsidRDefault="00D912E5" w:rsidP="00D912E5">
            <w:pPr>
              <w:spacing w:after="0" w:line="240" w:lineRule="auto"/>
              <w:ind w:left="113" w:right="113"/>
              <w:jc w:val="center"/>
            </w:pPr>
            <w:r w:rsidRPr="00D912E5">
              <w:rPr>
                <w:b/>
              </w:rPr>
              <w:t>PARTIC. SCHOOL</w:t>
            </w:r>
          </w:p>
        </w:tc>
        <w:tc>
          <w:tcPr>
            <w:tcW w:w="742" w:type="dxa"/>
            <w:textDirection w:val="btLr"/>
          </w:tcPr>
          <w:p w14:paraId="403B45FA" w14:textId="77777777" w:rsidR="00D912E5" w:rsidRPr="00D912E5" w:rsidRDefault="00D912E5" w:rsidP="00D912E5">
            <w:pPr>
              <w:spacing w:after="0" w:line="240" w:lineRule="auto"/>
              <w:ind w:left="113" w:right="113"/>
              <w:jc w:val="center"/>
            </w:pPr>
            <w:r w:rsidRPr="00D912E5">
              <w:rPr>
                <w:b/>
              </w:rPr>
              <w:t>IHSAA</w:t>
            </w:r>
          </w:p>
        </w:tc>
        <w:tc>
          <w:tcPr>
            <w:tcW w:w="879" w:type="dxa"/>
            <w:gridSpan w:val="2"/>
            <w:textDirection w:val="btLr"/>
          </w:tcPr>
          <w:p w14:paraId="3CF85572" w14:textId="77777777" w:rsidR="00D912E5" w:rsidRPr="00D912E5" w:rsidRDefault="00D912E5" w:rsidP="00D912E5">
            <w:pPr>
              <w:spacing w:after="0" w:line="240" w:lineRule="auto"/>
              <w:ind w:left="113" w:right="113"/>
              <w:jc w:val="center"/>
            </w:pPr>
            <w:r w:rsidRPr="00D912E5">
              <w:rPr>
                <w:b/>
              </w:rPr>
              <w:t>CENTER SCHOOL</w:t>
            </w:r>
          </w:p>
        </w:tc>
        <w:tc>
          <w:tcPr>
            <w:tcW w:w="720" w:type="dxa"/>
            <w:gridSpan w:val="2"/>
            <w:textDirection w:val="btLr"/>
          </w:tcPr>
          <w:p w14:paraId="1DF2D726" w14:textId="77777777" w:rsidR="00D912E5" w:rsidRPr="00D912E5" w:rsidRDefault="00D912E5" w:rsidP="00D912E5">
            <w:pPr>
              <w:spacing w:after="0" w:line="240" w:lineRule="auto"/>
              <w:ind w:right="-108" w:hanging="108"/>
              <w:jc w:val="center"/>
              <w:rPr>
                <w:b/>
              </w:rPr>
            </w:pPr>
            <w:r w:rsidRPr="00D912E5">
              <w:rPr>
                <w:b/>
              </w:rPr>
              <w:t>PARTIC.</w:t>
            </w:r>
          </w:p>
          <w:p w14:paraId="08349364" w14:textId="77777777" w:rsidR="00D912E5" w:rsidRPr="00D912E5" w:rsidRDefault="00D912E5" w:rsidP="00D912E5">
            <w:pPr>
              <w:spacing w:after="0" w:line="240" w:lineRule="auto"/>
              <w:ind w:right="-108" w:hanging="108"/>
              <w:jc w:val="center"/>
            </w:pPr>
            <w:r w:rsidRPr="00D912E5">
              <w:rPr>
                <w:b/>
              </w:rPr>
              <w:t>SCHOOL</w:t>
            </w:r>
          </w:p>
        </w:tc>
        <w:tc>
          <w:tcPr>
            <w:tcW w:w="808" w:type="dxa"/>
            <w:gridSpan w:val="2"/>
            <w:textDirection w:val="btLr"/>
          </w:tcPr>
          <w:p w14:paraId="64071AD9" w14:textId="77777777" w:rsidR="00D912E5" w:rsidRPr="00D912E5" w:rsidRDefault="00D912E5" w:rsidP="00D912E5">
            <w:pPr>
              <w:spacing w:after="0" w:line="240" w:lineRule="auto"/>
              <w:ind w:left="113" w:right="113"/>
              <w:jc w:val="center"/>
            </w:pPr>
            <w:r w:rsidRPr="00D912E5">
              <w:rPr>
                <w:b/>
              </w:rPr>
              <w:t>IHSAA</w:t>
            </w:r>
          </w:p>
        </w:tc>
        <w:tc>
          <w:tcPr>
            <w:tcW w:w="812" w:type="dxa"/>
            <w:gridSpan w:val="2"/>
            <w:textDirection w:val="btLr"/>
          </w:tcPr>
          <w:p w14:paraId="7F9DE785" w14:textId="77777777" w:rsidR="00D912E5" w:rsidRPr="00D912E5" w:rsidRDefault="00D912E5" w:rsidP="00D912E5">
            <w:pPr>
              <w:spacing w:after="0" w:line="240" w:lineRule="auto"/>
              <w:ind w:left="113" w:right="113"/>
              <w:jc w:val="center"/>
            </w:pPr>
            <w:r w:rsidRPr="00D912E5">
              <w:rPr>
                <w:b/>
              </w:rPr>
              <w:t>CENTER SCHOOL</w:t>
            </w:r>
          </w:p>
        </w:tc>
        <w:tc>
          <w:tcPr>
            <w:tcW w:w="720" w:type="dxa"/>
            <w:textDirection w:val="btLr"/>
          </w:tcPr>
          <w:p w14:paraId="67C7E0B6" w14:textId="77777777" w:rsidR="00D912E5" w:rsidRPr="00D912E5" w:rsidRDefault="00D912E5" w:rsidP="00D912E5">
            <w:pPr>
              <w:spacing w:after="0" w:line="240" w:lineRule="auto"/>
              <w:ind w:left="113" w:right="113"/>
              <w:jc w:val="center"/>
            </w:pPr>
            <w:r w:rsidRPr="00D912E5">
              <w:rPr>
                <w:b/>
              </w:rPr>
              <w:t>PARTIC. SCHOOL</w:t>
            </w:r>
          </w:p>
        </w:tc>
        <w:tc>
          <w:tcPr>
            <w:tcW w:w="810" w:type="dxa"/>
            <w:textDirection w:val="btLr"/>
          </w:tcPr>
          <w:p w14:paraId="7A0488A5" w14:textId="77777777" w:rsidR="00D912E5" w:rsidRPr="00D912E5" w:rsidRDefault="00D912E5" w:rsidP="00D912E5">
            <w:pPr>
              <w:spacing w:after="0" w:line="240" w:lineRule="auto"/>
              <w:ind w:left="113" w:right="113"/>
              <w:jc w:val="center"/>
            </w:pPr>
            <w:r w:rsidRPr="00D912E5">
              <w:rPr>
                <w:b/>
              </w:rPr>
              <w:t>IHSAA</w:t>
            </w:r>
          </w:p>
        </w:tc>
        <w:tc>
          <w:tcPr>
            <w:tcW w:w="720" w:type="dxa"/>
            <w:textDirection w:val="btLr"/>
          </w:tcPr>
          <w:p w14:paraId="1AFB1CAD" w14:textId="77777777" w:rsidR="00D912E5" w:rsidRPr="00D912E5" w:rsidRDefault="00D912E5" w:rsidP="00D912E5">
            <w:pPr>
              <w:spacing w:after="0" w:line="240" w:lineRule="auto"/>
              <w:ind w:left="113" w:right="113"/>
              <w:jc w:val="center"/>
              <w:rPr>
                <w:b/>
              </w:rPr>
            </w:pPr>
            <w:r w:rsidRPr="00D912E5">
              <w:rPr>
                <w:b/>
              </w:rPr>
              <w:t>RENTAL/</w:t>
            </w:r>
          </w:p>
          <w:p w14:paraId="2E87E0B5" w14:textId="77777777" w:rsidR="00D912E5" w:rsidRPr="00D912E5" w:rsidRDefault="00D912E5" w:rsidP="00D912E5">
            <w:pPr>
              <w:spacing w:after="0" w:line="240" w:lineRule="auto"/>
              <w:ind w:left="113" w:right="113"/>
              <w:jc w:val="center"/>
            </w:pPr>
            <w:r w:rsidRPr="00D912E5">
              <w:rPr>
                <w:b/>
              </w:rPr>
              <w:t>CEN. SCH.</w:t>
            </w:r>
          </w:p>
        </w:tc>
        <w:tc>
          <w:tcPr>
            <w:tcW w:w="630" w:type="dxa"/>
            <w:textDirection w:val="btLr"/>
          </w:tcPr>
          <w:p w14:paraId="2DC43AA6" w14:textId="77777777" w:rsidR="00D912E5" w:rsidRPr="00D912E5" w:rsidRDefault="00D912E5" w:rsidP="00D912E5">
            <w:pPr>
              <w:spacing w:after="0" w:line="240" w:lineRule="auto"/>
              <w:ind w:left="113" w:right="113"/>
              <w:jc w:val="center"/>
            </w:pPr>
            <w:r w:rsidRPr="00D912E5">
              <w:rPr>
                <w:b/>
              </w:rPr>
              <w:t>PARTIC. SCHOOL</w:t>
            </w:r>
          </w:p>
        </w:tc>
        <w:tc>
          <w:tcPr>
            <w:tcW w:w="720" w:type="dxa"/>
            <w:textDirection w:val="btLr"/>
          </w:tcPr>
          <w:p w14:paraId="5C0AC34D" w14:textId="77777777" w:rsidR="00D912E5" w:rsidRPr="00D912E5" w:rsidRDefault="00D912E5" w:rsidP="00D912E5">
            <w:pPr>
              <w:spacing w:after="0" w:line="240" w:lineRule="auto"/>
              <w:ind w:left="113" w:right="113"/>
              <w:jc w:val="center"/>
            </w:pPr>
            <w:r w:rsidRPr="00D912E5">
              <w:rPr>
                <w:b/>
              </w:rPr>
              <w:t>IHSAA</w:t>
            </w:r>
          </w:p>
        </w:tc>
      </w:tr>
      <w:tr w:rsidR="00D912E5" w:rsidRPr="00D912E5" w14:paraId="15588774" w14:textId="77777777" w:rsidTr="00261D15">
        <w:trPr>
          <w:cantSplit/>
          <w:trHeight w:val="1134"/>
        </w:trPr>
        <w:tc>
          <w:tcPr>
            <w:tcW w:w="1745" w:type="dxa"/>
            <w:tcBorders>
              <w:left w:val="single" w:sz="4" w:space="0" w:color="auto"/>
            </w:tcBorders>
          </w:tcPr>
          <w:p w14:paraId="472C57D4" w14:textId="77777777" w:rsidR="00D912E5" w:rsidRPr="00D912E5" w:rsidRDefault="00D912E5" w:rsidP="00D912E5">
            <w:pPr>
              <w:spacing w:after="0" w:line="240" w:lineRule="auto"/>
              <w:rPr>
                <w:b/>
              </w:rPr>
            </w:pPr>
            <w:r w:rsidRPr="00D912E5">
              <w:rPr>
                <w:b/>
              </w:rPr>
              <w:t>B &amp; G</w:t>
            </w:r>
          </w:p>
          <w:p w14:paraId="0B322866" w14:textId="77777777" w:rsidR="00D912E5" w:rsidRPr="00D912E5" w:rsidRDefault="00D912E5" w:rsidP="00D912E5">
            <w:pPr>
              <w:spacing w:after="0" w:line="240" w:lineRule="auto"/>
            </w:pPr>
            <w:r w:rsidRPr="00D912E5">
              <w:rPr>
                <w:b/>
              </w:rPr>
              <w:t>SWIMMING</w:t>
            </w:r>
          </w:p>
        </w:tc>
        <w:tc>
          <w:tcPr>
            <w:tcW w:w="752" w:type="dxa"/>
          </w:tcPr>
          <w:p w14:paraId="1E44965E" w14:textId="77777777" w:rsidR="00D912E5" w:rsidRPr="00D912E5" w:rsidRDefault="00D912E5" w:rsidP="00D912E5">
            <w:pPr>
              <w:spacing w:after="0" w:line="240" w:lineRule="auto"/>
              <w:jc w:val="center"/>
            </w:pPr>
            <w:r w:rsidRPr="00D912E5">
              <w:t>$150</w:t>
            </w:r>
          </w:p>
        </w:tc>
        <w:tc>
          <w:tcPr>
            <w:tcW w:w="742" w:type="dxa"/>
          </w:tcPr>
          <w:p w14:paraId="4849484C" w14:textId="77777777" w:rsidR="00D912E5" w:rsidRPr="00D912E5" w:rsidRDefault="00D912E5" w:rsidP="00D912E5">
            <w:pPr>
              <w:spacing w:after="0" w:line="240" w:lineRule="auto"/>
              <w:jc w:val="center"/>
            </w:pPr>
          </w:p>
        </w:tc>
        <w:tc>
          <w:tcPr>
            <w:tcW w:w="742" w:type="dxa"/>
          </w:tcPr>
          <w:p w14:paraId="3E6775A2" w14:textId="77777777" w:rsidR="00D912E5" w:rsidRPr="00D912E5" w:rsidRDefault="00D912E5" w:rsidP="00D912E5">
            <w:pPr>
              <w:spacing w:after="0" w:line="240" w:lineRule="auto"/>
              <w:jc w:val="center"/>
            </w:pPr>
            <w:r w:rsidRPr="00D912E5">
              <w:t>100%</w:t>
            </w:r>
          </w:p>
          <w:p w14:paraId="2218A284" w14:textId="77777777" w:rsidR="00D912E5" w:rsidRPr="00D912E5" w:rsidRDefault="00D912E5" w:rsidP="00D912E5">
            <w:pPr>
              <w:spacing w:after="0" w:line="240" w:lineRule="auto"/>
              <w:jc w:val="center"/>
            </w:pPr>
            <w:r w:rsidRPr="00D912E5">
              <w:t>bal.</w:t>
            </w:r>
          </w:p>
        </w:tc>
        <w:tc>
          <w:tcPr>
            <w:tcW w:w="879" w:type="dxa"/>
            <w:gridSpan w:val="2"/>
          </w:tcPr>
          <w:p w14:paraId="261F738D" w14:textId="77777777" w:rsidR="00D912E5" w:rsidRPr="00D912E5" w:rsidRDefault="00D912E5" w:rsidP="00D912E5">
            <w:pPr>
              <w:spacing w:after="0" w:line="240" w:lineRule="auto"/>
              <w:jc w:val="center"/>
            </w:pPr>
            <w:r w:rsidRPr="00D912E5">
              <w:t>$50</w:t>
            </w:r>
          </w:p>
        </w:tc>
        <w:tc>
          <w:tcPr>
            <w:tcW w:w="720" w:type="dxa"/>
            <w:gridSpan w:val="2"/>
          </w:tcPr>
          <w:p w14:paraId="1FA0BAA5" w14:textId="77777777" w:rsidR="00D912E5" w:rsidRPr="00D912E5" w:rsidRDefault="00D912E5" w:rsidP="00D912E5">
            <w:pPr>
              <w:spacing w:after="0" w:line="240" w:lineRule="auto"/>
              <w:jc w:val="center"/>
            </w:pPr>
          </w:p>
        </w:tc>
        <w:tc>
          <w:tcPr>
            <w:tcW w:w="808" w:type="dxa"/>
            <w:gridSpan w:val="2"/>
          </w:tcPr>
          <w:p w14:paraId="74251E49" w14:textId="77777777" w:rsidR="00D912E5" w:rsidRPr="00D912E5" w:rsidRDefault="00D912E5" w:rsidP="00D912E5">
            <w:pPr>
              <w:spacing w:after="0" w:line="240" w:lineRule="auto"/>
              <w:jc w:val="center"/>
            </w:pPr>
            <w:r w:rsidRPr="00D912E5">
              <w:t>100%</w:t>
            </w:r>
          </w:p>
          <w:p w14:paraId="4F07C843" w14:textId="77777777" w:rsidR="00D912E5" w:rsidRPr="00D912E5" w:rsidRDefault="00D912E5" w:rsidP="00D912E5">
            <w:pPr>
              <w:spacing w:after="0" w:line="240" w:lineRule="auto"/>
              <w:jc w:val="center"/>
            </w:pPr>
            <w:r w:rsidRPr="00D912E5">
              <w:t>bal.</w:t>
            </w:r>
          </w:p>
        </w:tc>
        <w:tc>
          <w:tcPr>
            <w:tcW w:w="812" w:type="dxa"/>
            <w:gridSpan w:val="2"/>
          </w:tcPr>
          <w:p w14:paraId="789A81FC" w14:textId="77777777" w:rsidR="00D912E5" w:rsidRPr="00D912E5" w:rsidRDefault="00D912E5" w:rsidP="00D912E5">
            <w:pPr>
              <w:spacing w:after="0" w:line="240" w:lineRule="auto"/>
              <w:jc w:val="center"/>
            </w:pPr>
          </w:p>
        </w:tc>
        <w:tc>
          <w:tcPr>
            <w:tcW w:w="720" w:type="dxa"/>
          </w:tcPr>
          <w:p w14:paraId="5A79A3F8" w14:textId="77777777" w:rsidR="00D912E5" w:rsidRPr="00D912E5" w:rsidRDefault="00D912E5" w:rsidP="00D912E5">
            <w:pPr>
              <w:spacing w:after="0" w:line="240" w:lineRule="auto"/>
              <w:jc w:val="center"/>
            </w:pPr>
          </w:p>
        </w:tc>
        <w:tc>
          <w:tcPr>
            <w:tcW w:w="810" w:type="dxa"/>
          </w:tcPr>
          <w:p w14:paraId="07945204" w14:textId="77777777" w:rsidR="00D912E5" w:rsidRPr="00D912E5" w:rsidRDefault="00D912E5" w:rsidP="00D912E5">
            <w:pPr>
              <w:spacing w:after="0" w:line="240" w:lineRule="auto"/>
              <w:jc w:val="center"/>
            </w:pPr>
          </w:p>
        </w:tc>
        <w:tc>
          <w:tcPr>
            <w:tcW w:w="720" w:type="dxa"/>
            <w:textDirection w:val="btLr"/>
          </w:tcPr>
          <w:p w14:paraId="601B0CA9" w14:textId="77777777" w:rsidR="00D912E5" w:rsidRPr="00D912E5" w:rsidRDefault="00D912E5" w:rsidP="00D912E5">
            <w:pPr>
              <w:spacing w:after="0" w:line="240" w:lineRule="auto"/>
              <w:ind w:left="113" w:right="113"/>
              <w:jc w:val="center"/>
            </w:pPr>
            <w:r w:rsidRPr="00D912E5">
              <w:t>Contract</w:t>
            </w:r>
          </w:p>
        </w:tc>
        <w:tc>
          <w:tcPr>
            <w:tcW w:w="630" w:type="dxa"/>
          </w:tcPr>
          <w:p w14:paraId="08C1ABDB" w14:textId="77777777" w:rsidR="00D912E5" w:rsidRPr="00D912E5" w:rsidRDefault="00D912E5" w:rsidP="00D912E5">
            <w:pPr>
              <w:spacing w:after="0" w:line="240" w:lineRule="auto"/>
              <w:jc w:val="center"/>
            </w:pPr>
          </w:p>
        </w:tc>
        <w:tc>
          <w:tcPr>
            <w:tcW w:w="720" w:type="dxa"/>
          </w:tcPr>
          <w:p w14:paraId="08EA98B9" w14:textId="77777777" w:rsidR="00D912E5" w:rsidRPr="00D912E5" w:rsidRDefault="00D912E5" w:rsidP="00D912E5">
            <w:pPr>
              <w:spacing w:after="0" w:line="240" w:lineRule="auto"/>
              <w:jc w:val="center"/>
            </w:pPr>
            <w:r w:rsidRPr="00D912E5">
              <w:t>100%</w:t>
            </w:r>
          </w:p>
          <w:p w14:paraId="2AF1B279" w14:textId="77777777" w:rsidR="00D912E5" w:rsidRPr="00D912E5" w:rsidRDefault="00D912E5" w:rsidP="00D912E5">
            <w:pPr>
              <w:spacing w:after="0" w:line="240" w:lineRule="auto"/>
              <w:jc w:val="center"/>
            </w:pPr>
            <w:r w:rsidRPr="00D912E5">
              <w:t>bal.</w:t>
            </w:r>
          </w:p>
        </w:tc>
      </w:tr>
      <w:tr w:rsidR="00D912E5" w:rsidRPr="00D912E5" w14:paraId="101D2314" w14:textId="77777777" w:rsidTr="00261D15">
        <w:trPr>
          <w:cantSplit/>
          <w:trHeight w:val="1134"/>
        </w:trPr>
        <w:tc>
          <w:tcPr>
            <w:tcW w:w="1745" w:type="dxa"/>
            <w:tcBorders>
              <w:left w:val="single" w:sz="4" w:space="0" w:color="auto"/>
            </w:tcBorders>
          </w:tcPr>
          <w:p w14:paraId="0051292A" w14:textId="77777777" w:rsidR="00D912E5" w:rsidRPr="00D912E5" w:rsidRDefault="00D912E5" w:rsidP="00D912E5">
            <w:pPr>
              <w:spacing w:after="0" w:line="240" w:lineRule="auto"/>
              <w:rPr>
                <w:b/>
              </w:rPr>
            </w:pPr>
            <w:r w:rsidRPr="00D912E5">
              <w:rPr>
                <w:b/>
              </w:rPr>
              <w:t>B &amp; G</w:t>
            </w:r>
          </w:p>
          <w:p w14:paraId="44A4D054" w14:textId="77777777" w:rsidR="00D912E5" w:rsidRPr="00D912E5" w:rsidRDefault="00D912E5" w:rsidP="00D912E5">
            <w:pPr>
              <w:spacing w:after="0" w:line="240" w:lineRule="auto"/>
            </w:pPr>
            <w:r w:rsidRPr="00D912E5">
              <w:rPr>
                <w:b/>
              </w:rPr>
              <w:t>TENNIS</w:t>
            </w:r>
          </w:p>
          <w:p w14:paraId="01D8F678" w14:textId="77777777" w:rsidR="00D912E5" w:rsidRPr="00D912E5" w:rsidRDefault="00D912E5" w:rsidP="00D912E5">
            <w:pPr>
              <w:spacing w:after="0" w:line="240" w:lineRule="auto"/>
            </w:pPr>
          </w:p>
        </w:tc>
        <w:tc>
          <w:tcPr>
            <w:tcW w:w="752" w:type="dxa"/>
          </w:tcPr>
          <w:p w14:paraId="7B74142F" w14:textId="77777777" w:rsidR="00D912E5" w:rsidRPr="00D912E5" w:rsidRDefault="00D912E5" w:rsidP="00D912E5">
            <w:pPr>
              <w:spacing w:after="0" w:line="240" w:lineRule="auto"/>
              <w:jc w:val="center"/>
            </w:pPr>
          </w:p>
        </w:tc>
        <w:tc>
          <w:tcPr>
            <w:tcW w:w="742" w:type="dxa"/>
          </w:tcPr>
          <w:p w14:paraId="2F3750EE" w14:textId="77777777" w:rsidR="00D912E5" w:rsidRPr="00D912E5" w:rsidRDefault="00D912E5" w:rsidP="00D912E5">
            <w:pPr>
              <w:spacing w:after="0" w:line="240" w:lineRule="auto"/>
              <w:jc w:val="center"/>
            </w:pPr>
          </w:p>
        </w:tc>
        <w:tc>
          <w:tcPr>
            <w:tcW w:w="742" w:type="dxa"/>
          </w:tcPr>
          <w:p w14:paraId="78287C9F" w14:textId="77777777" w:rsidR="00D912E5" w:rsidRPr="00D912E5" w:rsidRDefault="00D912E5" w:rsidP="00D912E5">
            <w:pPr>
              <w:spacing w:after="0" w:line="240" w:lineRule="auto"/>
              <w:jc w:val="center"/>
            </w:pPr>
          </w:p>
        </w:tc>
        <w:tc>
          <w:tcPr>
            <w:tcW w:w="879" w:type="dxa"/>
            <w:gridSpan w:val="2"/>
          </w:tcPr>
          <w:p w14:paraId="4441C883" w14:textId="77777777" w:rsidR="00D912E5" w:rsidRPr="00D912E5" w:rsidRDefault="00D912E5" w:rsidP="00D912E5">
            <w:pPr>
              <w:spacing w:after="0" w:line="240" w:lineRule="auto"/>
              <w:jc w:val="center"/>
            </w:pPr>
          </w:p>
        </w:tc>
        <w:tc>
          <w:tcPr>
            <w:tcW w:w="720" w:type="dxa"/>
            <w:gridSpan w:val="2"/>
          </w:tcPr>
          <w:p w14:paraId="2AB62108" w14:textId="77777777" w:rsidR="00D912E5" w:rsidRPr="00D912E5" w:rsidRDefault="00D912E5" w:rsidP="00D912E5">
            <w:pPr>
              <w:spacing w:after="0" w:line="240" w:lineRule="auto"/>
              <w:jc w:val="center"/>
            </w:pPr>
          </w:p>
        </w:tc>
        <w:tc>
          <w:tcPr>
            <w:tcW w:w="808" w:type="dxa"/>
            <w:gridSpan w:val="2"/>
          </w:tcPr>
          <w:p w14:paraId="281E08C6" w14:textId="77777777" w:rsidR="00D912E5" w:rsidRPr="00D912E5" w:rsidRDefault="00D912E5" w:rsidP="00D912E5">
            <w:pPr>
              <w:spacing w:after="0" w:line="240" w:lineRule="auto"/>
              <w:jc w:val="center"/>
            </w:pPr>
          </w:p>
        </w:tc>
        <w:tc>
          <w:tcPr>
            <w:tcW w:w="812" w:type="dxa"/>
            <w:gridSpan w:val="2"/>
          </w:tcPr>
          <w:p w14:paraId="234357BE" w14:textId="77777777" w:rsidR="00D912E5" w:rsidRPr="00D912E5" w:rsidRDefault="00D912E5" w:rsidP="00D912E5">
            <w:pPr>
              <w:spacing w:after="0" w:line="240" w:lineRule="auto"/>
              <w:jc w:val="center"/>
            </w:pPr>
          </w:p>
        </w:tc>
        <w:tc>
          <w:tcPr>
            <w:tcW w:w="720" w:type="dxa"/>
          </w:tcPr>
          <w:p w14:paraId="6989D642" w14:textId="77777777" w:rsidR="00D912E5" w:rsidRPr="00D912E5" w:rsidRDefault="00D912E5" w:rsidP="00D912E5">
            <w:pPr>
              <w:spacing w:after="0" w:line="240" w:lineRule="auto"/>
              <w:jc w:val="center"/>
            </w:pPr>
          </w:p>
        </w:tc>
        <w:tc>
          <w:tcPr>
            <w:tcW w:w="810" w:type="dxa"/>
          </w:tcPr>
          <w:p w14:paraId="67ED91B1" w14:textId="77777777" w:rsidR="00D912E5" w:rsidRPr="00D912E5" w:rsidRDefault="00D912E5" w:rsidP="00D912E5">
            <w:pPr>
              <w:spacing w:after="0" w:line="240" w:lineRule="auto"/>
              <w:jc w:val="center"/>
            </w:pPr>
          </w:p>
        </w:tc>
        <w:tc>
          <w:tcPr>
            <w:tcW w:w="720" w:type="dxa"/>
            <w:textDirection w:val="btLr"/>
          </w:tcPr>
          <w:p w14:paraId="1FFB2CD6" w14:textId="77777777" w:rsidR="00D912E5" w:rsidRPr="00D912E5" w:rsidRDefault="00D912E5" w:rsidP="00D912E5">
            <w:pPr>
              <w:spacing w:after="0" w:line="240" w:lineRule="auto"/>
              <w:ind w:left="113" w:right="113"/>
              <w:jc w:val="center"/>
            </w:pPr>
          </w:p>
        </w:tc>
        <w:tc>
          <w:tcPr>
            <w:tcW w:w="630" w:type="dxa"/>
          </w:tcPr>
          <w:p w14:paraId="01F3D90D" w14:textId="77777777" w:rsidR="00D912E5" w:rsidRPr="00D912E5" w:rsidRDefault="00D912E5" w:rsidP="00D912E5">
            <w:pPr>
              <w:spacing w:after="0" w:line="240" w:lineRule="auto"/>
              <w:jc w:val="center"/>
            </w:pPr>
          </w:p>
        </w:tc>
        <w:tc>
          <w:tcPr>
            <w:tcW w:w="720" w:type="dxa"/>
          </w:tcPr>
          <w:p w14:paraId="02DA69E5" w14:textId="77777777" w:rsidR="00D912E5" w:rsidRPr="00D912E5" w:rsidRDefault="00D912E5" w:rsidP="00D912E5">
            <w:pPr>
              <w:spacing w:after="0" w:line="240" w:lineRule="auto"/>
              <w:jc w:val="center"/>
            </w:pPr>
          </w:p>
        </w:tc>
      </w:tr>
      <w:tr w:rsidR="00D912E5" w:rsidRPr="00D912E5" w14:paraId="2246BC98" w14:textId="77777777" w:rsidTr="00261D15">
        <w:trPr>
          <w:cantSplit/>
          <w:trHeight w:val="1134"/>
        </w:trPr>
        <w:tc>
          <w:tcPr>
            <w:tcW w:w="1745" w:type="dxa"/>
            <w:tcBorders>
              <w:left w:val="single" w:sz="4" w:space="0" w:color="auto"/>
            </w:tcBorders>
          </w:tcPr>
          <w:p w14:paraId="48D7792C" w14:textId="77777777" w:rsidR="00D912E5" w:rsidRPr="00D912E5" w:rsidRDefault="00D912E5" w:rsidP="00D912E5">
            <w:pPr>
              <w:spacing w:after="0" w:line="240" w:lineRule="auto"/>
              <w:rPr>
                <w:b/>
              </w:rPr>
            </w:pPr>
            <w:r w:rsidRPr="00D912E5">
              <w:rPr>
                <w:b/>
              </w:rPr>
              <w:t>B &amp; G</w:t>
            </w:r>
          </w:p>
          <w:p w14:paraId="0D506712" w14:textId="77777777" w:rsidR="00D912E5" w:rsidRPr="00D912E5" w:rsidRDefault="00D912E5" w:rsidP="00D912E5">
            <w:pPr>
              <w:spacing w:after="0" w:line="240" w:lineRule="auto"/>
            </w:pPr>
            <w:r w:rsidRPr="00D912E5">
              <w:rPr>
                <w:b/>
              </w:rPr>
              <w:t>TRACK</w:t>
            </w:r>
          </w:p>
        </w:tc>
        <w:tc>
          <w:tcPr>
            <w:tcW w:w="752" w:type="dxa"/>
          </w:tcPr>
          <w:p w14:paraId="608ED5E2" w14:textId="77777777" w:rsidR="00D912E5" w:rsidRPr="00D912E5" w:rsidRDefault="00D912E5" w:rsidP="00D912E5">
            <w:pPr>
              <w:spacing w:after="0" w:line="240" w:lineRule="auto"/>
              <w:jc w:val="center"/>
            </w:pPr>
            <w:r w:rsidRPr="00D912E5">
              <w:t>$150</w:t>
            </w:r>
          </w:p>
        </w:tc>
        <w:tc>
          <w:tcPr>
            <w:tcW w:w="742" w:type="dxa"/>
          </w:tcPr>
          <w:p w14:paraId="62B02FB8" w14:textId="77777777" w:rsidR="00D912E5" w:rsidRPr="00D912E5" w:rsidRDefault="00D912E5" w:rsidP="00D912E5">
            <w:pPr>
              <w:spacing w:after="0" w:line="240" w:lineRule="auto"/>
              <w:jc w:val="center"/>
            </w:pPr>
          </w:p>
        </w:tc>
        <w:tc>
          <w:tcPr>
            <w:tcW w:w="742" w:type="dxa"/>
          </w:tcPr>
          <w:p w14:paraId="1C237FE9" w14:textId="77777777" w:rsidR="00D912E5" w:rsidRPr="00D912E5" w:rsidRDefault="00D912E5" w:rsidP="00D912E5">
            <w:pPr>
              <w:spacing w:after="0" w:line="240" w:lineRule="auto"/>
              <w:jc w:val="center"/>
            </w:pPr>
            <w:r w:rsidRPr="00D912E5">
              <w:t>100%</w:t>
            </w:r>
          </w:p>
          <w:p w14:paraId="18EECDDC" w14:textId="77777777" w:rsidR="00D912E5" w:rsidRPr="00D912E5" w:rsidRDefault="00D912E5" w:rsidP="00D912E5">
            <w:pPr>
              <w:spacing w:after="0" w:line="240" w:lineRule="auto"/>
              <w:jc w:val="center"/>
            </w:pPr>
            <w:r w:rsidRPr="00D912E5">
              <w:t>bal.</w:t>
            </w:r>
          </w:p>
        </w:tc>
        <w:tc>
          <w:tcPr>
            <w:tcW w:w="879" w:type="dxa"/>
            <w:gridSpan w:val="2"/>
          </w:tcPr>
          <w:p w14:paraId="1C5C3DF3" w14:textId="77777777" w:rsidR="00D912E5" w:rsidRPr="00D912E5" w:rsidRDefault="00D912E5" w:rsidP="00D912E5">
            <w:pPr>
              <w:spacing w:after="0" w:line="240" w:lineRule="auto"/>
              <w:jc w:val="center"/>
            </w:pPr>
            <w:r w:rsidRPr="00D912E5">
              <w:t>$300</w:t>
            </w:r>
          </w:p>
        </w:tc>
        <w:tc>
          <w:tcPr>
            <w:tcW w:w="720" w:type="dxa"/>
            <w:gridSpan w:val="2"/>
          </w:tcPr>
          <w:p w14:paraId="19C162A1" w14:textId="77777777" w:rsidR="00D912E5" w:rsidRPr="00D912E5" w:rsidRDefault="00D912E5" w:rsidP="00D912E5">
            <w:pPr>
              <w:spacing w:after="0" w:line="240" w:lineRule="auto"/>
              <w:jc w:val="center"/>
            </w:pPr>
          </w:p>
        </w:tc>
        <w:tc>
          <w:tcPr>
            <w:tcW w:w="808" w:type="dxa"/>
            <w:gridSpan w:val="2"/>
          </w:tcPr>
          <w:p w14:paraId="2AF17BAD" w14:textId="77777777" w:rsidR="00D912E5" w:rsidRPr="00D912E5" w:rsidRDefault="00D912E5" w:rsidP="00D912E5">
            <w:pPr>
              <w:spacing w:after="0" w:line="240" w:lineRule="auto"/>
              <w:jc w:val="center"/>
            </w:pPr>
            <w:r w:rsidRPr="00D912E5">
              <w:t>100%</w:t>
            </w:r>
          </w:p>
          <w:p w14:paraId="0D2276BD" w14:textId="77777777" w:rsidR="00D912E5" w:rsidRPr="00D912E5" w:rsidRDefault="00D912E5" w:rsidP="00D912E5">
            <w:pPr>
              <w:spacing w:after="0" w:line="240" w:lineRule="auto"/>
              <w:jc w:val="center"/>
            </w:pPr>
            <w:r w:rsidRPr="00D912E5">
              <w:t>bal.</w:t>
            </w:r>
          </w:p>
        </w:tc>
        <w:tc>
          <w:tcPr>
            <w:tcW w:w="812" w:type="dxa"/>
            <w:gridSpan w:val="2"/>
          </w:tcPr>
          <w:p w14:paraId="7E31F0CC" w14:textId="77777777" w:rsidR="00D912E5" w:rsidRPr="00D912E5" w:rsidRDefault="00D912E5" w:rsidP="00D912E5">
            <w:pPr>
              <w:spacing w:after="0" w:line="240" w:lineRule="auto"/>
              <w:jc w:val="center"/>
            </w:pPr>
          </w:p>
        </w:tc>
        <w:tc>
          <w:tcPr>
            <w:tcW w:w="720" w:type="dxa"/>
          </w:tcPr>
          <w:p w14:paraId="5CEFAE87" w14:textId="77777777" w:rsidR="00D912E5" w:rsidRPr="00D912E5" w:rsidRDefault="00D912E5" w:rsidP="00D912E5">
            <w:pPr>
              <w:spacing w:after="0" w:line="240" w:lineRule="auto"/>
              <w:jc w:val="center"/>
            </w:pPr>
          </w:p>
        </w:tc>
        <w:tc>
          <w:tcPr>
            <w:tcW w:w="810" w:type="dxa"/>
          </w:tcPr>
          <w:p w14:paraId="72076AF3" w14:textId="77777777" w:rsidR="00D912E5" w:rsidRPr="00D912E5" w:rsidRDefault="00D912E5" w:rsidP="00D912E5">
            <w:pPr>
              <w:spacing w:after="0" w:line="240" w:lineRule="auto"/>
              <w:jc w:val="center"/>
            </w:pPr>
          </w:p>
        </w:tc>
        <w:tc>
          <w:tcPr>
            <w:tcW w:w="720" w:type="dxa"/>
            <w:textDirection w:val="btLr"/>
          </w:tcPr>
          <w:p w14:paraId="219EDA6D" w14:textId="77777777" w:rsidR="00D912E5" w:rsidRPr="00D912E5" w:rsidRDefault="00D912E5" w:rsidP="00D912E5">
            <w:pPr>
              <w:spacing w:after="0" w:line="240" w:lineRule="auto"/>
              <w:ind w:left="113" w:right="113"/>
              <w:jc w:val="center"/>
            </w:pPr>
            <w:r w:rsidRPr="00D912E5">
              <w:t>Contract</w:t>
            </w:r>
          </w:p>
        </w:tc>
        <w:tc>
          <w:tcPr>
            <w:tcW w:w="630" w:type="dxa"/>
          </w:tcPr>
          <w:p w14:paraId="662E3BAC" w14:textId="77777777" w:rsidR="00D912E5" w:rsidRPr="00D912E5" w:rsidRDefault="00D912E5" w:rsidP="00D912E5">
            <w:pPr>
              <w:spacing w:after="0" w:line="240" w:lineRule="auto"/>
              <w:jc w:val="center"/>
            </w:pPr>
          </w:p>
        </w:tc>
        <w:tc>
          <w:tcPr>
            <w:tcW w:w="720" w:type="dxa"/>
          </w:tcPr>
          <w:p w14:paraId="16B4188B" w14:textId="77777777" w:rsidR="00D912E5" w:rsidRPr="00D912E5" w:rsidRDefault="00D912E5" w:rsidP="00D912E5">
            <w:pPr>
              <w:spacing w:after="0" w:line="240" w:lineRule="auto"/>
              <w:jc w:val="center"/>
            </w:pPr>
            <w:r w:rsidRPr="00D912E5">
              <w:t>100%</w:t>
            </w:r>
          </w:p>
          <w:p w14:paraId="161E44EC" w14:textId="77777777" w:rsidR="00D912E5" w:rsidRPr="00D912E5" w:rsidRDefault="00D912E5" w:rsidP="00D912E5">
            <w:pPr>
              <w:spacing w:after="0" w:line="240" w:lineRule="auto"/>
              <w:jc w:val="center"/>
            </w:pPr>
            <w:r w:rsidRPr="00D912E5">
              <w:t>bal.</w:t>
            </w:r>
          </w:p>
        </w:tc>
      </w:tr>
      <w:tr w:rsidR="00D912E5" w:rsidRPr="00D912E5" w14:paraId="3F633CB7" w14:textId="77777777" w:rsidTr="00261D15">
        <w:trPr>
          <w:cantSplit/>
          <w:trHeight w:val="1134"/>
        </w:trPr>
        <w:tc>
          <w:tcPr>
            <w:tcW w:w="1745" w:type="dxa"/>
            <w:tcBorders>
              <w:left w:val="single" w:sz="4" w:space="0" w:color="auto"/>
            </w:tcBorders>
          </w:tcPr>
          <w:p w14:paraId="0EBDE92A" w14:textId="77777777" w:rsidR="00D912E5" w:rsidRPr="00D912E5" w:rsidRDefault="00D912E5" w:rsidP="00D912E5">
            <w:pPr>
              <w:spacing w:after="0" w:line="240" w:lineRule="auto"/>
              <w:rPr>
                <w:b/>
              </w:rPr>
            </w:pPr>
            <w:r w:rsidRPr="00D912E5">
              <w:rPr>
                <w:b/>
              </w:rPr>
              <w:t>UNIFIED TRACK</w:t>
            </w:r>
          </w:p>
        </w:tc>
        <w:tc>
          <w:tcPr>
            <w:tcW w:w="752" w:type="dxa"/>
          </w:tcPr>
          <w:p w14:paraId="26A6B0D9" w14:textId="77777777" w:rsidR="00D912E5" w:rsidRPr="00D912E5" w:rsidRDefault="00D912E5" w:rsidP="00D912E5">
            <w:pPr>
              <w:spacing w:after="0" w:line="240" w:lineRule="auto"/>
              <w:jc w:val="center"/>
            </w:pPr>
            <w:r w:rsidRPr="00D912E5">
              <w:t>$100</w:t>
            </w:r>
          </w:p>
        </w:tc>
        <w:tc>
          <w:tcPr>
            <w:tcW w:w="742" w:type="dxa"/>
          </w:tcPr>
          <w:p w14:paraId="63DB3E56" w14:textId="77777777" w:rsidR="00D912E5" w:rsidRPr="00D912E5" w:rsidRDefault="00D912E5" w:rsidP="00D912E5">
            <w:pPr>
              <w:spacing w:after="0" w:line="240" w:lineRule="auto"/>
              <w:jc w:val="center"/>
            </w:pPr>
          </w:p>
        </w:tc>
        <w:tc>
          <w:tcPr>
            <w:tcW w:w="742" w:type="dxa"/>
          </w:tcPr>
          <w:p w14:paraId="6CF34A59" w14:textId="77777777" w:rsidR="00D912E5" w:rsidRPr="00D912E5" w:rsidRDefault="00D912E5" w:rsidP="00D912E5">
            <w:pPr>
              <w:spacing w:after="0" w:line="240" w:lineRule="auto"/>
              <w:jc w:val="center"/>
            </w:pPr>
          </w:p>
        </w:tc>
        <w:tc>
          <w:tcPr>
            <w:tcW w:w="879" w:type="dxa"/>
            <w:gridSpan w:val="2"/>
          </w:tcPr>
          <w:p w14:paraId="4C7821C1" w14:textId="77777777" w:rsidR="00D912E5" w:rsidRPr="00D912E5" w:rsidRDefault="00D912E5" w:rsidP="00D912E5">
            <w:pPr>
              <w:spacing w:after="0" w:line="240" w:lineRule="auto"/>
              <w:jc w:val="center"/>
            </w:pPr>
            <w:r w:rsidRPr="00D912E5">
              <w:t>$100</w:t>
            </w:r>
          </w:p>
        </w:tc>
        <w:tc>
          <w:tcPr>
            <w:tcW w:w="720" w:type="dxa"/>
            <w:gridSpan w:val="2"/>
          </w:tcPr>
          <w:p w14:paraId="37B3D8D5" w14:textId="77777777" w:rsidR="00D912E5" w:rsidRPr="00D912E5" w:rsidRDefault="00D912E5" w:rsidP="00D912E5">
            <w:pPr>
              <w:spacing w:after="0" w:line="240" w:lineRule="auto"/>
              <w:jc w:val="center"/>
            </w:pPr>
          </w:p>
        </w:tc>
        <w:tc>
          <w:tcPr>
            <w:tcW w:w="808" w:type="dxa"/>
            <w:gridSpan w:val="2"/>
          </w:tcPr>
          <w:p w14:paraId="0992368E" w14:textId="77777777" w:rsidR="00D912E5" w:rsidRPr="00D912E5" w:rsidRDefault="00D912E5" w:rsidP="00D912E5">
            <w:pPr>
              <w:spacing w:after="0" w:line="240" w:lineRule="auto"/>
              <w:jc w:val="center"/>
            </w:pPr>
          </w:p>
        </w:tc>
        <w:tc>
          <w:tcPr>
            <w:tcW w:w="812" w:type="dxa"/>
            <w:gridSpan w:val="2"/>
          </w:tcPr>
          <w:p w14:paraId="49438A86" w14:textId="77777777" w:rsidR="00D912E5" w:rsidRPr="00D912E5" w:rsidRDefault="00D912E5" w:rsidP="00D912E5">
            <w:pPr>
              <w:spacing w:after="0" w:line="240" w:lineRule="auto"/>
              <w:jc w:val="center"/>
            </w:pPr>
          </w:p>
        </w:tc>
        <w:tc>
          <w:tcPr>
            <w:tcW w:w="720" w:type="dxa"/>
          </w:tcPr>
          <w:p w14:paraId="3F262593" w14:textId="77777777" w:rsidR="00D912E5" w:rsidRPr="00D912E5" w:rsidRDefault="00D912E5" w:rsidP="00D912E5">
            <w:pPr>
              <w:spacing w:after="0" w:line="240" w:lineRule="auto"/>
              <w:jc w:val="center"/>
            </w:pPr>
          </w:p>
        </w:tc>
        <w:tc>
          <w:tcPr>
            <w:tcW w:w="810" w:type="dxa"/>
          </w:tcPr>
          <w:p w14:paraId="357C4BA6" w14:textId="77777777" w:rsidR="00D912E5" w:rsidRPr="00D912E5" w:rsidRDefault="00D912E5" w:rsidP="00D912E5">
            <w:pPr>
              <w:spacing w:after="0" w:line="240" w:lineRule="auto"/>
              <w:jc w:val="center"/>
            </w:pPr>
          </w:p>
        </w:tc>
        <w:tc>
          <w:tcPr>
            <w:tcW w:w="720" w:type="dxa"/>
            <w:textDirection w:val="btLr"/>
          </w:tcPr>
          <w:p w14:paraId="7C6EF193" w14:textId="77777777" w:rsidR="00D912E5" w:rsidRPr="00D912E5" w:rsidRDefault="00D912E5" w:rsidP="00D912E5">
            <w:pPr>
              <w:spacing w:after="0" w:line="240" w:lineRule="auto"/>
              <w:ind w:left="113" w:right="113"/>
              <w:jc w:val="center"/>
            </w:pPr>
            <w:r w:rsidRPr="00D912E5">
              <w:t>Contract</w:t>
            </w:r>
          </w:p>
        </w:tc>
        <w:tc>
          <w:tcPr>
            <w:tcW w:w="630" w:type="dxa"/>
          </w:tcPr>
          <w:p w14:paraId="47367F2D" w14:textId="77777777" w:rsidR="00D912E5" w:rsidRPr="00D912E5" w:rsidRDefault="00D912E5" w:rsidP="00D912E5">
            <w:pPr>
              <w:spacing w:after="0" w:line="240" w:lineRule="auto"/>
              <w:jc w:val="center"/>
            </w:pPr>
          </w:p>
        </w:tc>
        <w:tc>
          <w:tcPr>
            <w:tcW w:w="720" w:type="dxa"/>
          </w:tcPr>
          <w:p w14:paraId="10B9B50C" w14:textId="77777777" w:rsidR="00D912E5" w:rsidRPr="00D912E5" w:rsidRDefault="00D912E5" w:rsidP="00D912E5">
            <w:pPr>
              <w:spacing w:after="0" w:line="240" w:lineRule="auto"/>
              <w:jc w:val="center"/>
            </w:pPr>
          </w:p>
        </w:tc>
      </w:tr>
      <w:tr w:rsidR="00D912E5" w:rsidRPr="00D912E5" w14:paraId="67F124FE" w14:textId="77777777" w:rsidTr="00261D15">
        <w:trPr>
          <w:cantSplit/>
          <w:trHeight w:val="1134"/>
        </w:trPr>
        <w:tc>
          <w:tcPr>
            <w:tcW w:w="1745" w:type="dxa"/>
            <w:tcBorders>
              <w:left w:val="single" w:sz="4" w:space="0" w:color="auto"/>
            </w:tcBorders>
          </w:tcPr>
          <w:p w14:paraId="5D1D0A87" w14:textId="77777777" w:rsidR="00D912E5" w:rsidRPr="00D912E5" w:rsidRDefault="00D912E5" w:rsidP="00D912E5">
            <w:pPr>
              <w:spacing w:after="0" w:line="240" w:lineRule="auto"/>
            </w:pPr>
            <w:r w:rsidRPr="00D912E5">
              <w:rPr>
                <w:b/>
              </w:rPr>
              <w:t>VOLLEYBALL</w:t>
            </w:r>
          </w:p>
        </w:tc>
        <w:tc>
          <w:tcPr>
            <w:tcW w:w="752" w:type="dxa"/>
          </w:tcPr>
          <w:p w14:paraId="3E29B2E9" w14:textId="77777777" w:rsidR="00D912E5" w:rsidRPr="00D912E5" w:rsidRDefault="00D912E5" w:rsidP="00D912E5">
            <w:pPr>
              <w:spacing w:after="0" w:line="240" w:lineRule="auto"/>
              <w:jc w:val="center"/>
            </w:pPr>
            <w:r w:rsidRPr="00D912E5">
              <w:t>$150</w:t>
            </w:r>
          </w:p>
        </w:tc>
        <w:tc>
          <w:tcPr>
            <w:tcW w:w="742" w:type="dxa"/>
          </w:tcPr>
          <w:p w14:paraId="60C174A0" w14:textId="77777777" w:rsidR="00D912E5" w:rsidRPr="00D912E5" w:rsidRDefault="00D912E5" w:rsidP="00D912E5">
            <w:pPr>
              <w:spacing w:after="0" w:line="240" w:lineRule="auto"/>
              <w:jc w:val="center"/>
            </w:pPr>
          </w:p>
        </w:tc>
        <w:tc>
          <w:tcPr>
            <w:tcW w:w="742" w:type="dxa"/>
          </w:tcPr>
          <w:p w14:paraId="78A4121C" w14:textId="77777777" w:rsidR="00D912E5" w:rsidRPr="00D912E5" w:rsidRDefault="00D912E5" w:rsidP="00D912E5">
            <w:pPr>
              <w:spacing w:after="0" w:line="240" w:lineRule="auto"/>
              <w:jc w:val="center"/>
            </w:pPr>
            <w:r w:rsidRPr="00D912E5">
              <w:t>100%</w:t>
            </w:r>
          </w:p>
          <w:p w14:paraId="4957C344" w14:textId="77777777" w:rsidR="00D912E5" w:rsidRPr="00D912E5" w:rsidRDefault="00D912E5" w:rsidP="00D912E5">
            <w:pPr>
              <w:spacing w:after="0" w:line="240" w:lineRule="auto"/>
              <w:jc w:val="center"/>
            </w:pPr>
            <w:r w:rsidRPr="00D912E5">
              <w:t>bal.</w:t>
            </w:r>
          </w:p>
        </w:tc>
        <w:tc>
          <w:tcPr>
            <w:tcW w:w="879" w:type="dxa"/>
            <w:gridSpan w:val="2"/>
          </w:tcPr>
          <w:p w14:paraId="46EAF4B9" w14:textId="77777777" w:rsidR="00D912E5" w:rsidRPr="00D912E5" w:rsidRDefault="00D912E5" w:rsidP="00D912E5">
            <w:pPr>
              <w:spacing w:after="0" w:line="240" w:lineRule="auto"/>
              <w:jc w:val="center"/>
            </w:pPr>
            <w:r w:rsidRPr="00D912E5">
              <w:t>$300</w:t>
            </w:r>
          </w:p>
        </w:tc>
        <w:tc>
          <w:tcPr>
            <w:tcW w:w="720" w:type="dxa"/>
            <w:gridSpan w:val="2"/>
          </w:tcPr>
          <w:p w14:paraId="3EBB4210" w14:textId="77777777" w:rsidR="00D912E5" w:rsidRPr="00D912E5" w:rsidRDefault="00D912E5" w:rsidP="00D912E5">
            <w:pPr>
              <w:spacing w:after="0" w:line="240" w:lineRule="auto"/>
            </w:pPr>
          </w:p>
        </w:tc>
        <w:tc>
          <w:tcPr>
            <w:tcW w:w="808" w:type="dxa"/>
            <w:gridSpan w:val="2"/>
          </w:tcPr>
          <w:p w14:paraId="30E22606" w14:textId="77777777" w:rsidR="00D912E5" w:rsidRPr="00D912E5" w:rsidRDefault="00D912E5" w:rsidP="00D912E5">
            <w:pPr>
              <w:spacing w:after="0" w:line="240" w:lineRule="auto"/>
              <w:jc w:val="center"/>
            </w:pPr>
            <w:r w:rsidRPr="00D912E5">
              <w:t>100%</w:t>
            </w:r>
          </w:p>
          <w:p w14:paraId="6ED96F38" w14:textId="77777777" w:rsidR="00D912E5" w:rsidRPr="00D912E5" w:rsidRDefault="00D912E5" w:rsidP="00D912E5">
            <w:pPr>
              <w:spacing w:after="0" w:line="240" w:lineRule="auto"/>
              <w:jc w:val="center"/>
            </w:pPr>
            <w:r w:rsidRPr="00D912E5">
              <w:t>bal.</w:t>
            </w:r>
          </w:p>
        </w:tc>
        <w:tc>
          <w:tcPr>
            <w:tcW w:w="812" w:type="dxa"/>
            <w:gridSpan w:val="2"/>
          </w:tcPr>
          <w:p w14:paraId="268CBCA5" w14:textId="77777777" w:rsidR="00D912E5" w:rsidRPr="00D912E5" w:rsidRDefault="00D912E5" w:rsidP="00D912E5">
            <w:pPr>
              <w:spacing w:after="0" w:line="240" w:lineRule="auto"/>
              <w:jc w:val="center"/>
            </w:pPr>
            <w:r w:rsidRPr="00D912E5">
              <w:t>$300</w:t>
            </w:r>
          </w:p>
        </w:tc>
        <w:tc>
          <w:tcPr>
            <w:tcW w:w="720" w:type="dxa"/>
          </w:tcPr>
          <w:p w14:paraId="002DBED1" w14:textId="77777777" w:rsidR="00D912E5" w:rsidRPr="00D912E5" w:rsidRDefault="00D912E5" w:rsidP="00D912E5">
            <w:pPr>
              <w:spacing w:after="0" w:line="240" w:lineRule="auto"/>
              <w:jc w:val="center"/>
            </w:pPr>
            <w:r w:rsidRPr="00D912E5">
              <w:t>Up to</w:t>
            </w:r>
          </w:p>
          <w:p w14:paraId="75FE063A" w14:textId="77777777" w:rsidR="00D912E5" w:rsidRPr="00D912E5" w:rsidRDefault="00D912E5" w:rsidP="00D912E5">
            <w:pPr>
              <w:spacing w:after="0" w:line="240" w:lineRule="auto"/>
              <w:jc w:val="center"/>
            </w:pPr>
            <w:r w:rsidRPr="00D912E5">
              <w:t>$200</w:t>
            </w:r>
          </w:p>
        </w:tc>
        <w:tc>
          <w:tcPr>
            <w:tcW w:w="810" w:type="dxa"/>
          </w:tcPr>
          <w:p w14:paraId="2D41E904" w14:textId="77777777" w:rsidR="00D912E5" w:rsidRPr="00D912E5" w:rsidRDefault="00D912E5" w:rsidP="00D912E5">
            <w:pPr>
              <w:spacing w:after="0" w:line="240" w:lineRule="auto"/>
              <w:jc w:val="center"/>
            </w:pPr>
            <w:r w:rsidRPr="00D912E5">
              <w:t>100%</w:t>
            </w:r>
          </w:p>
          <w:p w14:paraId="54950FC0" w14:textId="77777777" w:rsidR="00D912E5" w:rsidRPr="00D912E5" w:rsidRDefault="00D912E5" w:rsidP="00D912E5">
            <w:pPr>
              <w:spacing w:after="0" w:line="240" w:lineRule="auto"/>
              <w:jc w:val="center"/>
            </w:pPr>
            <w:r w:rsidRPr="00D912E5">
              <w:t>bal.</w:t>
            </w:r>
          </w:p>
        </w:tc>
        <w:tc>
          <w:tcPr>
            <w:tcW w:w="720" w:type="dxa"/>
            <w:textDirection w:val="btLr"/>
          </w:tcPr>
          <w:p w14:paraId="758A15A8" w14:textId="77777777" w:rsidR="00D912E5" w:rsidRPr="00D912E5" w:rsidRDefault="00D912E5" w:rsidP="00D912E5">
            <w:pPr>
              <w:spacing w:after="0" w:line="240" w:lineRule="auto"/>
              <w:ind w:left="113" w:right="113"/>
              <w:jc w:val="center"/>
            </w:pPr>
            <w:r w:rsidRPr="00D912E5">
              <w:t>Contract</w:t>
            </w:r>
          </w:p>
        </w:tc>
        <w:tc>
          <w:tcPr>
            <w:tcW w:w="630" w:type="dxa"/>
          </w:tcPr>
          <w:p w14:paraId="4D6DD739" w14:textId="77777777" w:rsidR="00D912E5" w:rsidRPr="00D912E5" w:rsidRDefault="00D912E5" w:rsidP="00D912E5">
            <w:pPr>
              <w:spacing w:after="0" w:line="240" w:lineRule="auto"/>
              <w:jc w:val="center"/>
            </w:pPr>
          </w:p>
        </w:tc>
        <w:tc>
          <w:tcPr>
            <w:tcW w:w="720" w:type="dxa"/>
          </w:tcPr>
          <w:p w14:paraId="09E69607" w14:textId="77777777" w:rsidR="00D912E5" w:rsidRPr="00D912E5" w:rsidRDefault="00D912E5" w:rsidP="00D912E5">
            <w:pPr>
              <w:spacing w:after="0" w:line="240" w:lineRule="auto"/>
              <w:jc w:val="center"/>
            </w:pPr>
            <w:r w:rsidRPr="00D912E5">
              <w:t>100%</w:t>
            </w:r>
          </w:p>
          <w:p w14:paraId="6E1648BB" w14:textId="77777777" w:rsidR="00D912E5" w:rsidRPr="00D912E5" w:rsidRDefault="00D912E5" w:rsidP="00D912E5">
            <w:pPr>
              <w:spacing w:after="0" w:line="240" w:lineRule="auto"/>
              <w:jc w:val="center"/>
            </w:pPr>
            <w:r w:rsidRPr="00D912E5">
              <w:t>bal.</w:t>
            </w:r>
          </w:p>
        </w:tc>
      </w:tr>
      <w:tr w:rsidR="00D912E5" w:rsidRPr="00D912E5" w14:paraId="5293A320" w14:textId="77777777" w:rsidTr="00261D15">
        <w:trPr>
          <w:cantSplit/>
          <w:trHeight w:val="1349"/>
        </w:trPr>
        <w:tc>
          <w:tcPr>
            <w:tcW w:w="1745" w:type="dxa"/>
            <w:tcBorders>
              <w:left w:val="single" w:sz="4" w:space="0" w:color="auto"/>
            </w:tcBorders>
          </w:tcPr>
          <w:p w14:paraId="2925163E" w14:textId="77777777" w:rsidR="00D912E5" w:rsidRPr="00D912E5" w:rsidRDefault="00D912E5" w:rsidP="00D912E5">
            <w:pPr>
              <w:spacing w:after="0" w:line="240" w:lineRule="auto"/>
            </w:pPr>
            <w:r w:rsidRPr="00D912E5">
              <w:t xml:space="preserve"> </w:t>
            </w:r>
            <w:r w:rsidRPr="00D912E5">
              <w:rPr>
                <w:b/>
              </w:rPr>
              <w:t>WRESTLING</w:t>
            </w:r>
          </w:p>
        </w:tc>
        <w:tc>
          <w:tcPr>
            <w:tcW w:w="752" w:type="dxa"/>
          </w:tcPr>
          <w:p w14:paraId="0ED30691" w14:textId="77777777" w:rsidR="00D912E5" w:rsidRPr="00D912E5" w:rsidRDefault="00D912E5" w:rsidP="00D912E5">
            <w:pPr>
              <w:spacing w:after="0" w:line="240" w:lineRule="auto"/>
              <w:jc w:val="center"/>
            </w:pPr>
            <w:r w:rsidRPr="00D912E5">
              <w:t>$150</w:t>
            </w:r>
          </w:p>
          <w:p w14:paraId="50AFAB70" w14:textId="77777777" w:rsidR="00D912E5" w:rsidRPr="00D912E5" w:rsidRDefault="00D912E5" w:rsidP="00D912E5">
            <w:pPr>
              <w:spacing w:after="0" w:line="240" w:lineRule="auto"/>
              <w:jc w:val="center"/>
            </w:pPr>
          </w:p>
        </w:tc>
        <w:tc>
          <w:tcPr>
            <w:tcW w:w="742" w:type="dxa"/>
          </w:tcPr>
          <w:p w14:paraId="7E50BB74" w14:textId="77777777" w:rsidR="00D912E5" w:rsidRPr="00D912E5" w:rsidRDefault="00D912E5" w:rsidP="00D912E5">
            <w:pPr>
              <w:spacing w:after="0" w:line="240" w:lineRule="auto"/>
              <w:jc w:val="center"/>
            </w:pPr>
          </w:p>
        </w:tc>
        <w:tc>
          <w:tcPr>
            <w:tcW w:w="742" w:type="dxa"/>
          </w:tcPr>
          <w:p w14:paraId="7A345430" w14:textId="77777777" w:rsidR="00D912E5" w:rsidRPr="00D912E5" w:rsidRDefault="00D912E5" w:rsidP="00D912E5">
            <w:pPr>
              <w:spacing w:after="0" w:line="240" w:lineRule="auto"/>
              <w:jc w:val="center"/>
            </w:pPr>
            <w:r w:rsidRPr="00D912E5">
              <w:t>100%</w:t>
            </w:r>
          </w:p>
          <w:p w14:paraId="448EA9CD" w14:textId="77777777" w:rsidR="00D912E5" w:rsidRPr="00D912E5" w:rsidRDefault="00D912E5" w:rsidP="00D912E5">
            <w:pPr>
              <w:spacing w:after="0" w:line="240" w:lineRule="auto"/>
              <w:jc w:val="center"/>
            </w:pPr>
            <w:r w:rsidRPr="00D912E5">
              <w:t>bal.</w:t>
            </w:r>
          </w:p>
        </w:tc>
        <w:tc>
          <w:tcPr>
            <w:tcW w:w="879" w:type="dxa"/>
            <w:gridSpan w:val="2"/>
          </w:tcPr>
          <w:p w14:paraId="3014FAC2" w14:textId="77777777" w:rsidR="00D912E5" w:rsidRPr="00D912E5" w:rsidRDefault="00D912E5" w:rsidP="00D912E5">
            <w:pPr>
              <w:spacing w:after="0" w:line="240" w:lineRule="auto"/>
              <w:jc w:val="center"/>
            </w:pPr>
            <w:r w:rsidRPr="00D912E5">
              <w:t xml:space="preserve">$250 </w:t>
            </w:r>
          </w:p>
        </w:tc>
        <w:tc>
          <w:tcPr>
            <w:tcW w:w="720" w:type="dxa"/>
            <w:gridSpan w:val="2"/>
          </w:tcPr>
          <w:p w14:paraId="2FE4C3C9" w14:textId="77777777" w:rsidR="00D912E5" w:rsidRPr="00D912E5" w:rsidRDefault="00D912E5" w:rsidP="00D912E5">
            <w:pPr>
              <w:spacing w:after="0" w:line="240" w:lineRule="auto"/>
            </w:pPr>
          </w:p>
        </w:tc>
        <w:tc>
          <w:tcPr>
            <w:tcW w:w="808" w:type="dxa"/>
            <w:gridSpan w:val="2"/>
          </w:tcPr>
          <w:p w14:paraId="7637D1A7" w14:textId="77777777" w:rsidR="00D912E5" w:rsidRPr="00D912E5" w:rsidRDefault="00D912E5" w:rsidP="00D912E5">
            <w:pPr>
              <w:spacing w:after="0" w:line="240" w:lineRule="auto"/>
              <w:jc w:val="center"/>
            </w:pPr>
            <w:r w:rsidRPr="00D912E5">
              <w:t>100%</w:t>
            </w:r>
          </w:p>
          <w:p w14:paraId="5672F97D" w14:textId="77777777" w:rsidR="00D912E5" w:rsidRPr="00D912E5" w:rsidRDefault="00D912E5" w:rsidP="00D912E5">
            <w:pPr>
              <w:spacing w:after="0" w:line="240" w:lineRule="auto"/>
              <w:jc w:val="center"/>
            </w:pPr>
            <w:r w:rsidRPr="00D912E5">
              <w:t>bal.</w:t>
            </w:r>
          </w:p>
        </w:tc>
        <w:tc>
          <w:tcPr>
            <w:tcW w:w="812" w:type="dxa"/>
            <w:gridSpan w:val="2"/>
          </w:tcPr>
          <w:p w14:paraId="13DA1A23" w14:textId="77777777" w:rsidR="00D912E5" w:rsidRPr="00D912E5" w:rsidRDefault="00D912E5" w:rsidP="00D912E5">
            <w:pPr>
              <w:spacing w:after="0" w:line="240" w:lineRule="auto"/>
              <w:jc w:val="center"/>
            </w:pPr>
            <w:r w:rsidRPr="00D912E5">
              <w:t>$500</w:t>
            </w:r>
          </w:p>
          <w:p w14:paraId="31296F82" w14:textId="77777777" w:rsidR="00D912E5" w:rsidRPr="00D912E5" w:rsidRDefault="00D912E5" w:rsidP="00D912E5">
            <w:pPr>
              <w:spacing w:after="0" w:line="240" w:lineRule="auto"/>
              <w:jc w:val="center"/>
              <w:rPr>
                <w:sz w:val="20"/>
                <w:szCs w:val="20"/>
              </w:rPr>
            </w:pPr>
            <w:r w:rsidRPr="00D912E5">
              <w:rPr>
                <w:sz w:val="20"/>
                <w:szCs w:val="20"/>
              </w:rPr>
              <w:t>(if at school)</w:t>
            </w:r>
          </w:p>
        </w:tc>
        <w:tc>
          <w:tcPr>
            <w:tcW w:w="720" w:type="dxa"/>
          </w:tcPr>
          <w:p w14:paraId="1DA789F2" w14:textId="77777777" w:rsidR="00D912E5" w:rsidRPr="00D912E5" w:rsidRDefault="00D912E5" w:rsidP="00D912E5">
            <w:pPr>
              <w:spacing w:after="0" w:line="240" w:lineRule="auto"/>
            </w:pPr>
          </w:p>
        </w:tc>
        <w:tc>
          <w:tcPr>
            <w:tcW w:w="810" w:type="dxa"/>
          </w:tcPr>
          <w:p w14:paraId="3F63D9D6" w14:textId="77777777" w:rsidR="00D912E5" w:rsidRPr="00D912E5" w:rsidRDefault="00D912E5" w:rsidP="00D912E5">
            <w:pPr>
              <w:spacing w:after="0" w:line="240" w:lineRule="auto"/>
              <w:jc w:val="center"/>
            </w:pPr>
            <w:r w:rsidRPr="00D912E5">
              <w:t>100%</w:t>
            </w:r>
          </w:p>
          <w:p w14:paraId="74A8C72C" w14:textId="77777777" w:rsidR="00D912E5" w:rsidRPr="00D912E5" w:rsidRDefault="00D912E5" w:rsidP="00D912E5">
            <w:pPr>
              <w:spacing w:after="0" w:line="240" w:lineRule="auto"/>
              <w:jc w:val="center"/>
            </w:pPr>
            <w:r w:rsidRPr="00D912E5">
              <w:t>bal.</w:t>
            </w:r>
          </w:p>
        </w:tc>
        <w:tc>
          <w:tcPr>
            <w:tcW w:w="720" w:type="dxa"/>
            <w:textDirection w:val="btLr"/>
          </w:tcPr>
          <w:p w14:paraId="09EDDA6C" w14:textId="77777777" w:rsidR="00D912E5" w:rsidRPr="00D912E5" w:rsidRDefault="00D912E5" w:rsidP="00D912E5">
            <w:pPr>
              <w:spacing w:after="0" w:line="240" w:lineRule="auto"/>
              <w:ind w:left="113" w:right="113"/>
              <w:jc w:val="center"/>
            </w:pPr>
            <w:r w:rsidRPr="00D912E5">
              <w:t xml:space="preserve"> Contract</w:t>
            </w:r>
          </w:p>
        </w:tc>
        <w:tc>
          <w:tcPr>
            <w:tcW w:w="630" w:type="dxa"/>
          </w:tcPr>
          <w:p w14:paraId="04E12965" w14:textId="77777777" w:rsidR="00D912E5" w:rsidRPr="00D912E5" w:rsidRDefault="00D912E5" w:rsidP="00D912E5">
            <w:pPr>
              <w:spacing w:after="0" w:line="240" w:lineRule="auto"/>
              <w:jc w:val="center"/>
            </w:pPr>
          </w:p>
        </w:tc>
        <w:tc>
          <w:tcPr>
            <w:tcW w:w="720" w:type="dxa"/>
          </w:tcPr>
          <w:p w14:paraId="4CFDB818" w14:textId="77777777" w:rsidR="00D912E5" w:rsidRPr="00D912E5" w:rsidRDefault="00D912E5" w:rsidP="00D912E5">
            <w:pPr>
              <w:spacing w:after="0" w:line="240" w:lineRule="auto"/>
              <w:jc w:val="center"/>
            </w:pPr>
          </w:p>
          <w:p w14:paraId="3C8C5799" w14:textId="77777777" w:rsidR="00D912E5" w:rsidRPr="00D912E5" w:rsidRDefault="00D912E5" w:rsidP="00D912E5">
            <w:pPr>
              <w:spacing w:after="0" w:line="240" w:lineRule="auto"/>
              <w:jc w:val="center"/>
            </w:pPr>
            <w:r w:rsidRPr="00D912E5">
              <w:t>100%</w:t>
            </w:r>
          </w:p>
          <w:p w14:paraId="6F094B1E" w14:textId="77777777" w:rsidR="00D912E5" w:rsidRPr="00D912E5" w:rsidRDefault="00D912E5" w:rsidP="00D912E5">
            <w:pPr>
              <w:spacing w:after="0" w:line="240" w:lineRule="auto"/>
              <w:jc w:val="center"/>
            </w:pPr>
            <w:r w:rsidRPr="00D912E5">
              <w:t>bal.</w:t>
            </w:r>
          </w:p>
        </w:tc>
      </w:tr>
      <w:tr w:rsidR="00D912E5" w:rsidRPr="00D912E5" w14:paraId="2674F980" w14:textId="77777777" w:rsidTr="00261D15">
        <w:trPr>
          <w:cantSplit/>
          <w:trHeight w:val="1349"/>
        </w:trPr>
        <w:tc>
          <w:tcPr>
            <w:tcW w:w="1745" w:type="dxa"/>
            <w:tcBorders>
              <w:left w:val="single" w:sz="4" w:space="0" w:color="auto"/>
            </w:tcBorders>
          </w:tcPr>
          <w:p w14:paraId="04E5EBC1" w14:textId="77777777" w:rsidR="00D912E5" w:rsidRPr="00D912E5" w:rsidRDefault="00D912E5" w:rsidP="00D912E5">
            <w:pPr>
              <w:spacing w:after="0" w:line="240" w:lineRule="auto"/>
              <w:rPr>
                <w:b/>
              </w:rPr>
            </w:pPr>
            <w:r w:rsidRPr="00D912E5">
              <w:rPr>
                <w:b/>
              </w:rPr>
              <w:t>UNIFIED FLAG FOOTBALL</w:t>
            </w:r>
          </w:p>
        </w:tc>
        <w:tc>
          <w:tcPr>
            <w:tcW w:w="752" w:type="dxa"/>
          </w:tcPr>
          <w:p w14:paraId="0391F886" w14:textId="77777777" w:rsidR="00D912E5" w:rsidRPr="00D912E5" w:rsidRDefault="00D912E5" w:rsidP="00D912E5">
            <w:pPr>
              <w:spacing w:after="0" w:line="240" w:lineRule="auto"/>
              <w:jc w:val="center"/>
            </w:pPr>
            <w:r w:rsidRPr="00D912E5">
              <w:t>$50</w:t>
            </w:r>
          </w:p>
        </w:tc>
        <w:tc>
          <w:tcPr>
            <w:tcW w:w="742" w:type="dxa"/>
          </w:tcPr>
          <w:p w14:paraId="11F7E301" w14:textId="77777777" w:rsidR="00D912E5" w:rsidRPr="00D912E5" w:rsidRDefault="00D912E5" w:rsidP="00D912E5">
            <w:pPr>
              <w:spacing w:after="0" w:line="240" w:lineRule="auto"/>
              <w:jc w:val="center"/>
            </w:pPr>
          </w:p>
        </w:tc>
        <w:tc>
          <w:tcPr>
            <w:tcW w:w="742" w:type="dxa"/>
          </w:tcPr>
          <w:p w14:paraId="6DCC6B49" w14:textId="77777777" w:rsidR="00D912E5" w:rsidRPr="00D912E5" w:rsidRDefault="00D912E5" w:rsidP="00D912E5">
            <w:pPr>
              <w:spacing w:after="0" w:line="240" w:lineRule="auto"/>
              <w:jc w:val="center"/>
            </w:pPr>
          </w:p>
        </w:tc>
        <w:tc>
          <w:tcPr>
            <w:tcW w:w="879" w:type="dxa"/>
            <w:gridSpan w:val="2"/>
          </w:tcPr>
          <w:p w14:paraId="563CCC20" w14:textId="77777777" w:rsidR="00D912E5" w:rsidRPr="00D912E5" w:rsidRDefault="00D912E5" w:rsidP="00D912E5">
            <w:pPr>
              <w:spacing w:after="0" w:line="240" w:lineRule="auto"/>
              <w:jc w:val="center"/>
            </w:pPr>
            <w:r w:rsidRPr="00D912E5">
              <w:t>$50</w:t>
            </w:r>
          </w:p>
        </w:tc>
        <w:tc>
          <w:tcPr>
            <w:tcW w:w="720" w:type="dxa"/>
            <w:gridSpan w:val="2"/>
          </w:tcPr>
          <w:p w14:paraId="756FC429" w14:textId="77777777" w:rsidR="00D912E5" w:rsidRPr="00D912E5" w:rsidRDefault="00D912E5" w:rsidP="00D912E5">
            <w:pPr>
              <w:spacing w:after="0" w:line="240" w:lineRule="auto"/>
            </w:pPr>
          </w:p>
        </w:tc>
        <w:tc>
          <w:tcPr>
            <w:tcW w:w="808" w:type="dxa"/>
            <w:gridSpan w:val="2"/>
          </w:tcPr>
          <w:p w14:paraId="5BC53F3F" w14:textId="77777777" w:rsidR="00D912E5" w:rsidRPr="00D912E5" w:rsidRDefault="00D912E5" w:rsidP="00D912E5">
            <w:pPr>
              <w:spacing w:after="0" w:line="240" w:lineRule="auto"/>
              <w:jc w:val="center"/>
            </w:pPr>
          </w:p>
        </w:tc>
        <w:tc>
          <w:tcPr>
            <w:tcW w:w="812" w:type="dxa"/>
            <w:gridSpan w:val="2"/>
          </w:tcPr>
          <w:p w14:paraId="39183286" w14:textId="77777777" w:rsidR="00D912E5" w:rsidRPr="00D912E5" w:rsidRDefault="00D912E5" w:rsidP="00D912E5">
            <w:pPr>
              <w:spacing w:after="0" w:line="240" w:lineRule="auto"/>
              <w:jc w:val="center"/>
            </w:pPr>
          </w:p>
        </w:tc>
        <w:tc>
          <w:tcPr>
            <w:tcW w:w="720" w:type="dxa"/>
          </w:tcPr>
          <w:p w14:paraId="705701F6" w14:textId="77777777" w:rsidR="00D912E5" w:rsidRPr="00D912E5" w:rsidRDefault="00D912E5" w:rsidP="00D912E5">
            <w:pPr>
              <w:spacing w:after="0" w:line="240" w:lineRule="auto"/>
            </w:pPr>
          </w:p>
        </w:tc>
        <w:tc>
          <w:tcPr>
            <w:tcW w:w="810" w:type="dxa"/>
          </w:tcPr>
          <w:p w14:paraId="54F33EEA" w14:textId="77777777" w:rsidR="00D912E5" w:rsidRPr="00D912E5" w:rsidRDefault="00D912E5" w:rsidP="00D912E5">
            <w:pPr>
              <w:spacing w:after="0" w:line="240" w:lineRule="auto"/>
              <w:jc w:val="center"/>
            </w:pPr>
          </w:p>
        </w:tc>
        <w:tc>
          <w:tcPr>
            <w:tcW w:w="720" w:type="dxa"/>
            <w:textDirection w:val="btLr"/>
          </w:tcPr>
          <w:p w14:paraId="12C17D4A" w14:textId="77777777" w:rsidR="00D912E5" w:rsidRPr="00D912E5" w:rsidRDefault="00D912E5" w:rsidP="00D912E5">
            <w:pPr>
              <w:spacing w:after="0" w:line="240" w:lineRule="auto"/>
              <w:ind w:left="113" w:right="113"/>
              <w:jc w:val="center"/>
            </w:pPr>
          </w:p>
        </w:tc>
        <w:tc>
          <w:tcPr>
            <w:tcW w:w="630" w:type="dxa"/>
          </w:tcPr>
          <w:p w14:paraId="23F0310A" w14:textId="77777777" w:rsidR="00D912E5" w:rsidRPr="00D912E5" w:rsidRDefault="00D912E5" w:rsidP="00D912E5">
            <w:pPr>
              <w:spacing w:after="0" w:line="240" w:lineRule="auto"/>
              <w:jc w:val="center"/>
            </w:pPr>
          </w:p>
        </w:tc>
        <w:tc>
          <w:tcPr>
            <w:tcW w:w="720" w:type="dxa"/>
          </w:tcPr>
          <w:p w14:paraId="5096061A" w14:textId="77777777" w:rsidR="00D912E5" w:rsidRPr="00D912E5" w:rsidRDefault="00D912E5" w:rsidP="00D912E5">
            <w:pPr>
              <w:spacing w:after="0" w:line="240" w:lineRule="auto"/>
              <w:jc w:val="center"/>
            </w:pPr>
          </w:p>
        </w:tc>
      </w:tr>
    </w:tbl>
    <w:p w14:paraId="31652860" w14:textId="0D5DFD48" w:rsidR="00D912E5" w:rsidRPr="006E56C8" w:rsidRDefault="00D912E5" w:rsidP="00DC0789">
      <w:pPr>
        <w:ind w:left="-720" w:firstLine="630"/>
        <w:rPr>
          <w:rFonts w:ascii="Times New Roman" w:hAnsi="Times New Roman"/>
          <w:bCs/>
          <w:color w:val="000000" w:themeColor="text1"/>
          <w:sz w:val="24"/>
          <w:szCs w:val="24"/>
        </w:rPr>
        <w:sectPr w:rsidR="00D912E5" w:rsidRPr="006E56C8" w:rsidSect="00EE0F04">
          <w:type w:val="continuous"/>
          <w:pgSz w:w="12240" w:h="15840"/>
          <w:pgMar w:top="1080" w:right="1440" w:bottom="1440" w:left="1440" w:header="720" w:footer="720" w:gutter="0"/>
          <w:cols w:space="720"/>
        </w:sectPr>
      </w:pPr>
    </w:p>
    <w:p w14:paraId="1AC25791" w14:textId="2D4CD942" w:rsidR="00DC0789" w:rsidRPr="006E56C8" w:rsidRDefault="00DC0789" w:rsidP="00DC0789">
      <w:pPr>
        <w:rPr>
          <w:rFonts w:ascii="Times New Roman" w:hAnsi="Times New Roman"/>
          <w:b/>
          <w:bCs/>
          <w:color w:val="000000" w:themeColor="text1"/>
          <w:sz w:val="24"/>
          <w:szCs w:val="24"/>
          <w:u w:val="single"/>
        </w:rPr>
      </w:pPr>
      <w:r w:rsidRPr="006E56C8">
        <w:rPr>
          <w:rFonts w:ascii="Times New Roman" w:hAnsi="Times New Roman"/>
          <w:color w:val="000000" w:themeColor="text1"/>
          <w:sz w:val="24"/>
          <w:szCs w:val="24"/>
        </w:rPr>
        <w:br w:type="page"/>
      </w:r>
      <w:r w:rsidRPr="006E56C8">
        <w:rPr>
          <w:rFonts w:ascii="Times New Roman" w:hAnsi="Times New Roman"/>
          <w:b/>
          <w:color w:val="000000" w:themeColor="text1"/>
          <w:sz w:val="24"/>
          <w:szCs w:val="24"/>
        </w:rPr>
        <w:lastRenderedPageBreak/>
        <w:t>F-4</w:t>
      </w:r>
      <w:r w:rsidRPr="006E56C8">
        <w:rPr>
          <w:rFonts w:ascii="Times New Roman" w:hAnsi="Times New Roman"/>
          <w:color w:val="000000" w:themeColor="text1"/>
          <w:sz w:val="24"/>
          <w:szCs w:val="24"/>
        </w:rPr>
        <w:tab/>
      </w:r>
      <w:r w:rsidRPr="006E56C8">
        <w:rPr>
          <w:rFonts w:ascii="Times New Roman" w:hAnsi="Times New Roman"/>
          <w:color w:val="000000" w:themeColor="text1"/>
          <w:sz w:val="24"/>
          <w:szCs w:val="24"/>
        </w:rPr>
        <w:tab/>
      </w:r>
      <w:r w:rsidRPr="006E56C8">
        <w:rPr>
          <w:rFonts w:ascii="Times New Roman" w:hAnsi="Times New Roman"/>
          <w:b/>
          <w:bCs/>
          <w:color w:val="000000" w:themeColor="text1"/>
          <w:sz w:val="24"/>
          <w:szCs w:val="24"/>
          <w:u w:val="single"/>
        </w:rPr>
        <w:t>IHSAA Tournament Series Directors’ Stipend Policy</w:t>
      </w:r>
    </w:p>
    <w:p w14:paraId="0D9CF575" w14:textId="77777777" w:rsidR="00DC0789" w:rsidRDefault="00DC0789" w:rsidP="00DC0789">
      <w:pPr>
        <w:spacing w:after="0"/>
        <w:ind w:firstLine="720"/>
        <w:rPr>
          <w:rFonts w:ascii="Times New Roman" w:hAnsi="Times New Roman"/>
          <w:bCs/>
          <w:color w:val="000000" w:themeColor="text1"/>
          <w:sz w:val="24"/>
          <w:szCs w:val="24"/>
        </w:rPr>
      </w:pPr>
      <w:r w:rsidRPr="006E56C8">
        <w:rPr>
          <w:rFonts w:ascii="Times New Roman" w:hAnsi="Times New Roman"/>
          <w:bCs/>
          <w:color w:val="000000" w:themeColor="text1"/>
          <w:sz w:val="24"/>
          <w:szCs w:val="24"/>
        </w:rPr>
        <w:t xml:space="preserve">The IHSAA has established the following stipend for Tournament Director at all </w:t>
      </w:r>
      <w:r w:rsidR="00802DFB" w:rsidRPr="006E56C8">
        <w:rPr>
          <w:rFonts w:ascii="Times New Roman" w:hAnsi="Times New Roman"/>
          <w:bCs/>
          <w:color w:val="000000" w:themeColor="text1"/>
          <w:sz w:val="24"/>
          <w:szCs w:val="24"/>
        </w:rPr>
        <w:t>20</w:t>
      </w:r>
      <w:r w:rsidR="00A622DB">
        <w:rPr>
          <w:rFonts w:ascii="Times New Roman" w:hAnsi="Times New Roman"/>
          <w:bCs/>
          <w:color w:val="000000" w:themeColor="text1"/>
          <w:sz w:val="24"/>
          <w:szCs w:val="24"/>
        </w:rPr>
        <w:t>21-22</w:t>
      </w:r>
      <w:r w:rsidRPr="006E56C8">
        <w:rPr>
          <w:rFonts w:ascii="Times New Roman" w:hAnsi="Times New Roman"/>
          <w:bCs/>
          <w:color w:val="000000" w:themeColor="text1"/>
          <w:sz w:val="24"/>
          <w:szCs w:val="24"/>
        </w:rPr>
        <w:t xml:space="preserve"> IHSAA Tournament Series events. </w:t>
      </w:r>
    </w:p>
    <w:p w14:paraId="4FB3C7D8" w14:textId="77777777" w:rsidR="00D912E5" w:rsidRDefault="00D912E5" w:rsidP="00DC0789">
      <w:pPr>
        <w:spacing w:after="0"/>
        <w:ind w:firstLine="720"/>
        <w:rPr>
          <w:rFonts w:ascii="Times New Roman" w:hAnsi="Times New Roman"/>
          <w:bCs/>
          <w:color w:val="000000" w:themeColor="text1"/>
          <w:sz w:val="24"/>
          <w:szCs w:val="24"/>
        </w:rPr>
      </w:pPr>
    </w:p>
    <w:tbl>
      <w:tblPr>
        <w:tblW w:w="9540" w:type="dxa"/>
        <w:tblInd w:w="18" w:type="dxa"/>
        <w:tblCellMar>
          <w:left w:w="0" w:type="dxa"/>
          <w:right w:w="0" w:type="dxa"/>
        </w:tblCellMar>
        <w:tblLook w:val="04A0" w:firstRow="1" w:lastRow="0" w:firstColumn="1" w:lastColumn="0" w:noHBand="0" w:noVBand="1"/>
      </w:tblPr>
      <w:tblGrid>
        <w:gridCol w:w="1890"/>
        <w:gridCol w:w="2430"/>
        <w:gridCol w:w="1620"/>
        <w:gridCol w:w="1620"/>
        <w:gridCol w:w="1980"/>
      </w:tblGrid>
      <w:tr w:rsidR="00D912E5" w:rsidRPr="00D912E5" w14:paraId="24C98694" w14:textId="77777777" w:rsidTr="00261D15">
        <w:trPr>
          <w:trHeight w:val="421"/>
        </w:trPr>
        <w:tc>
          <w:tcPr>
            <w:tcW w:w="1890" w:type="dxa"/>
            <w:tcBorders>
              <w:top w:val="single" w:sz="8" w:space="0" w:color="auto"/>
              <w:left w:val="single" w:sz="8" w:space="0" w:color="auto"/>
              <w:bottom w:val="single" w:sz="8" w:space="0" w:color="auto"/>
              <w:right w:val="nil"/>
            </w:tcBorders>
            <w:tcMar>
              <w:top w:w="0" w:type="dxa"/>
              <w:left w:w="108" w:type="dxa"/>
              <w:bottom w:w="0" w:type="dxa"/>
              <w:right w:w="108" w:type="dxa"/>
            </w:tcMar>
          </w:tcPr>
          <w:p w14:paraId="4A550334" w14:textId="77777777" w:rsidR="00D912E5" w:rsidRPr="00D912E5" w:rsidRDefault="00D912E5" w:rsidP="00D912E5">
            <w:pPr>
              <w:keepNext/>
              <w:spacing w:before="120" w:after="0" w:line="336" w:lineRule="auto"/>
              <w:jc w:val="center"/>
              <w:outlineLvl w:val="0"/>
              <w:rPr>
                <w:rFonts w:eastAsia="Times New Roman"/>
                <w:b/>
              </w:rPr>
            </w:pPr>
            <w:r w:rsidRPr="00D912E5">
              <w:rPr>
                <w:rFonts w:eastAsia="Times New Roman"/>
                <w:b/>
              </w:rPr>
              <w:t>SPORT</w:t>
            </w:r>
          </w:p>
        </w:tc>
        <w:tc>
          <w:tcPr>
            <w:tcW w:w="2430" w:type="dxa"/>
            <w:tcBorders>
              <w:top w:val="single" w:sz="8" w:space="0" w:color="auto"/>
              <w:left w:val="single" w:sz="8" w:space="0" w:color="auto"/>
              <w:bottom w:val="single" w:sz="8" w:space="0" w:color="auto"/>
              <w:right w:val="nil"/>
            </w:tcBorders>
            <w:tcMar>
              <w:top w:w="0" w:type="dxa"/>
              <w:left w:w="108" w:type="dxa"/>
              <w:bottom w:w="0" w:type="dxa"/>
              <w:right w:w="108" w:type="dxa"/>
            </w:tcMar>
          </w:tcPr>
          <w:p w14:paraId="3A68C279" w14:textId="77777777" w:rsidR="00D912E5" w:rsidRPr="00D912E5" w:rsidRDefault="00D912E5" w:rsidP="00D912E5">
            <w:pPr>
              <w:spacing w:before="120"/>
              <w:jc w:val="center"/>
              <w:rPr>
                <w:b/>
              </w:rPr>
            </w:pPr>
            <w:r w:rsidRPr="00D912E5">
              <w:rPr>
                <w:b/>
              </w:rPr>
              <w:t>SECTIONAL</w:t>
            </w:r>
          </w:p>
        </w:tc>
        <w:tc>
          <w:tcPr>
            <w:tcW w:w="1620" w:type="dxa"/>
            <w:tcBorders>
              <w:top w:val="single" w:sz="8" w:space="0" w:color="auto"/>
              <w:left w:val="single" w:sz="8" w:space="0" w:color="auto"/>
              <w:bottom w:val="single" w:sz="8" w:space="0" w:color="auto"/>
              <w:right w:val="nil"/>
            </w:tcBorders>
            <w:tcMar>
              <w:top w:w="0" w:type="dxa"/>
              <w:left w:w="108" w:type="dxa"/>
              <w:bottom w:w="0" w:type="dxa"/>
              <w:right w:w="108" w:type="dxa"/>
            </w:tcMar>
          </w:tcPr>
          <w:p w14:paraId="5FF97AF7" w14:textId="77777777" w:rsidR="00D912E5" w:rsidRPr="00D912E5" w:rsidRDefault="00D912E5" w:rsidP="00D912E5">
            <w:pPr>
              <w:spacing w:before="120"/>
              <w:jc w:val="center"/>
              <w:rPr>
                <w:b/>
              </w:rPr>
            </w:pPr>
            <w:r w:rsidRPr="00D912E5">
              <w:rPr>
                <w:b/>
              </w:rPr>
              <w:t>REGIONAL</w:t>
            </w:r>
          </w:p>
        </w:tc>
        <w:tc>
          <w:tcPr>
            <w:tcW w:w="1620" w:type="dxa"/>
            <w:tcBorders>
              <w:top w:val="single" w:sz="8" w:space="0" w:color="auto"/>
              <w:left w:val="single" w:sz="8" w:space="0" w:color="auto"/>
              <w:bottom w:val="single" w:sz="8" w:space="0" w:color="auto"/>
              <w:right w:val="nil"/>
            </w:tcBorders>
            <w:tcMar>
              <w:top w:w="0" w:type="dxa"/>
              <w:left w:w="108" w:type="dxa"/>
              <w:bottom w:w="0" w:type="dxa"/>
              <w:right w:w="108" w:type="dxa"/>
            </w:tcMar>
          </w:tcPr>
          <w:p w14:paraId="00EF3BDD" w14:textId="77777777" w:rsidR="00D912E5" w:rsidRPr="00D912E5" w:rsidRDefault="00D912E5" w:rsidP="00D912E5">
            <w:pPr>
              <w:keepNext/>
              <w:spacing w:before="120" w:after="0" w:line="240" w:lineRule="auto"/>
              <w:jc w:val="center"/>
              <w:outlineLvl w:val="0"/>
              <w:rPr>
                <w:rFonts w:eastAsia="Times New Roman"/>
                <w:b/>
              </w:rPr>
            </w:pPr>
            <w:r w:rsidRPr="00D912E5">
              <w:rPr>
                <w:rFonts w:eastAsia="Times New Roman"/>
                <w:b/>
              </w:rPr>
              <w:t>SEMI-STATE</w:t>
            </w:r>
          </w:p>
        </w:tc>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4D83080" w14:textId="77777777" w:rsidR="00D912E5" w:rsidRPr="00D912E5" w:rsidRDefault="00D912E5" w:rsidP="00D912E5">
            <w:pPr>
              <w:spacing w:before="120"/>
              <w:jc w:val="center"/>
              <w:rPr>
                <w:b/>
              </w:rPr>
            </w:pPr>
            <w:r w:rsidRPr="00D912E5">
              <w:rPr>
                <w:b/>
              </w:rPr>
              <w:t>STATE</w:t>
            </w:r>
          </w:p>
        </w:tc>
      </w:tr>
      <w:tr w:rsidR="00D912E5" w:rsidRPr="00D912E5" w14:paraId="76B140FD" w14:textId="77777777" w:rsidTr="00261D15">
        <w:tc>
          <w:tcPr>
            <w:tcW w:w="1890" w:type="dxa"/>
            <w:tcBorders>
              <w:top w:val="nil"/>
              <w:left w:val="single" w:sz="8" w:space="0" w:color="auto"/>
              <w:bottom w:val="nil"/>
              <w:right w:val="single" w:sz="8" w:space="0" w:color="auto"/>
            </w:tcBorders>
            <w:tcMar>
              <w:top w:w="0" w:type="dxa"/>
              <w:left w:w="108" w:type="dxa"/>
              <w:bottom w:w="0" w:type="dxa"/>
              <w:right w:w="108" w:type="dxa"/>
            </w:tcMar>
          </w:tcPr>
          <w:p w14:paraId="623CA651" w14:textId="77777777" w:rsidR="00D912E5" w:rsidRPr="00D912E5" w:rsidRDefault="00D912E5" w:rsidP="00D912E5">
            <w:pPr>
              <w:spacing w:after="0" w:line="360" w:lineRule="auto"/>
              <w:rPr>
                <w:b/>
              </w:rPr>
            </w:pPr>
            <w:r w:rsidRPr="00D912E5">
              <w:rPr>
                <w:b/>
              </w:rPr>
              <w:t>BASEBALL</w:t>
            </w:r>
          </w:p>
          <w:p w14:paraId="4BC5675D" w14:textId="77777777" w:rsidR="00D912E5" w:rsidRPr="00D912E5" w:rsidRDefault="00D912E5" w:rsidP="00D912E5">
            <w:pPr>
              <w:spacing w:after="0" w:line="360" w:lineRule="auto"/>
              <w:rPr>
                <w:b/>
              </w:rPr>
            </w:pPr>
          </w:p>
        </w:tc>
        <w:tc>
          <w:tcPr>
            <w:tcW w:w="2430" w:type="dxa"/>
            <w:tcBorders>
              <w:top w:val="nil"/>
              <w:left w:val="nil"/>
              <w:bottom w:val="nil"/>
              <w:right w:val="single" w:sz="8" w:space="0" w:color="auto"/>
            </w:tcBorders>
            <w:tcMar>
              <w:top w:w="0" w:type="dxa"/>
              <w:left w:w="108" w:type="dxa"/>
              <w:bottom w:w="0" w:type="dxa"/>
              <w:right w:w="108" w:type="dxa"/>
            </w:tcMar>
          </w:tcPr>
          <w:p w14:paraId="6F1B30E0" w14:textId="77777777" w:rsidR="00D912E5" w:rsidRPr="00D912E5" w:rsidRDefault="00D912E5" w:rsidP="00D912E5">
            <w:pPr>
              <w:tabs>
                <w:tab w:val="left" w:pos="162"/>
              </w:tabs>
              <w:spacing w:after="0" w:line="360" w:lineRule="auto"/>
            </w:pPr>
            <w:r w:rsidRPr="00D912E5">
              <w:t>$100 – 4 to 6 teams</w:t>
            </w:r>
          </w:p>
          <w:p w14:paraId="012EF644" w14:textId="77777777" w:rsidR="00D912E5" w:rsidRPr="00D912E5" w:rsidRDefault="00D912E5" w:rsidP="00D912E5">
            <w:pPr>
              <w:tabs>
                <w:tab w:val="left" w:pos="162"/>
              </w:tabs>
              <w:spacing w:after="0" w:line="360" w:lineRule="auto"/>
            </w:pPr>
            <w:r w:rsidRPr="00D912E5">
              <w:t>$125 – 7 or more teams</w:t>
            </w:r>
          </w:p>
        </w:tc>
        <w:tc>
          <w:tcPr>
            <w:tcW w:w="1620" w:type="dxa"/>
            <w:tcBorders>
              <w:top w:val="nil"/>
              <w:left w:val="nil"/>
              <w:bottom w:val="nil"/>
              <w:right w:val="single" w:sz="8" w:space="0" w:color="auto"/>
            </w:tcBorders>
            <w:tcMar>
              <w:top w:w="0" w:type="dxa"/>
              <w:left w:w="108" w:type="dxa"/>
              <w:bottom w:w="0" w:type="dxa"/>
              <w:right w:w="108" w:type="dxa"/>
            </w:tcMar>
          </w:tcPr>
          <w:p w14:paraId="01AA4FF8" w14:textId="77777777" w:rsidR="00D912E5" w:rsidRPr="00D912E5" w:rsidRDefault="00D912E5" w:rsidP="00D912E5">
            <w:pPr>
              <w:spacing w:line="360" w:lineRule="auto"/>
              <w:jc w:val="center"/>
            </w:pPr>
            <w:r w:rsidRPr="00D912E5">
              <w:t>$100</w:t>
            </w:r>
          </w:p>
        </w:tc>
        <w:tc>
          <w:tcPr>
            <w:tcW w:w="1620" w:type="dxa"/>
            <w:tcBorders>
              <w:top w:val="nil"/>
              <w:left w:val="nil"/>
              <w:bottom w:val="nil"/>
              <w:right w:val="single" w:sz="8" w:space="0" w:color="auto"/>
            </w:tcBorders>
            <w:tcMar>
              <w:top w:w="0" w:type="dxa"/>
              <w:left w:w="108" w:type="dxa"/>
              <w:bottom w:w="0" w:type="dxa"/>
              <w:right w:w="108" w:type="dxa"/>
            </w:tcMar>
          </w:tcPr>
          <w:p w14:paraId="7DCA9896" w14:textId="77777777" w:rsidR="00D912E5" w:rsidRPr="00D912E5" w:rsidRDefault="00D912E5" w:rsidP="00D912E5">
            <w:pPr>
              <w:tabs>
                <w:tab w:val="left" w:pos="771"/>
              </w:tabs>
              <w:spacing w:line="360" w:lineRule="auto"/>
              <w:jc w:val="center"/>
            </w:pPr>
            <w:r w:rsidRPr="00D912E5">
              <w:t>$100</w:t>
            </w:r>
          </w:p>
        </w:tc>
        <w:tc>
          <w:tcPr>
            <w:tcW w:w="1980" w:type="dxa"/>
            <w:tcBorders>
              <w:top w:val="nil"/>
              <w:left w:val="nil"/>
              <w:bottom w:val="nil"/>
              <w:right w:val="single" w:sz="8" w:space="0" w:color="auto"/>
            </w:tcBorders>
            <w:tcMar>
              <w:top w:w="0" w:type="dxa"/>
              <w:left w:w="108" w:type="dxa"/>
              <w:bottom w:w="0" w:type="dxa"/>
              <w:right w:w="108" w:type="dxa"/>
            </w:tcMar>
          </w:tcPr>
          <w:p w14:paraId="604CA05F" w14:textId="77777777" w:rsidR="00D912E5" w:rsidRPr="00D912E5" w:rsidRDefault="00D912E5" w:rsidP="00D912E5">
            <w:pPr>
              <w:tabs>
                <w:tab w:val="left" w:pos="267"/>
              </w:tabs>
              <w:spacing w:line="360" w:lineRule="auto"/>
              <w:jc w:val="center"/>
            </w:pPr>
            <w:r w:rsidRPr="00D912E5">
              <w:t xml:space="preserve">$200 </w:t>
            </w:r>
          </w:p>
        </w:tc>
      </w:tr>
      <w:tr w:rsidR="00D912E5" w:rsidRPr="00D912E5" w14:paraId="68D87171" w14:textId="77777777" w:rsidTr="00261D15">
        <w:tc>
          <w:tcPr>
            <w:tcW w:w="1890" w:type="dxa"/>
            <w:tcBorders>
              <w:top w:val="single" w:sz="8" w:space="0" w:color="auto"/>
              <w:left w:val="single" w:sz="8" w:space="0" w:color="auto"/>
              <w:bottom w:val="single" w:sz="8" w:space="0" w:color="auto"/>
              <w:right w:val="nil"/>
            </w:tcBorders>
            <w:tcMar>
              <w:top w:w="0" w:type="dxa"/>
              <w:left w:w="108" w:type="dxa"/>
              <w:bottom w:w="0" w:type="dxa"/>
              <w:right w:w="108" w:type="dxa"/>
            </w:tcMar>
          </w:tcPr>
          <w:p w14:paraId="09171A02" w14:textId="77777777" w:rsidR="00D912E5" w:rsidRPr="00D912E5" w:rsidRDefault="00D912E5" w:rsidP="00D912E5">
            <w:pPr>
              <w:spacing w:after="0" w:line="360" w:lineRule="auto"/>
              <w:rPr>
                <w:b/>
              </w:rPr>
            </w:pPr>
            <w:r w:rsidRPr="00D912E5">
              <w:rPr>
                <w:b/>
              </w:rPr>
              <w:t>B &amp; G</w:t>
            </w:r>
          </w:p>
          <w:p w14:paraId="564D6803" w14:textId="77777777" w:rsidR="00D912E5" w:rsidRPr="00D912E5" w:rsidRDefault="00D912E5" w:rsidP="00D912E5">
            <w:pPr>
              <w:spacing w:after="0" w:line="360" w:lineRule="auto"/>
              <w:rPr>
                <w:b/>
              </w:rPr>
            </w:pPr>
            <w:r w:rsidRPr="00D912E5">
              <w:rPr>
                <w:b/>
              </w:rPr>
              <w:t>BASKETBALL</w:t>
            </w:r>
          </w:p>
        </w:tc>
        <w:tc>
          <w:tcPr>
            <w:tcW w:w="24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29C1826" w14:textId="77777777" w:rsidR="00D912E5" w:rsidRPr="00D912E5" w:rsidRDefault="00D912E5" w:rsidP="00D912E5">
            <w:pPr>
              <w:tabs>
                <w:tab w:val="left" w:pos="162"/>
              </w:tabs>
              <w:spacing w:after="0" w:line="360" w:lineRule="auto"/>
            </w:pPr>
            <w:r w:rsidRPr="00D912E5">
              <w:t>$100 – 4 to 6 teams</w:t>
            </w:r>
          </w:p>
          <w:p w14:paraId="69575A92" w14:textId="77777777" w:rsidR="00D912E5" w:rsidRPr="00D912E5" w:rsidRDefault="00D912E5" w:rsidP="00D912E5">
            <w:pPr>
              <w:tabs>
                <w:tab w:val="left" w:pos="162"/>
              </w:tabs>
              <w:spacing w:after="0" w:line="360" w:lineRule="auto"/>
            </w:pPr>
            <w:r w:rsidRPr="00D912E5">
              <w:t>$125 – 7 or more teams</w:t>
            </w:r>
          </w:p>
        </w:tc>
        <w:tc>
          <w:tcPr>
            <w:tcW w:w="1620" w:type="dxa"/>
            <w:tcBorders>
              <w:top w:val="single" w:sz="8" w:space="0" w:color="auto"/>
              <w:left w:val="nil"/>
              <w:bottom w:val="single" w:sz="8" w:space="0" w:color="auto"/>
              <w:right w:val="nil"/>
            </w:tcBorders>
            <w:tcMar>
              <w:top w:w="0" w:type="dxa"/>
              <w:left w:w="108" w:type="dxa"/>
              <w:bottom w:w="0" w:type="dxa"/>
              <w:right w:w="108" w:type="dxa"/>
            </w:tcMar>
          </w:tcPr>
          <w:p w14:paraId="573A7B1D" w14:textId="77777777" w:rsidR="00D912E5" w:rsidRPr="00D912E5" w:rsidRDefault="00D912E5" w:rsidP="00D912E5">
            <w:pPr>
              <w:spacing w:after="0" w:line="360" w:lineRule="auto"/>
              <w:jc w:val="center"/>
            </w:pPr>
            <w:r w:rsidRPr="00D912E5">
              <w:t>$125</w:t>
            </w:r>
          </w:p>
        </w:tc>
        <w:tc>
          <w:tcPr>
            <w:tcW w:w="1620" w:type="dxa"/>
            <w:tcBorders>
              <w:top w:val="single" w:sz="8" w:space="0" w:color="auto"/>
              <w:left w:val="single" w:sz="8" w:space="0" w:color="auto"/>
              <w:bottom w:val="single" w:sz="8" w:space="0" w:color="auto"/>
              <w:right w:val="nil"/>
            </w:tcBorders>
            <w:tcMar>
              <w:top w:w="0" w:type="dxa"/>
              <w:left w:w="108" w:type="dxa"/>
              <w:bottom w:w="0" w:type="dxa"/>
              <w:right w:w="108" w:type="dxa"/>
            </w:tcMar>
          </w:tcPr>
          <w:p w14:paraId="7991ECD6" w14:textId="77777777" w:rsidR="00D912E5" w:rsidRPr="00D912E5" w:rsidRDefault="00D912E5" w:rsidP="00D912E5">
            <w:pPr>
              <w:tabs>
                <w:tab w:val="left" w:pos="771"/>
              </w:tabs>
              <w:spacing w:after="0" w:line="360" w:lineRule="auto"/>
              <w:jc w:val="center"/>
            </w:pPr>
            <w:r w:rsidRPr="00D912E5">
              <w:t>$200</w:t>
            </w:r>
          </w:p>
        </w:tc>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37BDC2" w14:textId="77777777" w:rsidR="00D912E5" w:rsidRPr="00D912E5" w:rsidRDefault="00D912E5" w:rsidP="00D912E5">
            <w:pPr>
              <w:tabs>
                <w:tab w:val="left" w:pos="162"/>
              </w:tabs>
              <w:spacing w:after="0" w:line="360" w:lineRule="auto"/>
              <w:jc w:val="center"/>
            </w:pPr>
            <w:r w:rsidRPr="00D912E5">
              <w:t>$250 – Director (separate)</w:t>
            </w:r>
          </w:p>
          <w:p w14:paraId="6B77AA98" w14:textId="77777777" w:rsidR="00D912E5" w:rsidRPr="00D912E5" w:rsidRDefault="00D912E5" w:rsidP="00D912E5">
            <w:pPr>
              <w:tabs>
                <w:tab w:val="left" w:pos="162"/>
              </w:tabs>
              <w:spacing w:after="0" w:line="360" w:lineRule="auto"/>
              <w:jc w:val="center"/>
            </w:pPr>
            <w:r w:rsidRPr="00D912E5">
              <w:t>$100 – Assistant</w:t>
            </w:r>
          </w:p>
        </w:tc>
      </w:tr>
      <w:tr w:rsidR="00D912E5" w:rsidRPr="00D912E5" w14:paraId="3C324546" w14:textId="77777777" w:rsidTr="00261D15">
        <w:trPr>
          <w:trHeight w:val="529"/>
        </w:trPr>
        <w:tc>
          <w:tcPr>
            <w:tcW w:w="1890" w:type="dxa"/>
            <w:tcBorders>
              <w:top w:val="nil"/>
              <w:left w:val="single" w:sz="8" w:space="0" w:color="auto"/>
              <w:bottom w:val="single" w:sz="8" w:space="0" w:color="auto"/>
              <w:right w:val="nil"/>
            </w:tcBorders>
            <w:tcMar>
              <w:top w:w="0" w:type="dxa"/>
              <w:left w:w="108" w:type="dxa"/>
              <w:bottom w:w="0" w:type="dxa"/>
              <w:right w:w="108" w:type="dxa"/>
            </w:tcMar>
          </w:tcPr>
          <w:p w14:paraId="5284EF5D" w14:textId="77777777" w:rsidR="00D912E5" w:rsidRPr="00D912E5" w:rsidRDefault="00D912E5" w:rsidP="00D912E5">
            <w:pPr>
              <w:spacing w:after="0" w:line="360" w:lineRule="auto"/>
              <w:rPr>
                <w:b/>
              </w:rPr>
            </w:pPr>
            <w:r w:rsidRPr="00D912E5">
              <w:rPr>
                <w:b/>
              </w:rPr>
              <w:t>B &amp; G CROSS COUNTRY</w:t>
            </w:r>
          </w:p>
        </w:tc>
        <w:tc>
          <w:tcPr>
            <w:tcW w:w="24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DFB187" w14:textId="77777777" w:rsidR="00D912E5" w:rsidRPr="00D912E5" w:rsidRDefault="00D912E5" w:rsidP="00D912E5">
            <w:pPr>
              <w:tabs>
                <w:tab w:val="left" w:pos="1152"/>
              </w:tabs>
              <w:spacing w:after="0" w:line="360" w:lineRule="auto"/>
              <w:jc w:val="center"/>
            </w:pPr>
            <w:r w:rsidRPr="00D912E5">
              <w:t>$100</w:t>
            </w:r>
          </w:p>
        </w:tc>
        <w:tc>
          <w:tcPr>
            <w:tcW w:w="1620" w:type="dxa"/>
            <w:tcBorders>
              <w:top w:val="nil"/>
              <w:left w:val="nil"/>
              <w:bottom w:val="single" w:sz="8" w:space="0" w:color="auto"/>
              <w:right w:val="nil"/>
            </w:tcBorders>
            <w:tcMar>
              <w:top w:w="0" w:type="dxa"/>
              <w:left w:w="108" w:type="dxa"/>
              <w:bottom w:w="0" w:type="dxa"/>
              <w:right w:w="108" w:type="dxa"/>
            </w:tcMar>
          </w:tcPr>
          <w:p w14:paraId="30AA73B7" w14:textId="77777777" w:rsidR="00D912E5" w:rsidRPr="00D912E5" w:rsidRDefault="00D912E5" w:rsidP="00D912E5">
            <w:pPr>
              <w:spacing w:after="0" w:line="360" w:lineRule="auto"/>
              <w:jc w:val="center"/>
            </w:pPr>
            <w:r w:rsidRPr="00D912E5">
              <w:t>$100</w:t>
            </w:r>
          </w:p>
        </w:tc>
        <w:tc>
          <w:tcPr>
            <w:tcW w:w="1620" w:type="dxa"/>
            <w:tcBorders>
              <w:top w:val="nil"/>
              <w:left w:val="single" w:sz="8" w:space="0" w:color="auto"/>
              <w:bottom w:val="single" w:sz="8" w:space="0" w:color="auto"/>
              <w:right w:val="nil"/>
            </w:tcBorders>
            <w:tcMar>
              <w:top w:w="0" w:type="dxa"/>
              <w:left w:w="108" w:type="dxa"/>
              <w:bottom w:w="0" w:type="dxa"/>
              <w:right w:w="108" w:type="dxa"/>
            </w:tcMar>
          </w:tcPr>
          <w:p w14:paraId="16260DFF" w14:textId="77777777" w:rsidR="00D912E5" w:rsidRPr="00D912E5" w:rsidRDefault="00D912E5" w:rsidP="00D912E5">
            <w:pPr>
              <w:tabs>
                <w:tab w:val="left" w:pos="771"/>
              </w:tabs>
              <w:spacing w:after="0" w:line="360" w:lineRule="auto"/>
              <w:jc w:val="center"/>
            </w:pPr>
            <w:r w:rsidRPr="00D912E5">
              <w:t>$200</w:t>
            </w:r>
          </w:p>
        </w:tc>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F3B34C" w14:textId="77777777" w:rsidR="00D912E5" w:rsidRPr="00D912E5" w:rsidRDefault="00D912E5" w:rsidP="00D912E5">
            <w:pPr>
              <w:spacing w:after="0" w:line="360" w:lineRule="auto"/>
              <w:jc w:val="center"/>
            </w:pPr>
            <w:r w:rsidRPr="00D912E5">
              <w:t>$300 (day)</w:t>
            </w:r>
          </w:p>
        </w:tc>
      </w:tr>
      <w:tr w:rsidR="00D912E5" w:rsidRPr="00D912E5" w14:paraId="61FC692C" w14:textId="77777777" w:rsidTr="00261D15">
        <w:tc>
          <w:tcPr>
            <w:tcW w:w="1890" w:type="dxa"/>
            <w:tcBorders>
              <w:top w:val="nil"/>
              <w:left w:val="single" w:sz="8" w:space="0" w:color="auto"/>
              <w:bottom w:val="single" w:sz="8" w:space="0" w:color="auto"/>
              <w:right w:val="nil"/>
            </w:tcBorders>
            <w:tcMar>
              <w:top w:w="0" w:type="dxa"/>
              <w:left w:w="108" w:type="dxa"/>
              <w:bottom w:w="0" w:type="dxa"/>
              <w:right w:w="108" w:type="dxa"/>
            </w:tcMar>
          </w:tcPr>
          <w:p w14:paraId="6F986006" w14:textId="77777777" w:rsidR="00D912E5" w:rsidRPr="00D912E5" w:rsidRDefault="00D912E5" w:rsidP="00D912E5">
            <w:pPr>
              <w:spacing w:line="360" w:lineRule="auto"/>
              <w:rPr>
                <w:b/>
              </w:rPr>
            </w:pPr>
            <w:r w:rsidRPr="00D912E5">
              <w:rPr>
                <w:b/>
              </w:rPr>
              <w:t>FOOTBALL</w:t>
            </w:r>
          </w:p>
        </w:tc>
        <w:tc>
          <w:tcPr>
            <w:tcW w:w="24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3A8BEF7" w14:textId="77777777" w:rsidR="00D912E5" w:rsidRPr="00D912E5" w:rsidRDefault="00D912E5" w:rsidP="00D912E5">
            <w:pPr>
              <w:tabs>
                <w:tab w:val="left" w:pos="1152"/>
              </w:tabs>
              <w:spacing w:after="0" w:line="360" w:lineRule="auto"/>
              <w:jc w:val="center"/>
            </w:pPr>
            <w:r w:rsidRPr="00D912E5">
              <w:t>$75</w:t>
            </w:r>
          </w:p>
        </w:tc>
        <w:tc>
          <w:tcPr>
            <w:tcW w:w="1620" w:type="dxa"/>
            <w:tcBorders>
              <w:top w:val="nil"/>
              <w:left w:val="nil"/>
              <w:bottom w:val="single" w:sz="8" w:space="0" w:color="auto"/>
              <w:right w:val="nil"/>
            </w:tcBorders>
            <w:tcMar>
              <w:top w:w="0" w:type="dxa"/>
              <w:left w:w="108" w:type="dxa"/>
              <w:bottom w:w="0" w:type="dxa"/>
              <w:right w:w="108" w:type="dxa"/>
            </w:tcMar>
          </w:tcPr>
          <w:p w14:paraId="3BB2DC14" w14:textId="77777777" w:rsidR="00D912E5" w:rsidRPr="00D912E5" w:rsidRDefault="00D912E5" w:rsidP="00D912E5">
            <w:pPr>
              <w:spacing w:after="0" w:line="360" w:lineRule="auto"/>
              <w:jc w:val="center"/>
            </w:pPr>
            <w:r w:rsidRPr="00D912E5">
              <w:t>$75</w:t>
            </w:r>
          </w:p>
        </w:tc>
        <w:tc>
          <w:tcPr>
            <w:tcW w:w="1620" w:type="dxa"/>
            <w:tcBorders>
              <w:top w:val="nil"/>
              <w:left w:val="single" w:sz="8" w:space="0" w:color="auto"/>
              <w:bottom w:val="single" w:sz="8" w:space="0" w:color="auto"/>
              <w:right w:val="nil"/>
            </w:tcBorders>
            <w:tcMar>
              <w:top w:w="0" w:type="dxa"/>
              <w:left w:w="108" w:type="dxa"/>
              <w:bottom w:w="0" w:type="dxa"/>
              <w:right w:w="108" w:type="dxa"/>
            </w:tcMar>
          </w:tcPr>
          <w:p w14:paraId="57B1B6A4" w14:textId="77777777" w:rsidR="00D912E5" w:rsidRPr="00D912E5" w:rsidRDefault="00D912E5" w:rsidP="00D912E5">
            <w:pPr>
              <w:tabs>
                <w:tab w:val="left" w:pos="771"/>
              </w:tabs>
              <w:spacing w:after="0" w:line="360" w:lineRule="auto"/>
              <w:jc w:val="center"/>
            </w:pPr>
            <w:r w:rsidRPr="00D912E5">
              <w:t>$100</w:t>
            </w:r>
          </w:p>
        </w:tc>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B8A770" w14:textId="77777777" w:rsidR="00D912E5" w:rsidRPr="00D912E5" w:rsidRDefault="00D912E5" w:rsidP="00D912E5">
            <w:pPr>
              <w:spacing w:after="0" w:line="360" w:lineRule="auto"/>
              <w:jc w:val="center"/>
            </w:pPr>
            <w:r w:rsidRPr="00D912E5">
              <w:t>---</w:t>
            </w:r>
          </w:p>
        </w:tc>
      </w:tr>
      <w:tr w:rsidR="00D912E5" w:rsidRPr="00D912E5" w14:paraId="6EC6AD50" w14:textId="77777777" w:rsidTr="00261D15">
        <w:tc>
          <w:tcPr>
            <w:tcW w:w="1890" w:type="dxa"/>
            <w:tcBorders>
              <w:top w:val="nil"/>
              <w:left w:val="single" w:sz="8" w:space="0" w:color="auto"/>
              <w:bottom w:val="single" w:sz="8" w:space="0" w:color="auto"/>
              <w:right w:val="nil"/>
            </w:tcBorders>
            <w:tcMar>
              <w:top w:w="0" w:type="dxa"/>
              <w:left w:w="108" w:type="dxa"/>
              <w:bottom w:w="0" w:type="dxa"/>
              <w:right w:w="108" w:type="dxa"/>
            </w:tcMar>
          </w:tcPr>
          <w:p w14:paraId="2B5BB5FF" w14:textId="77777777" w:rsidR="00D912E5" w:rsidRPr="00D912E5" w:rsidRDefault="00D912E5" w:rsidP="00D912E5">
            <w:pPr>
              <w:spacing w:line="360" w:lineRule="auto"/>
              <w:rPr>
                <w:b/>
              </w:rPr>
            </w:pPr>
            <w:r w:rsidRPr="00D912E5">
              <w:rPr>
                <w:b/>
              </w:rPr>
              <w:t>B &amp; G GOLF</w:t>
            </w:r>
          </w:p>
        </w:tc>
        <w:tc>
          <w:tcPr>
            <w:tcW w:w="24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861B886" w14:textId="77777777" w:rsidR="00D912E5" w:rsidRPr="00D912E5" w:rsidRDefault="00D912E5" w:rsidP="00D912E5">
            <w:pPr>
              <w:tabs>
                <w:tab w:val="left" w:pos="1152"/>
              </w:tabs>
              <w:spacing w:after="0" w:line="360" w:lineRule="auto"/>
              <w:jc w:val="center"/>
            </w:pPr>
            <w:r w:rsidRPr="00D912E5">
              <w:t>$75</w:t>
            </w:r>
          </w:p>
        </w:tc>
        <w:tc>
          <w:tcPr>
            <w:tcW w:w="1620" w:type="dxa"/>
            <w:tcBorders>
              <w:top w:val="nil"/>
              <w:left w:val="nil"/>
              <w:bottom w:val="single" w:sz="8" w:space="0" w:color="auto"/>
              <w:right w:val="nil"/>
            </w:tcBorders>
            <w:tcMar>
              <w:top w:w="0" w:type="dxa"/>
              <w:left w:w="108" w:type="dxa"/>
              <w:bottom w:w="0" w:type="dxa"/>
              <w:right w:w="108" w:type="dxa"/>
            </w:tcMar>
          </w:tcPr>
          <w:p w14:paraId="57F0D20E" w14:textId="77777777" w:rsidR="00D912E5" w:rsidRPr="00D912E5" w:rsidRDefault="00D912E5" w:rsidP="00D912E5">
            <w:pPr>
              <w:spacing w:after="0" w:line="360" w:lineRule="auto"/>
              <w:jc w:val="center"/>
            </w:pPr>
            <w:r w:rsidRPr="00D912E5">
              <w:t>$75</w:t>
            </w:r>
          </w:p>
        </w:tc>
        <w:tc>
          <w:tcPr>
            <w:tcW w:w="1620" w:type="dxa"/>
            <w:tcBorders>
              <w:top w:val="nil"/>
              <w:left w:val="single" w:sz="8" w:space="0" w:color="auto"/>
              <w:bottom w:val="single" w:sz="8" w:space="0" w:color="auto"/>
              <w:right w:val="nil"/>
            </w:tcBorders>
            <w:tcMar>
              <w:top w:w="0" w:type="dxa"/>
              <w:left w:w="108" w:type="dxa"/>
              <w:bottom w:w="0" w:type="dxa"/>
              <w:right w:w="108" w:type="dxa"/>
            </w:tcMar>
          </w:tcPr>
          <w:p w14:paraId="4CB75A26" w14:textId="77777777" w:rsidR="00D912E5" w:rsidRPr="00D912E5" w:rsidRDefault="00D912E5" w:rsidP="00D912E5">
            <w:pPr>
              <w:tabs>
                <w:tab w:val="left" w:pos="771"/>
              </w:tabs>
              <w:spacing w:after="0" w:line="360" w:lineRule="auto"/>
              <w:jc w:val="center"/>
            </w:pPr>
          </w:p>
        </w:tc>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0A2F55" w14:textId="77777777" w:rsidR="00D912E5" w:rsidRPr="00D912E5" w:rsidRDefault="00D912E5" w:rsidP="00D912E5">
            <w:pPr>
              <w:spacing w:after="0" w:line="360" w:lineRule="auto"/>
              <w:jc w:val="center"/>
            </w:pPr>
            <w:r w:rsidRPr="00D912E5">
              <w:t>---</w:t>
            </w:r>
          </w:p>
        </w:tc>
      </w:tr>
      <w:tr w:rsidR="00D912E5" w:rsidRPr="00D912E5" w14:paraId="54DCD15E" w14:textId="77777777" w:rsidTr="00261D15">
        <w:tc>
          <w:tcPr>
            <w:tcW w:w="1890" w:type="dxa"/>
            <w:tcBorders>
              <w:top w:val="nil"/>
              <w:left w:val="single" w:sz="8" w:space="0" w:color="auto"/>
              <w:bottom w:val="single" w:sz="8" w:space="0" w:color="auto"/>
              <w:right w:val="nil"/>
            </w:tcBorders>
            <w:tcMar>
              <w:top w:w="0" w:type="dxa"/>
              <w:left w:w="108" w:type="dxa"/>
              <w:bottom w:w="0" w:type="dxa"/>
              <w:right w:w="108" w:type="dxa"/>
            </w:tcMar>
          </w:tcPr>
          <w:p w14:paraId="56F3C34F" w14:textId="77777777" w:rsidR="00D912E5" w:rsidRPr="00D912E5" w:rsidRDefault="00D912E5" w:rsidP="00D912E5">
            <w:pPr>
              <w:spacing w:line="360" w:lineRule="auto"/>
              <w:rPr>
                <w:b/>
              </w:rPr>
            </w:pPr>
            <w:r w:rsidRPr="00D912E5">
              <w:rPr>
                <w:b/>
              </w:rPr>
              <w:t>GYMNASTICS</w:t>
            </w:r>
          </w:p>
        </w:tc>
        <w:tc>
          <w:tcPr>
            <w:tcW w:w="24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98813E" w14:textId="77777777" w:rsidR="00D912E5" w:rsidRPr="00D912E5" w:rsidRDefault="00D912E5" w:rsidP="00D912E5">
            <w:pPr>
              <w:tabs>
                <w:tab w:val="left" w:pos="1152"/>
              </w:tabs>
              <w:spacing w:after="0" w:line="360" w:lineRule="auto"/>
              <w:jc w:val="center"/>
            </w:pPr>
            <w:r w:rsidRPr="00D912E5">
              <w:t>$75</w:t>
            </w:r>
          </w:p>
        </w:tc>
        <w:tc>
          <w:tcPr>
            <w:tcW w:w="1620" w:type="dxa"/>
            <w:tcBorders>
              <w:top w:val="nil"/>
              <w:left w:val="nil"/>
              <w:bottom w:val="single" w:sz="8" w:space="0" w:color="auto"/>
              <w:right w:val="nil"/>
            </w:tcBorders>
            <w:tcMar>
              <w:top w:w="0" w:type="dxa"/>
              <w:left w:w="108" w:type="dxa"/>
              <w:bottom w:w="0" w:type="dxa"/>
              <w:right w:w="108" w:type="dxa"/>
            </w:tcMar>
          </w:tcPr>
          <w:p w14:paraId="55A315AB" w14:textId="77777777" w:rsidR="00D912E5" w:rsidRPr="00D912E5" w:rsidRDefault="00D912E5" w:rsidP="00D912E5">
            <w:pPr>
              <w:spacing w:after="0" w:line="360" w:lineRule="auto"/>
              <w:jc w:val="center"/>
            </w:pPr>
            <w:r w:rsidRPr="00D912E5">
              <w:t>$75</w:t>
            </w:r>
          </w:p>
        </w:tc>
        <w:tc>
          <w:tcPr>
            <w:tcW w:w="1620" w:type="dxa"/>
            <w:tcBorders>
              <w:top w:val="nil"/>
              <w:left w:val="single" w:sz="8" w:space="0" w:color="auto"/>
              <w:bottom w:val="single" w:sz="8" w:space="0" w:color="auto"/>
              <w:right w:val="nil"/>
            </w:tcBorders>
            <w:tcMar>
              <w:top w:w="0" w:type="dxa"/>
              <w:left w:w="108" w:type="dxa"/>
              <w:bottom w:w="0" w:type="dxa"/>
              <w:right w:w="108" w:type="dxa"/>
            </w:tcMar>
          </w:tcPr>
          <w:p w14:paraId="6C831B68" w14:textId="77777777" w:rsidR="00D912E5" w:rsidRPr="00D912E5" w:rsidRDefault="00D912E5" w:rsidP="00D912E5">
            <w:pPr>
              <w:tabs>
                <w:tab w:val="left" w:pos="771"/>
              </w:tabs>
              <w:spacing w:after="0" w:line="360" w:lineRule="auto"/>
              <w:jc w:val="center"/>
            </w:pPr>
          </w:p>
        </w:tc>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BF6042" w14:textId="77777777" w:rsidR="00D912E5" w:rsidRPr="00D912E5" w:rsidRDefault="00D912E5" w:rsidP="00D912E5">
            <w:pPr>
              <w:spacing w:after="0" w:line="360" w:lineRule="auto"/>
              <w:jc w:val="center"/>
            </w:pPr>
            <w:r w:rsidRPr="00D912E5">
              <w:t>$200</w:t>
            </w:r>
          </w:p>
        </w:tc>
      </w:tr>
      <w:tr w:rsidR="00D912E5" w:rsidRPr="00D912E5" w14:paraId="7B7219CC" w14:textId="77777777" w:rsidTr="00261D15">
        <w:tc>
          <w:tcPr>
            <w:tcW w:w="1890" w:type="dxa"/>
            <w:tcBorders>
              <w:top w:val="nil"/>
              <w:left w:val="single" w:sz="8" w:space="0" w:color="auto"/>
              <w:bottom w:val="single" w:sz="8" w:space="0" w:color="auto"/>
              <w:right w:val="nil"/>
            </w:tcBorders>
            <w:tcMar>
              <w:top w:w="0" w:type="dxa"/>
              <w:left w:w="108" w:type="dxa"/>
              <w:bottom w:w="0" w:type="dxa"/>
              <w:right w:w="108" w:type="dxa"/>
            </w:tcMar>
          </w:tcPr>
          <w:p w14:paraId="3658D3B3" w14:textId="77777777" w:rsidR="00D912E5" w:rsidRPr="00D912E5" w:rsidRDefault="00D912E5" w:rsidP="00D912E5">
            <w:pPr>
              <w:spacing w:after="0" w:line="360" w:lineRule="auto"/>
              <w:rPr>
                <w:b/>
              </w:rPr>
            </w:pPr>
            <w:r w:rsidRPr="00D912E5">
              <w:rPr>
                <w:b/>
              </w:rPr>
              <w:t>SOFTBALL</w:t>
            </w:r>
          </w:p>
        </w:tc>
        <w:tc>
          <w:tcPr>
            <w:tcW w:w="24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BE379F" w14:textId="77777777" w:rsidR="00D912E5" w:rsidRPr="00D912E5" w:rsidRDefault="00D912E5" w:rsidP="00D912E5">
            <w:pPr>
              <w:tabs>
                <w:tab w:val="left" w:pos="252"/>
              </w:tabs>
              <w:spacing w:after="0" w:line="360" w:lineRule="auto"/>
            </w:pPr>
            <w:r w:rsidRPr="00D912E5">
              <w:t>$100 – 4 to 6 teams</w:t>
            </w:r>
          </w:p>
          <w:p w14:paraId="04688E15" w14:textId="77777777" w:rsidR="00D912E5" w:rsidRPr="00D912E5" w:rsidRDefault="00D912E5" w:rsidP="00D912E5">
            <w:pPr>
              <w:tabs>
                <w:tab w:val="left" w:pos="252"/>
              </w:tabs>
              <w:spacing w:after="0" w:line="360" w:lineRule="auto"/>
            </w:pPr>
            <w:r w:rsidRPr="00D912E5">
              <w:t>$125 – 7 or more teams</w:t>
            </w:r>
          </w:p>
        </w:tc>
        <w:tc>
          <w:tcPr>
            <w:tcW w:w="1620" w:type="dxa"/>
            <w:tcBorders>
              <w:top w:val="nil"/>
              <w:left w:val="nil"/>
              <w:bottom w:val="single" w:sz="8" w:space="0" w:color="auto"/>
              <w:right w:val="nil"/>
            </w:tcBorders>
            <w:tcMar>
              <w:top w:w="0" w:type="dxa"/>
              <w:left w:w="108" w:type="dxa"/>
              <w:bottom w:w="0" w:type="dxa"/>
              <w:right w:w="108" w:type="dxa"/>
            </w:tcMar>
          </w:tcPr>
          <w:p w14:paraId="3A1F5B66" w14:textId="77777777" w:rsidR="00D912E5" w:rsidRPr="00D912E5" w:rsidRDefault="00D912E5" w:rsidP="00D912E5">
            <w:pPr>
              <w:spacing w:after="0" w:line="360" w:lineRule="auto"/>
              <w:jc w:val="center"/>
            </w:pPr>
            <w:r w:rsidRPr="00D912E5">
              <w:t>$50</w:t>
            </w:r>
          </w:p>
        </w:tc>
        <w:tc>
          <w:tcPr>
            <w:tcW w:w="1620" w:type="dxa"/>
            <w:tcBorders>
              <w:top w:val="nil"/>
              <w:left w:val="single" w:sz="8" w:space="0" w:color="auto"/>
              <w:bottom w:val="single" w:sz="8" w:space="0" w:color="auto"/>
              <w:right w:val="nil"/>
            </w:tcBorders>
            <w:tcMar>
              <w:top w:w="0" w:type="dxa"/>
              <w:left w:w="108" w:type="dxa"/>
              <w:bottom w:w="0" w:type="dxa"/>
              <w:right w:w="108" w:type="dxa"/>
            </w:tcMar>
          </w:tcPr>
          <w:p w14:paraId="6002327E" w14:textId="77777777" w:rsidR="00D912E5" w:rsidRPr="00D912E5" w:rsidRDefault="00D912E5" w:rsidP="00D912E5">
            <w:pPr>
              <w:tabs>
                <w:tab w:val="left" w:pos="771"/>
              </w:tabs>
              <w:spacing w:after="0" w:line="360" w:lineRule="auto"/>
              <w:jc w:val="center"/>
            </w:pPr>
            <w:r w:rsidRPr="00D912E5">
              <w:t>$100</w:t>
            </w:r>
          </w:p>
        </w:tc>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57EED4" w14:textId="77777777" w:rsidR="00D912E5" w:rsidRPr="00D912E5" w:rsidRDefault="00D912E5" w:rsidP="00D912E5">
            <w:pPr>
              <w:spacing w:after="0" w:line="360" w:lineRule="auto"/>
              <w:jc w:val="center"/>
            </w:pPr>
            <w:r w:rsidRPr="00D912E5">
              <w:t>$200</w:t>
            </w:r>
          </w:p>
        </w:tc>
      </w:tr>
      <w:tr w:rsidR="00D912E5" w:rsidRPr="00D912E5" w14:paraId="5F78E8D0" w14:textId="77777777" w:rsidTr="00261D15">
        <w:tc>
          <w:tcPr>
            <w:tcW w:w="1890" w:type="dxa"/>
            <w:tcBorders>
              <w:top w:val="nil"/>
              <w:left w:val="single" w:sz="8" w:space="0" w:color="auto"/>
              <w:bottom w:val="single" w:sz="8" w:space="0" w:color="auto"/>
              <w:right w:val="nil"/>
            </w:tcBorders>
            <w:tcMar>
              <w:top w:w="0" w:type="dxa"/>
              <w:left w:w="108" w:type="dxa"/>
              <w:bottom w:w="0" w:type="dxa"/>
              <w:right w:w="108" w:type="dxa"/>
            </w:tcMar>
          </w:tcPr>
          <w:p w14:paraId="63549EB1" w14:textId="77777777" w:rsidR="00D912E5" w:rsidRPr="00D912E5" w:rsidRDefault="00D912E5" w:rsidP="00D912E5">
            <w:pPr>
              <w:spacing w:after="0" w:line="360" w:lineRule="auto"/>
              <w:rPr>
                <w:b/>
              </w:rPr>
            </w:pPr>
            <w:r w:rsidRPr="00D912E5">
              <w:rPr>
                <w:b/>
              </w:rPr>
              <w:t>B &amp; G SOCCER</w:t>
            </w:r>
          </w:p>
        </w:tc>
        <w:tc>
          <w:tcPr>
            <w:tcW w:w="24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58E89B" w14:textId="77777777" w:rsidR="00D912E5" w:rsidRPr="00D912E5" w:rsidRDefault="00D912E5" w:rsidP="00D912E5">
            <w:pPr>
              <w:tabs>
                <w:tab w:val="left" w:pos="252"/>
              </w:tabs>
              <w:spacing w:after="0" w:line="360" w:lineRule="auto"/>
            </w:pPr>
            <w:r w:rsidRPr="00D912E5">
              <w:t>$100 – 4 to 6 teams</w:t>
            </w:r>
          </w:p>
          <w:p w14:paraId="2DE06943" w14:textId="77777777" w:rsidR="00D912E5" w:rsidRPr="00D912E5" w:rsidRDefault="00D912E5" w:rsidP="00D912E5">
            <w:pPr>
              <w:tabs>
                <w:tab w:val="left" w:pos="252"/>
              </w:tabs>
              <w:spacing w:after="0" w:line="360" w:lineRule="auto"/>
            </w:pPr>
            <w:r w:rsidRPr="00D912E5">
              <w:t>$125 – 7 or more teams</w:t>
            </w:r>
          </w:p>
        </w:tc>
        <w:tc>
          <w:tcPr>
            <w:tcW w:w="1620" w:type="dxa"/>
            <w:tcBorders>
              <w:top w:val="nil"/>
              <w:left w:val="nil"/>
              <w:bottom w:val="single" w:sz="8" w:space="0" w:color="auto"/>
              <w:right w:val="nil"/>
            </w:tcBorders>
            <w:tcMar>
              <w:top w:w="0" w:type="dxa"/>
              <w:left w:w="108" w:type="dxa"/>
              <w:bottom w:w="0" w:type="dxa"/>
              <w:right w:w="108" w:type="dxa"/>
            </w:tcMar>
          </w:tcPr>
          <w:p w14:paraId="1532F8D9" w14:textId="77777777" w:rsidR="00D912E5" w:rsidRPr="00D912E5" w:rsidRDefault="00D912E5" w:rsidP="00D912E5">
            <w:pPr>
              <w:spacing w:after="0" w:line="360" w:lineRule="auto"/>
              <w:jc w:val="center"/>
            </w:pPr>
            <w:r w:rsidRPr="00D912E5">
              <w:t>$100</w:t>
            </w:r>
          </w:p>
        </w:tc>
        <w:tc>
          <w:tcPr>
            <w:tcW w:w="1620" w:type="dxa"/>
            <w:tcBorders>
              <w:top w:val="nil"/>
              <w:left w:val="single" w:sz="8" w:space="0" w:color="auto"/>
              <w:bottom w:val="single" w:sz="8" w:space="0" w:color="auto"/>
              <w:right w:val="nil"/>
            </w:tcBorders>
            <w:tcMar>
              <w:top w:w="0" w:type="dxa"/>
              <w:left w:w="108" w:type="dxa"/>
              <w:bottom w:w="0" w:type="dxa"/>
              <w:right w:w="108" w:type="dxa"/>
            </w:tcMar>
          </w:tcPr>
          <w:p w14:paraId="5F815793" w14:textId="77777777" w:rsidR="00D912E5" w:rsidRPr="00D912E5" w:rsidRDefault="00D912E5" w:rsidP="00D912E5">
            <w:pPr>
              <w:tabs>
                <w:tab w:val="left" w:pos="771"/>
              </w:tabs>
              <w:spacing w:after="0" w:line="360" w:lineRule="auto"/>
              <w:jc w:val="center"/>
            </w:pPr>
            <w:r w:rsidRPr="00D912E5">
              <w:t>$100</w:t>
            </w:r>
          </w:p>
        </w:tc>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098BD5" w14:textId="77777777" w:rsidR="00D912E5" w:rsidRPr="00D912E5" w:rsidRDefault="00D912E5" w:rsidP="00D912E5">
            <w:pPr>
              <w:spacing w:after="0" w:line="360" w:lineRule="auto"/>
              <w:jc w:val="center"/>
            </w:pPr>
            <w:r w:rsidRPr="00D912E5">
              <w:t>$300 – Director (total)</w:t>
            </w:r>
          </w:p>
          <w:p w14:paraId="09460D4D" w14:textId="77777777" w:rsidR="00D912E5" w:rsidRPr="00D912E5" w:rsidRDefault="00D912E5" w:rsidP="00D912E5">
            <w:pPr>
              <w:spacing w:after="0" w:line="360" w:lineRule="auto"/>
              <w:jc w:val="center"/>
            </w:pPr>
            <w:r w:rsidRPr="00D912E5">
              <w:t>$100 – Assistant (total)</w:t>
            </w:r>
          </w:p>
        </w:tc>
      </w:tr>
      <w:tr w:rsidR="00D912E5" w:rsidRPr="00D912E5" w14:paraId="7D03D938" w14:textId="77777777" w:rsidTr="00261D15">
        <w:trPr>
          <w:trHeight w:val="727"/>
        </w:trPr>
        <w:tc>
          <w:tcPr>
            <w:tcW w:w="1890" w:type="dxa"/>
            <w:tcBorders>
              <w:top w:val="nil"/>
              <w:left w:val="single" w:sz="8" w:space="0" w:color="auto"/>
              <w:bottom w:val="single" w:sz="8" w:space="0" w:color="auto"/>
              <w:right w:val="nil"/>
            </w:tcBorders>
            <w:tcMar>
              <w:top w:w="0" w:type="dxa"/>
              <w:left w:w="108" w:type="dxa"/>
              <w:bottom w:w="0" w:type="dxa"/>
              <w:right w:w="108" w:type="dxa"/>
            </w:tcMar>
          </w:tcPr>
          <w:p w14:paraId="3C8850A5" w14:textId="77777777" w:rsidR="00D912E5" w:rsidRPr="00D912E5" w:rsidRDefault="00D912E5" w:rsidP="00D912E5">
            <w:pPr>
              <w:spacing w:after="0" w:line="360" w:lineRule="auto"/>
              <w:rPr>
                <w:b/>
              </w:rPr>
            </w:pPr>
            <w:r w:rsidRPr="00D912E5">
              <w:rPr>
                <w:b/>
              </w:rPr>
              <w:t>B &amp; G   SWIMMING</w:t>
            </w:r>
          </w:p>
        </w:tc>
        <w:tc>
          <w:tcPr>
            <w:tcW w:w="24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48A8C7A" w14:textId="77777777" w:rsidR="00D912E5" w:rsidRPr="00D912E5" w:rsidRDefault="00D912E5" w:rsidP="00D912E5">
            <w:pPr>
              <w:tabs>
                <w:tab w:val="left" w:pos="1152"/>
              </w:tabs>
              <w:spacing w:after="0" w:line="360" w:lineRule="auto"/>
              <w:jc w:val="center"/>
            </w:pPr>
            <w:r w:rsidRPr="00D912E5">
              <w:t>$100</w:t>
            </w:r>
          </w:p>
        </w:tc>
        <w:tc>
          <w:tcPr>
            <w:tcW w:w="1620" w:type="dxa"/>
            <w:tcBorders>
              <w:top w:val="nil"/>
              <w:left w:val="nil"/>
              <w:bottom w:val="single" w:sz="8" w:space="0" w:color="auto"/>
              <w:right w:val="nil"/>
            </w:tcBorders>
            <w:tcMar>
              <w:top w:w="0" w:type="dxa"/>
              <w:left w:w="108" w:type="dxa"/>
              <w:bottom w:w="0" w:type="dxa"/>
              <w:right w:w="108" w:type="dxa"/>
            </w:tcMar>
          </w:tcPr>
          <w:p w14:paraId="623C098C" w14:textId="77777777" w:rsidR="00D912E5" w:rsidRPr="00D912E5" w:rsidRDefault="00D912E5" w:rsidP="00D912E5">
            <w:pPr>
              <w:spacing w:after="0" w:line="360" w:lineRule="auto"/>
              <w:jc w:val="center"/>
            </w:pPr>
            <w:r w:rsidRPr="00D912E5">
              <w:t>$50</w:t>
            </w:r>
          </w:p>
        </w:tc>
        <w:tc>
          <w:tcPr>
            <w:tcW w:w="1620" w:type="dxa"/>
            <w:tcBorders>
              <w:top w:val="nil"/>
              <w:left w:val="single" w:sz="8" w:space="0" w:color="auto"/>
              <w:bottom w:val="single" w:sz="8" w:space="0" w:color="auto"/>
              <w:right w:val="nil"/>
            </w:tcBorders>
            <w:tcMar>
              <w:top w:w="0" w:type="dxa"/>
              <w:left w:w="108" w:type="dxa"/>
              <w:bottom w:w="0" w:type="dxa"/>
              <w:right w:w="108" w:type="dxa"/>
            </w:tcMar>
          </w:tcPr>
          <w:p w14:paraId="344728E9" w14:textId="77777777" w:rsidR="00D912E5" w:rsidRPr="00D912E5" w:rsidRDefault="00D912E5" w:rsidP="00D912E5">
            <w:pPr>
              <w:tabs>
                <w:tab w:val="left" w:pos="771"/>
              </w:tabs>
              <w:spacing w:after="0" w:line="360" w:lineRule="auto"/>
              <w:jc w:val="center"/>
            </w:pPr>
          </w:p>
        </w:tc>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8F93F73" w14:textId="77777777" w:rsidR="00D912E5" w:rsidRPr="00D912E5" w:rsidRDefault="00D912E5" w:rsidP="00D912E5">
            <w:pPr>
              <w:spacing w:after="0" w:line="360" w:lineRule="auto"/>
              <w:jc w:val="center"/>
            </w:pPr>
            <w:r w:rsidRPr="00D912E5">
              <w:t>$300-Director (each gender)</w:t>
            </w:r>
          </w:p>
        </w:tc>
      </w:tr>
      <w:tr w:rsidR="00D912E5" w:rsidRPr="00D912E5" w14:paraId="1E2B8CEE" w14:textId="77777777" w:rsidTr="00261D15">
        <w:tc>
          <w:tcPr>
            <w:tcW w:w="1890" w:type="dxa"/>
            <w:tcBorders>
              <w:top w:val="nil"/>
              <w:left w:val="single" w:sz="8" w:space="0" w:color="auto"/>
              <w:bottom w:val="single" w:sz="8" w:space="0" w:color="auto"/>
              <w:right w:val="nil"/>
            </w:tcBorders>
            <w:tcMar>
              <w:top w:w="0" w:type="dxa"/>
              <w:left w:w="108" w:type="dxa"/>
              <w:bottom w:w="0" w:type="dxa"/>
              <w:right w:w="108" w:type="dxa"/>
            </w:tcMar>
          </w:tcPr>
          <w:p w14:paraId="17B12D43" w14:textId="77777777" w:rsidR="00D912E5" w:rsidRPr="00D912E5" w:rsidRDefault="00D912E5" w:rsidP="00D912E5">
            <w:pPr>
              <w:spacing w:after="0" w:line="360" w:lineRule="auto"/>
              <w:rPr>
                <w:b/>
              </w:rPr>
            </w:pPr>
            <w:r w:rsidRPr="00D912E5">
              <w:rPr>
                <w:b/>
              </w:rPr>
              <w:t>B &amp; G TENNIS</w:t>
            </w:r>
          </w:p>
        </w:tc>
        <w:tc>
          <w:tcPr>
            <w:tcW w:w="24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32216D2" w14:textId="77777777" w:rsidR="00D912E5" w:rsidRPr="00D912E5" w:rsidRDefault="00D912E5" w:rsidP="00D912E5">
            <w:pPr>
              <w:tabs>
                <w:tab w:val="left" w:pos="1152"/>
              </w:tabs>
              <w:spacing w:after="0" w:line="360" w:lineRule="auto"/>
              <w:jc w:val="center"/>
            </w:pPr>
            <w:r w:rsidRPr="00D912E5">
              <w:t>$75</w:t>
            </w:r>
          </w:p>
        </w:tc>
        <w:tc>
          <w:tcPr>
            <w:tcW w:w="1620" w:type="dxa"/>
            <w:tcBorders>
              <w:top w:val="nil"/>
              <w:left w:val="nil"/>
              <w:bottom w:val="single" w:sz="8" w:space="0" w:color="auto"/>
              <w:right w:val="nil"/>
            </w:tcBorders>
            <w:tcMar>
              <w:top w:w="0" w:type="dxa"/>
              <w:left w:w="108" w:type="dxa"/>
              <w:bottom w:w="0" w:type="dxa"/>
              <w:right w:w="108" w:type="dxa"/>
            </w:tcMar>
          </w:tcPr>
          <w:p w14:paraId="4DD22199" w14:textId="77777777" w:rsidR="00D912E5" w:rsidRPr="00D912E5" w:rsidRDefault="00D912E5" w:rsidP="00D912E5">
            <w:pPr>
              <w:spacing w:after="0" w:line="360" w:lineRule="auto"/>
              <w:jc w:val="center"/>
            </w:pPr>
            <w:r w:rsidRPr="00D912E5">
              <w:t>$75</w:t>
            </w:r>
          </w:p>
        </w:tc>
        <w:tc>
          <w:tcPr>
            <w:tcW w:w="1620" w:type="dxa"/>
            <w:tcBorders>
              <w:top w:val="nil"/>
              <w:left w:val="single" w:sz="8" w:space="0" w:color="auto"/>
              <w:bottom w:val="single" w:sz="8" w:space="0" w:color="auto"/>
              <w:right w:val="nil"/>
            </w:tcBorders>
            <w:tcMar>
              <w:top w:w="0" w:type="dxa"/>
              <w:left w:w="108" w:type="dxa"/>
              <w:bottom w:w="0" w:type="dxa"/>
              <w:right w:w="108" w:type="dxa"/>
            </w:tcMar>
          </w:tcPr>
          <w:p w14:paraId="115FC3FA" w14:textId="77777777" w:rsidR="00D912E5" w:rsidRPr="00D912E5" w:rsidRDefault="00D912E5" w:rsidP="00D912E5">
            <w:pPr>
              <w:tabs>
                <w:tab w:val="left" w:pos="771"/>
              </w:tabs>
              <w:spacing w:after="0" w:line="360" w:lineRule="auto"/>
              <w:jc w:val="center"/>
            </w:pPr>
            <w:r w:rsidRPr="00D912E5">
              <w:t>$75</w:t>
            </w:r>
          </w:p>
        </w:tc>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EE0CB0" w14:textId="77777777" w:rsidR="00D912E5" w:rsidRPr="00D912E5" w:rsidRDefault="00D912E5" w:rsidP="00D912E5">
            <w:pPr>
              <w:spacing w:after="0" w:line="360" w:lineRule="auto"/>
              <w:jc w:val="center"/>
            </w:pPr>
            <w:r w:rsidRPr="00D912E5">
              <w:t>$100 (Team) (gender)</w:t>
            </w:r>
          </w:p>
          <w:p w14:paraId="44697EA0" w14:textId="77777777" w:rsidR="00D912E5" w:rsidRPr="00D912E5" w:rsidRDefault="00D912E5" w:rsidP="00D912E5">
            <w:pPr>
              <w:spacing w:after="0" w:line="360" w:lineRule="auto"/>
              <w:jc w:val="center"/>
            </w:pPr>
            <w:r w:rsidRPr="00D912E5">
              <w:t>$100 (</w:t>
            </w:r>
            <w:proofErr w:type="spellStart"/>
            <w:r w:rsidRPr="00D912E5">
              <w:t>Indv</w:t>
            </w:r>
            <w:proofErr w:type="spellEnd"/>
            <w:r w:rsidRPr="00D912E5">
              <w:t>.)</w:t>
            </w:r>
          </w:p>
        </w:tc>
      </w:tr>
      <w:tr w:rsidR="00D912E5" w:rsidRPr="00D912E5" w14:paraId="10F2FA47" w14:textId="77777777" w:rsidTr="00261D15">
        <w:tc>
          <w:tcPr>
            <w:tcW w:w="1890" w:type="dxa"/>
            <w:tcBorders>
              <w:top w:val="nil"/>
              <w:left w:val="single" w:sz="8" w:space="0" w:color="auto"/>
              <w:bottom w:val="single" w:sz="8" w:space="0" w:color="auto"/>
              <w:right w:val="nil"/>
            </w:tcBorders>
            <w:tcMar>
              <w:top w:w="0" w:type="dxa"/>
              <w:left w:w="108" w:type="dxa"/>
              <w:bottom w:w="0" w:type="dxa"/>
              <w:right w:w="108" w:type="dxa"/>
            </w:tcMar>
          </w:tcPr>
          <w:p w14:paraId="07CA40E9" w14:textId="77777777" w:rsidR="00D912E5" w:rsidRPr="00D912E5" w:rsidRDefault="00D912E5" w:rsidP="00D912E5">
            <w:pPr>
              <w:spacing w:after="0" w:line="360" w:lineRule="auto"/>
              <w:rPr>
                <w:b/>
              </w:rPr>
            </w:pPr>
            <w:r w:rsidRPr="00D912E5">
              <w:rPr>
                <w:b/>
              </w:rPr>
              <w:t>B &amp; G TRACK</w:t>
            </w:r>
          </w:p>
        </w:tc>
        <w:tc>
          <w:tcPr>
            <w:tcW w:w="24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28D1D4" w14:textId="77777777" w:rsidR="00D912E5" w:rsidRPr="00D912E5" w:rsidRDefault="00D912E5" w:rsidP="00D912E5">
            <w:pPr>
              <w:tabs>
                <w:tab w:val="left" w:pos="1152"/>
              </w:tabs>
              <w:spacing w:after="0" w:line="360" w:lineRule="auto"/>
              <w:jc w:val="center"/>
            </w:pPr>
            <w:r w:rsidRPr="00D912E5">
              <w:t>$100</w:t>
            </w:r>
          </w:p>
        </w:tc>
        <w:tc>
          <w:tcPr>
            <w:tcW w:w="1620" w:type="dxa"/>
            <w:tcBorders>
              <w:top w:val="nil"/>
              <w:left w:val="nil"/>
              <w:bottom w:val="single" w:sz="8" w:space="0" w:color="auto"/>
              <w:right w:val="nil"/>
            </w:tcBorders>
            <w:tcMar>
              <w:top w:w="0" w:type="dxa"/>
              <w:left w:w="108" w:type="dxa"/>
              <w:bottom w:w="0" w:type="dxa"/>
              <w:right w:w="108" w:type="dxa"/>
            </w:tcMar>
          </w:tcPr>
          <w:p w14:paraId="3A06B225" w14:textId="77777777" w:rsidR="00D912E5" w:rsidRPr="00D912E5" w:rsidRDefault="00D912E5" w:rsidP="00D912E5">
            <w:pPr>
              <w:spacing w:after="0" w:line="360" w:lineRule="auto"/>
              <w:jc w:val="center"/>
            </w:pPr>
            <w:r w:rsidRPr="00D912E5">
              <w:t>$100</w:t>
            </w:r>
          </w:p>
        </w:tc>
        <w:tc>
          <w:tcPr>
            <w:tcW w:w="1620" w:type="dxa"/>
            <w:tcBorders>
              <w:top w:val="nil"/>
              <w:left w:val="single" w:sz="8" w:space="0" w:color="auto"/>
              <w:bottom w:val="single" w:sz="8" w:space="0" w:color="auto"/>
              <w:right w:val="nil"/>
            </w:tcBorders>
            <w:tcMar>
              <w:top w:w="0" w:type="dxa"/>
              <w:left w:w="108" w:type="dxa"/>
              <w:bottom w:w="0" w:type="dxa"/>
              <w:right w:w="108" w:type="dxa"/>
            </w:tcMar>
          </w:tcPr>
          <w:p w14:paraId="2DED004C" w14:textId="77777777" w:rsidR="00D912E5" w:rsidRPr="00D912E5" w:rsidRDefault="00D912E5" w:rsidP="00D912E5">
            <w:pPr>
              <w:tabs>
                <w:tab w:val="left" w:pos="771"/>
              </w:tabs>
              <w:spacing w:after="0" w:line="360" w:lineRule="auto"/>
              <w:jc w:val="center"/>
            </w:pPr>
          </w:p>
        </w:tc>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83128B1" w14:textId="77777777" w:rsidR="00D912E5" w:rsidRPr="00D912E5" w:rsidRDefault="00D912E5" w:rsidP="00D912E5">
            <w:pPr>
              <w:spacing w:after="0" w:line="360" w:lineRule="auto"/>
              <w:jc w:val="center"/>
            </w:pPr>
            <w:r w:rsidRPr="00D912E5">
              <w:rPr>
                <w:highlight w:val="lightGray"/>
              </w:rPr>
              <w:t>$300</w:t>
            </w:r>
            <w:r w:rsidRPr="00D912E5">
              <w:t xml:space="preserve"> (each gender)</w:t>
            </w:r>
          </w:p>
        </w:tc>
      </w:tr>
      <w:tr w:rsidR="00D912E5" w:rsidRPr="00D912E5" w14:paraId="1CE0F30D" w14:textId="77777777" w:rsidTr="00261D15">
        <w:tc>
          <w:tcPr>
            <w:tcW w:w="1890" w:type="dxa"/>
            <w:tcBorders>
              <w:top w:val="nil"/>
              <w:left w:val="single" w:sz="8" w:space="0" w:color="auto"/>
              <w:bottom w:val="single" w:sz="8" w:space="0" w:color="auto"/>
              <w:right w:val="nil"/>
            </w:tcBorders>
            <w:tcMar>
              <w:top w:w="0" w:type="dxa"/>
              <w:left w:w="108" w:type="dxa"/>
              <w:bottom w:w="0" w:type="dxa"/>
              <w:right w:w="108" w:type="dxa"/>
            </w:tcMar>
          </w:tcPr>
          <w:p w14:paraId="54781F87" w14:textId="77777777" w:rsidR="00D912E5" w:rsidRPr="00D912E5" w:rsidRDefault="00D912E5" w:rsidP="00D912E5">
            <w:pPr>
              <w:spacing w:after="0" w:line="360" w:lineRule="auto"/>
              <w:rPr>
                <w:b/>
              </w:rPr>
            </w:pPr>
            <w:r w:rsidRPr="00D912E5">
              <w:rPr>
                <w:b/>
              </w:rPr>
              <w:t>UNIFIED TRACK</w:t>
            </w:r>
          </w:p>
        </w:tc>
        <w:tc>
          <w:tcPr>
            <w:tcW w:w="24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F5E5E8E" w14:textId="77777777" w:rsidR="00D912E5" w:rsidRPr="00D912E5" w:rsidRDefault="00D912E5" w:rsidP="00D912E5">
            <w:pPr>
              <w:tabs>
                <w:tab w:val="left" w:pos="1152"/>
              </w:tabs>
              <w:spacing w:after="0" w:line="360" w:lineRule="auto"/>
              <w:jc w:val="center"/>
            </w:pPr>
            <w:r w:rsidRPr="00D912E5">
              <w:t>$75</w:t>
            </w:r>
          </w:p>
        </w:tc>
        <w:tc>
          <w:tcPr>
            <w:tcW w:w="1620" w:type="dxa"/>
            <w:tcBorders>
              <w:top w:val="nil"/>
              <w:left w:val="nil"/>
              <w:bottom w:val="single" w:sz="8" w:space="0" w:color="auto"/>
              <w:right w:val="nil"/>
            </w:tcBorders>
            <w:tcMar>
              <w:top w:w="0" w:type="dxa"/>
              <w:left w:w="108" w:type="dxa"/>
              <w:bottom w:w="0" w:type="dxa"/>
              <w:right w:w="108" w:type="dxa"/>
            </w:tcMar>
          </w:tcPr>
          <w:p w14:paraId="025E1F44" w14:textId="77777777" w:rsidR="00D912E5" w:rsidRPr="00D912E5" w:rsidRDefault="00D912E5" w:rsidP="00D912E5">
            <w:pPr>
              <w:spacing w:after="0" w:line="360" w:lineRule="auto"/>
              <w:jc w:val="center"/>
            </w:pPr>
            <w:r w:rsidRPr="00D912E5">
              <w:t>$75</w:t>
            </w:r>
          </w:p>
        </w:tc>
        <w:tc>
          <w:tcPr>
            <w:tcW w:w="1620" w:type="dxa"/>
            <w:tcBorders>
              <w:top w:val="nil"/>
              <w:left w:val="single" w:sz="8" w:space="0" w:color="auto"/>
              <w:bottom w:val="single" w:sz="8" w:space="0" w:color="auto"/>
              <w:right w:val="nil"/>
            </w:tcBorders>
            <w:tcMar>
              <w:top w:w="0" w:type="dxa"/>
              <w:left w:w="108" w:type="dxa"/>
              <w:bottom w:w="0" w:type="dxa"/>
              <w:right w:w="108" w:type="dxa"/>
            </w:tcMar>
          </w:tcPr>
          <w:p w14:paraId="6FE23796" w14:textId="77777777" w:rsidR="00D912E5" w:rsidRPr="00D912E5" w:rsidRDefault="00D912E5" w:rsidP="00D912E5">
            <w:pPr>
              <w:tabs>
                <w:tab w:val="left" w:pos="771"/>
              </w:tabs>
              <w:spacing w:after="0" w:line="360" w:lineRule="auto"/>
              <w:jc w:val="center"/>
            </w:pPr>
          </w:p>
        </w:tc>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47B6510" w14:textId="77777777" w:rsidR="00D912E5" w:rsidRPr="00D912E5" w:rsidRDefault="00D912E5" w:rsidP="00D912E5">
            <w:pPr>
              <w:spacing w:after="0" w:line="360" w:lineRule="auto"/>
              <w:jc w:val="center"/>
            </w:pPr>
          </w:p>
        </w:tc>
      </w:tr>
      <w:tr w:rsidR="00D912E5" w:rsidRPr="00D912E5" w14:paraId="1DBDE904" w14:textId="77777777" w:rsidTr="00261D15">
        <w:tc>
          <w:tcPr>
            <w:tcW w:w="1890" w:type="dxa"/>
            <w:tcBorders>
              <w:top w:val="nil"/>
              <w:left w:val="single" w:sz="8" w:space="0" w:color="auto"/>
              <w:bottom w:val="single" w:sz="8" w:space="0" w:color="auto"/>
              <w:right w:val="nil"/>
            </w:tcBorders>
            <w:tcMar>
              <w:top w:w="0" w:type="dxa"/>
              <w:left w:w="108" w:type="dxa"/>
              <w:bottom w:w="0" w:type="dxa"/>
              <w:right w:w="108" w:type="dxa"/>
            </w:tcMar>
          </w:tcPr>
          <w:p w14:paraId="7CD90433" w14:textId="77777777" w:rsidR="00D912E5" w:rsidRPr="00D912E5" w:rsidRDefault="00D912E5" w:rsidP="00D912E5">
            <w:pPr>
              <w:spacing w:after="0" w:line="360" w:lineRule="auto"/>
              <w:rPr>
                <w:b/>
              </w:rPr>
            </w:pPr>
            <w:r w:rsidRPr="00D912E5">
              <w:rPr>
                <w:b/>
              </w:rPr>
              <w:t>VOLLEYBALL</w:t>
            </w:r>
          </w:p>
        </w:tc>
        <w:tc>
          <w:tcPr>
            <w:tcW w:w="24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C83077F" w14:textId="77777777" w:rsidR="00D912E5" w:rsidRPr="00D912E5" w:rsidRDefault="00D912E5" w:rsidP="00D912E5">
            <w:pPr>
              <w:tabs>
                <w:tab w:val="left" w:pos="252"/>
              </w:tabs>
              <w:spacing w:after="0" w:line="360" w:lineRule="auto"/>
            </w:pPr>
            <w:r w:rsidRPr="00D912E5">
              <w:t>$100 – 4 to 6 teams</w:t>
            </w:r>
          </w:p>
          <w:p w14:paraId="39C36D6D" w14:textId="77777777" w:rsidR="00D912E5" w:rsidRPr="00D912E5" w:rsidRDefault="00D912E5" w:rsidP="00D912E5">
            <w:pPr>
              <w:tabs>
                <w:tab w:val="left" w:pos="252"/>
              </w:tabs>
              <w:spacing w:after="0" w:line="360" w:lineRule="auto"/>
            </w:pPr>
            <w:r w:rsidRPr="00D912E5">
              <w:t>$125 – 7 or more teams</w:t>
            </w:r>
          </w:p>
        </w:tc>
        <w:tc>
          <w:tcPr>
            <w:tcW w:w="1620" w:type="dxa"/>
            <w:tcBorders>
              <w:top w:val="nil"/>
              <w:left w:val="nil"/>
              <w:bottom w:val="single" w:sz="8" w:space="0" w:color="auto"/>
              <w:right w:val="nil"/>
            </w:tcBorders>
            <w:tcMar>
              <w:top w:w="0" w:type="dxa"/>
              <w:left w:w="108" w:type="dxa"/>
              <w:bottom w:w="0" w:type="dxa"/>
              <w:right w:w="108" w:type="dxa"/>
            </w:tcMar>
          </w:tcPr>
          <w:p w14:paraId="1949C3B8" w14:textId="77777777" w:rsidR="00D912E5" w:rsidRPr="00D912E5" w:rsidRDefault="00D912E5" w:rsidP="00D912E5">
            <w:pPr>
              <w:spacing w:after="0" w:line="360" w:lineRule="auto"/>
              <w:jc w:val="center"/>
            </w:pPr>
            <w:r w:rsidRPr="00D912E5">
              <w:t>$125</w:t>
            </w:r>
          </w:p>
        </w:tc>
        <w:tc>
          <w:tcPr>
            <w:tcW w:w="1620" w:type="dxa"/>
            <w:tcBorders>
              <w:top w:val="nil"/>
              <w:left w:val="single" w:sz="8" w:space="0" w:color="auto"/>
              <w:bottom w:val="single" w:sz="8" w:space="0" w:color="auto"/>
              <w:right w:val="nil"/>
            </w:tcBorders>
            <w:tcMar>
              <w:top w:w="0" w:type="dxa"/>
              <w:left w:w="108" w:type="dxa"/>
              <w:bottom w:w="0" w:type="dxa"/>
              <w:right w:w="108" w:type="dxa"/>
            </w:tcMar>
          </w:tcPr>
          <w:p w14:paraId="3DE62A82" w14:textId="77777777" w:rsidR="00D912E5" w:rsidRPr="00D912E5" w:rsidRDefault="00D912E5" w:rsidP="00D912E5">
            <w:pPr>
              <w:tabs>
                <w:tab w:val="left" w:pos="771"/>
              </w:tabs>
              <w:spacing w:after="0" w:line="360" w:lineRule="auto"/>
              <w:jc w:val="center"/>
            </w:pPr>
            <w:r w:rsidRPr="00D912E5">
              <w:t>$100</w:t>
            </w:r>
          </w:p>
        </w:tc>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F98DB3" w14:textId="77777777" w:rsidR="00D912E5" w:rsidRPr="00D912E5" w:rsidRDefault="00D912E5" w:rsidP="00D912E5">
            <w:pPr>
              <w:spacing w:after="0" w:line="360" w:lineRule="auto"/>
              <w:jc w:val="center"/>
            </w:pPr>
            <w:r w:rsidRPr="00D912E5">
              <w:t xml:space="preserve">$200 </w:t>
            </w:r>
          </w:p>
        </w:tc>
      </w:tr>
      <w:tr w:rsidR="00D912E5" w:rsidRPr="00D912E5" w14:paraId="3205E963" w14:textId="77777777" w:rsidTr="00261D15">
        <w:tc>
          <w:tcPr>
            <w:tcW w:w="1890" w:type="dxa"/>
            <w:tcBorders>
              <w:top w:val="nil"/>
              <w:left w:val="single" w:sz="8" w:space="0" w:color="auto"/>
              <w:bottom w:val="single" w:sz="8" w:space="0" w:color="auto"/>
              <w:right w:val="nil"/>
            </w:tcBorders>
            <w:tcMar>
              <w:top w:w="0" w:type="dxa"/>
              <w:left w:w="108" w:type="dxa"/>
              <w:bottom w:w="0" w:type="dxa"/>
              <w:right w:w="108" w:type="dxa"/>
            </w:tcMar>
          </w:tcPr>
          <w:p w14:paraId="19A101E4" w14:textId="77777777" w:rsidR="00D912E5" w:rsidRPr="00D912E5" w:rsidRDefault="00D912E5" w:rsidP="00D912E5">
            <w:pPr>
              <w:tabs>
                <w:tab w:val="left" w:pos="4860"/>
                <w:tab w:val="left" w:pos="5220"/>
              </w:tabs>
              <w:spacing w:after="0" w:line="360" w:lineRule="auto"/>
              <w:rPr>
                <w:b/>
              </w:rPr>
            </w:pPr>
            <w:r w:rsidRPr="00D912E5">
              <w:rPr>
                <w:b/>
              </w:rPr>
              <w:lastRenderedPageBreak/>
              <w:t>WRESTLING</w:t>
            </w:r>
          </w:p>
        </w:tc>
        <w:tc>
          <w:tcPr>
            <w:tcW w:w="24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D24D96" w14:textId="77777777" w:rsidR="00D912E5" w:rsidRPr="00D912E5" w:rsidRDefault="00D912E5" w:rsidP="00D912E5">
            <w:pPr>
              <w:tabs>
                <w:tab w:val="left" w:pos="4860"/>
                <w:tab w:val="left" w:pos="5220"/>
              </w:tabs>
              <w:spacing w:after="0" w:line="360" w:lineRule="auto"/>
              <w:jc w:val="center"/>
            </w:pPr>
            <w:r w:rsidRPr="00D912E5">
              <w:t xml:space="preserve">$125 </w:t>
            </w:r>
          </w:p>
        </w:tc>
        <w:tc>
          <w:tcPr>
            <w:tcW w:w="1620" w:type="dxa"/>
            <w:tcBorders>
              <w:top w:val="nil"/>
              <w:left w:val="nil"/>
              <w:bottom w:val="single" w:sz="8" w:space="0" w:color="auto"/>
              <w:right w:val="nil"/>
            </w:tcBorders>
            <w:tcMar>
              <w:top w:w="0" w:type="dxa"/>
              <w:left w:w="108" w:type="dxa"/>
              <w:bottom w:w="0" w:type="dxa"/>
              <w:right w:w="108" w:type="dxa"/>
            </w:tcMar>
          </w:tcPr>
          <w:p w14:paraId="2EF75174" w14:textId="77777777" w:rsidR="00D912E5" w:rsidRPr="00D912E5" w:rsidRDefault="00D912E5" w:rsidP="00D912E5">
            <w:pPr>
              <w:tabs>
                <w:tab w:val="left" w:pos="522"/>
                <w:tab w:val="left" w:pos="882"/>
                <w:tab w:val="left" w:pos="4860"/>
                <w:tab w:val="left" w:pos="5220"/>
              </w:tabs>
              <w:spacing w:after="0" w:line="360" w:lineRule="auto"/>
              <w:jc w:val="center"/>
            </w:pPr>
            <w:r w:rsidRPr="00D912E5">
              <w:t xml:space="preserve">$100 </w:t>
            </w:r>
          </w:p>
        </w:tc>
        <w:tc>
          <w:tcPr>
            <w:tcW w:w="1620" w:type="dxa"/>
            <w:tcBorders>
              <w:top w:val="nil"/>
              <w:left w:val="single" w:sz="8" w:space="0" w:color="auto"/>
              <w:bottom w:val="single" w:sz="8" w:space="0" w:color="auto"/>
              <w:right w:val="nil"/>
            </w:tcBorders>
            <w:tcMar>
              <w:top w:w="0" w:type="dxa"/>
              <w:left w:w="108" w:type="dxa"/>
              <w:bottom w:w="0" w:type="dxa"/>
              <w:right w:w="108" w:type="dxa"/>
            </w:tcMar>
          </w:tcPr>
          <w:p w14:paraId="60FCA070" w14:textId="77777777" w:rsidR="00D912E5" w:rsidRPr="00D912E5" w:rsidRDefault="00D912E5" w:rsidP="00D912E5">
            <w:pPr>
              <w:tabs>
                <w:tab w:val="left" w:pos="432"/>
                <w:tab w:val="left" w:pos="882"/>
                <w:tab w:val="left" w:pos="4860"/>
                <w:tab w:val="left" w:pos="5220"/>
              </w:tabs>
              <w:spacing w:after="0" w:line="360" w:lineRule="auto"/>
              <w:jc w:val="center"/>
            </w:pPr>
            <w:r w:rsidRPr="00D912E5">
              <w:t xml:space="preserve">$250 </w:t>
            </w:r>
          </w:p>
        </w:tc>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A3C599" w14:textId="77777777" w:rsidR="00D912E5" w:rsidRPr="00D912E5" w:rsidRDefault="00D912E5" w:rsidP="00D912E5">
            <w:pPr>
              <w:tabs>
                <w:tab w:val="left" w:pos="342"/>
                <w:tab w:val="left" w:pos="4860"/>
                <w:tab w:val="left" w:pos="5220"/>
              </w:tabs>
              <w:spacing w:after="0" w:line="360" w:lineRule="auto"/>
              <w:jc w:val="center"/>
            </w:pPr>
            <w:r w:rsidRPr="00D912E5">
              <w:t xml:space="preserve">$300 </w:t>
            </w:r>
          </w:p>
          <w:p w14:paraId="63E06169" w14:textId="77777777" w:rsidR="00D912E5" w:rsidRPr="00D912E5" w:rsidRDefault="00D912E5" w:rsidP="00D912E5">
            <w:pPr>
              <w:tabs>
                <w:tab w:val="left" w:pos="342"/>
                <w:tab w:val="left" w:pos="4860"/>
                <w:tab w:val="left" w:pos="5220"/>
              </w:tabs>
              <w:spacing w:after="0" w:line="360" w:lineRule="auto"/>
              <w:jc w:val="center"/>
            </w:pPr>
          </w:p>
        </w:tc>
      </w:tr>
      <w:tr w:rsidR="00D912E5" w:rsidRPr="00D912E5" w14:paraId="77FF90C7" w14:textId="77777777" w:rsidTr="00261D15">
        <w:tc>
          <w:tcPr>
            <w:tcW w:w="1890" w:type="dxa"/>
            <w:tcBorders>
              <w:top w:val="nil"/>
              <w:left w:val="single" w:sz="8" w:space="0" w:color="auto"/>
              <w:bottom w:val="single" w:sz="8" w:space="0" w:color="auto"/>
              <w:right w:val="nil"/>
            </w:tcBorders>
            <w:tcMar>
              <w:top w:w="0" w:type="dxa"/>
              <w:left w:w="108" w:type="dxa"/>
              <w:bottom w:w="0" w:type="dxa"/>
              <w:right w:w="108" w:type="dxa"/>
            </w:tcMar>
          </w:tcPr>
          <w:p w14:paraId="27D7588D" w14:textId="77777777" w:rsidR="00D912E5" w:rsidRPr="00D912E5" w:rsidRDefault="00D912E5" w:rsidP="00D912E5">
            <w:pPr>
              <w:tabs>
                <w:tab w:val="left" w:pos="4860"/>
                <w:tab w:val="left" w:pos="5220"/>
              </w:tabs>
              <w:spacing w:after="0" w:line="360" w:lineRule="auto"/>
              <w:rPr>
                <w:b/>
              </w:rPr>
            </w:pPr>
            <w:r w:rsidRPr="00D912E5">
              <w:rPr>
                <w:b/>
              </w:rPr>
              <w:t>UNIFIED FLAG FOOTBALL</w:t>
            </w:r>
          </w:p>
        </w:tc>
        <w:tc>
          <w:tcPr>
            <w:tcW w:w="24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6CEE0C" w14:textId="77777777" w:rsidR="00D912E5" w:rsidRPr="00D912E5" w:rsidRDefault="00D912E5" w:rsidP="00D912E5">
            <w:pPr>
              <w:tabs>
                <w:tab w:val="left" w:pos="4860"/>
                <w:tab w:val="left" w:pos="5220"/>
              </w:tabs>
              <w:spacing w:after="0" w:line="360" w:lineRule="auto"/>
              <w:jc w:val="center"/>
            </w:pPr>
            <w:r w:rsidRPr="00D912E5">
              <w:t>$50</w:t>
            </w:r>
          </w:p>
        </w:tc>
        <w:tc>
          <w:tcPr>
            <w:tcW w:w="1620" w:type="dxa"/>
            <w:tcBorders>
              <w:top w:val="nil"/>
              <w:left w:val="nil"/>
              <w:bottom w:val="single" w:sz="8" w:space="0" w:color="auto"/>
              <w:right w:val="nil"/>
            </w:tcBorders>
            <w:tcMar>
              <w:top w:w="0" w:type="dxa"/>
              <w:left w:w="108" w:type="dxa"/>
              <w:bottom w:w="0" w:type="dxa"/>
              <w:right w:w="108" w:type="dxa"/>
            </w:tcMar>
          </w:tcPr>
          <w:p w14:paraId="6CF4E726" w14:textId="77777777" w:rsidR="00D912E5" w:rsidRPr="00D912E5" w:rsidRDefault="00D912E5" w:rsidP="00D912E5">
            <w:pPr>
              <w:tabs>
                <w:tab w:val="left" w:pos="522"/>
                <w:tab w:val="left" w:pos="882"/>
                <w:tab w:val="left" w:pos="4860"/>
                <w:tab w:val="left" w:pos="5220"/>
              </w:tabs>
              <w:spacing w:after="0" w:line="360" w:lineRule="auto"/>
              <w:jc w:val="center"/>
            </w:pPr>
            <w:r w:rsidRPr="00D912E5">
              <w:t>$50</w:t>
            </w:r>
          </w:p>
        </w:tc>
        <w:tc>
          <w:tcPr>
            <w:tcW w:w="1620" w:type="dxa"/>
            <w:tcBorders>
              <w:top w:val="nil"/>
              <w:left w:val="single" w:sz="8" w:space="0" w:color="auto"/>
              <w:bottom w:val="single" w:sz="8" w:space="0" w:color="auto"/>
              <w:right w:val="nil"/>
            </w:tcBorders>
            <w:tcMar>
              <w:top w:w="0" w:type="dxa"/>
              <w:left w:w="108" w:type="dxa"/>
              <w:bottom w:w="0" w:type="dxa"/>
              <w:right w:w="108" w:type="dxa"/>
            </w:tcMar>
          </w:tcPr>
          <w:p w14:paraId="0A547DC4" w14:textId="77777777" w:rsidR="00D912E5" w:rsidRPr="00D912E5" w:rsidRDefault="00D912E5" w:rsidP="00D912E5">
            <w:pPr>
              <w:tabs>
                <w:tab w:val="left" w:pos="432"/>
                <w:tab w:val="left" w:pos="882"/>
                <w:tab w:val="left" w:pos="4860"/>
                <w:tab w:val="left" w:pos="5220"/>
              </w:tabs>
              <w:spacing w:after="0" w:line="360" w:lineRule="auto"/>
              <w:jc w:val="center"/>
            </w:pPr>
          </w:p>
        </w:tc>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697D7A" w14:textId="77777777" w:rsidR="00D912E5" w:rsidRPr="00D912E5" w:rsidRDefault="00D912E5" w:rsidP="00D912E5">
            <w:pPr>
              <w:tabs>
                <w:tab w:val="left" w:pos="342"/>
                <w:tab w:val="left" w:pos="4860"/>
                <w:tab w:val="left" w:pos="5220"/>
              </w:tabs>
              <w:spacing w:after="0" w:line="360" w:lineRule="auto"/>
              <w:jc w:val="center"/>
            </w:pPr>
            <w:r w:rsidRPr="00D912E5">
              <w:t>$50</w:t>
            </w:r>
          </w:p>
        </w:tc>
      </w:tr>
    </w:tbl>
    <w:p w14:paraId="790A924E" w14:textId="77777777" w:rsidR="00D912E5" w:rsidRDefault="00D912E5" w:rsidP="00DC0789">
      <w:pPr>
        <w:spacing w:after="0"/>
        <w:ind w:firstLine="720"/>
        <w:rPr>
          <w:rFonts w:ascii="Times New Roman" w:hAnsi="Times New Roman"/>
          <w:bCs/>
          <w:color w:val="000000" w:themeColor="text1"/>
          <w:sz w:val="24"/>
          <w:szCs w:val="24"/>
        </w:rPr>
      </w:pPr>
    </w:p>
    <w:p w14:paraId="2CA61A89" w14:textId="3F068AE0" w:rsidR="00D912E5" w:rsidRPr="006E56C8" w:rsidRDefault="00D912E5" w:rsidP="00DC0789">
      <w:pPr>
        <w:spacing w:after="0"/>
        <w:ind w:firstLine="720"/>
        <w:rPr>
          <w:rFonts w:ascii="Times New Roman" w:hAnsi="Times New Roman"/>
          <w:bCs/>
          <w:color w:val="000000" w:themeColor="text1"/>
          <w:sz w:val="24"/>
          <w:szCs w:val="24"/>
        </w:rPr>
        <w:sectPr w:rsidR="00D912E5" w:rsidRPr="006E56C8" w:rsidSect="00EE0F04">
          <w:type w:val="continuous"/>
          <w:pgSz w:w="12240" w:h="15840"/>
          <w:pgMar w:top="1080" w:right="1440" w:bottom="1440" w:left="1440" w:header="720" w:footer="720" w:gutter="0"/>
          <w:cols w:space="720"/>
        </w:sectPr>
      </w:pPr>
    </w:p>
    <w:p w14:paraId="68862D91" w14:textId="0F96C8EA" w:rsidR="00DC0789" w:rsidRPr="006E56C8" w:rsidRDefault="00DC0789" w:rsidP="00DC0789">
      <w:pPr>
        <w:pStyle w:val="ListParagraph"/>
        <w:ind w:left="0"/>
        <w:rPr>
          <w:rFonts w:ascii="Times New Roman" w:hAnsi="Times New Roman"/>
          <w:color w:val="000000" w:themeColor="text1"/>
          <w:sz w:val="24"/>
          <w:szCs w:val="24"/>
        </w:rPr>
      </w:pPr>
      <w:r w:rsidRPr="006E56C8">
        <w:rPr>
          <w:rFonts w:ascii="Times New Roman" w:hAnsi="Times New Roman"/>
          <w:color w:val="000000" w:themeColor="text1"/>
          <w:sz w:val="24"/>
          <w:szCs w:val="24"/>
        </w:rPr>
        <w:br w:type="page"/>
      </w:r>
      <w:r w:rsidRPr="006E56C8">
        <w:rPr>
          <w:rFonts w:ascii="Times New Roman" w:hAnsi="Times New Roman"/>
          <w:b/>
          <w:color w:val="000000" w:themeColor="text1"/>
          <w:sz w:val="24"/>
          <w:szCs w:val="24"/>
        </w:rPr>
        <w:lastRenderedPageBreak/>
        <w:t>F-5</w:t>
      </w:r>
      <w:r w:rsidRPr="006E56C8">
        <w:rPr>
          <w:rFonts w:ascii="Times New Roman" w:hAnsi="Times New Roman"/>
          <w:b/>
          <w:color w:val="000000" w:themeColor="text1"/>
          <w:sz w:val="24"/>
          <w:szCs w:val="24"/>
        </w:rPr>
        <w:tab/>
      </w:r>
      <w:r w:rsidRPr="006E56C8">
        <w:rPr>
          <w:rFonts w:ascii="Times New Roman" w:hAnsi="Times New Roman"/>
          <w:b/>
          <w:color w:val="000000" w:themeColor="text1"/>
          <w:sz w:val="24"/>
          <w:szCs w:val="24"/>
        </w:rPr>
        <w:tab/>
      </w:r>
      <w:r w:rsidRPr="006E56C8">
        <w:rPr>
          <w:rFonts w:ascii="Times New Roman" w:hAnsi="Times New Roman"/>
          <w:b/>
          <w:bCs/>
          <w:color w:val="000000" w:themeColor="text1"/>
          <w:sz w:val="24"/>
          <w:szCs w:val="24"/>
          <w:u w:val="single"/>
        </w:rPr>
        <w:t>IHSAA Tournament Series Officials’ Stipend and Reimbursement Policy</w:t>
      </w:r>
    </w:p>
    <w:p w14:paraId="4F40A25B" w14:textId="77777777" w:rsidR="00DC0789" w:rsidRDefault="00DC0789" w:rsidP="00DC0789">
      <w:pPr>
        <w:spacing w:after="0" w:line="240" w:lineRule="auto"/>
        <w:ind w:firstLine="720"/>
        <w:rPr>
          <w:rFonts w:ascii="Times New Roman" w:hAnsi="Times New Roman"/>
          <w:bCs/>
          <w:color w:val="000000" w:themeColor="text1"/>
          <w:sz w:val="24"/>
          <w:szCs w:val="24"/>
        </w:rPr>
      </w:pPr>
      <w:r w:rsidRPr="006E56C8">
        <w:rPr>
          <w:rFonts w:ascii="Times New Roman" w:hAnsi="Times New Roman"/>
          <w:bCs/>
          <w:color w:val="000000" w:themeColor="text1"/>
          <w:sz w:val="24"/>
          <w:szCs w:val="24"/>
        </w:rPr>
        <w:t xml:space="preserve">The IHSAA has established the following Official’s stipend and reimbursement for all </w:t>
      </w:r>
      <w:r w:rsidR="00802DFB" w:rsidRPr="006E56C8">
        <w:rPr>
          <w:rFonts w:ascii="Times New Roman" w:hAnsi="Times New Roman"/>
          <w:bCs/>
          <w:color w:val="000000" w:themeColor="text1"/>
          <w:sz w:val="24"/>
          <w:szCs w:val="24"/>
        </w:rPr>
        <w:t>20</w:t>
      </w:r>
      <w:r w:rsidR="00A622DB">
        <w:rPr>
          <w:rFonts w:ascii="Times New Roman" w:hAnsi="Times New Roman"/>
          <w:bCs/>
          <w:color w:val="000000" w:themeColor="text1"/>
          <w:sz w:val="24"/>
          <w:szCs w:val="24"/>
        </w:rPr>
        <w:t>21-22</w:t>
      </w:r>
      <w:r w:rsidRPr="006E56C8">
        <w:rPr>
          <w:rFonts w:ascii="Times New Roman" w:hAnsi="Times New Roman"/>
          <w:bCs/>
          <w:color w:val="000000" w:themeColor="text1"/>
          <w:sz w:val="24"/>
          <w:szCs w:val="24"/>
        </w:rPr>
        <w:t xml:space="preserve"> IHSAA Tournament Series Events.  </w:t>
      </w:r>
    </w:p>
    <w:p w14:paraId="33CE6D5D" w14:textId="77777777" w:rsidR="00D912E5" w:rsidRDefault="00D912E5" w:rsidP="00DC0789">
      <w:pPr>
        <w:spacing w:after="0" w:line="240" w:lineRule="auto"/>
        <w:ind w:firstLine="720"/>
        <w:rPr>
          <w:rFonts w:ascii="Times New Roman" w:hAnsi="Times New Roman"/>
          <w:bCs/>
          <w:color w:val="000000" w:themeColor="text1"/>
          <w:sz w:val="24"/>
          <w:szCs w:val="24"/>
        </w:rPr>
      </w:pPr>
    </w:p>
    <w:p w14:paraId="516E0663" w14:textId="77777777" w:rsidR="00D912E5" w:rsidRDefault="00D912E5" w:rsidP="00DC0789">
      <w:pPr>
        <w:spacing w:after="0" w:line="240" w:lineRule="auto"/>
        <w:ind w:firstLine="720"/>
        <w:rPr>
          <w:rFonts w:ascii="Times New Roman" w:hAnsi="Times New Roman"/>
          <w:bCs/>
          <w:color w:val="000000" w:themeColor="text1"/>
          <w:sz w:val="24"/>
          <w:szCs w:val="24"/>
        </w:rPr>
      </w:pPr>
    </w:p>
    <w:tbl>
      <w:tblPr>
        <w:tblW w:w="11070" w:type="dxa"/>
        <w:tblInd w:w="-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900"/>
        <w:gridCol w:w="1683"/>
        <w:gridCol w:w="810"/>
        <w:gridCol w:w="1440"/>
        <w:gridCol w:w="720"/>
        <w:gridCol w:w="1467"/>
        <w:gridCol w:w="810"/>
      </w:tblGrid>
      <w:tr w:rsidR="00D912E5" w:rsidRPr="00D912E5" w14:paraId="76A0AFDF" w14:textId="77777777" w:rsidTr="00261D15">
        <w:tc>
          <w:tcPr>
            <w:tcW w:w="1710" w:type="dxa"/>
            <w:tcBorders>
              <w:top w:val="single" w:sz="4" w:space="0" w:color="auto"/>
              <w:left w:val="single" w:sz="4" w:space="0" w:color="auto"/>
            </w:tcBorders>
          </w:tcPr>
          <w:p w14:paraId="3139E02D" w14:textId="77777777" w:rsidR="00D912E5" w:rsidRPr="00D912E5" w:rsidRDefault="00D912E5" w:rsidP="00D912E5">
            <w:pPr>
              <w:spacing w:after="0" w:line="240" w:lineRule="auto"/>
              <w:rPr>
                <w:bCs/>
              </w:rPr>
            </w:pPr>
          </w:p>
        </w:tc>
        <w:tc>
          <w:tcPr>
            <w:tcW w:w="2430" w:type="dxa"/>
            <w:gridSpan w:val="2"/>
          </w:tcPr>
          <w:p w14:paraId="1459FAD0" w14:textId="77777777" w:rsidR="00D912E5" w:rsidRPr="00D912E5" w:rsidRDefault="00D912E5" w:rsidP="00D912E5">
            <w:pPr>
              <w:spacing w:after="0" w:line="240" w:lineRule="auto"/>
              <w:jc w:val="center"/>
              <w:rPr>
                <w:b/>
              </w:rPr>
            </w:pPr>
            <w:r w:rsidRPr="00D912E5">
              <w:rPr>
                <w:b/>
              </w:rPr>
              <w:t>SECTIONAL</w:t>
            </w:r>
          </w:p>
        </w:tc>
        <w:tc>
          <w:tcPr>
            <w:tcW w:w="2493" w:type="dxa"/>
            <w:gridSpan w:val="2"/>
          </w:tcPr>
          <w:p w14:paraId="5AF7B695" w14:textId="77777777" w:rsidR="00D912E5" w:rsidRPr="00D912E5" w:rsidRDefault="00D912E5" w:rsidP="00D912E5">
            <w:pPr>
              <w:spacing w:after="0" w:line="240" w:lineRule="auto"/>
              <w:jc w:val="center"/>
              <w:rPr>
                <w:b/>
              </w:rPr>
            </w:pPr>
            <w:r w:rsidRPr="00D912E5">
              <w:rPr>
                <w:b/>
              </w:rPr>
              <w:t>REGIONAL</w:t>
            </w:r>
          </w:p>
        </w:tc>
        <w:tc>
          <w:tcPr>
            <w:tcW w:w="2160" w:type="dxa"/>
            <w:gridSpan w:val="2"/>
          </w:tcPr>
          <w:p w14:paraId="6C2454BB" w14:textId="77777777" w:rsidR="00D912E5" w:rsidRPr="00D912E5" w:rsidRDefault="00D912E5" w:rsidP="00D912E5">
            <w:pPr>
              <w:spacing w:after="0" w:line="240" w:lineRule="auto"/>
              <w:jc w:val="center"/>
              <w:rPr>
                <w:b/>
              </w:rPr>
            </w:pPr>
            <w:r w:rsidRPr="00D912E5">
              <w:rPr>
                <w:b/>
              </w:rPr>
              <w:t>SEMI-STATE</w:t>
            </w:r>
          </w:p>
        </w:tc>
        <w:tc>
          <w:tcPr>
            <w:tcW w:w="2277" w:type="dxa"/>
            <w:gridSpan w:val="2"/>
          </w:tcPr>
          <w:p w14:paraId="48D38BA2" w14:textId="77777777" w:rsidR="00D912E5" w:rsidRPr="00D912E5" w:rsidRDefault="00D912E5" w:rsidP="00D912E5">
            <w:pPr>
              <w:spacing w:after="0" w:line="240" w:lineRule="auto"/>
              <w:jc w:val="center"/>
              <w:rPr>
                <w:b/>
              </w:rPr>
            </w:pPr>
            <w:r w:rsidRPr="00D912E5">
              <w:rPr>
                <w:b/>
              </w:rPr>
              <w:t>STATE</w:t>
            </w:r>
          </w:p>
        </w:tc>
      </w:tr>
      <w:tr w:rsidR="00D912E5" w:rsidRPr="00D912E5" w14:paraId="183EB25C" w14:textId="77777777" w:rsidTr="00261D15">
        <w:trPr>
          <w:trHeight w:val="287"/>
        </w:trPr>
        <w:tc>
          <w:tcPr>
            <w:tcW w:w="1710" w:type="dxa"/>
          </w:tcPr>
          <w:p w14:paraId="0D87FF0B" w14:textId="77777777" w:rsidR="00D912E5" w:rsidRPr="00D912E5" w:rsidRDefault="00D912E5" w:rsidP="00D912E5">
            <w:pPr>
              <w:keepNext/>
              <w:spacing w:after="0" w:line="240" w:lineRule="auto"/>
              <w:jc w:val="center"/>
              <w:outlineLvl w:val="0"/>
              <w:rPr>
                <w:rFonts w:eastAsia="Times New Roman"/>
                <w:b/>
              </w:rPr>
            </w:pPr>
            <w:r w:rsidRPr="00D912E5">
              <w:rPr>
                <w:rFonts w:eastAsia="Times New Roman"/>
                <w:b/>
              </w:rPr>
              <w:t>SPORT</w:t>
            </w:r>
          </w:p>
        </w:tc>
        <w:tc>
          <w:tcPr>
            <w:tcW w:w="1530" w:type="dxa"/>
          </w:tcPr>
          <w:p w14:paraId="354FF461" w14:textId="77777777" w:rsidR="00D912E5" w:rsidRPr="00D912E5" w:rsidRDefault="00D912E5" w:rsidP="00D912E5">
            <w:pPr>
              <w:keepNext/>
              <w:spacing w:after="0" w:line="240" w:lineRule="auto"/>
              <w:jc w:val="center"/>
              <w:outlineLvl w:val="2"/>
              <w:rPr>
                <w:rFonts w:eastAsia="Times New Roman"/>
                <w:b/>
              </w:rPr>
            </w:pPr>
            <w:r w:rsidRPr="00D912E5">
              <w:rPr>
                <w:rFonts w:eastAsia="Times New Roman"/>
                <w:b/>
              </w:rPr>
              <w:t>FEE</w:t>
            </w:r>
          </w:p>
        </w:tc>
        <w:tc>
          <w:tcPr>
            <w:tcW w:w="900" w:type="dxa"/>
          </w:tcPr>
          <w:p w14:paraId="575F0D98" w14:textId="77777777" w:rsidR="00D912E5" w:rsidRPr="00D912E5" w:rsidRDefault="00D912E5" w:rsidP="00D912E5">
            <w:pPr>
              <w:spacing w:after="0" w:line="240" w:lineRule="auto"/>
              <w:jc w:val="center"/>
              <w:rPr>
                <w:b/>
              </w:rPr>
            </w:pPr>
            <w:r w:rsidRPr="00D912E5">
              <w:rPr>
                <w:b/>
              </w:rPr>
              <w:t>MILE</w:t>
            </w:r>
          </w:p>
        </w:tc>
        <w:tc>
          <w:tcPr>
            <w:tcW w:w="1683" w:type="dxa"/>
          </w:tcPr>
          <w:p w14:paraId="749970AF" w14:textId="77777777" w:rsidR="00D912E5" w:rsidRPr="00D912E5" w:rsidRDefault="00D912E5" w:rsidP="00D912E5">
            <w:pPr>
              <w:spacing w:after="0" w:line="240" w:lineRule="auto"/>
              <w:jc w:val="center"/>
              <w:rPr>
                <w:b/>
              </w:rPr>
            </w:pPr>
            <w:r w:rsidRPr="00D912E5">
              <w:rPr>
                <w:b/>
              </w:rPr>
              <w:t>FEE</w:t>
            </w:r>
          </w:p>
        </w:tc>
        <w:tc>
          <w:tcPr>
            <w:tcW w:w="810" w:type="dxa"/>
          </w:tcPr>
          <w:p w14:paraId="3D84DC11" w14:textId="77777777" w:rsidR="00D912E5" w:rsidRPr="00D912E5" w:rsidRDefault="00D912E5" w:rsidP="00D912E5">
            <w:pPr>
              <w:spacing w:after="0" w:line="240" w:lineRule="auto"/>
              <w:jc w:val="center"/>
              <w:rPr>
                <w:b/>
              </w:rPr>
            </w:pPr>
            <w:r w:rsidRPr="00D912E5">
              <w:rPr>
                <w:b/>
              </w:rPr>
              <w:t>MILE</w:t>
            </w:r>
          </w:p>
        </w:tc>
        <w:tc>
          <w:tcPr>
            <w:tcW w:w="1440" w:type="dxa"/>
          </w:tcPr>
          <w:p w14:paraId="2CFB40A2" w14:textId="77777777" w:rsidR="00D912E5" w:rsidRPr="00D912E5" w:rsidRDefault="00D912E5" w:rsidP="00D912E5">
            <w:pPr>
              <w:keepNext/>
              <w:spacing w:after="0" w:line="240" w:lineRule="auto"/>
              <w:ind w:right="-18"/>
              <w:jc w:val="center"/>
              <w:outlineLvl w:val="1"/>
              <w:rPr>
                <w:rFonts w:eastAsia="Times New Roman"/>
                <w:b/>
              </w:rPr>
            </w:pPr>
            <w:r w:rsidRPr="00D912E5">
              <w:rPr>
                <w:rFonts w:eastAsia="Times New Roman"/>
                <w:b/>
              </w:rPr>
              <w:t>FEE</w:t>
            </w:r>
          </w:p>
        </w:tc>
        <w:tc>
          <w:tcPr>
            <w:tcW w:w="720" w:type="dxa"/>
          </w:tcPr>
          <w:p w14:paraId="3DEB5321" w14:textId="77777777" w:rsidR="00D912E5" w:rsidRPr="00D912E5" w:rsidRDefault="00D912E5" w:rsidP="00D912E5">
            <w:pPr>
              <w:spacing w:after="0" w:line="240" w:lineRule="auto"/>
              <w:jc w:val="center"/>
              <w:rPr>
                <w:b/>
              </w:rPr>
            </w:pPr>
            <w:r w:rsidRPr="00D912E5">
              <w:rPr>
                <w:b/>
              </w:rPr>
              <w:t>MILE</w:t>
            </w:r>
          </w:p>
        </w:tc>
        <w:tc>
          <w:tcPr>
            <w:tcW w:w="1467" w:type="dxa"/>
          </w:tcPr>
          <w:p w14:paraId="07E0EF62" w14:textId="77777777" w:rsidR="00D912E5" w:rsidRPr="00D912E5" w:rsidRDefault="00D912E5" w:rsidP="00D912E5">
            <w:pPr>
              <w:spacing w:after="0" w:line="240" w:lineRule="auto"/>
              <w:jc w:val="center"/>
              <w:rPr>
                <w:b/>
              </w:rPr>
            </w:pPr>
            <w:r w:rsidRPr="00D912E5">
              <w:rPr>
                <w:b/>
              </w:rPr>
              <w:t>FEE</w:t>
            </w:r>
          </w:p>
        </w:tc>
        <w:tc>
          <w:tcPr>
            <w:tcW w:w="810" w:type="dxa"/>
          </w:tcPr>
          <w:p w14:paraId="5B4C46A3" w14:textId="77777777" w:rsidR="00D912E5" w:rsidRPr="00D912E5" w:rsidRDefault="00D912E5" w:rsidP="00D912E5">
            <w:pPr>
              <w:spacing w:after="0" w:line="240" w:lineRule="auto"/>
              <w:jc w:val="center"/>
              <w:rPr>
                <w:b/>
              </w:rPr>
            </w:pPr>
            <w:r w:rsidRPr="00D912E5">
              <w:rPr>
                <w:b/>
              </w:rPr>
              <w:t>MILE</w:t>
            </w:r>
          </w:p>
        </w:tc>
      </w:tr>
      <w:tr w:rsidR="00D912E5" w:rsidRPr="00D912E5" w14:paraId="253DB8F4" w14:textId="77777777" w:rsidTr="00261D15">
        <w:tc>
          <w:tcPr>
            <w:tcW w:w="1710" w:type="dxa"/>
          </w:tcPr>
          <w:p w14:paraId="384D306A" w14:textId="77777777" w:rsidR="00D912E5" w:rsidRPr="00D912E5" w:rsidRDefault="00D912E5" w:rsidP="00D912E5">
            <w:pPr>
              <w:spacing w:after="0" w:line="240" w:lineRule="auto"/>
              <w:rPr>
                <w:b/>
              </w:rPr>
            </w:pPr>
            <w:r w:rsidRPr="00D912E5">
              <w:rPr>
                <w:b/>
              </w:rPr>
              <w:t>BASEBALL</w:t>
            </w:r>
          </w:p>
        </w:tc>
        <w:tc>
          <w:tcPr>
            <w:tcW w:w="1530" w:type="dxa"/>
          </w:tcPr>
          <w:p w14:paraId="044726CE" w14:textId="77777777" w:rsidR="00D912E5" w:rsidRPr="00D912E5" w:rsidRDefault="00D912E5" w:rsidP="00D912E5">
            <w:pPr>
              <w:spacing w:after="0" w:line="240" w:lineRule="auto"/>
              <w:jc w:val="center"/>
            </w:pPr>
            <w:r w:rsidRPr="00D912E5">
              <w:rPr>
                <w:highlight w:val="lightGray"/>
              </w:rPr>
              <w:t>$60 Game</w:t>
            </w:r>
          </w:p>
        </w:tc>
        <w:tc>
          <w:tcPr>
            <w:tcW w:w="900" w:type="dxa"/>
          </w:tcPr>
          <w:p w14:paraId="38A86D93" w14:textId="77777777" w:rsidR="00D912E5" w:rsidRPr="00D912E5" w:rsidRDefault="00D912E5" w:rsidP="00D912E5">
            <w:pPr>
              <w:spacing w:after="0" w:line="240" w:lineRule="auto"/>
              <w:jc w:val="center"/>
            </w:pPr>
            <w:r w:rsidRPr="00D912E5">
              <w:t>25¢</w:t>
            </w:r>
          </w:p>
        </w:tc>
        <w:tc>
          <w:tcPr>
            <w:tcW w:w="1683" w:type="dxa"/>
          </w:tcPr>
          <w:p w14:paraId="308077D8" w14:textId="77777777" w:rsidR="00D912E5" w:rsidRPr="00D912E5" w:rsidRDefault="00D912E5" w:rsidP="00D912E5">
            <w:pPr>
              <w:spacing w:after="0" w:line="240" w:lineRule="auto"/>
              <w:jc w:val="center"/>
            </w:pPr>
            <w:r w:rsidRPr="00D912E5">
              <w:rPr>
                <w:highlight w:val="lightGray"/>
              </w:rPr>
              <w:t>$65 Game</w:t>
            </w:r>
          </w:p>
        </w:tc>
        <w:tc>
          <w:tcPr>
            <w:tcW w:w="810" w:type="dxa"/>
          </w:tcPr>
          <w:p w14:paraId="4B827255" w14:textId="77777777" w:rsidR="00D912E5" w:rsidRPr="00D912E5" w:rsidRDefault="00D912E5" w:rsidP="00D912E5">
            <w:pPr>
              <w:spacing w:after="0" w:line="240" w:lineRule="auto"/>
              <w:jc w:val="center"/>
            </w:pPr>
            <w:r w:rsidRPr="00D912E5">
              <w:t>25¢</w:t>
            </w:r>
          </w:p>
        </w:tc>
        <w:tc>
          <w:tcPr>
            <w:tcW w:w="1440" w:type="dxa"/>
          </w:tcPr>
          <w:p w14:paraId="6669110D" w14:textId="77777777" w:rsidR="00D912E5" w:rsidRPr="00D912E5" w:rsidRDefault="00D912E5" w:rsidP="00D912E5">
            <w:pPr>
              <w:spacing w:after="0" w:line="240" w:lineRule="auto"/>
              <w:ind w:right="-18"/>
              <w:jc w:val="center"/>
            </w:pPr>
            <w:r w:rsidRPr="00D912E5">
              <w:rPr>
                <w:highlight w:val="lightGray"/>
              </w:rPr>
              <w:t>$70 Game</w:t>
            </w:r>
          </w:p>
        </w:tc>
        <w:tc>
          <w:tcPr>
            <w:tcW w:w="720" w:type="dxa"/>
          </w:tcPr>
          <w:p w14:paraId="67C00852" w14:textId="77777777" w:rsidR="00D912E5" w:rsidRPr="00D912E5" w:rsidRDefault="00D912E5" w:rsidP="00D912E5">
            <w:pPr>
              <w:spacing w:after="0" w:line="240" w:lineRule="auto"/>
              <w:jc w:val="center"/>
            </w:pPr>
            <w:r w:rsidRPr="00D912E5">
              <w:t>25¢</w:t>
            </w:r>
          </w:p>
        </w:tc>
        <w:tc>
          <w:tcPr>
            <w:tcW w:w="1467" w:type="dxa"/>
          </w:tcPr>
          <w:p w14:paraId="4D0C2182" w14:textId="77777777" w:rsidR="00D912E5" w:rsidRPr="00D912E5" w:rsidRDefault="00D912E5" w:rsidP="00D912E5">
            <w:pPr>
              <w:spacing w:after="0" w:line="240" w:lineRule="auto"/>
              <w:jc w:val="center"/>
            </w:pPr>
            <w:r w:rsidRPr="00D912E5">
              <w:t>$75 Game</w:t>
            </w:r>
          </w:p>
        </w:tc>
        <w:tc>
          <w:tcPr>
            <w:tcW w:w="810" w:type="dxa"/>
          </w:tcPr>
          <w:p w14:paraId="656E4B65" w14:textId="77777777" w:rsidR="00D912E5" w:rsidRPr="00D912E5" w:rsidRDefault="00D912E5" w:rsidP="00D912E5">
            <w:pPr>
              <w:spacing w:after="0" w:line="240" w:lineRule="auto"/>
              <w:jc w:val="center"/>
            </w:pPr>
            <w:r w:rsidRPr="00D912E5">
              <w:t>25¢</w:t>
            </w:r>
          </w:p>
          <w:p w14:paraId="534F535B" w14:textId="77777777" w:rsidR="00D912E5" w:rsidRPr="00D912E5" w:rsidRDefault="00D912E5" w:rsidP="00D912E5">
            <w:pPr>
              <w:spacing w:after="0" w:line="240" w:lineRule="auto"/>
              <w:jc w:val="center"/>
            </w:pPr>
          </w:p>
        </w:tc>
      </w:tr>
      <w:tr w:rsidR="00D912E5" w:rsidRPr="00D912E5" w14:paraId="41C70946" w14:textId="77777777" w:rsidTr="00261D15">
        <w:tc>
          <w:tcPr>
            <w:tcW w:w="1710" w:type="dxa"/>
          </w:tcPr>
          <w:p w14:paraId="4BED3BE3" w14:textId="77777777" w:rsidR="00D912E5" w:rsidRPr="00D912E5" w:rsidRDefault="00D912E5" w:rsidP="00D912E5">
            <w:pPr>
              <w:spacing w:after="0" w:line="240" w:lineRule="auto"/>
              <w:rPr>
                <w:b/>
              </w:rPr>
            </w:pPr>
            <w:r w:rsidRPr="00D912E5">
              <w:rPr>
                <w:b/>
              </w:rPr>
              <w:t>B&amp;G</w:t>
            </w:r>
          </w:p>
          <w:p w14:paraId="671F45BC" w14:textId="77777777" w:rsidR="00D912E5" w:rsidRPr="00D912E5" w:rsidRDefault="00D912E5" w:rsidP="00D912E5">
            <w:pPr>
              <w:spacing w:after="0" w:line="240" w:lineRule="auto"/>
              <w:rPr>
                <w:b/>
              </w:rPr>
            </w:pPr>
            <w:r w:rsidRPr="00D912E5">
              <w:rPr>
                <w:b/>
              </w:rPr>
              <w:t>BASKETBALL</w:t>
            </w:r>
          </w:p>
        </w:tc>
        <w:tc>
          <w:tcPr>
            <w:tcW w:w="1530" w:type="dxa"/>
          </w:tcPr>
          <w:p w14:paraId="35C32812" w14:textId="77777777" w:rsidR="00D912E5" w:rsidRPr="00D912E5" w:rsidRDefault="00D912E5" w:rsidP="00D912E5">
            <w:pPr>
              <w:spacing w:after="0" w:line="240" w:lineRule="auto"/>
              <w:jc w:val="center"/>
            </w:pPr>
            <w:r w:rsidRPr="00D912E5">
              <w:t>$60 Game</w:t>
            </w:r>
          </w:p>
        </w:tc>
        <w:tc>
          <w:tcPr>
            <w:tcW w:w="900" w:type="dxa"/>
          </w:tcPr>
          <w:p w14:paraId="1AE50E29" w14:textId="77777777" w:rsidR="00D912E5" w:rsidRPr="00D912E5" w:rsidRDefault="00D912E5" w:rsidP="00D912E5">
            <w:pPr>
              <w:spacing w:after="0" w:line="240" w:lineRule="auto"/>
              <w:jc w:val="center"/>
            </w:pPr>
            <w:r w:rsidRPr="00D912E5">
              <w:t>25¢</w:t>
            </w:r>
          </w:p>
        </w:tc>
        <w:tc>
          <w:tcPr>
            <w:tcW w:w="1683" w:type="dxa"/>
          </w:tcPr>
          <w:p w14:paraId="605D09A4" w14:textId="77777777" w:rsidR="00D912E5" w:rsidRPr="00D912E5" w:rsidRDefault="00D912E5" w:rsidP="00D912E5">
            <w:pPr>
              <w:spacing w:after="0" w:line="240" w:lineRule="auto"/>
              <w:jc w:val="center"/>
            </w:pPr>
            <w:r w:rsidRPr="00D912E5">
              <w:t>$70 Game</w:t>
            </w:r>
          </w:p>
          <w:p w14:paraId="6C47D51B" w14:textId="77777777" w:rsidR="00D912E5" w:rsidRPr="00D912E5" w:rsidRDefault="00D912E5" w:rsidP="00D912E5">
            <w:pPr>
              <w:spacing w:after="0" w:line="240" w:lineRule="auto"/>
              <w:jc w:val="center"/>
            </w:pPr>
            <w:r w:rsidRPr="00D912E5">
              <w:t>$30 (Alt.)</w:t>
            </w:r>
          </w:p>
        </w:tc>
        <w:tc>
          <w:tcPr>
            <w:tcW w:w="810" w:type="dxa"/>
          </w:tcPr>
          <w:p w14:paraId="1AC768AB" w14:textId="77777777" w:rsidR="00D912E5" w:rsidRPr="00D912E5" w:rsidRDefault="00D912E5" w:rsidP="00D912E5">
            <w:pPr>
              <w:spacing w:after="0" w:line="240" w:lineRule="auto"/>
              <w:jc w:val="center"/>
            </w:pPr>
            <w:r w:rsidRPr="00D912E5">
              <w:t>25¢</w:t>
            </w:r>
          </w:p>
        </w:tc>
        <w:tc>
          <w:tcPr>
            <w:tcW w:w="1440" w:type="dxa"/>
          </w:tcPr>
          <w:p w14:paraId="6F072556" w14:textId="77777777" w:rsidR="00D912E5" w:rsidRPr="00D912E5" w:rsidRDefault="00D912E5" w:rsidP="00D912E5">
            <w:pPr>
              <w:spacing w:after="0" w:line="240" w:lineRule="auto"/>
              <w:ind w:right="-18"/>
              <w:jc w:val="center"/>
            </w:pPr>
            <w:r w:rsidRPr="00D912E5">
              <w:t>$80 Game</w:t>
            </w:r>
          </w:p>
          <w:p w14:paraId="00303D72" w14:textId="77777777" w:rsidR="00D912E5" w:rsidRPr="00D912E5" w:rsidRDefault="00D912E5" w:rsidP="00D912E5">
            <w:pPr>
              <w:spacing w:after="0" w:line="240" w:lineRule="auto"/>
              <w:ind w:right="-18"/>
              <w:jc w:val="center"/>
            </w:pPr>
            <w:r w:rsidRPr="00D912E5">
              <w:t>$40 (Alt.)</w:t>
            </w:r>
          </w:p>
        </w:tc>
        <w:tc>
          <w:tcPr>
            <w:tcW w:w="720" w:type="dxa"/>
          </w:tcPr>
          <w:p w14:paraId="55B1F2CA" w14:textId="77777777" w:rsidR="00D912E5" w:rsidRPr="00D912E5" w:rsidRDefault="00D912E5" w:rsidP="00D912E5">
            <w:pPr>
              <w:spacing w:after="0" w:line="240" w:lineRule="auto"/>
              <w:jc w:val="center"/>
            </w:pPr>
            <w:r w:rsidRPr="00D912E5">
              <w:t>25¢</w:t>
            </w:r>
          </w:p>
        </w:tc>
        <w:tc>
          <w:tcPr>
            <w:tcW w:w="1467" w:type="dxa"/>
          </w:tcPr>
          <w:p w14:paraId="26BC07F4" w14:textId="77777777" w:rsidR="00D912E5" w:rsidRPr="00D912E5" w:rsidRDefault="00D912E5" w:rsidP="00D912E5">
            <w:pPr>
              <w:spacing w:after="0" w:line="240" w:lineRule="auto"/>
              <w:jc w:val="center"/>
            </w:pPr>
            <w:r w:rsidRPr="00D912E5">
              <w:t>$95 Game</w:t>
            </w:r>
          </w:p>
          <w:p w14:paraId="1689D1F7" w14:textId="77777777" w:rsidR="00D912E5" w:rsidRPr="00D912E5" w:rsidRDefault="00D912E5" w:rsidP="00D912E5">
            <w:pPr>
              <w:spacing w:after="0" w:line="240" w:lineRule="auto"/>
              <w:jc w:val="center"/>
            </w:pPr>
            <w:r w:rsidRPr="00D912E5">
              <w:t>$40 (Alt.)</w:t>
            </w:r>
          </w:p>
        </w:tc>
        <w:tc>
          <w:tcPr>
            <w:tcW w:w="810" w:type="dxa"/>
          </w:tcPr>
          <w:p w14:paraId="4048BEA8" w14:textId="77777777" w:rsidR="00D912E5" w:rsidRPr="00D912E5" w:rsidRDefault="00D912E5" w:rsidP="00D912E5">
            <w:pPr>
              <w:spacing w:after="0" w:line="240" w:lineRule="auto"/>
              <w:jc w:val="center"/>
            </w:pPr>
            <w:r w:rsidRPr="00D912E5">
              <w:t>25¢</w:t>
            </w:r>
          </w:p>
        </w:tc>
      </w:tr>
      <w:tr w:rsidR="00D912E5" w:rsidRPr="00D912E5" w14:paraId="39E90D5A" w14:textId="77777777" w:rsidTr="00261D15">
        <w:tc>
          <w:tcPr>
            <w:tcW w:w="1710" w:type="dxa"/>
          </w:tcPr>
          <w:p w14:paraId="0BBB9EE5" w14:textId="77777777" w:rsidR="00D912E5" w:rsidRPr="00D912E5" w:rsidRDefault="00D912E5" w:rsidP="00D912E5">
            <w:pPr>
              <w:spacing w:after="0" w:line="240" w:lineRule="auto"/>
              <w:rPr>
                <w:b/>
              </w:rPr>
            </w:pPr>
            <w:r w:rsidRPr="00D912E5">
              <w:rPr>
                <w:b/>
              </w:rPr>
              <w:t>B&amp;G CROSS COUNTRY</w:t>
            </w:r>
          </w:p>
        </w:tc>
        <w:tc>
          <w:tcPr>
            <w:tcW w:w="1530" w:type="dxa"/>
          </w:tcPr>
          <w:p w14:paraId="37CB7036" w14:textId="77777777" w:rsidR="00D912E5" w:rsidRPr="00D912E5" w:rsidRDefault="00D912E5" w:rsidP="00D912E5">
            <w:pPr>
              <w:spacing w:after="0" w:line="240" w:lineRule="auto"/>
            </w:pPr>
            <w:r w:rsidRPr="00D912E5">
              <w:t xml:space="preserve">    $55 Meet</w:t>
            </w:r>
          </w:p>
        </w:tc>
        <w:tc>
          <w:tcPr>
            <w:tcW w:w="900" w:type="dxa"/>
          </w:tcPr>
          <w:p w14:paraId="129CAA3A" w14:textId="77777777" w:rsidR="00D912E5" w:rsidRPr="00D912E5" w:rsidRDefault="00D912E5" w:rsidP="00D912E5">
            <w:pPr>
              <w:spacing w:after="0" w:line="240" w:lineRule="auto"/>
              <w:jc w:val="center"/>
            </w:pPr>
            <w:r w:rsidRPr="00D912E5">
              <w:t>25¢</w:t>
            </w:r>
          </w:p>
        </w:tc>
        <w:tc>
          <w:tcPr>
            <w:tcW w:w="1683" w:type="dxa"/>
          </w:tcPr>
          <w:p w14:paraId="1F3B280C" w14:textId="77777777" w:rsidR="00D912E5" w:rsidRPr="00D912E5" w:rsidRDefault="00D912E5" w:rsidP="00D912E5">
            <w:pPr>
              <w:spacing w:after="0" w:line="240" w:lineRule="auto"/>
              <w:jc w:val="center"/>
            </w:pPr>
            <w:r w:rsidRPr="00D912E5">
              <w:t>$60 Meet</w:t>
            </w:r>
          </w:p>
        </w:tc>
        <w:tc>
          <w:tcPr>
            <w:tcW w:w="810" w:type="dxa"/>
          </w:tcPr>
          <w:p w14:paraId="3B7C17F2" w14:textId="77777777" w:rsidR="00D912E5" w:rsidRPr="00D912E5" w:rsidRDefault="00D912E5" w:rsidP="00D912E5">
            <w:pPr>
              <w:spacing w:after="0" w:line="240" w:lineRule="auto"/>
              <w:jc w:val="center"/>
            </w:pPr>
            <w:r w:rsidRPr="00D912E5">
              <w:t>25¢</w:t>
            </w:r>
          </w:p>
        </w:tc>
        <w:tc>
          <w:tcPr>
            <w:tcW w:w="1440" w:type="dxa"/>
          </w:tcPr>
          <w:p w14:paraId="22AF729C" w14:textId="77777777" w:rsidR="00D912E5" w:rsidRPr="00D912E5" w:rsidRDefault="00D912E5" w:rsidP="00D912E5">
            <w:pPr>
              <w:spacing w:after="0" w:line="240" w:lineRule="auto"/>
              <w:ind w:right="-18"/>
              <w:jc w:val="center"/>
            </w:pPr>
            <w:r w:rsidRPr="00D912E5">
              <w:t>$65 Game</w:t>
            </w:r>
          </w:p>
        </w:tc>
        <w:tc>
          <w:tcPr>
            <w:tcW w:w="720" w:type="dxa"/>
          </w:tcPr>
          <w:p w14:paraId="3FCCA064" w14:textId="77777777" w:rsidR="00D912E5" w:rsidRPr="00D912E5" w:rsidRDefault="00D912E5" w:rsidP="00D912E5">
            <w:pPr>
              <w:spacing w:after="0" w:line="240" w:lineRule="auto"/>
              <w:jc w:val="center"/>
            </w:pPr>
            <w:r w:rsidRPr="00D912E5">
              <w:t>25¢</w:t>
            </w:r>
          </w:p>
        </w:tc>
        <w:tc>
          <w:tcPr>
            <w:tcW w:w="1467" w:type="dxa"/>
          </w:tcPr>
          <w:p w14:paraId="2831EE60" w14:textId="77777777" w:rsidR="00D912E5" w:rsidRPr="00D912E5" w:rsidRDefault="00D912E5" w:rsidP="00D912E5">
            <w:pPr>
              <w:spacing w:after="0" w:line="240" w:lineRule="auto"/>
              <w:jc w:val="center"/>
            </w:pPr>
            <w:r w:rsidRPr="00D912E5">
              <w:t>$75 Starter</w:t>
            </w:r>
          </w:p>
          <w:p w14:paraId="1E92AEBF" w14:textId="77777777" w:rsidR="00D912E5" w:rsidRPr="00D912E5" w:rsidRDefault="00D912E5" w:rsidP="00D912E5">
            <w:pPr>
              <w:spacing w:after="0" w:line="240" w:lineRule="auto"/>
              <w:jc w:val="center"/>
            </w:pPr>
            <w:r w:rsidRPr="00D912E5">
              <w:t>$65 Asst.</w:t>
            </w:r>
          </w:p>
        </w:tc>
        <w:tc>
          <w:tcPr>
            <w:tcW w:w="810" w:type="dxa"/>
          </w:tcPr>
          <w:p w14:paraId="7C468F01" w14:textId="77777777" w:rsidR="00D912E5" w:rsidRPr="00D912E5" w:rsidRDefault="00D912E5" w:rsidP="00D912E5">
            <w:pPr>
              <w:spacing w:after="0" w:line="240" w:lineRule="auto"/>
              <w:jc w:val="center"/>
            </w:pPr>
            <w:r w:rsidRPr="00D912E5">
              <w:t>25¢</w:t>
            </w:r>
          </w:p>
        </w:tc>
      </w:tr>
      <w:tr w:rsidR="00D912E5" w:rsidRPr="00D912E5" w14:paraId="05399178" w14:textId="77777777" w:rsidTr="00261D15">
        <w:tc>
          <w:tcPr>
            <w:tcW w:w="1710" w:type="dxa"/>
          </w:tcPr>
          <w:p w14:paraId="3CB2166E" w14:textId="77777777" w:rsidR="00D912E5" w:rsidRPr="00D912E5" w:rsidRDefault="00D912E5" w:rsidP="00D912E5">
            <w:pPr>
              <w:spacing w:after="0" w:line="240" w:lineRule="auto"/>
              <w:rPr>
                <w:b/>
              </w:rPr>
            </w:pPr>
            <w:r w:rsidRPr="00D912E5">
              <w:rPr>
                <w:b/>
              </w:rPr>
              <w:t>FOOTBALL</w:t>
            </w:r>
          </w:p>
        </w:tc>
        <w:tc>
          <w:tcPr>
            <w:tcW w:w="1530" w:type="dxa"/>
          </w:tcPr>
          <w:p w14:paraId="1713408C" w14:textId="77777777" w:rsidR="00D912E5" w:rsidRPr="00D912E5" w:rsidRDefault="00D912E5" w:rsidP="00D912E5">
            <w:pPr>
              <w:spacing w:after="0" w:line="240" w:lineRule="auto"/>
              <w:jc w:val="center"/>
            </w:pPr>
            <w:r w:rsidRPr="00D912E5">
              <w:t>$65 Game</w:t>
            </w:r>
          </w:p>
        </w:tc>
        <w:tc>
          <w:tcPr>
            <w:tcW w:w="900" w:type="dxa"/>
          </w:tcPr>
          <w:p w14:paraId="589FF261" w14:textId="77777777" w:rsidR="00D912E5" w:rsidRPr="00D912E5" w:rsidRDefault="00D912E5" w:rsidP="00D912E5">
            <w:pPr>
              <w:spacing w:after="0" w:line="240" w:lineRule="auto"/>
              <w:jc w:val="center"/>
            </w:pPr>
            <w:r w:rsidRPr="00D912E5">
              <w:t>25¢</w:t>
            </w:r>
          </w:p>
        </w:tc>
        <w:tc>
          <w:tcPr>
            <w:tcW w:w="1683" w:type="dxa"/>
          </w:tcPr>
          <w:p w14:paraId="0B2263EF" w14:textId="77777777" w:rsidR="00D912E5" w:rsidRPr="00D912E5" w:rsidRDefault="00D912E5" w:rsidP="00D912E5">
            <w:pPr>
              <w:spacing w:after="0" w:line="240" w:lineRule="auto"/>
              <w:jc w:val="center"/>
            </w:pPr>
            <w:r w:rsidRPr="00D912E5">
              <w:t>$70 Game</w:t>
            </w:r>
          </w:p>
        </w:tc>
        <w:tc>
          <w:tcPr>
            <w:tcW w:w="810" w:type="dxa"/>
          </w:tcPr>
          <w:p w14:paraId="4160827E" w14:textId="77777777" w:rsidR="00D912E5" w:rsidRPr="00D912E5" w:rsidRDefault="00D912E5" w:rsidP="00D912E5">
            <w:pPr>
              <w:spacing w:after="0" w:line="240" w:lineRule="auto"/>
              <w:jc w:val="center"/>
            </w:pPr>
            <w:r w:rsidRPr="00D912E5">
              <w:t>25¢</w:t>
            </w:r>
          </w:p>
        </w:tc>
        <w:tc>
          <w:tcPr>
            <w:tcW w:w="1440" w:type="dxa"/>
          </w:tcPr>
          <w:p w14:paraId="2E7AFE3B" w14:textId="77777777" w:rsidR="00D912E5" w:rsidRPr="00D912E5" w:rsidRDefault="00D912E5" w:rsidP="00D912E5">
            <w:pPr>
              <w:spacing w:after="0" w:line="240" w:lineRule="auto"/>
              <w:ind w:right="-18"/>
              <w:jc w:val="center"/>
            </w:pPr>
            <w:r w:rsidRPr="00D912E5">
              <w:t>$80 Game</w:t>
            </w:r>
          </w:p>
        </w:tc>
        <w:tc>
          <w:tcPr>
            <w:tcW w:w="720" w:type="dxa"/>
          </w:tcPr>
          <w:p w14:paraId="3F77EAD6" w14:textId="77777777" w:rsidR="00D912E5" w:rsidRPr="00D912E5" w:rsidRDefault="00D912E5" w:rsidP="00D912E5">
            <w:pPr>
              <w:spacing w:after="0" w:line="240" w:lineRule="auto"/>
              <w:jc w:val="center"/>
            </w:pPr>
            <w:r w:rsidRPr="00D912E5">
              <w:t>25¢</w:t>
            </w:r>
          </w:p>
        </w:tc>
        <w:tc>
          <w:tcPr>
            <w:tcW w:w="1467" w:type="dxa"/>
          </w:tcPr>
          <w:p w14:paraId="7678DF91" w14:textId="77777777" w:rsidR="00D912E5" w:rsidRPr="00D912E5" w:rsidRDefault="00D912E5" w:rsidP="00D912E5">
            <w:pPr>
              <w:spacing w:after="0" w:line="240" w:lineRule="auto"/>
              <w:jc w:val="center"/>
            </w:pPr>
            <w:r w:rsidRPr="00D912E5">
              <w:t>$100 Game</w:t>
            </w:r>
          </w:p>
        </w:tc>
        <w:tc>
          <w:tcPr>
            <w:tcW w:w="810" w:type="dxa"/>
          </w:tcPr>
          <w:p w14:paraId="1625B6FD" w14:textId="77777777" w:rsidR="00D912E5" w:rsidRPr="00D912E5" w:rsidRDefault="00D912E5" w:rsidP="00D912E5">
            <w:pPr>
              <w:spacing w:after="0" w:line="240" w:lineRule="auto"/>
              <w:jc w:val="center"/>
            </w:pPr>
            <w:r w:rsidRPr="00D912E5">
              <w:t>25¢</w:t>
            </w:r>
          </w:p>
          <w:p w14:paraId="3FE9BE62" w14:textId="77777777" w:rsidR="00D912E5" w:rsidRPr="00D912E5" w:rsidRDefault="00D912E5" w:rsidP="00D912E5">
            <w:pPr>
              <w:spacing w:after="0" w:line="240" w:lineRule="auto"/>
              <w:jc w:val="center"/>
            </w:pPr>
          </w:p>
        </w:tc>
      </w:tr>
      <w:tr w:rsidR="00D912E5" w:rsidRPr="00D912E5" w14:paraId="43D17828" w14:textId="77777777" w:rsidTr="00261D15">
        <w:tc>
          <w:tcPr>
            <w:tcW w:w="1710" w:type="dxa"/>
          </w:tcPr>
          <w:p w14:paraId="0C8E503C" w14:textId="77777777" w:rsidR="00D912E5" w:rsidRPr="00D912E5" w:rsidRDefault="00D912E5" w:rsidP="00D912E5">
            <w:pPr>
              <w:spacing w:after="0" w:line="240" w:lineRule="auto"/>
              <w:rPr>
                <w:b/>
              </w:rPr>
            </w:pPr>
            <w:r w:rsidRPr="00D912E5">
              <w:rPr>
                <w:b/>
              </w:rPr>
              <w:t>GYMNASTICS</w:t>
            </w:r>
          </w:p>
        </w:tc>
        <w:tc>
          <w:tcPr>
            <w:tcW w:w="1530" w:type="dxa"/>
          </w:tcPr>
          <w:p w14:paraId="4AA8C4A5" w14:textId="77777777" w:rsidR="00D912E5" w:rsidRPr="00D912E5" w:rsidRDefault="00D912E5" w:rsidP="00D912E5">
            <w:pPr>
              <w:spacing w:after="0" w:line="240" w:lineRule="auto"/>
              <w:jc w:val="center"/>
            </w:pPr>
            <w:r w:rsidRPr="00D912E5">
              <w:rPr>
                <w:highlight w:val="lightGray"/>
              </w:rPr>
              <w:t>$65 Meet</w:t>
            </w:r>
          </w:p>
        </w:tc>
        <w:tc>
          <w:tcPr>
            <w:tcW w:w="900" w:type="dxa"/>
          </w:tcPr>
          <w:p w14:paraId="478CC648" w14:textId="77777777" w:rsidR="00D912E5" w:rsidRPr="00D912E5" w:rsidRDefault="00D912E5" w:rsidP="00D912E5">
            <w:pPr>
              <w:spacing w:after="0" w:line="240" w:lineRule="auto"/>
              <w:jc w:val="center"/>
            </w:pPr>
            <w:r w:rsidRPr="00D912E5">
              <w:t>25¢</w:t>
            </w:r>
          </w:p>
        </w:tc>
        <w:tc>
          <w:tcPr>
            <w:tcW w:w="1683" w:type="dxa"/>
          </w:tcPr>
          <w:p w14:paraId="7E9F97E9" w14:textId="77777777" w:rsidR="00D912E5" w:rsidRPr="00D912E5" w:rsidRDefault="00D912E5" w:rsidP="00D912E5">
            <w:pPr>
              <w:spacing w:after="0" w:line="240" w:lineRule="auto"/>
              <w:jc w:val="center"/>
            </w:pPr>
            <w:r w:rsidRPr="00D912E5">
              <w:rPr>
                <w:highlight w:val="lightGray"/>
              </w:rPr>
              <w:t>$70 Meet</w:t>
            </w:r>
          </w:p>
        </w:tc>
        <w:tc>
          <w:tcPr>
            <w:tcW w:w="810" w:type="dxa"/>
          </w:tcPr>
          <w:p w14:paraId="4B93CB17" w14:textId="77777777" w:rsidR="00D912E5" w:rsidRPr="00D912E5" w:rsidRDefault="00D912E5" w:rsidP="00D912E5">
            <w:pPr>
              <w:spacing w:after="0" w:line="240" w:lineRule="auto"/>
              <w:jc w:val="center"/>
            </w:pPr>
            <w:r w:rsidRPr="00D912E5">
              <w:t>25¢</w:t>
            </w:r>
          </w:p>
        </w:tc>
        <w:tc>
          <w:tcPr>
            <w:tcW w:w="1440" w:type="dxa"/>
          </w:tcPr>
          <w:p w14:paraId="7FE31E86" w14:textId="77777777" w:rsidR="00D912E5" w:rsidRPr="00D912E5" w:rsidRDefault="00D912E5" w:rsidP="00D912E5">
            <w:pPr>
              <w:spacing w:after="0" w:line="240" w:lineRule="auto"/>
              <w:jc w:val="center"/>
            </w:pPr>
          </w:p>
        </w:tc>
        <w:tc>
          <w:tcPr>
            <w:tcW w:w="720" w:type="dxa"/>
          </w:tcPr>
          <w:p w14:paraId="4716ED78" w14:textId="77777777" w:rsidR="00D912E5" w:rsidRPr="00D912E5" w:rsidRDefault="00D912E5" w:rsidP="00D912E5">
            <w:pPr>
              <w:spacing w:after="0" w:line="240" w:lineRule="auto"/>
              <w:jc w:val="center"/>
            </w:pPr>
          </w:p>
        </w:tc>
        <w:tc>
          <w:tcPr>
            <w:tcW w:w="1467" w:type="dxa"/>
          </w:tcPr>
          <w:p w14:paraId="55A0F8EC" w14:textId="77777777" w:rsidR="00D912E5" w:rsidRPr="00D912E5" w:rsidRDefault="00D912E5" w:rsidP="00D912E5">
            <w:pPr>
              <w:spacing w:after="0" w:line="240" w:lineRule="auto"/>
              <w:jc w:val="center"/>
            </w:pPr>
            <w:r w:rsidRPr="00D912E5">
              <w:t>$120 Meet. Ref.</w:t>
            </w:r>
          </w:p>
          <w:p w14:paraId="1B7A57E5" w14:textId="77777777" w:rsidR="00D912E5" w:rsidRPr="00D912E5" w:rsidRDefault="00D912E5" w:rsidP="00D912E5">
            <w:pPr>
              <w:spacing w:after="0" w:line="240" w:lineRule="auto"/>
              <w:jc w:val="center"/>
            </w:pPr>
            <w:r w:rsidRPr="00D912E5">
              <w:t>$70 Judge</w:t>
            </w:r>
          </w:p>
        </w:tc>
        <w:tc>
          <w:tcPr>
            <w:tcW w:w="810" w:type="dxa"/>
          </w:tcPr>
          <w:p w14:paraId="3F8A9DB8" w14:textId="77777777" w:rsidR="00D912E5" w:rsidRPr="00D912E5" w:rsidRDefault="00D912E5" w:rsidP="00D912E5">
            <w:pPr>
              <w:spacing w:after="0" w:line="240" w:lineRule="auto"/>
              <w:jc w:val="center"/>
            </w:pPr>
            <w:r w:rsidRPr="00D912E5">
              <w:t>25¢</w:t>
            </w:r>
          </w:p>
        </w:tc>
      </w:tr>
      <w:tr w:rsidR="00D912E5" w:rsidRPr="00D912E5" w14:paraId="4AABEE51" w14:textId="77777777" w:rsidTr="00261D15">
        <w:tc>
          <w:tcPr>
            <w:tcW w:w="1710" w:type="dxa"/>
          </w:tcPr>
          <w:p w14:paraId="55FB67FA" w14:textId="77777777" w:rsidR="00D912E5" w:rsidRPr="00D912E5" w:rsidRDefault="00D912E5" w:rsidP="00D912E5">
            <w:pPr>
              <w:spacing w:after="0" w:line="240" w:lineRule="auto"/>
              <w:rPr>
                <w:b/>
              </w:rPr>
            </w:pPr>
            <w:r w:rsidRPr="00D912E5">
              <w:rPr>
                <w:b/>
              </w:rPr>
              <w:t>SOFTBALL</w:t>
            </w:r>
          </w:p>
        </w:tc>
        <w:tc>
          <w:tcPr>
            <w:tcW w:w="1530" w:type="dxa"/>
          </w:tcPr>
          <w:p w14:paraId="28D0CCAB" w14:textId="77777777" w:rsidR="00D912E5" w:rsidRPr="00D912E5" w:rsidRDefault="00D912E5" w:rsidP="00D912E5">
            <w:pPr>
              <w:spacing w:after="0" w:line="240" w:lineRule="auto"/>
              <w:jc w:val="center"/>
            </w:pPr>
            <w:r w:rsidRPr="00D912E5">
              <w:rPr>
                <w:highlight w:val="lightGray"/>
              </w:rPr>
              <w:t>$60 Game</w:t>
            </w:r>
          </w:p>
        </w:tc>
        <w:tc>
          <w:tcPr>
            <w:tcW w:w="900" w:type="dxa"/>
          </w:tcPr>
          <w:p w14:paraId="6D4896B5" w14:textId="77777777" w:rsidR="00D912E5" w:rsidRPr="00D912E5" w:rsidRDefault="00D912E5" w:rsidP="00D912E5">
            <w:pPr>
              <w:spacing w:after="0" w:line="240" w:lineRule="auto"/>
              <w:jc w:val="center"/>
            </w:pPr>
            <w:r w:rsidRPr="00D912E5">
              <w:t>25¢</w:t>
            </w:r>
          </w:p>
        </w:tc>
        <w:tc>
          <w:tcPr>
            <w:tcW w:w="1683" w:type="dxa"/>
          </w:tcPr>
          <w:p w14:paraId="14CA8EC0" w14:textId="77777777" w:rsidR="00D912E5" w:rsidRPr="00D912E5" w:rsidRDefault="00D912E5" w:rsidP="00D912E5">
            <w:pPr>
              <w:spacing w:after="0" w:line="240" w:lineRule="auto"/>
              <w:jc w:val="center"/>
            </w:pPr>
            <w:r w:rsidRPr="00D912E5">
              <w:rPr>
                <w:highlight w:val="lightGray"/>
              </w:rPr>
              <w:t>$65 Game</w:t>
            </w:r>
          </w:p>
        </w:tc>
        <w:tc>
          <w:tcPr>
            <w:tcW w:w="810" w:type="dxa"/>
          </w:tcPr>
          <w:p w14:paraId="39D30BEE" w14:textId="77777777" w:rsidR="00D912E5" w:rsidRPr="00D912E5" w:rsidRDefault="00D912E5" w:rsidP="00D912E5">
            <w:pPr>
              <w:spacing w:after="0" w:line="240" w:lineRule="auto"/>
              <w:jc w:val="center"/>
            </w:pPr>
            <w:r w:rsidRPr="00D912E5">
              <w:t>25¢</w:t>
            </w:r>
          </w:p>
        </w:tc>
        <w:tc>
          <w:tcPr>
            <w:tcW w:w="1440" w:type="dxa"/>
          </w:tcPr>
          <w:p w14:paraId="707D7B6E" w14:textId="77777777" w:rsidR="00D912E5" w:rsidRPr="00D912E5" w:rsidRDefault="00D912E5" w:rsidP="00D912E5">
            <w:pPr>
              <w:spacing w:after="0" w:line="240" w:lineRule="auto"/>
              <w:jc w:val="center"/>
            </w:pPr>
            <w:r w:rsidRPr="00D912E5">
              <w:rPr>
                <w:highlight w:val="lightGray"/>
              </w:rPr>
              <w:t>$70 Game</w:t>
            </w:r>
          </w:p>
        </w:tc>
        <w:tc>
          <w:tcPr>
            <w:tcW w:w="720" w:type="dxa"/>
          </w:tcPr>
          <w:p w14:paraId="18F5203A" w14:textId="77777777" w:rsidR="00D912E5" w:rsidRPr="00D912E5" w:rsidRDefault="00D912E5" w:rsidP="00D912E5">
            <w:pPr>
              <w:spacing w:after="0" w:line="240" w:lineRule="auto"/>
              <w:jc w:val="center"/>
            </w:pPr>
            <w:r w:rsidRPr="00D912E5">
              <w:t>25¢</w:t>
            </w:r>
          </w:p>
        </w:tc>
        <w:tc>
          <w:tcPr>
            <w:tcW w:w="1467" w:type="dxa"/>
          </w:tcPr>
          <w:p w14:paraId="0EE20EE4" w14:textId="77777777" w:rsidR="00D912E5" w:rsidRPr="00D912E5" w:rsidRDefault="00D912E5" w:rsidP="00D912E5">
            <w:pPr>
              <w:spacing w:after="0" w:line="240" w:lineRule="auto"/>
              <w:jc w:val="center"/>
            </w:pPr>
            <w:r w:rsidRPr="00D912E5">
              <w:t>$75 Game</w:t>
            </w:r>
          </w:p>
        </w:tc>
        <w:tc>
          <w:tcPr>
            <w:tcW w:w="810" w:type="dxa"/>
          </w:tcPr>
          <w:p w14:paraId="1161EEB0" w14:textId="77777777" w:rsidR="00D912E5" w:rsidRPr="00D912E5" w:rsidRDefault="00D912E5" w:rsidP="00D912E5">
            <w:pPr>
              <w:spacing w:after="0" w:line="240" w:lineRule="auto"/>
              <w:jc w:val="center"/>
            </w:pPr>
            <w:r w:rsidRPr="00D912E5">
              <w:t>25¢</w:t>
            </w:r>
          </w:p>
          <w:p w14:paraId="750E8FB4" w14:textId="77777777" w:rsidR="00D912E5" w:rsidRPr="00D912E5" w:rsidRDefault="00D912E5" w:rsidP="00D912E5">
            <w:pPr>
              <w:spacing w:after="0" w:line="240" w:lineRule="auto"/>
              <w:jc w:val="center"/>
            </w:pPr>
          </w:p>
        </w:tc>
      </w:tr>
      <w:tr w:rsidR="00D912E5" w:rsidRPr="00D912E5" w14:paraId="7C394528" w14:textId="77777777" w:rsidTr="00261D15">
        <w:tc>
          <w:tcPr>
            <w:tcW w:w="1710" w:type="dxa"/>
          </w:tcPr>
          <w:p w14:paraId="40E27211" w14:textId="77777777" w:rsidR="00D912E5" w:rsidRPr="00D912E5" w:rsidRDefault="00D912E5" w:rsidP="00D912E5">
            <w:pPr>
              <w:spacing w:after="0" w:line="240" w:lineRule="auto"/>
              <w:rPr>
                <w:b/>
              </w:rPr>
            </w:pPr>
            <w:r w:rsidRPr="00D912E5">
              <w:rPr>
                <w:b/>
              </w:rPr>
              <w:t>B &amp; G</w:t>
            </w:r>
          </w:p>
          <w:p w14:paraId="4A3ECB72" w14:textId="77777777" w:rsidR="00D912E5" w:rsidRPr="00D912E5" w:rsidRDefault="00D912E5" w:rsidP="00D912E5">
            <w:pPr>
              <w:spacing w:after="0" w:line="240" w:lineRule="auto"/>
              <w:rPr>
                <w:b/>
              </w:rPr>
            </w:pPr>
            <w:r w:rsidRPr="00D912E5">
              <w:rPr>
                <w:b/>
              </w:rPr>
              <w:t>SOCCER</w:t>
            </w:r>
          </w:p>
        </w:tc>
        <w:tc>
          <w:tcPr>
            <w:tcW w:w="1530" w:type="dxa"/>
          </w:tcPr>
          <w:p w14:paraId="660FA303" w14:textId="77777777" w:rsidR="00D912E5" w:rsidRPr="00D912E5" w:rsidRDefault="00D912E5" w:rsidP="00D912E5">
            <w:pPr>
              <w:spacing w:after="0" w:line="240" w:lineRule="auto"/>
              <w:jc w:val="center"/>
            </w:pPr>
            <w:r w:rsidRPr="00D912E5">
              <w:rPr>
                <w:highlight w:val="lightGray"/>
              </w:rPr>
              <w:t>$60 Game</w:t>
            </w:r>
          </w:p>
        </w:tc>
        <w:tc>
          <w:tcPr>
            <w:tcW w:w="900" w:type="dxa"/>
          </w:tcPr>
          <w:p w14:paraId="00ED98B0" w14:textId="77777777" w:rsidR="00D912E5" w:rsidRPr="00D912E5" w:rsidRDefault="00D912E5" w:rsidP="00D912E5">
            <w:pPr>
              <w:spacing w:after="0" w:line="240" w:lineRule="auto"/>
              <w:jc w:val="center"/>
            </w:pPr>
            <w:r w:rsidRPr="00D912E5">
              <w:t>25¢</w:t>
            </w:r>
          </w:p>
        </w:tc>
        <w:tc>
          <w:tcPr>
            <w:tcW w:w="1683" w:type="dxa"/>
          </w:tcPr>
          <w:p w14:paraId="36074F4F" w14:textId="77777777" w:rsidR="00D912E5" w:rsidRPr="00D912E5" w:rsidRDefault="00D912E5" w:rsidP="00D912E5">
            <w:pPr>
              <w:spacing w:after="0" w:line="240" w:lineRule="auto"/>
              <w:jc w:val="center"/>
            </w:pPr>
            <w:r w:rsidRPr="00D912E5">
              <w:t>$65 Game</w:t>
            </w:r>
          </w:p>
        </w:tc>
        <w:tc>
          <w:tcPr>
            <w:tcW w:w="810" w:type="dxa"/>
          </w:tcPr>
          <w:p w14:paraId="517A6C75" w14:textId="77777777" w:rsidR="00D912E5" w:rsidRPr="00D912E5" w:rsidRDefault="00D912E5" w:rsidP="00D912E5">
            <w:pPr>
              <w:spacing w:after="0" w:line="240" w:lineRule="auto"/>
              <w:jc w:val="center"/>
            </w:pPr>
            <w:r w:rsidRPr="00D912E5">
              <w:t>25¢</w:t>
            </w:r>
          </w:p>
        </w:tc>
        <w:tc>
          <w:tcPr>
            <w:tcW w:w="1440" w:type="dxa"/>
          </w:tcPr>
          <w:p w14:paraId="609F92E1" w14:textId="77777777" w:rsidR="00D912E5" w:rsidRPr="00D912E5" w:rsidRDefault="00D912E5" w:rsidP="00D912E5">
            <w:pPr>
              <w:spacing w:after="0" w:line="240" w:lineRule="auto"/>
              <w:jc w:val="center"/>
            </w:pPr>
            <w:r w:rsidRPr="00D912E5">
              <w:t>$75 Game</w:t>
            </w:r>
          </w:p>
        </w:tc>
        <w:tc>
          <w:tcPr>
            <w:tcW w:w="720" w:type="dxa"/>
          </w:tcPr>
          <w:p w14:paraId="64D29B6D" w14:textId="77777777" w:rsidR="00D912E5" w:rsidRPr="00D912E5" w:rsidRDefault="00D912E5" w:rsidP="00D912E5">
            <w:pPr>
              <w:spacing w:after="0" w:line="240" w:lineRule="auto"/>
              <w:jc w:val="center"/>
            </w:pPr>
            <w:r w:rsidRPr="00D912E5">
              <w:t>25¢</w:t>
            </w:r>
          </w:p>
        </w:tc>
        <w:tc>
          <w:tcPr>
            <w:tcW w:w="1467" w:type="dxa"/>
          </w:tcPr>
          <w:p w14:paraId="7EA18EB1" w14:textId="77777777" w:rsidR="00D912E5" w:rsidRPr="00D912E5" w:rsidRDefault="00D912E5" w:rsidP="00D912E5">
            <w:pPr>
              <w:spacing w:after="0" w:line="240" w:lineRule="auto"/>
              <w:jc w:val="center"/>
            </w:pPr>
            <w:r w:rsidRPr="00D912E5">
              <w:t>$90 Game</w:t>
            </w:r>
          </w:p>
        </w:tc>
        <w:tc>
          <w:tcPr>
            <w:tcW w:w="810" w:type="dxa"/>
          </w:tcPr>
          <w:p w14:paraId="16EC244C" w14:textId="77777777" w:rsidR="00D912E5" w:rsidRPr="00D912E5" w:rsidRDefault="00D912E5" w:rsidP="00D912E5">
            <w:pPr>
              <w:spacing w:after="0" w:line="240" w:lineRule="auto"/>
              <w:jc w:val="center"/>
            </w:pPr>
            <w:r w:rsidRPr="00D912E5">
              <w:t>25¢</w:t>
            </w:r>
          </w:p>
        </w:tc>
      </w:tr>
      <w:tr w:rsidR="00D912E5" w:rsidRPr="00D912E5" w14:paraId="5B6CBE9D" w14:textId="77777777" w:rsidTr="00261D15">
        <w:tc>
          <w:tcPr>
            <w:tcW w:w="1710" w:type="dxa"/>
          </w:tcPr>
          <w:p w14:paraId="3C1F0FA9" w14:textId="77777777" w:rsidR="00D912E5" w:rsidRPr="00D912E5" w:rsidRDefault="00D912E5" w:rsidP="00D912E5">
            <w:pPr>
              <w:spacing w:after="0" w:line="240" w:lineRule="auto"/>
              <w:rPr>
                <w:b/>
              </w:rPr>
            </w:pPr>
            <w:r w:rsidRPr="00D912E5">
              <w:rPr>
                <w:b/>
              </w:rPr>
              <w:t>B &amp; G</w:t>
            </w:r>
          </w:p>
          <w:p w14:paraId="0EA89140" w14:textId="77777777" w:rsidR="00D912E5" w:rsidRPr="00D912E5" w:rsidRDefault="00D912E5" w:rsidP="00D912E5">
            <w:pPr>
              <w:spacing w:after="0" w:line="240" w:lineRule="auto"/>
              <w:rPr>
                <w:b/>
              </w:rPr>
            </w:pPr>
            <w:r w:rsidRPr="00D912E5">
              <w:rPr>
                <w:b/>
              </w:rPr>
              <w:t>SWIMMING</w:t>
            </w:r>
          </w:p>
        </w:tc>
        <w:tc>
          <w:tcPr>
            <w:tcW w:w="1530" w:type="dxa"/>
          </w:tcPr>
          <w:p w14:paraId="73D90955" w14:textId="77777777" w:rsidR="00D912E5" w:rsidRPr="00D912E5" w:rsidRDefault="00D912E5" w:rsidP="00D912E5">
            <w:pPr>
              <w:spacing w:after="0" w:line="240" w:lineRule="auto"/>
              <w:jc w:val="center"/>
            </w:pPr>
            <w:r w:rsidRPr="00D912E5">
              <w:t>$120 Starter</w:t>
            </w:r>
          </w:p>
          <w:p w14:paraId="6847EDD9" w14:textId="77777777" w:rsidR="00D912E5" w:rsidRPr="00D912E5" w:rsidRDefault="00D912E5" w:rsidP="00D912E5">
            <w:pPr>
              <w:spacing w:after="0" w:line="240" w:lineRule="auto"/>
              <w:jc w:val="center"/>
            </w:pPr>
            <w:r w:rsidRPr="00D912E5">
              <w:t>$95 Asst.</w:t>
            </w:r>
          </w:p>
          <w:p w14:paraId="2A7C944C" w14:textId="77777777" w:rsidR="00D912E5" w:rsidRPr="00D912E5" w:rsidRDefault="00D912E5" w:rsidP="00D912E5">
            <w:pPr>
              <w:spacing w:after="0" w:line="240" w:lineRule="auto"/>
              <w:jc w:val="center"/>
            </w:pPr>
            <w:r w:rsidRPr="00D912E5">
              <w:t>$20 S &amp; T</w:t>
            </w:r>
          </w:p>
        </w:tc>
        <w:tc>
          <w:tcPr>
            <w:tcW w:w="900" w:type="dxa"/>
          </w:tcPr>
          <w:p w14:paraId="0851E1C2" w14:textId="77777777" w:rsidR="00D912E5" w:rsidRPr="00D912E5" w:rsidRDefault="00D912E5" w:rsidP="00D912E5">
            <w:pPr>
              <w:spacing w:after="0" w:line="240" w:lineRule="auto"/>
              <w:jc w:val="center"/>
            </w:pPr>
            <w:r w:rsidRPr="00D912E5">
              <w:t>25¢</w:t>
            </w:r>
          </w:p>
          <w:p w14:paraId="484E8127" w14:textId="77777777" w:rsidR="00D912E5" w:rsidRPr="00D912E5" w:rsidRDefault="00D912E5" w:rsidP="00D912E5">
            <w:pPr>
              <w:spacing w:after="0" w:line="240" w:lineRule="auto"/>
              <w:jc w:val="center"/>
            </w:pPr>
            <w:r w:rsidRPr="00D912E5">
              <w:t>25¢</w:t>
            </w:r>
          </w:p>
        </w:tc>
        <w:tc>
          <w:tcPr>
            <w:tcW w:w="1683" w:type="dxa"/>
          </w:tcPr>
          <w:p w14:paraId="06BD9F6C" w14:textId="77777777" w:rsidR="00D912E5" w:rsidRPr="00D912E5" w:rsidRDefault="00D912E5" w:rsidP="00D912E5">
            <w:pPr>
              <w:spacing w:after="0" w:line="240" w:lineRule="auto"/>
              <w:jc w:val="center"/>
            </w:pPr>
            <w:r w:rsidRPr="00D912E5">
              <w:t>$50 Diving</w:t>
            </w:r>
          </w:p>
          <w:p w14:paraId="33999514" w14:textId="77777777" w:rsidR="00D912E5" w:rsidRPr="00D912E5" w:rsidRDefault="00D912E5" w:rsidP="00D912E5">
            <w:pPr>
              <w:spacing w:after="0" w:line="240" w:lineRule="auto"/>
              <w:jc w:val="center"/>
            </w:pPr>
            <w:r w:rsidRPr="00D912E5">
              <w:t>Ref.</w:t>
            </w:r>
          </w:p>
        </w:tc>
        <w:tc>
          <w:tcPr>
            <w:tcW w:w="810" w:type="dxa"/>
          </w:tcPr>
          <w:p w14:paraId="25F8E580" w14:textId="77777777" w:rsidR="00D912E5" w:rsidRPr="00D912E5" w:rsidRDefault="00D912E5" w:rsidP="00D912E5">
            <w:pPr>
              <w:spacing w:after="0" w:line="240" w:lineRule="auto"/>
              <w:jc w:val="center"/>
            </w:pPr>
            <w:r w:rsidRPr="00D912E5">
              <w:t>25¢</w:t>
            </w:r>
          </w:p>
        </w:tc>
        <w:tc>
          <w:tcPr>
            <w:tcW w:w="1440" w:type="dxa"/>
          </w:tcPr>
          <w:p w14:paraId="5889330B" w14:textId="77777777" w:rsidR="00D912E5" w:rsidRPr="00D912E5" w:rsidRDefault="00D912E5" w:rsidP="00D912E5">
            <w:pPr>
              <w:spacing w:after="0" w:line="240" w:lineRule="auto"/>
              <w:jc w:val="center"/>
            </w:pPr>
          </w:p>
        </w:tc>
        <w:tc>
          <w:tcPr>
            <w:tcW w:w="720" w:type="dxa"/>
          </w:tcPr>
          <w:p w14:paraId="22781B25" w14:textId="77777777" w:rsidR="00D912E5" w:rsidRPr="00D912E5" w:rsidRDefault="00D912E5" w:rsidP="00D912E5">
            <w:pPr>
              <w:spacing w:after="0" w:line="240" w:lineRule="auto"/>
              <w:jc w:val="center"/>
            </w:pPr>
          </w:p>
        </w:tc>
        <w:tc>
          <w:tcPr>
            <w:tcW w:w="1467" w:type="dxa"/>
          </w:tcPr>
          <w:p w14:paraId="74B60E5D" w14:textId="77777777" w:rsidR="00D912E5" w:rsidRPr="00D912E5" w:rsidRDefault="00D912E5" w:rsidP="00D912E5">
            <w:pPr>
              <w:tabs>
                <w:tab w:val="right" w:pos="342"/>
              </w:tabs>
              <w:spacing w:after="0" w:line="240" w:lineRule="auto"/>
              <w:jc w:val="center"/>
            </w:pPr>
            <w:r w:rsidRPr="00D912E5">
              <w:t>$125 Starter</w:t>
            </w:r>
          </w:p>
          <w:p w14:paraId="07520145" w14:textId="77777777" w:rsidR="00D912E5" w:rsidRPr="00D912E5" w:rsidRDefault="00D912E5" w:rsidP="00D912E5">
            <w:pPr>
              <w:tabs>
                <w:tab w:val="right" w:pos="342"/>
              </w:tabs>
              <w:spacing w:after="0" w:line="240" w:lineRule="auto"/>
              <w:jc w:val="center"/>
            </w:pPr>
            <w:r w:rsidRPr="00D912E5">
              <w:t>$100 Asst.</w:t>
            </w:r>
          </w:p>
          <w:p w14:paraId="700774BA" w14:textId="77777777" w:rsidR="00D912E5" w:rsidRPr="00D912E5" w:rsidRDefault="00D912E5" w:rsidP="00D912E5">
            <w:pPr>
              <w:tabs>
                <w:tab w:val="right" w:pos="342"/>
              </w:tabs>
              <w:spacing w:after="0" w:line="240" w:lineRule="auto"/>
              <w:jc w:val="center"/>
            </w:pPr>
            <w:r w:rsidRPr="00D912E5">
              <w:t>$75 S &amp; T</w:t>
            </w:r>
          </w:p>
          <w:p w14:paraId="6915FA68" w14:textId="77777777" w:rsidR="00D912E5" w:rsidRPr="00D912E5" w:rsidRDefault="00D912E5" w:rsidP="00D912E5">
            <w:pPr>
              <w:tabs>
                <w:tab w:val="right" w:pos="342"/>
              </w:tabs>
              <w:spacing w:after="0" w:line="240" w:lineRule="auto"/>
              <w:jc w:val="center"/>
            </w:pPr>
            <w:r w:rsidRPr="00D912E5">
              <w:t>$90 Dive. Ref</w:t>
            </w:r>
          </w:p>
        </w:tc>
        <w:tc>
          <w:tcPr>
            <w:tcW w:w="810" w:type="dxa"/>
          </w:tcPr>
          <w:p w14:paraId="0B3444EC" w14:textId="77777777" w:rsidR="00D912E5" w:rsidRPr="00D912E5" w:rsidRDefault="00D912E5" w:rsidP="00D912E5">
            <w:pPr>
              <w:spacing w:after="0" w:line="240" w:lineRule="auto"/>
              <w:jc w:val="center"/>
            </w:pPr>
            <w:r w:rsidRPr="00D912E5">
              <w:t>25¢</w:t>
            </w:r>
          </w:p>
          <w:p w14:paraId="6F44BCBE" w14:textId="77777777" w:rsidR="00D912E5" w:rsidRPr="00D912E5" w:rsidRDefault="00D912E5" w:rsidP="00D912E5">
            <w:pPr>
              <w:spacing w:after="0" w:line="240" w:lineRule="auto"/>
              <w:jc w:val="center"/>
            </w:pPr>
            <w:r w:rsidRPr="00D912E5">
              <w:t>25¢</w:t>
            </w:r>
          </w:p>
          <w:p w14:paraId="3B09A8E7" w14:textId="77777777" w:rsidR="00D912E5" w:rsidRPr="00D912E5" w:rsidRDefault="00D912E5" w:rsidP="00D912E5">
            <w:pPr>
              <w:spacing w:after="0" w:line="240" w:lineRule="auto"/>
              <w:jc w:val="center"/>
            </w:pPr>
            <w:r w:rsidRPr="00D912E5">
              <w:t>25¢</w:t>
            </w:r>
          </w:p>
          <w:p w14:paraId="7CA184B3" w14:textId="77777777" w:rsidR="00D912E5" w:rsidRPr="00D912E5" w:rsidRDefault="00D912E5" w:rsidP="00D912E5">
            <w:pPr>
              <w:spacing w:after="0" w:line="240" w:lineRule="auto"/>
              <w:jc w:val="center"/>
            </w:pPr>
            <w:r w:rsidRPr="00D912E5">
              <w:t>25¢</w:t>
            </w:r>
          </w:p>
        </w:tc>
      </w:tr>
      <w:tr w:rsidR="00D912E5" w:rsidRPr="00D912E5" w14:paraId="620808C3" w14:textId="77777777" w:rsidTr="00261D15">
        <w:tc>
          <w:tcPr>
            <w:tcW w:w="1710" w:type="dxa"/>
          </w:tcPr>
          <w:p w14:paraId="75D962FA" w14:textId="77777777" w:rsidR="00D912E5" w:rsidRPr="00D912E5" w:rsidRDefault="00D912E5" w:rsidP="00D912E5">
            <w:pPr>
              <w:spacing w:after="0" w:line="240" w:lineRule="auto"/>
              <w:rPr>
                <w:b/>
              </w:rPr>
            </w:pPr>
            <w:r w:rsidRPr="00D912E5">
              <w:rPr>
                <w:b/>
              </w:rPr>
              <w:t>B &amp; G</w:t>
            </w:r>
          </w:p>
          <w:p w14:paraId="2FB6F7C6" w14:textId="77777777" w:rsidR="00D912E5" w:rsidRPr="00D912E5" w:rsidRDefault="00D912E5" w:rsidP="00D912E5">
            <w:pPr>
              <w:spacing w:after="0" w:line="240" w:lineRule="auto"/>
              <w:rPr>
                <w:b/>
              </w:rPr>
            </w:pPr>
            <w:r w:rsidRPr="00D912E5">
              <w:rPr>
                <w:b/>
              </w:rPr>
              <w:t>TENNIS</w:t>
            </w:r>
          </w:p>
        </w:tc>
        <w:tc>
          <w:tcPr>
            <w:tcW w:w="1530" w:type="dxa"/>
          </w:tcPr>
          <w:p w14:paraId="194C3096" w14:textId="77777777" w:rsidR="00D912E5" w:rsidRPr="00D912E5" w:rsidRDefault="00D912E5" w:rsidP="00D912E5">
            <w:pPr>
              <w:spacing w:after="0" w:line="240" w:lineRule="auto"/>
              <w:jc w:val="center"/>
            </w:pPr>
            <w:r w:rsidRPr="00D912E5">
              <w:t>$55 Session</w:t>
            </w:r>
          </w:p>
          <w:p w14:paraId="1AF0B32D" w14:textId="77777777" w:rsidR="00D912E5" w:rsidRPr="00D912E5" w:rsidRDefault="00D912E5" w:rsidP="00D912E5">
            <w:pPr>
              <w:spacing w:after="0" w:line="240" w:lineRule="auto"/>
              <w:jc w:val="center"/>
            </w:pPr>
            <w:r w:rsidRPr="00D912E5">
              <w:t>(w/ approval)</w:t>
            </w:r>
          </w:p>
        </w:tc>
        <w:tc>
          <w:tcPr>
            <w:tcW w:w="900" w:type="dxa"/>
          </w:tcPr>
          <w:p w14:paraId="1F16802B" w14:textId="77777777" w:rsidR="00D912E5" w:rsidRPr="00D912E5" w:rsidRDefault="00D912E5" w:rsidP="00D912E5">
            <w:pPr>
              <w:spacing w:after="0" w:line="240" w:lineRule="auto"/>
              <w:jc w:val="center"/>
            </w:pPr>
          </w:p>
        </w:tc>
        <w:tc>
          <w:tcPr>
            <w:tcW w:w="1683" w:type="dxa"/>
          </w:tcPr>
          <w:p w14:paraId="3D3FBBA7" w14:textId="77777777" w:rsidR="00D912E5" w:rsidRPr="00D912E5" w:rsidRDefault="00D912E5" w:rsidP="00D912E5">
            <w:pPr>
              <w:spacing w:after="0" w:line="240" w:lineRule="auto"/>
              <w:jc w:val="center"/>
            </w:pPr>
            <w:r w:rsidRPr="00D912E5">
              <w:t>$55 Session</w:t>
            </w:r>
          </w:p>
          <w:p w14:paraId="510EBAD3" w14:textId="77777777" w:rsidR="00D912E5" w:rsidRPr="00D912E5" w:rsidRDefault="00D912E5" w:rsidP="00D912E5">
            <w:pPr>
              <w:spacing w:after="0" w:line="240" w:lineRule="auto"/>
              <w:jc w:val="center"/>
            </w:pPr>
            <w:r w:rsidRPr="00D912E5">
              <w:t>(w/ approval)</w:t>
            </w:r>
          </w:p>
        </w:tc>
        <w:tc>
          <w:tcPr>
            <w:tcW w:w="810" w:type="dxa"/>
          </w:tcPr>
          <w:p w14:paraId="3D222398" w14:textId="77777777" w:rsidR="00D912E5" w:rsidRPr="00D912E5" w:rsidRDefault="00D912E5" w:rsidP="00D912E5">
            <w:pPr>
              <w:spacing w:after="0" w:line="240" w:lineRule="auto"/>
              <w:jc w:val="center"/>
            </w:pPr>
          </w:p>
        </w:tc>
        <w:tc>
          <w:tcPr>
            <w:tcW w:w="1440" w:type="dxa"/>
          </w:tcPr>
          <w:p w14:paraId="61BC4A1F" w14:textId="77777777" w:rsidR="00D912E5" w:rsidRPr="00D912E5" w:rsidRDefault="00D912E5" w:rsidP="00D912E5">
            <w:pPr>
              <w:spacing w:after="0" w:line="240" w:lineRule="auto"/>
              <w:jc w:val="center"/>
            </w:pPr>
            <w:r w:rsidRPr="00D912E5">
              <w:t>$55 Session</w:t>
            </w:r>
          </w:p>
          <w:p w14:paraId="0F74612E" w14:textId="77777777" w:rsidR="00D912E5" w:rsidRPr="00D912E5" w:rsidRDefault="00D912E5" w:rsidP="00D912E5">
            <w:pPr>
              <w:spacing w:after="0" w:line="240" w:lineRule="auto"/>
              <w:jc w:val="center"/>
            </w:pPr>
            <w:r w:rsidRPr="00D912E5">
              <w:t>(w/ approval)</w:t>
            </w:r>
          </w:p>
        </w:tc>
        <w:tc>
          <w:tcPr>
            <w:tcW w:w="720" w:type="dxa"/>
          </w:tcPr>
          <w:p w14:paraId="7EC0D3FC" w14:textId="77777777" w:rsidR="00D912E5" w:rsidRPr="00D912E5" w:rsidRDefault="00D912E5" w:rsidP="00D912E5">
            <w:pPr>
              <w:spacing w:after="0" w:line="240" w:lineRule="auto"/>
              <w:jc w:val="center"/>
            </w:pPr>
          </w:p>
        </w:tc>
        <w:tc>
          <w:tcPr>
            <w:tcW w:w="1467" w:type="dxa"/>
          </w:tcPr>
          <w:p w14:paraId="4691662E" w14:textId="77777777" w:rsidR="00D912E5" w:rsidRPr="00D912E5" w:rsidRDefault="00D912E5" w:rsidP="00D912E5">
            <w:pPr>
              <w:spacing w:after="0" w:line="240" w:lineRule="auto"/>
              <w:jc w:val="center"/>
            </w:pPr>
            <w:r w:rsidRPr="00D912E5">
              <w:t>$55 Session</w:t>
            </w:r>
          </w:p>
          <w:p w14:paraId="5309C176" w14:textId="77777777" w:rsidR="00D912E5" w:rsidRPr="00D912E5" w:rsidRDefault="00D912E5" w:rsidP="00D912E5">
            <w:pPr>
              <w:spacing w:after="0" w:line="240" w:lineRule="auto"/>
              <w:jc w:val="center"/>
            </w:pPr>
            <w:r w:rsidRPr="00D912E5">
              <w:t>$100 Referee</w:t>
            </w:r>
          </w:p>
        </w:tc>
        <w:tc>
          <w:tcPr>
            <w:tcW w:w="810" w:type="dxa"/>
          </w:tcPr>
          <w:p w14:paraId="384FA209" w14:textId="77777777" w:rsidR="00D912E5" w:rsidRPr="00D912E5" w:rsidRDefault="00D912E5" w:rsidP="00D912E5">
            <w:pPr>
              <w:spacing w:after="0" w:line="240" w:lineRule="auto"/>
              <w:jc w:val="center"/>
            </w:pPr>
            <w:r w:rsidRPr="00D912E5">
              <w:t>25¢</w:t>
            </w:r>
          </w:p>
        </w:tc>
      </w:tr>
      <w:tr w:rsidR="00D912E5" w:rsidRPr="00D912E5" w14:paraId="540EC2AE" w14:textId="77777777" w:rsidTr="00261D15">
        <w:tc>
          <w:tcPr>
            <w:tcW w:w="1710" w:type="dxa"/>
          </w:tcPr>
          <w:p w14:paraId="69450458" w14:textId="77777777" w:rsidR="00D912E5" w:rsidRPr="00D912E5" w:rsidRDefault="00D912E5" w:rsidP="00D912E5">
            <w:pPr>
              <w:spacing w:after="0" w:line="240" w:lineRule="auto"/>
              <w:rPr>
                <w:b/>
              </w:rPr>
            </w:pPr>
            <w:r w:rsidRPr="00D912E5">
              <w:rPr>
                <w:b/>
              </w:rPr>
              <w:t>B &amp; G</w:t>
            </w:r>
          </w:p>
          <w:p w14:paraId="17C48634" w14:textId="77777777" w:rsidR="00D912E5" w:rsidRPr="00D912E5" w:rsidRDefault="00D912E5" w:rsidP="00D912E5">
            <w:pPr>
              <w:spacing w:after="0" w:line="240" w:lineRule="auto"/>
              <w:rPr>
                <w:b/>
              </w:rPr>
            </w:pPr>
            <w:r w:rsidRPr="00D912E5">
              <w:rPr>
                <w:b/>
              </w:rPr>
              <w:t>TRACK</w:t>
            </w:r>
          </w:p>
        </w:tc>
        <w:tc>
          <w:tcPr>
            <w:tcW w:w="1530" w:type="dxa"/>
          </w:tcPr>
          <w:p w14:paraId="695D3162" w14:textId="77777777" w:rsidR="00D912E5" w:rsidRPr="00D912E5" w:rsidRDefault="00D912E5" w:rsidP="00D912E5">
            <w:pPr>
              <w:spacing w:after="0" w:line="240" w:lineRule="auto"/>
              <w:jc w:val="center"/>
            </w:pPr>
            <w:r w:rsidRPr="00D912E5">
              <w:t>$70 Starter</w:t>
            </w:r>
          </w:p>
          <w:p w14:paraId="373C7B28" w14:textId="77777777" w:rsidR="00D912E5" w:rsidRPr="00D912E5" w:rsidRDefault="00D912E5" w:rsidP="00D912E5">
            <w:pPr>
              <w:spacing w:after="0" w:line="240" w:lineRule="auto"/>
              <w:jc w:val="center"/>
            </w:pPr>
            <w:r w:rsidRPr="00D912E5">
              <w:t>$55 Asst.</w:t>
            </w:r>
          </w:p>
        </w:tc>
        <w:tc>
          <w:tcPr>
            <w:tcW w:w="900" w:type="dxa"/>
          </w:tcPr>
          <w:p w14:paraId="264D7F5B" w14:textId="77777777" w:rsidR="00D912E5" w:rsidRPr="00D912E5" w:rsidRDefault="00D912E5" w:rsidP="00D912E5">
            <w:pPr>
              <w:spacing w:after="0" w:line="240" w:lineRule="auto"/>
              <w:jc w:val="center"/>
            </w:pPr>
            <w:r w:rsidRPr="00D912E5">
              <w:t>25¢</w:t>
            </w:r>
          </w:p>
          <w:p w14:paraId="061B8706" w14:textId="77777777" w:rsidR="00D912E5" w:rsidRPr="00D912E5" w:rsidRDefault="00D912E5" w:rsidP="00D912E5">
            <w:pPr>
              <w:spacing w:after="0" w:line="240" w:lineRule="auto"/>
              <w:jc w:val="center"/>
            </w:pPr>
            <w:r w:rsidRPr="00D912E5">
              <w:t>25¢</w:t>
            </w:r>
          </w:p>
        </w:tc>
        <w:tc>
          <w:tcPr>
            <w:tcW w:w="1683" w:type="dxa"/>
          </w:tcPr>
          <w:p w14:paraId="6917B729" w14:textId="77777777" w:rsidR="00D912E5" w:rsidRPr="00D912E5" w:rsidRDefault="00D912E5" w:rsidP="00D912E5">
            <w:pPr>
              <w:spacing w:after="0" w:line="240" w:lineRule="auto"/>
              <w:jc w:val="center"/>
            </w:pPr>
            <w:r w:rsidRPr="00D912E5">
              <w:t>$80 Ref.</w:t>
            </w:r>
          </w:p>
          <w:p w14:paraId="4DDA92C2" w14:textId="77777777" w:rsidR="00D912E5" w:rsidRPr="00D912E5" w:rsidRDefault="00D912E5" w:rsidP="00D912E5">
            <w:pPr>
              <w:spacing w:after="0" w:line="240" w:lineRule="auto"/>
              <w:jc w:val="center"/>
            </w:pPr>
            <w:r w:rsidRPr="00D912E5">
              <w:t>$80 Starter</w:t>
            </w:r>
          </w:p>
          <w:p w14:paraId="553D07C6" w14:textId="77777777" w:rsidR="00D912E5" w:rsidRPr="00D912E5" w:rsidRDefault="00D912E5" w:rsidP="00D912E5">
            <w:pPr>
              <w:spacing w:after="0" w:line="240" w:lineRule="auto"/>
              <w:jc w:val="center"/>
            </w:pPr>
            <w:r w:rsidRPr="00D912E5">
              <w:t>$65 Asst.</w:t>
            </w:r>
          </w:p>
        </w:tc>
        <w:tc>
          <w:tcPr>
            <w:tcW w:w="810" w:type="dxa"/>
          </w:tcPr>
          <w:p w14:paraId="216014F8" w14:textId="77777777" w:rsidR="00D912E5" w:rsidRPr="00D912E5" w:rsidRDefault="00D912E5" w:rsidP="00D912E5">
            <w:pPr>
              <w:spacing w:after="0" w:line="240" w:lineRule="auto"/>
              <w:jc w:val="center"/>
            </w:pPr>
            <w:r w:rsidRPr="00D912E5">
              <w:t>25¢</w:t>
            </w:r>
          </w:p>
          <w:p w14:paraId="7E111FFE" w14:textId="77777777" w:rsidR="00D912E5" w:rsidRPr="00D912E5" w:rsidRDefault="00D912E5" w:rsidP="00D912E5">
            <w:pPr>
              <w:spacing w:after="0" w:line="240" w:lineRule="auto"/>
              <w:jc w:val="center"/>
            </w:pPr>
            <w:r w:rsidRPr="00D912E5">
              <w:t>25¢</w:t>
            </w:r>
          </w:p>
          <w:p w14:paraId="7205526D" w14:textId="77777777" w:rsidR="00D912E5" w:rsidRPr="00D912E5" w:rsidRDefault="00D912E5" w:rsidP="00D912E5">
            <w:pPr>
              <w:spacing w:after="0" w:line="240" w:lineRule="auto"/>
              <w:jc w:val="center"/>
            </w:pPr>
            <w:r w:rsidRPr="00D912E5">
              <w:t>25¢</w:t>
            </w:r>
          </w:p>
        </w:tc>
        <w:tc>
          <w:tcPr>
            <w:tcW w:w="1440" w:type="dxa"/>
          </w:tcPr>
          <w:p w14:paraId="513802E0" w14:textId="77777777" w:rsidR="00D912E5" w:rsidRPr="00D912E5" w:rsidRDefault="00D912E5" w:rsidP="00D912E5">
            <w:pPr>
              <w:spacing w:after="0" w:line="240" w:lineRule="auto"/>
              <w:jc w:val="center"/>
            </w:pPr>
          </w:p>
        </w:tc>
        <w:tc>
          <w:tcPr>
            <w:tcW w:w="720" w:type="dxa"/>
          </w:tcPr>
          <w:p w14:paraId="6CD33F23" w14:textId="77777777" w:rsidR="00D912E5" w:rsidRPr="00D912E5" w:rsidRDefault="00D912E5" w:rsidP="00D912E5">
            <w:pPr>
              <w:spacing w:after="0" w:line="240" w:lineRule="auto"/>
              <w:jc w:val="center"/>
            </w:pPr>
          </w:p>
        </w:tc>
        <w:tc>
          <w:tcPr>
            <w:tcW w:w="1467" w:type="dxa"/>
          </w:tcPr>
          <w:p w14:paraId="7F2A13E7" w14:textId="77777777" w:rsidR="00D912E5" w:rsidRPr="00D912E5" w:rsidRDefault="00D912E5" w:rsidP="00D912E5">
            <w:pPr>
              <w:spacing w:after="0" w:line="240" w:lineRule="auto"/>
              <w:jc w:val="center"/>
            </w:pPr>
            <w:r w:rsidRPr="00D912E5">
              <w:t>$100 Ref.</w:t>
            </w:r>
          </w:p>
          <w:p w14:paraId="0C4A7E3B" w14:textId="77777777" w:rsidR="00D912E5" w:rsidRPr="00D912E5" w:rsidRDefault="00D912E5" w:rsidP="00D912E5">
            <w:pPr>
              <w:spacing w:after="0" w:line="240" w:lineRule="auto"/>
              <w:jc w:val="center"/>
            </w:pPr>
            <w:r w:rsidRPr="00D912E5">
              <w:t>$90 Starter</w:t>
            </w:r>
          </w:p>
          <w:p w14:paraId="20D953E9" w14:textId="77777777" w:rsidR="00D912E5" w:rsidRPr="00D912E5" w:rsidRDefault="00D912E5" w:rsidP="00D912E5">
            <w:pPr>
              <w:spacing w:after="0" w:line="240" w:lineRule="auto"/>
              <w:jc w:val="center"/>
            </w:pPr>
            <w:r w:rsidRPr="00D912E5">
              <w:t>$75 Asst.</w:t>
            </w:r>
          </w:p>
        </w:tc>
        <w:tc>
          <w:tcPr>
            <w:tcW w:w="810" w:type="dxa"/>
          </w:tcPr>
          <w:p w14:paraId="4C74C725" w14:textId="77777777" w:rsidR="00D912E5" w:rsidRPr="00D912E5" w:rsidRDefault="00D912E5" w:rsidP="00D912E5">
            <w:pPr>
              <w:spacing w:after="0" w:line="240" w:lineRule="auto"/>
              <w:jc w:val="center"/>
            </w:pPr>
            <w:r w:rsidRPr="00D912E5">
              <w:t>25¢</w:t>
            </w:r>
          </w:p>
          <w:p w14:paraId="3708A471" w14:textId="77777777" w:rsidR="00D912E5" w:rsidRPr="00D912E5" w:rsidRDefault="00D912E5" w:rsidP="00D912E5">
            <w:pPr>
              <w:spacing w:after="0" w:line="240" w:lineRule="auto"/>
              <w:jc w:val="center"/>
            </w:pPr>
            <w:r w:rsidRPr="00D912E5">
              <w:t>25¢</w:t>
            </w:r>
          </w:p>
          <w:p w14:paraId="61996043" w14:textId="77777777" w:rsidR="00D912E5" w:rsidRPr="00D912E5" w:rsidRDefault="00D912E5" w:rsidP="00D912E5">
            <w:pPr>
              <w:spacing w:after="0" w:line="240" w:lineRule="auto"/>
              <w:jc w:val="center"/>
            </w:pPr>
            <w:r w:rsidRPr="00D912E5">
              <w:t>25¢</w:t>
            </w:r>
          </w:p>
        </w:tc>
      </w:tr>
      <w:tr w:rsidR="00D912E5" w:rsidRPr="00D912E5" w14:paraId="667C314B" w14:textId="77777777" w:rsidTr="00261D15">
        <w:tc>
          <w:tcPr>
            <w:tcW w:w="1710" w:type="dxa"/>
          </w:tcPr>
          <w:p w14:paraId="554F6CF8" w14:textId="77777777" w:rsidR="00D912E5" w:rsidRPr="00D912E5" w:rsidRDefault="00D912E5" w:rsidP="00D912E5">
            <w:pPr>
              <w:spacing w:after="0" w:line="240" w:lineRule="auto"/>
              <w:rPr>
                <w:b/>
              </w:rPr>
            </w:pPr>
            <w:r w:rsidRPr="00D912E5">
              <w:rPr>
                <w:b/>
              </w:rPr>
              <w:t>UNIFIED TRACK</w:t>
            </w:r>
          </w:p>
          <w:p w14:paraId="6314452D" w14:textId="77777777" w:rsidR="00D912E5" w:rsidRPr="00D912E5" w:rsidRDefault="00D912E5" w:rsidP="00D912E5">
            <w:pPr>
              <w:spacing w:after="0" w:line="240" w:lineRule="auto"/>
              <w:rPr>
                <w:b/>
              </w:rPr>
            </w:pPr>
          </w:p>
        </w:tc>
        <w:tc>
          <w:tcPr>
            <w:tcW w:w="1530" w:type="dxa"/>
          </w:tcPr>
          <w:p w14:paraId="1BAEBC72" w14:textId="77777777" w:rsidR="00D912E5" w:rsidRPr="00D912E5" w:rsidRDefault="00D912E5" w:rsidP="00D912E5">
            <w:pPr>
              <w:spacing w:after="0" w:line="240" w:lineRule="auto"/>
              <w:jc w:val="center"/>
            </w:pPr>
            <w:r w:rsidRPr="00D912E5">
              <w:t>$70 Starter</w:t>
            </w:r>
          </w:p>
          <w:p w14:paraId="198026E0" w14:textId="77777777" w:rsidR="00D912E5" w:rsidRPr="00D912E5" w:rsidRDefault="00D912E5" w:rsidP="00D912E5">
            <w:pPr>
              <w:spacing w:after="0" w:line="240" w:lineRule="auto"/>
              <w:jc w:val="center"/>
            </w:pPr>
            <w:r w:rsidRPr="00D912E5">
              <w:t>$55 Asst.</w:t>
            </w:r>
          </w:p>
        </w:tc>
        <w:tc>
          <w:tcPr>
            <w:tcW w:w="900" w:type="dxa"/>
          </w:tcPr>
          <w:p w14:paraId="64602176" w14:textId="77777777" w:rsidR="00D912E5" w:rsidRPr="00D912E5" w:rsidRDefault="00D912E5" w:rsidP="00D912E5">
            <w:pPr>
              <w:spacing w:after="0" w:line="240" w:lineRule="auto"/>
              <w:jc w:val="center"/>
            </w:pPr>
            <w:r w:rsidRPr="00D912E5">
              <w:t>25¢</w:t>
            </w:r>
          </w:p>
          <w:p w14:paraId="56F08DA6" w14:textId="77777777" w:rsidR="00D912E5" w:rsidRPr="00D912E5" w:rsidRDefault="00D912E5" w:rsidP="00D912E5">
            <w:pPr>
              <w:spacing w:after="0" w:line="240" w:lineRule="auto"/>
              <w:jc w:val="center"/>
            </w:pPr>
            <w:r w:rsidRPr="00D912E5">
              <w:t>25¢</w:t>
            </w:r>
          </w:p>
        </w:tc>
        <w:tc>
          <w:tcPr>
            <w:tcW w:w="1683" w:type="dxa"/>
          </w:tcPr>
          <w:p w14:paraId="6576F4B7" w14:textId="77777777" w:rsidR="00D912E5" w:rsidRPr="00D912E5" w:rsidRDefault="00D912E5" w:rsidP="00D912E5">
            <w:pPr>
              <w:spacing w:after="0" w:line="240" w:lineRule="auto"/>
              <w:jc w:val="center"/>
            </w:pPr>
            <w:r w:rsidRPr="00D912E5">
              <w:t>$70 Starter</w:t>
            </w:r>
          </w:p>
          <w:p w14:paraId="1F970166" w14:textId="77777777" w:rsidR="00D912E5" w:rsidRPr="00D912E5" w:rsidRDefault="00D912E5" w:rsidP="00D912E5">
            <w:pPr>
              <w:spacing w:after="0" w:line="240" w:lineRule="auto"/>
              <w:jc w:val="center"/>
            </w:pPr>
            <w:r w:rsidRPr="00D912E5">
              <w:t>$55 Asst.</w:t>
            </w:r>
          </w:p>
        </w:tc>
        <w:tc>
          <w:tcPr>
            <w:tcW w:w="810" w:type="dxa"/>
          </w:tcPr>
          <w:p w14:paraId="7F1D75A0" w14:textId="77777777" w:rsidR="00D912E5" w:rsidRPr="00D912E5" w:rsidRDefault="00D912E5" w:rsidP="00D912E5">
            <w:pPr>
              <w:spacing w:after="0" w:line="240" w:lineRule="auto"/>
              <w:jc w:val="center"/>
            </w:pPr>
            <w:r w:rsidRPr="00D912E5">
              <w:t>25¢</w:t>
            </w:r>
          </w:p>
          <w:p w14:paraId="28367795" w14:textId="77777777" w:rsidR="00D912E5" w:rsidRPr="00D912E5" w:rsidRDefault="00D912E5" w:rsidP="00D912E5">
            <w:pPr>
              <w:spacing w:after="0" w:line="240" w:lineRule="auto"/>
              <w:jc w:val="center"/>
            </w:pPr>
            <w:r w:rsidRPr="00D912E5">
              <w:t>25¢</w:t>
            </w:r>
          </w:p>
        </w:tc>
        <w:tc>
          <w:tcPr>
            <w:tcW w:w="1440" w:type="dxa"/>
          </w:tcPr>
          <w:p w14:paraId="4C965DBA" w14:textId="77777777" w:rsidR="00D912E5" w:rsidRPr="00D912E5" w:rsidRDefault="00D912E5" w:rsidP="00D912E5">
            <w:pPr>
              <w:spacing w:after="0" w:line="240" w:lineRule="auto"/>
              <w:ind w:right="-108"/>
              <w:jc w:val="center"/>
            </w:pPr>
          </w:p>
        </w:tc>
        <w:tc>
          <w:tcPr>
            <w:tcW w:w="720" w:type="dxa"/>
          </w:tcPr>
          <w:p w14:paraId="3F96972A" w14:textId="77777777" w:rsidR="00D912E5" w:rsidRPr="00D912E5" w:rsidRDefault="00D912E5" w:rsidP="00D912E5">
            <w:pPr>
              <w:spacing w:after="0" w:line="240" w:lineRule="auto"/>
              <w:jc w:val="center"/>
            </w:pPr>
          </w:p>
        </w:tc>
        <w:tc>
          <w:tcPr>
            <w:tcW w:w="1467" w:type="dxa"/>
          </w:tcPr>
          <w:p w14:paraId="0F3203FF" w14:textId="77777777" w:rsidR="00D912E5" w:rsidRPr="00D912E5" w:rsidRDefault="00D912E5" w:rsidP="00D912E5">
            <w:pPr>
              <w:spacing w:after="0" w:line="240" w:lineRule="auto"/>
              <w:jc w:val="center"/>
            </w:pPr>
            <w:r w:rsidRPr="00D912E5">
              <w:t>$90 Starter</w:t>
            </w:r>
          </w:p>
          <w:p w14:paraId="0CD00A08" w14:textId="77777777" w:rsidR="00D912E5" w:rsidRPr="00D912E5" w:rsidRDefault="00D912E5" w:rsidP="00D912E5">
            <w:pPr>
              <w:spacing w:after="0" w:line="240" w:lineRule="auto"/>
              <w:jc w:val="center"/>
            </w:pPr>
            <w:r w:rsidRPr="00D912E5">
              <w:t>$75 Asst.</w:t>
            </w:r>
          </w:p>
        </w:tc>
        <w:tc>
          <w:tcPr>
            <w:tcW w:w="810" w:type="dxa"/>
          </w:tcPr>
          <w:p w14:paraId="241D97D2" w14:textId="77777777" w:rsidR="00D912E5" w:rsidRPr="00D912E5" w:rsidRDefault="00D912E5" w:rsidP="00D912E5">
            <w:pPr>
              <w:spacing w:after="0" w:line="240" w:lineRule="auto"/>
              <w:jc w:val="center"/>
            </w:pPr>
            <w:r w:rsidRPr="00D912E5">
              <w:t>25¢</w:t>
            </w:r>
          </w:p>
          <w:p w14:paraId="1E560EA2" w14:textId="77777777" w:rsidR="00D912E5" w:rsidRPr="00D912E5" w:rsidRDefault="00D912E5" w:rsidP="00D912E5">
            <w:pPr>
              <w:spacing w:after="0" w:line="240" w:lineRule="auto"/>
              <w:jc w:val="center"/>
            </w:pPr>
            <w:r w:rsidRPr="00D912E5">
              <w:t>25¢</w:t>
            </w:r>
          </w:p>
        </w:tc>
      </w:tr>
      <w:tr w:rsidR="00D912E5" w:rsidRPr="00D912E5" w14:paraId="3593AADD" w14:textId="77777777" w:rsidTr="00261D15">
        <w:tc>
          <w:tcPr>
            <w:tcW w:w="1710" w:type="dxa"/>
          </w:tcPr>
          <w:p w14:paraId="457BFF49" w14:textId="77777777" w:rsidR="00D912E5" w:rsidRPr="00D912E5" w:rsidRDefault="00D912E5" w:rsidP="00D912E5">
            <w:pPr>
              <w:spacing w:after="0" w:line="240" w:lineRule="auto"/>
              <w:rPr>
                <w:b/>
              </w:rPr>
            </w:pPr>
            <w:r w:rsidRPr="00D912E5">
              <w:rPr>
                <w:b/>
              </w:rPr>
              <w:t>VOLLEYBALL</w:t>
            </w:r>
          </w:p>
        </w:tc>
        <w:tc>
          <w:tcPr>
            <w:tcW w:w="1530" w:type="dxa"/>
          </w:tcPr>
          <w:p w14:paraId="40FD62B8" w14:textId="77777777" w:rsidR="00D912E5" w:rsidRPr="00D912E5" w:rsidRDefault="00D912E5" w:rsidP="00D912E5">
            <w:pPr>
              <w:spacing w:after="0" w:line="240" w:lineRule="auto"/>
              <w:jc w:val="center"/>
            </w:pPr>
            <w:r w:rsidRPr="00D912E5">
              <w:t>$50 Match</w:t>
            </w:r>
          </w:p>
          <w:p w14:paraId="53C10675" w14:textId="77777777" w:rsidR="00D912E5" w:rsidRPr="00D912E5" w:rsidRDefault="00D912E5" w:rsidP="00D912E5">
            <w:pPr>
              <w:spacing w:after="0" w:line="240" w:lineRule="auto"/>
              <w:jc w:val="center"/>
            </w:pPr>
            <w:r w:rsidRPr="00D912E5">
              <w:t>$25 Match (LJ)</w:t>
            </w:r>
          </w:p>
        </w:tc>
        <w:tc>
          <w:tcPr>
            <w:tcW w:w="900" w:type="dxa"/>
          </w:tcPr>
          <w:p w14:paraId="2F2199A3" w14:textId="77777777" w:rsidR="00D912E5" w:rsidRPr="00D912E5" w:rsidRDefault="00D912E5" w:rsidP="00D912E5">
            <w:pPr>
              <w:spacing w:after="0" w:line="240" w:lineRule="auto"/>
              <w:jc w:val="center"/>
            </w:pPr>
            <w:r w:rsidRPr="00D912E5">
              <w:t>25¢</w:t>
            </w:r>
          </w:p>
        </w:tc>
        <w:tc>
          <w:tcPr>
            <w:tcW w:w="1683" w:type="dxa"/>
          </w:tcPr>
          <w:p w14:paraId="370FC19B" w14:textId="77777777" w:rsidR="00D912E5" w:rsidRPr="00D912E5" w:rsidRDefault="00D912E5" w:rsidP="00D912E5">
            <w:pPr>
              <w:spacing w:after="0" w:line="240" w:lineRule="auto"/>
              <w:jc w:val="center"/>
            </w:pPr>
            <w:r w:rsidRPr="00D912E5">
              <w:t>$55 Match</w:t>
            </w:r>
          </w:p>
          <w:p w14:paraId="72832468" w14:textId="77777777" w:rsidR="00D912E5" w:rsidRPr="00D912E5" w:rsidRDefault="00D912E5" w:rsidP="00D912E5">
            <w:pPr>
              <w:spacing w:after="0" w:line="240" w:lineRule="auto"/>
              <w:jc w:val="center"/>
            </w:pPr>
            <w:r w:rsidRPr="00D912E5">
              <w:t>$25 Match (LJ)</w:t>
            </w:r>
          </w:p>
        </w:tc>
        <w:tc>
          <w:tcPr>
            <w:tcW w:w="810" w:type="dxa"/>
          </w:tcPr>
          <w:p w14:paraId="2C18A677" w14:textId="77777777" w:rsidR="00D912E5" w:rsidRPr="00D912E5" w:rsidRDefault="00D912E5" w:rsidP="00D912E5">
            <w:pPr>
              <w:spacing w:after="0" w:line="240" w:lineRule="auto"/>
              <w:jc w:val="center"/>
            </w:pPr>
            <w:r w:rsidRPr="00D912E5">
              <w:t>25¢</w:t>
            </w:r>
          </w:p>
        </w:tc>
        <w:tc>
          <w:tcPr>
            <w:tcW w:w="1440" w:type="dxa"/>
          </w:tcPr>
          <w:p w14:paraId="48B6E04C" w14:textId="77777777" w:rsidR="00D912E5" w:rsidRPr="00D912E5" w:rsidRDefault="00D912E5" w:rsidP="00D912E5">
            <w:pPr>
              <w:spacing w:after="0" w:line="240" w:lineRule="auto"/>
              <w:ind w:right="-108"/>
              <w:jc w:val="center"/>
            </w:pPr>
            <w:r w:rsidRPr="00D912E5">
              <w:t>$60 Match</w:t>
            </w:r>
          </w:p>
          <w:p w14:paraId="2AC79EE0" w14:textId="77777777" w:rsidR="00D912E5" w:rsidRPr="00D912E5" w:rsidRDefault="00D912E5" w:rsidP="00D912E5">
            <w:pPr>
              <w:spacing w:after="0" w:line="240" w:lineRule="auto"/>
              <w:ind w:right="-108"/>
              <w:jc w:val="center"/>
            </w:pPr>
            <w:r w:rsidRPr="00D912E5">
              <w:t>$25 Match (LJ)</w:t>
            </w:r>
          </w:p>
        </w:tc>
        <w:tc>
          <w:tcPr>
            <w:tcW w:w="720" w:type="dxa"/>
          </w:tcPr>
          <w:p w14:paraId="4726B3FE" w14:textId="77777777" w:rsidR="00D912E5" w:rsidRPr="00D912E5" w:rsidRDefault="00D912E5" w:rsidP="00D912E5">
            <w:pPr>
              <w:spacing w:after="0" w:line="240" w:lineRule="auto"/>
              <w:jc w:val="center"/>
            </w:pPr>
            <w:r w:rsidRPr="00D912E5">
              <w:t>25¢</w:t>
            </w:r>
          </w:p>
          <w:p w14:paraId="32D3EF17" w14:textId="77777777" w:rsidR="00D912E5" w:rsidRPr="00D912E5" w:rsidRDefault="00D912E5" w:rsidP="00D912E5">
            <w:pPr>
              <w:spacing w:after="0" w:line="240" w:lineRule="auto"/>
              <w:jc w:val="center"/>
            </w:pPr>
            <w:r w:rsidRPr="00D912E5">
              <w:t>25¢</w:t>
            </w:r>
          </w:p>
          <w:p w14:paraId="07881AB4" w14:textId="77777777" w:rsidR="00D912E5" w:rsidRPr="00D912E5" w:rsidRDefault="00D912E5" w:rsidP="00D912E5">
            <w:pPr>
              <w:spacing w:after="0" w:line="240" w:lineRule="auto"/>
              <w:jc w:val="center"/>
            </w:pPr>
          </w:p>
        </w:tc>
        <w:tc>
          <w:tcPr>
            <w:tcW w:w="1467" w:type="dxa"/>
          </w:tcPr>
          <w:p w14:paraId="0B751A99" w14:textId="77777777" w:rsidR="00D912E5" w:rsidRPr="00D912E5" w:rsidRDefault="00D912E5" w:rsidP="00D912E5">
            <w:pPr>
              <w:spacing w:after="0" w:line="240" w:lineRule="auto"/>
              <w:jc w:val="center"/>
            </w:pPr>
            <w:r w:rsidRPr="00D912E5">
              <w:t>$65 Match</w:t>
            </w:r>
          </w:p>
          <w:p w14:paraId="268A23B2" w14:textId="77777777" w:rsidR="00D912E5" w:rsidRPr="00D912E5" w:rsidRDefault="00D912E5" w:rsidP="00D912E5">
            <w:pPr>
              <w:spacing w:after="0" w:line="240" w:lineRule="auto"/>
              <w:jc w:val="center"/>
              <w:rPr>
                <w:sz w:val="21"/>
                <w:szCs w:val="21"/>
              </w:rPr>
            </w:pPr>
            <w:r w:rsidRPr="00D912E5">
              <w:rPr>
                <w:sz w:val="21"/>
                <w:szCs w:val="21"/>
              </w:rPr>
              <w:t>$25 Match (LJ)</w:t>
            </w:r>
          </w:p>
        </w:tc>
        <w:tc>
          <w:tcPr>
            <w:tcW w:w="810" w:type="dxa"/>
          </w:tcPr>
          <w:p w14:paraId="1C881B6A" w14:textId="77777777" w:rsidR="00D912E5" w:rsidRPr="00D912E5" w:rsidRDefault="00D912E5" w:rsidP="00D912E5">
            <w:pPr>
              <w:spacing w:after="0" w:line="240" w:lineRule="auto"/>
              <w:jc w:val="center"/>
            </w:pPr>
            <w:r w:rsidRPr="00D912E5">
              <w:t>25¢</w:t>
            </w:r>
          </w:p>
          <w:p w14:paraId="2C906A61" w14:textId="77777777" w:rsidR="00D912E5" w:rsidRPr="00D912E5" w:rsidRDefault="00D912E5" w:rsidP="00D912E5">
            <w:pPr>
              <w:spacing w:after="0" w:line="240" w:lineRule="auto"/>
              <w:jc w:val="center"/>
            </w:pPr>
            <w:r w:rsidRPr="00D912E5">
              <w:t>25¢</w:t>
            </w:r>
          </w:p>
          <w:p w14:paraId="3B4DDFE8" w14:textId="77777777" w:rsidR="00D912E5" w:rsidRPr="00D912E5" w:rsidRDefault="00D912E5" w:rsidP="00D912E5">
            <w:pPr>
              <w:spacing w:after="0" w:line="240" w:lineRule="auto"/>
              <w:jc w:val="center"/>
            </w:pPr>
          </w:p>
        </w:tc>
      </w:tr>
      <w:tr w:rsidR="00D912E5" w:rsidRPr="00D912E5" w14:paraId="77AFFEA7" w14:textId="77777777" w:rsidTr="00261D15">
        <w:tc>
          <w:tcPr>
            <w:tcW w:w="1710" w:type="dxa"/>
          </w:tcPr>
          <w:p w14:paraId="7D0EA31E" w14:textId="77777777" w:rsidR="00D912E5" w:rsidRPr="00D912E5" w:rsidRDefault="00D912E5" w:rsidP="00D912E5">
            <w:pPr>
              <w:tabs>
                <w:tab w:val="left" w:pos="4860"/>
                <w:tab w:val="left" w:pos="5220"/>
              </w:tabs>
              <w:spacing w:after="0" w:line="240" w:lineRule="auto"/>
              <w:rPr>
                <w:b/>
              </w:rPr>
            </w:pPr>
            <w:r w:rsidRPr="00D912E5">
              <w:rPr>
                <w:b/>
              </w:rPr>
              <w:t>WRESTLING</w:t>
            </w:r>
          </w:p>
        </w:tc>
        <w:tc>
          <w:tcPr>
            <w:tcW w:w="1530" w:type="dxa"/>
          </w:tcPr>
          <w:p w14:paraId="3594B700" w14:textId="77777777" w:rsidR="00D912E5" w:rsidRPr="00D912E5" w:rsidRDefault="00D912E5" w:rsidP="00D912E5">
            <w:pPr>
              <w:tabs>
                <w:tab w:val="left" w:pos="342"/>
              </w:tabs>
              <w:spacing w:after="0" w:line="240" w:lineRule="auto"/>
              <w:jc w:val="center"/>
            </w:pPr>
            <w:r w:rsidRPr="00D912E5">
              <w:t xml:space="preserve">$150 </w:t>
            </w:r>
          </w:p>
        </w:tc>
        <w:tc>
          <w:tcPr>
            <w:tcW w:w="900" w:type="dxa"/>
          </w:tcPr>
          <w:p w14:paraId="253D53A4" w14:textId="77777777" w:rsidR="00D912E5" w:rsidRPr="00D912E5" w:rsidRDefault="00D912E5" w:rsidP="00D912E5">
            <w:pPr>
              <w:spacing w:after="0" w:line="240" w:lineRule="auto"/>
              <w:jc w:val="center"/>
            </w:pPr>
            <w:r w:rsidRPr="00D912E5">
              <w:t>25¢</w:t>
            </w:r>
          </w:p>
        </w:tc>
        <w:tc>
          <w:tcPr>
            <w:tcW w:w="1683" w:type="dxa"/>
          </w:tcPr>
          <w:p w14:paraId="3CBE8FD9" w14:textId="77777777" w:rsidR="00D912E5" w:rsidRPr="00D912E5" w:rsidRDefault="00D912E5" w:rsidP="00D912E5">
            <w:pPr>
              <w:spacing w:after="0" w:line="240" w:lineRule="auto"/>
              <w:jc w:val="center"/>
            </w:pPr>
            <w:r w:rsidRPr="00D912E5">
              <w:t xml:space="preserve">$100 </w:t>
            </w:r>
          </w:p>
        </w:tc>
        <w:tc>
          <w:tcPr>
            <w:tcW w:w="810" w:type="dxa"/>
          </w:tcPr>
          <w:p w14:paraId="75A1466E" w14:textId="77777777" w:rsidR="00D912E5" w:rsidRPr="00D912E5" w:rsidRDefault="00D912E5" w:rsidP="00D912E5">
            <w:pPr>
              <w:spacing w:after="0" w:line="240" w:lineRule="auto"/>
              <w:jc w:val="center"/>
            </w:pPr>
            <w:r w:rsidRPr="00D912E5">
              <w:t>25¢</w:t>
            </w:r>
          </w:p>
        </w:tc>
        <w:tc>
          <w:tcPr>
            <w:tcW w:w="1440" w:type="dxa"/>
          </w:tcPr>
          <w:p w14:paraId="4717D88E" w14:textId="77777777" w:rsidR="00D912E5" w:rsidRPr="00D912E5" w:rsidRDefault="00D912E5" w:rsidP="00D912E5">
            <w:pPr>
              <w:spacing w:after="0" w:line="240" w:lineRule="auto"/>
              <w:jc w:val="center"/>
            </w:pPr>
            <w:r w:rsidRPr="00D912E5">
              <w:t xml:space="preserve">$150 </w:t>
            </w:r>
          </w:p>
          <w:p w14:paraId="78DB9D51" w14:textId="77777777" w:rsidR="00D912E5" w:rsidRPr="00D912E5" w:rsidRDefault="00D912E5" w:rsidP="00D912E5">
            <w:pPr>
              <w:spacing w:after="0" w:line="240" w:lineRule="auto"/>
              <w:jc w:val="center"/>
            </w:pPr>
          </w:p>
        </w:tc>
        <w:tc>
          <w:tcPr>
            <w:tcW w:w="720" w:type="dxa"/>
          </w:tcPr>
          <w:p w14:paraId="1C2F358C" w14:textId="77777777" w:rsidR="00D912E5" w:rsidRPr="00D912E5" w:rsidRDefault="00D912E5" w:rsidP="00D912E5">
            <w:pPr>
              <w:spacing w:after="0" w:line="240" w:lineRule="auto"/>
              <w:jc w:val="center"/>
            </w:pPr>
            <w:r w:rsidRPr="00D912E5">
              <w:t>25¢</w:t>
            </w:r>
          </w:p>
        </w:tc>
        <w:tc>
          <w:tcPr>
            <w:tcW w:w="1467" w:type="dxa"/>
          </w:tcPr>
          <w:p w14:paraId="5A25FEEB" w14:textId="77777777" w:rsidR="00D912E5" w:rsidRPr="00D912E5" w:rsidRDefault="00D912E5" w:rsidP="00D912E5">
            <w:pPr>
              <w:spacing w:after="0" w:line="240" w:lineRule="auto"/>
              <w:jc w:val="center"/>
            </w:pPr>
            <w:r w:rsidRPr="00D912E5">
              <w:t xml:space="preserve">$150  </w:t>
            </w:r>
          </w:p>
        </w:tc>
        <w:tc>
          <w:tcPr>
            <w:tcW w:w="810" w:type="dxa"/>
          </w:tcPr>
          <w:p w14:paraId="7EB16D03" w14:textId="77777777" w:rsidR="00D912E5" w:rsidRPr="00D912E5" w:rsidRDefault="00D912E5" w:rsidP="00D912E5">
            <w:pPr>
              <w:spacing w:after="0" w:line="240" w:lineRule="auto"/>
              <w:jc w:val="center"/>
            </w:pPr>
            <w:r w:rsidRPr="00D912E5">
              <w:t>25¢</w:t>
            </w:r>
          </w:p>
        </w:tc>
      </w:tr>
      <w:tr w:rsidR="00D912E5" w:rsidRPr="00D912E5" w14:paraId="25C794CF" w14:textId="77777777" w:rsidTr="00261D15">
        <w:tc>
          <w:tcPr>
            <w:tcW w:w="1710" w:type="dxa"/>
            <w:tcBorders>
              <w:top w:val="single" w:sz="4" w:space="0" w:color="auto"/>
              <w:left w:val="single" w:sz="4" w:space="0" w:color="auto"/>
              <w:bottom w:val="single" w:sz="4" w:space="0" w:color="auto"/>
              <w:right w:val="single" w:sz="4" w:space="0" w:color="auto"/>
            </w:tcBorders>
          </w:tcPr>
          <w:p w14:paraId="35C94288" w14:textId="77777777" w:rsidR="00D912E5" w:rsidRPr="00D912E5" w:rsidRDefault="00D912E5" w:rsidP="00D912E5">
            <w:pPr>
              <w:tabs>
                <w:tab w:val="left" w:pos="4860"/>
                <w:tab w:val="left" w:pos="5220"/>
              </w:tabs>
              <w:spacing w:after="0" w:line="240" w:lineRule="auto"/>
              <w:rPr>
                <w:b/>
              </w:rPr>
            </w:pPr>
            <w:r w:rsidRPr="00D912E5">
              <w:rPr>
                <w:b/>
              </w:rPr>
              <w:t>UNIFIED FLAG FOOTBALL</w:t>
            </w:r>
          </w:p>
        </w:tc>
        <w:tc>
          <w:tcPr>
            <w:tcW w:w="1530" w:type="dxa"/>
            <w:tcBorders>
              <w:top w:val="single" w:sz="4" w:space="0" w:color="auto"/>
              <w:left w:val="single" w:sz="4" w:space="0" w:color="auto"/>
              <w:bottom w:val="single" w:sz="4" w:space="0" w:color="auto"/>
              <w:right w:val="single" w:sz="4" w:space="0" w:color="auto"/>
            </w:tcBorders>
          </w:tcPr>
          <w:p w14:paraId="050A2A9C" w14:textId="77777777" w:rsidR="00D912E5" w:rsidRPr="00D912E5" w:rsidRDefault="00D912E5" w:rsidP="00D912E5">
            <w:pPr>
              <w:tabs>
                <w:tab w:val="left" w:pos="342"/>
              </w:tabs>
              <w:spacing w:after="0" w:line="240" w:lineRule="auto"/>
              <w:jc w:val="center"/>
            </w:pPr>
            <w:r w:rsidRPr="00D912E5">
              <w:t>$50.00</w:t>
            </w:r>
          </w:p>
        </w:tc>
        <w:tc>
          <w:tcPr>
            <w:tcW w:w="900" w:type="dxa"/>
            <w:tcBorders>
              <w:top w:val="single" w:sz="4" w:space="0" w:color="auto"/>
              <w:left w:val="single" w:sz="4" w:space="0" w:color="auto"/>
              <w:bottom w:val="single" w:sz="4" w:space="0" w:color="auto"/>
              <w:right w:val="single" w:sz="4" w:space="0" w:color="auto"/>
            </w:tcBorders>
          </w:tcPr>
          <w:p w14:paraId="721155EC" w14:textId="77777777" w:rsidR="00D912E5" w:rsidRPr="00D912E5" w:rsidRDefault="00D912E5" w:rsidP="00D912E5">
            <w:pPr>
              <w:spacing w:after="0" w:line="240" w:lineRule="auto"/>
              <w:jc w:val="center"/>
            </w:pPr>
            <w:r w:rsidRPr="00D912E5">
              <w:t>25¢</w:t>
            </w:r>
          </w:p>
        </w:tc>
        <w:tc>
          <w:tcPr>
            <w:tcW w:w="1683" w:type="dxa"/>
            <w:tcBorders>
              <w:top w:val="single" w:sz="4" w:space="0" w:color="auto"/>
              <w:left w:val="single" w:sz="4" w:space="0" w:color="auto"/>
              <w:bottom w:val="single" w:sz="4" w:space="0" w:color="auto"/>
              <w:right w:val="single" w:sz="4" w:space="0" w:color="auto"/>
            </w:tcBorders>
          </w:tcPr>
          <w:p w14:paraId="1E1A21DE" w14:textId="77777777" w:rsidR="00D912E5" w:rsidRPr="00D912E5" w:rsidRDefault="00D912E5" w:rsidP="00D912E5">
            <w:pPr>
              <w:spacing w:after="0" w:line="240" w:lineRule="auto"/>
              <w:jc w:val="center"/>
            </w:pPr>
            <w:r w:rsidRPr="00D912E5">
              <w:t>$50.00</w:t>
            </w:r>
          </w:p>
        </w:tc>
        <w:tc>
          <w:tcPr>
            <w:tcW w:w="810" w:type="dxa"/>
            <w:tcBorders>
              <w:top w:val="single" w:sz="4" w:space="0" w:color="auto"/>
              <w:left w:val="single" w:sz="4" w:space="0" w:color="auto"/>
              <w:bottom w:val="single" w:sz="4" w:space="0" w:color="auto"/>
              <w:right w:val="single" w:sz="4" w:space="0" w:color="auto"/>
            </w:tcBorders>
          </w:tcPr>
          <w:p w14:paraId="6B92011C" w14:textId="77777777" w:rsidR="00D912E5" w:rsidRPr="00D912E5" w:rsidRDefault="00D912E5" w:rsidP="00D912E5">
            <w:pPr>
              <w:spacing w:after="0" w:line="240" w:lineRule="auto"/>
              <w:jc w:val="center"/>
            </w:pPr>
            <w:r w:rsidRPr="00D912E5">
              <w:t>25¢</w:t>
            </w:r>
          </w:p>
        </w:tc>
        <w:tc>
          <w:tcPr>
            <w:tcW w:w="1440" w:type="dxa"/>
            <w:tcBorders>
              <w:top w:val="single" w:sz="4" w:space="0" w:color="auto"/>
              <w:left w:val="single" w:sz="4" w:space="0" w:color="auto"/>
              <w:bottom w:val="single" w:sz="4" w:space="0" w:color="auto"/>
              <w:right w:val="single" w:sz="4" w:space="0" w:color="auto"/>
            </w:tcBorders>
          </w:tcPr>
          <w:p w14:paraId="5B41899A" w14:textId="77777777" w:rsidR="00D912E5" w:rsidRPr="00D912E5" w:rsidRDefault="00D912E5" w:rsidP="00D912E5">
            <w:pPr>
              <w:spacing w:after="0" w:line="240" w:lineRule="auto"/>
              <w:jc w:val="center"/>
            </w:pPr>
          </w:p>
        </w:tc>
        <w:tc>
          <w:tcPr>
            <w:tcW w:w="720" w:type="dxa"/>
            <w:tcBorders>
              <w:top w:val="single" w:sz="4" w:space="0" w:color="auto"/>
              <w:left w:val="single" w:sz="4" w:space="0" w:color="auto"/>
              <w:bottom w:val="single" w:sz="4" w:space="0" w:color="auto"/>
              <w:right w:val="single" w:sz="4" w:space="0" w:color="auto"/>
            </w:tcBorders>
          </w:tcPr>
          <w:p w14:paraId="7C48D1A7" w14:textId="77777777" w:rsidR="00D912E5" w:rsidRPr="00D912E5" w:rsidRDefault="00D912E5" w:rsidP="00D912E5">
            <w:pPr>
              <w:spacing w:after="0" w:line="240" w:lineRule="auto"/>
              <w:jc w:val="center"/>
            </w:pPr>
          </w:p>
        </w:tc>
        <w:tc>
          <w:tcPr>
            <w:tcW w:w="1467" w:type="dxa"/>
            <w:tcBorders>
              <w:top w:val="single" w:sz="4" w:space="0" w:color="auto"/>
              <w:left w:val="single" w:sz="4" w:space="0" w:color="auto"/>
              <w:bottom w:val="single" w:sz="4" w:space="0" w:color="auto"/>
              <w:right w:val="single" w:sz="4" w:space="0" w:color="auto"/>
            </w:tcBorders>
          </w:tcPr>
          <w:p w14:paraId="109FE56A" w14:textId="77777777" w:rsidR="00D912E5" w:rsidRPr="00D912E5" w:rsidRDefault="00D912E5" w:rsidP="00D912E5">
            <w:pPr>
              <w:spacing w:after="0" w:line="240" w:lineRule="auto"/>
              <w:jc w:val="center"/>
            </w:pPr>
            <w:r w:rsidRPr="00D912E5">
              <w:t>$50.00</w:t>
            </w:r>
          </w:p>
        </w:tc>
        <w:tc>
          <w:tcPr>
            <w:tcW w:w="810" w:type="dxa"/>
            <w:tcBorders>
              <w:top w:val="single" w:sz="4" w:space="0" w:color="auto"/>
              <w:left w:val="single" w:sz="4" w:space="0" w:color="auto"/>
              <w:bottom w:val="single" w:sz="4" w:space="0" w:color="auto"/>
              <w:right w:val="single" w:sz="4" w:space="0" w:color="auto"/>
            </w:tcBorders>
          </w:tcPr>
          <w:p w14:paraId="6130BCCB" w14:textId="77777777" w:rsidR="00D912E5" w:rsidRPr="00D912E5" w:rsidRDefault="00D912E5" w:rsidP="00D912E5">
            <w:pPr>
              <w:spacing w:after="0" w:line="240" w:lineRule="auto"/>
              <w:jc w:val="center"/>
            </w:pPr>
            <w:r w:rsidRPr="00D912E5">
              <w:t>25¢</w:t>
            </w:r>
          </w:p>
        </w:tc>
      </w:tr>
    </w:tbl>
    <w:p w14:paraId="74A4939A" w14:textId="77777777" w:rsidR="00D912E5" w:rsidRPr="00D912E5" w:rsidRDefault="00D912E5" w:rsidP="00D912E5">
      <w:pPr>
        <w:ind w:left="-630"/>
        <w:rPr>
          <w:bCs/>
        </w:rPr>
      </w:pPr>
    </w:p>
    <w:p w14:paraId="7E8F105A" w14:textId="11464FBF" w:rsidR="00D912E5" w:rsidRPr="006E56C8" w:rsidRDefault="00D912E5" w:rsidP="00DC0789">
      <w:pPr>
        <w:spacing w:after="0" w:line="240" w:lineRule="auto"/>
        <w:ind w:firstLine="720"/>
        <w:rPr>
          <w:rFonts w:ascii="Times New Roman" w:hAnsi="Times New Roman"/>
          <w:bCs/>
          <w:color w:val="000000" w:themeColor="text1"/>
          <w:sz w:val="24"/>
          <w:szCs w:val="24"/>
        </w:rPr>
        <w:sectPr w:rsidR="00D912E5" w:rsidRPr="006E56C8" w:rsidSect="001D1DEC">
          <w:type w:val="continuous"/>
          <w:pgSz w:w="12240" w:h="15840"/>
          <w:pgMar w:top="1080" w:right="1440" w:bottom="990" w:left="1440" w:header="720" w:footer="720" w:gutter="0"/>
          <w:cols w:space="720"/>
        </w:sectPr>
      </w:pPr>
    </w:p>
    <w:p w14:paraId="66300B5C" w14:textId="77777777" w:rsidR="00DC0789" w:rsidRPr="006E56C8" w:rsidRDefault="00DC0789" w:rsidP="00DC0789">
      <w:pPr>
        <w:spacing w:after="0"/>
        <w:rPr>
          <w:rFonts w:ascii="Times New Roman" w:hAnsi="Times New Roman"/>
          <w:bCs/>
          <w:color w:val="000000" w:themeColor="text1"/>
          <w:sz w:val="24"/>
          <w:szCs w:val="24"/>
        </w:rPr>
        <w:sectPr w:rsidR="00DC0789" w:rsidRPr="006E56C8" w:rsidSect="001D1DEC">
          <w:type w:val="continuous"/>
          <w:pgSz w:w="12240" w:h="15840"/>
          <w:pgMar w:top="1080" w:right="1440" w:bottom="990" w:left="1440" w:header="720" w:footer="720" w:gutter="0"/>
          <w:cols w:space="720"/>
        </w:sectPr>
      </w:pPr>
    </w:p>
    <w:p w14:paraId="5C30B5F7" w14:textId="77777777" w:rsidR="00DC0789" w:rsidRPr="006E56C8" w:rsidRDefault="00DC0789" w:rsidP="00DC0789">
      <w:pPr>
        <w:rPr>
          <w:rFonts w:ascii="Times New Roman" w:hAnsi="Times New Roman"/>
          <w:b/>
          <w:color w:val="000000" w:themeColor="text1"/>
          <w:sz w:val="24"/>
          <w:szCs w:val="24"/>
        </w:rPr>
      </w:pPr>
      <w:r w:rsidRPr="006E56C8">
        <w:rPr>
          <w:rFonts w:ascii="Times New Roman" w:hAnsi="Times New Roman"/>
          <w:b/>
          <w:color w:val="000000" w:themeColor="text1"/>
          <w:sz w:val="24"/>
          <w:szCs w:val="24"/>
        </w:rPr>
        <w:lastRenderedPageBreak/>
        <w:t>F-6</w:t>
      </w:r>
      <w:r w:rsidRPr="006E56C8">
        <w:rPr>
          <w:rFonts w:ascii="Times New Roman" w:hAnsi="Times New Roman"/>
          <w:b/>
          <w:color w:val="000000" w:themeColor="text1"/>
          <w:sz w:val="24"/>
          <w:szCs w:val="24"/>
        </w:rPr>
        <w:tab/>
        <w:t xml:space="preserve">IHSAA Policy for Tournament Series Reimbursement of Lodging, Meals and Mileage to Participating Schools </w:t>
      </w:r>
    </w:p>
    <w:p w14:paraId="53C1B400" w14:textId="6023D764" w:rsidR="00DC0789" w:rsidRPr="006E56C8" w:rsidRDefault="00DC0789" w:rsidP="00DC0789">
      <w:pPr>
        <w:spacing w:after="0"/>
        <w:ind w:left="-900" w:firstLine="900"/>
        <w:rPr>
          <w:rFonts w:ascii="Times New Roman" w:hAnsi="Times New Roman"/>
          <w:bCs/>
          <w:color w:val="000000" w:themeColor="text1"/>
          <w:sz w:val="24"/>
          <w:szCs w:val="24"/>
        </w:rPr>
        <w:sectPr w:rsidR="00DC0789" w:rsidRPr="006E56C8">
          <w:pgSz w:w="15840" w:h="12240" w:orient="landscape"/>
          <w:pgMar w:top="810" w:right="1080" w:bottom="900" w:left="1440" w:header="720" w:footer="720" w:gutter="0"/>
          <w:cols w:space="720"/>
        </w:sectPr>
      </w:pPr>
      <w:r w:rsidRPr="006E56C8">
        <w:rPr>
          <w:rFonts w:ascii="Times New Roman" w:hAnsi="Times New Roman"/>
          <w:bCs/>
          <w:color w:val="000000" w:themeColor="text1"/>
          <w:sz w:val="24"/>
          <w:szCs w:val="24"/>
        </w:rPr>
        <w:t xml:space="preserve">The IHSAA has established the following policy for </w:t>
      </w:r>
      <w:r w:rsidR="00802DFB" w:rsidRPr="006E56C8">
        <w:rPr>
          <w:rFonts w:ascii="Times New Roman" w:hAnsi="Times New Roman"/>
          <w:bCs/>
          <w:color w:val="000000" w:themeColor="text1"/>
          <w:sz w:val="24"/>
          <w:szCs w:val="24"/>
        </w:rPr>
        <w:t>20</w:t>
      </w:r>
      <w:r w:rsidR="00A622DB">
        <w:rPr>
          <w:rFonts w:ascii="Times New Roman" w:hAnsi="Times New Roman"/>
          <w:bCs/>
          <w:color w:val="000000" w:themeColor="text1"/>
          <w:sz w:val="24"/>
          <w:szCs w:val="24"/>
        </w:rPr>
        <w:t>21-22</w:t>
      </w:r>
      <w:r w:rsidRPr="006E56C8">
        <w:rPr>
          <w:rFonts w:ascii="Times New Roman" w:hAnsi="Times New Roman"/>
          <w:bCs/>
          <w:color w:val="000000" w:themeColor="text1"/>
          <w:sz w:val="24"/>
          <w:szCs w:val="24"/>
        </w:rPr>
        <w:t xml:space="preserve"> Tournament Series reimbursement of lodging, </w:t>
      </w:r>
      <w:proofErr w:type="gramStart"/>
      <w:r w:rsidRPr="006E56C8">
        <w:rPr>
          <w:rFonts w:ascii="Times New Roman" w:hAnsi="Times New Roman"/>
          <w:bCs/>
          <w:color w:val="000000" w:themeColor="text1"/>
          <w:sz w:val="24"/>
          <w:szCs w:val="24"/>
        </w:rPr>
        <w:t>meals</w:t>
      </w:r>
      <w:proofErr w:type="gramEnd"/>
      <w:r w:rsidRPr="006E56C8">
        <w:rPr>
          <w:rFonts w:ascii="Times New Roman" w:hAnsi="Times New Roman"/>
          <w:bCs/>
          <w:color w:val="000000" w:themeColor="text1"/>
          <w:sz w:val="24"/>
          <w:szCs w:val="24"/>
        </w:rPr>
        <w:t xml:space="preserve"> and mileage.</w:t>
      </w:r>
    </w:p>
    <w:tbl>
      <w:tblPr>
        <w:tblW w:w="13860" w:type="dxa"/>
        <w:tblLayout w:type="fixed"/>
        <w:tblLook w:val="04A0" w:firstRow="1" w:lastRow="0" w:firstColumn="1" w:lastColumn="0" w:noHBand="0" w:noVBand="1"/>
      </w:tblPr>
      <w:tblGrid>
        <w:gridCol w:w="1440"/>
        <w:gridCol w:w="720"/>
        <w:gridCol w:w="900"/>
        <w:gridCol w:w="990"/>
        <w:gridCol w:w="810"/>
        <w:gridCol w:w="990"/>
        <w:gridCol w:w="1260"/>
        <w:gridCol w:w="1170"/>
        <w:gridCol w:w="990"/>
        <w:gridCol w:w="1170"/>
        <w:gridCol w:w="1170"/>
        <w:gridCol w:w="810"/>
        <w:gridCol w:w="1440"/>
      </w:tblGrid>
      <w:tr w:rsidR="00DC0789" w:rsidRPr="006E56C8" w14:paraId="659DB08C" w14:textId="77777777" w:rsidTr="00900CB8">
        <w:trPr>
          <w:trHeight w:val="183"/>
        </w:trPr>
        <w:tc>
          <w:tcPr>
            <w:tcW w:w="1440" w:type="dxa"/>
          </w:tcPr>
          <w:p w14:paraId="492333B9" w14:textId="77777777" w:rsidR="00DC0789" w:rsidRPr="006E56C8" w:rsidRDefault="00DC0789" w:rsidP="00900CB8">
            <w:pPr>
              <w:spacing w:after="0"/>
              <w:rPr>
                <w:sz w:val="24"/>
              </w:rPr>
            </w:pPr>
          </w:p>
        </w:tc>
        <w:tc>
          <w:tcPr>
            <w:tcW w:w="2610" w:type="dxa"/>
            <w:gridSpan w:val="3"/>
            <w:tcBorders>
              <w:top w:val="single" w:sz="6" w:space="0" w:color="auto"/>
              <w:left w:val="single" w:sz="6" w:space="0" w:color="auto"/>
              <w:bottom w:val="single" w:sz="6" w:space="0" w:color="auto"/>
              <w:right w:val="single" w:sz="6" w:space="0" w:color="auto"/>
            </w:tcBorders>
            <w:hideMark/>
          </w:tcPr>
          <w:p w14:paraId="6684243C" w14:textId="77777777" w:rsidR="00DC0789" w:rsidRPr="006E56C8" w:rsidRDefault="00DC0789" w:rsidP="00900CB8">
            <w:pPr>
              <w:spacing w:after="0"/>
              <w:jc w:val="center"/>
              <w:rPr>
                <w:b/>
                <w:sz w:val="24"/>
              </w:rPr>
            </w:pPr>
            <w:r w:rsidRPr="006E56C8">
              <w:rPr>
                <w:b/>
                <w:sz w:val="16"/>
              </w:rPr>
              <w:t>SECTIONAL</w:t>
            </w:r>
          </w:p>
        </w:tc>
        <w:tc>
          <w:tcPr>
            <w:tcW w:w="3060" w:type="dxa"/>
            <w:gridSpan w:val="3"/>
            <w:tcBorders>
              <w:top w:val="single" w:sz="6" w:space="0" w:color="auto"/>
              <w:left w:val="nil"/>
              <w:bottom w:val="single" w:sz="6" w:space="0" w:color="auto"/>
              <w:right w:val="single" w:sz="6" w:space="0" w:color="auto"/>
            </w:tcBorders>
            <w:hideMark/>
          </w:tcPr>
          <w:p w14:paraId="766EFE71" w14:textId="77777777" w:rsidR="00DC0789" w:rsidRPr="006E56C8" w:rsidRDefault="00DC0789" w:rsidP="00900CB8">
            <w:pPr>
              <w:spacing w:after="0"/>
              <w:jc w:val="center"/>
              <w:rPr>
                <w:b/>
                <w:sz w:val="16"/>
              </w:rPr>
            </w:pPr>
            <w:r w:rsidRPr="006E56C8">
              <w:rPr>
                <w:b/>
                <w:sz w:val="16"/>
              </w:rPr>
              <w:t>REGIONAL</w:t>
            </w:r>
          </w:p>
        </w:tc>
        <w:tc>
          <w:tcPr>
            <w:tcW w:w="3330" w:type="dxa"/>
            <w:gridSpan w:val="3"/>
            <w:tcBorders>
              <w:top w:val="single" w:sz="6" w:space="0" w:color="auto"/>
              <w:left w:val="nil"/>
              <w:bottom w:val="single" w:sz="6" w:space="0" w:color="auto"/>
              <w:right w:val="single" w:sz="6" w:space="0" w:color="auto"/>
            </w:tcBorders>
            <w:hideMark/>
          </w:tcPr>
          <w:p w14:paraId="1B241D6E" w14:textId="77777777" w:rsidR="00DC0789" w:rsidRPr="006E56C8" w:rsidRDefault="00DC0789" w:rsidP="00900CB8">
            <w:pPr>
              <w:spacing w:after="0"/>
              <w:jc w:val="center"/>
              <w:rPr>
                <w:b/>
                <w:sz w:val="16"/>
              </w:rPr>
            </w:pPr>
            <w:r w:rsidRPr="006E56C8">
              <w:rPr>
                <w:b/>
                <w:sz w:val="16"/>
              </w:rPr>
              <w:t>SEMI-STATE</w:t>
            </w:r>
          </w:p>
        </w:tc>
        <w:tc>
          <w:tcPr>
            <w:tcW w:w="3420" w:type="dxa"/>
            <w:gridSpan w:val="3"/>
            <w:tcBorders>
              <w:top w:val="single" w:sz="6" w:space="0" w:color="auto"/>
              <w:left w:val="nil"/>
              <w:bottom w:val="single" w:sz="6" w:space="0" w:color="auto"/>
              <w:right w:val="single" w:sz="6" w:space="0" w:color="auto"/>
            </w:tcBorders>
            <w:hideMark/>
          </w:tcPr>
          <w:p w14:paraId="5389B97C" w14:textId="77777777" w:rsidR="00DC0789" w:rsidRPr="006E56C8" w:rsidRDefault="00DC0789" w:rsidP="00900CB8">
            <w:pPr>
              <w:spacing w:after="0"/>
              <w:jc w:val="center"/>
              <w:rPr>
                <w:b/>
                <w:sz w:val="16"/>
              </w:rPr>
            </w:pPr>
            <w:r w:rsidRPr="006E56C8">
              <w:rPr>
                <w:b/>
                <w:sz w:val="16"/>
              </w:rPr>
              <w:t>STATE</w:t>
            </w:r>
          </w:p>
        </w:tc>
      </w:tr>
      <w:tr w:rsidR="00DC0789" w:rsidRPr="006E56C8" w14:paraId="498D1903" w14:textId="77777777" w:rsidTr="00900CB8">
        <w:tc>
          <w:tcPr>
            <w:tcW w:w="1440" w:type="dxa"/>
            <w:tcBorders>
              <w:top w:val="single" w:sz="6" w:space="0" w:color="auto"/>
              <w:left w:val="single" w:sz="6" w:space="0" w:color="auto"/>
              <w:bottom w:val="nil"/>
              <w:right w:val="single" w:sz="6" w:space="0" w:color="auto"/>
            </w:tcBorders>
            <w:hideMark/>
          </w:tcPr>
          <w:p w14:paraId="6D8AD747" w14:textId="77777777" w:rsidR="00DC0789" w:rsidRPr="006E56C8" w:rsidRDefault="00DC0789" w:rsidP="00900CB8">
            <w:pPr>
              <w:spacing w:after="0" w:line="240" w:lineRule="auto"/>
              <w:rPr>
                <w:rFonts w:ascii="Times New Roman" w:hAnsi="Times New Roman"/>
                <w:sz w:val="14"/>
              </w:rPr>
            </w:pPr>
            <w:r w:rsidRPr="006E56C8">
              <w:rPr>
                <w:rFonts w:ascii="Times New Roman" w:hAnsi="Times New Roman"/>
                <w:b/>
                <w:sz w:val="14"/>
              </w:rPr>
              <w:t xml:space="preserve"> Sport</w:t>
            </w:r>
          </w:p>
        </w:tc>
        <w:tc>
          <w:tcPr>
            <w:tcW w:w="720" w:type="dxa"/>
            <w:tcBorders>
              <w:top w:val="nil"/>
              <w:left w:val="nil"/>
              <w:bottom w:val="nil"/>
              <w:right w:val="single" w:sz="6" w:space="0" w:color="auto"/>
            </w:tcBorders>
            <w:hideMark/>
          </w:tcPr>
          <w:p w14:paraId="0271B8A1" w14:textId="77777777" w:rsidR="00DC0789" w:rsidRPr="006E56C8" w:rsidRDefault="00DC0789" w:rsidP="00900CB8">
            <w:pPr>
              <w:spacing w:after="0" w:line="240" w:lineRule="auto"/>
              <w:jc w:val="center"/>
              <w:rPr>
                <w:rFonts w:ascii="Times New Roman" w:hAnsi="Times New Roman"/>
                <w:b/>
                <w:sz w:val="14"/>
              </w:rPr>
            </w:pPr>
            <w:r w:rsidRPr="006E56C8">
              <w:rPr>
                <w:rFonts w:ascii="Times New Roman" w:hAnsi="Times New Roman"/>
                <w:b/>
                <w:sz w:val="14"/>
              </w:rPr>
              <w:t>Ldg.</w:t>
            </w:r>
          </w:p>
        </w:tc>
        <w:tc>
          <w:tcPr>
            <w:tcW w:w="900" w:type="dxa"/>
            <w:tcBorders>
              <w:top w:val="nil"/>
              <w:left w:val="nil"/>
              <w:bottom w:val="nil"/>
              <w:right w:val="single" w:sz="6" w:space="0" w:color="auto"/>
            </w:tcBorders>
            <w:hideMark/>
          </w:tcPr>
          <w:p w14:paraId="5FC4B973"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b/>
                <w:sz w:val="14"/>
              </w:rPr>
              <w:t>Meals</w:t>
            </w:r>
          </w:p>
        </w:tc>
        <w:tc>
          <w:tcPr>
            <w:tcW w:w="990" w:type="dxa"/>
            <w:tcBorders>
              <w:top w:val="nil"/>
              <w:left w:val="nil"/>
              <w:bottom w:val="nil"/>
              <w:right w:val="single" w:sz="6" w:space="0" w:color="auto"/>
            </w:tcBorders>
            <w:hideMark/>
          </w:tcPr>
          <w:p w14:paraId="190B5D21"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b/>
                <w:sz w:val="14"/>
              </w:rPr>
              <w:t>Mileage</w:t>
            </w:r>
          </w:p>
        </w:tc>
        <w:tc>
          <w:tcPr>
            <w:tcW w:w="810" w:type="dxa"/>
            <w:tcBorders>
              <w:top w:val="nil"/>
              <w:left w:val="nil"/>
              <w:bottom w:val="nil"/>
              <w:right w:val="single" w:sz="6" w:space="0" w:color="auto"/>
            </w:tcBorders>
            <w:hideMark/>
          </w:tcPr>
          <w:p w14:paraId="64007821"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b/>
                <w:sz w:val="14"/>
              </w:rPr>
              <w:t>Ldg.</w:t>
            </w:r>
          </w:p>
        </w:tc>
        <w:tc>
          <w:tcPr>
            <w:tcW w:w="990" w:type="dxa"/>
            <w:tcBorders>
              <w:top w:val="nil"/>
              <w:left w:val="nil"/>
              <w:bottom w:val="single" w:sz="6" w:space="0" w:color="auto"/>
              <w:right w:val="single" w:sz="6" w:space="0" w:color="auto"/>
            </w:tcBorders>
            <w:hideMark/>
          </w:tcPr>
          <w:p w14:paraId="010D6C39"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b/>
                <w:sz w:val="14"/>
              </w:rPr>
              <w:t>Meals</w:t>
            </w:r>
          </w:p>
        </w:tc>
        <w:tc>
          <w:tcPr>
            <w:tcW w:w="1260" w:type="dxa"/>
            <w:tcBorders>
              <w:top w:val="nil"/>
              <w:left w:val="nil"/>
              <w:bottom w:val="single" w:sz="6" w:space="0" w:color="auto"/>
              <w:right w:val="nil"/>
            </w:tcBorders>
            <w:hideMark/>
          </w:tcPr>
          <w:p w14:paraId="7AFD7F33"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b/>
                <w:sz w:val="14"/>
              </w:rPr>
              <w:t>Mileage</w:t>
            </w:r>
          </w:p>
        </w:tc>
        <w:tc>
          <w:tcPr>
            <w:tcW w:w="1170" w:type="dxa"/>
            <w:tcBorders>
              <w:top w:val="nil"/>
              <w:left w:val="single" w:sz="6" w:space="0" w:color="auto"/>
              <w:bottom w:val="nil"/>
              <w:right w:val="single" w:sz="6" w:space="0" w:color="auto"/>
            </w:tcBorders>
            <w:hideMark/>
          </w:tcPr>
          <w:p w14:paraId="6A05C615"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b/>
                <w:sz w:val="14"/>
              </w:rPr>
              <w:t>Ldg.</w:t>
            </w:r>
          </w:p>
        </w:tc>
        <w:tc>
          <w:tcPr>
            <w:tcW w:w="990" w:type="dxa"/>
            <w:tcBorders>
              <w:top w:val="nil"/>
              <w:left w:val="nil"/>
              <w:bottom w:val="nil"/>
              <w:right w:val="single" w:sz="6" w:space="0" w:color="auto"/>
            </w:tcBorders>
            <w:hideMark/>
          </w:tcPr>
          <w:p w14:paraId="7A8CF110"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b/>
                <w:sz w:val="14"/>
              </w:rPr>
              <w:t>Meals</w:t>
            </w:r>
          </w:p>
        </w:tc>
        <w:tc>
          <w:tcPr>
            <w:tcW w:w="1170" w:type="dxa"/>
            <w:tcBorders>
              <w:top w:val="nil"/>
              <w:left w:val="nil"/>
              <w:bottom w:val="nil"/>
              <w:right w:val="single" w:sz="6" w:space="0" w:color="auto"/>
            </w:tcBorders>
            <w:hideMark/>
          </w:tcPr>
          <w:p w14:paraId="0C08E010"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b/>
                <w:sz w:val="14"/>
              </w:rPr>
              <w:t>Mileage</w:t>
            </w:r>
          </w:p>
        </w:tc>
        <w:tc>
          <w:tcPr>
            <w:tcW w:w="1170" w:type="dxa"/>
            <w:tcBorders>
              <w:top w:val="nil"/>
              <w:left w:val="nil"/>
              <w:bottom w:val="nil"/>
              <w:right w:val="single" w:sz="6" w:space="0" w:color="auto"/>
            </w:tcBorders>
            <w:hideMark/>
          </w:tcPr>
          <w:p w14:paraId="4B8872FE"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b/>
                <w:sz w:val="14"/>
              </w:rPr>
              <w:t>Ldg.</w:t>
            </w:r>
          </w:p>
        </w:tc>
        <w:tc>
          <w:tcPr>
            <w:tcW w:w="810" w:type="dxa"/>
            <w:tcBorders>
              <w:top w:val="nil"/>
              <w:left w:val="nil"/>
              <w:bottom w:val="nil"/>
              <w:right w:val="single" w:sz="6" w:space="0" w:color="auto"/>
            </w:tcBorders>
            <w:hideMark/>
          </w:tcPr>
          <w:p w14:paraId="4CB0686B"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b/>
                <w:sz w:val="14"/>
              </w:rPr>
              <w:t>Meals</w:t>
            </w:r>
          </w:p>
        </w:tc>
        <w:tc>
          <w:tcPr>
            <w:tcW w:w="1440" w:type="dxa"/>
            <w:tcBorders>
              <w:top w:val="nil"/>
              <w:left w:val="nil"/>
              <w:bottom w:val="nil"/>
              <w:right w:val="single" w:sz="6" w:space="0" w:color="auto"/>
            </w:tcBorders>
            <w:hideMark/>
          </w:tcPr>
          <w:p w14:paraId="26A2AB29" w14:textId="77777777" w:rsidR="00DC0789" w:rsidRPr="006E56C8" w:rsidRDefault="00DC0789" w:rsidP="00900CB8">
            <w:pPr>
              <w:spacing w:after="0" w:line="240" w:lineRule="auto"/>
              <w:jc w:val="center"/>
              <w:rPr>
                <w:rFonts w:ascii="Times New Roman" w:hAnsi="Times New Roman"/>
                <w:b/>
                <w:sz w:val="14"/>
              </w:rPr>
            </w:pPr>
            <w:r w:rsidRPr="006E56C8">
              <w:rPr>
                <w:rFonts w:ascii="Times New Roman" w:hAnsi="Times New Roman"/>
                <w:b/>
                <w:sz w:val="14"/>
              </w:rPr>
              <w:t>Mileage</w:t>
            </w:r>
          </w:p>
        </w:tc>
      </w:tr>
      <w:tr w:rsidR="00DC0789" w:rsidRPr="006E56C8" w14:paraId="0992E789" w14:textId="77777777" w:rsidTr="00900CB8">
        <w:trPr>
          <w:trHeight w:val="372"/>
        </w:trPr>
        <w:tc>
          <w:tcPr>
            <w:tcW w:w="1440" w:type="dxa"/>
            <w:tcBorders>
              <w:top w:val="single" w:sz="6" w:space="0" w:color="auto"/>
              <w:left w:val="single" w:sz="6" w:space="0" w:color="auto"/>
              <w:bottom w:val="single" w:sz="6" w:space="0" w:color="auto"/>
              <w:right w:val="nil"/>
            </w:tcBorders>
            <w:hideMark/>
          </w:tcPr>
          <w:p w14:paraId="45056F1E" w14:textId="77777777" w:rsidR="00DC0789" w:rsidRPr="006E56C8" w:rsidRDefault="00DC0789" w:rsidP="00900CB8">
            <w:pPr>
              <w:spacing w:after="0" w:line="240" w:lineRule="auto"/>
              <w:rPr>
                <w:rFonts w:ascii="Times New Roman" w:hAnsi="Times New Roman"/>
                <w:b/>
                <w:sz w:val="14"/>
              </w:rPr>
            </w:pPr>
            <w:r w:rsidRPr="006E56C8">
              <w:rPr>
                <w:rFonts w:ascii="Times New Roman" w:hAnsi="Times New Roman"/>
                <w:b/>
                <w:sz w:val="14"/>
              </w:rPr>
              <w:t xml:space="preserve">BASEBALL </w:t>
            </w:r>
          </w:p>
        </w:tc>
        <w:tc>
          <w:tcPr>
            <w:tcW w:w="720" w:type="dxa"/>
            <w:tcBorders>
              <w:top w:val="single" w:sz="6" w:space="0" w:color="auto"/>
              <w:left w:val="single" w:sz="6" w:space="0" w:color="auto"/>
              <w:bottom w:val="single" w:sz="6" w:space="0" w:color="auto"/>
              <w:right w:val="nil"/>
            </w:tcBorders>
            <w:hideMark/>
          </w:tcPr>
          <w:p w14:paraId="7C84A25E"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None</w:t>
            </w:r>
          </w:p>
        </w:tc>
        <w:tc>
          <w:tcPr>
            <w:tcW w:w="900" w:type="dxa"/>
            <w:tcBorders>
              <w:top w:val="single" w:sz="6" w:space="0" w:color="auto"/>
              <w:left w:val="single" w:sz="6" w:space="0" w:color="auto"/>
              <w:bottom w:val="single" w:sz="6" w:space="0" w:color="auto"/>
              <w:right w:val="nil"/>
            </w:tcBorders>
            <w:hideMark/>
          </w:tcPr>
          <w:p w14:paraId="0755F380"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None</w:t>
            </w:r>
          </w:p>
        </w:tc>
        <w:tc>
          <w:tcPr>
            <w:tcW w:w="990" w:type="dxa"/>
            <w:tcBorders>
              <w:top w:val="single" w:sz="6" w:space="0" w:color="auto"/>
              <w:left w:val="single" w:sz="6" w:space="0" w:color="auto"/>
              <w:bottom w:val="single" w:sz="6" w:space="0" w:color="auto"/>
              <w:right w:val="nil"/>
            </w:tcBorders>
            <w:hideMark/>
          </w:tcPr>
          <w:p w14:paraId="076B3904"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None</w:t>
            </w:r>
          </w:p>
        </w:tc>
        <w:tc>
          <w:tcPr>
            <w:tcW w:w="810" w:type="dxa"/>
            <w:tcBorders>
              <w:top w:val="single" w:sz="6" w:space="0" w:color="auto"/>
              <w:left w:val="single" w:sz="6" w:space="0" w:color="auto"/>
              <w:bottom w:val="single" w:sz="6" w:space="0" w:color="auto"/>
              <w:right w:val="nil"/>
            </w:tcBorders>
            <w:hideMark/>
          </w:tcPr>
          <w:p w14:paraId="3776F4D1"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None</w:t>
            </w:r>
          </w:p>
        </w:tc>
        <w:tc>
          <w:tcPr>
            <w:tcW w:w="990" w:type="dxa"/>
            <w:tcBorders>
              <w:top w:val="nil"/>
              <w:left w:val="single" w:sz="6" w:space="0" w:color="auto"/>
              <w:bottom w:val="nil"/>
              <w:right w:val="nil"/>
            </w:tcBorders>
            <w:hideMark/>
          </w:tcPr>
          <w:p w14:paraId="699ACFC3"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None</w:t>
            </w:r>
          </w:p>
        </w:tc>
        <w:tc>
          <w:tcPr>
            <w:tcW w:w="1260" w:type="dxa"/>
            <w:tcBorders>
              <w:top w:val="nil"/>
              <w:left w:val="single" w:sz="6" w:space="0" w:color="auto"/>
              <w:bottom w:val="nil"/>
              <w:right w:val="nil"/>
            </w:tcBorders>
            <w:hideMark/>
          </w:tcPr>
          <w:p w14:paraId="732163DF"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None</w:t>
            </w:r>
          </w:p>
        </w:tc>
        <w:tc>
          <w:tcPr>
            <w:tcW w:w="1170" w:type="dxa"/>
            <w:tcBorders>
              <w:top w:val="single" w:sz="6" w:space="0" w:color="auto"/>
              <w:left w:val="single" w:sz="6" w:space="0" w:color="auto"/>
              <w:bottom w:val="single" w:sz="6" w:space="0" w:color="auto"/>
              <w:right w:val="single" w:sz="6" w:space="0" w:color="auto"/>
            </w:tcBorders>
            <w:hideMark/>
          </w:tcPr>
          <w:p w14:paraId="630161C3"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 xml:space="preserve">None </w:t>
            </w:r>
          </w:p>
        </w:tc>
        <w:tc>
          <w:tcPr>
            <w:tcW w:w="990" w:type="dxa"/>
            <w:tcBorders>
              <w:top w:val="single" w:sz="6" w:space="0" w:color="auto"/>
              <w:left w:val="nil"/>
              <w:bottom w:val="single" w:sz="6" w:space="0" w:color="auto"/>
              <w:right w:val="single" w:sz="6" w:space="0" w:color="auto"/>
            </w:tcBorders>
            <w:hideMark/>
          </w:tcPr>
          <w:p w14:paraId="47106A81"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None</w:t>
            </w:r>
          </w:p>
        </w:tc>
        <w:tc>
          <w:tcPr>
            <w:tcW w:w="1170" w:type="dxa"/>
            <w:tcBorders>
              <w:top w:val="single" w:sz="6" w:space="0" w:color="auto"/>
              <w:left w:val="nil"/>
              <w:bottom w:val="single" w:sz="6" w:space="0" w:color="auto"/>
              <w:right w:val="single" w:sz="6" w:space="0" w:color="auto"/>
            </w:tcBorders>
            <w:hideMark/>
          </w:tcPr>
          <w:p w14:paraId="5BD2A995"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None</w:t>
            </w:r>
          </w:p>
        </w:tc>
        <w:tc>
          <w:tcPr>
            <w:tcW w:w="1170" w:type="dxa"/>
            <w:tcBorders>
              <w:top w:val="single" w:sz="6" w:space="0" w:color="auto"/>
              <w:left w:val="nil"/>
              <w:bottom w:val="single" w:sz="6" w:space="0" w:color="auto"/>
              <w:right w:val="nil"/>
            </w:tcBorders>
            <w:hideMark/>
          </w:tcPr>
          <w:p w14:paraId="3BC0A759"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 xml:space="preserve">$720 ea. team, if </w:t>
            </w:r>
          </w:p>
          <w:p w14:paraId="68E0E296"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used</w:t>
            </w:r>
          </w:p>
        </w:tc>
        <w:tc>
          <w:tcPr>
            <w:tcW w:w="810" w:type="dxa"/>
            <w:tcBorders>
              <w:top w:val="single" w:sz="6" w:space="0" w:color="auto"/>
              <w:left w:val="single" w:sz="6" w:space="0" w:color="auto"/>
              <w:bottom w:val="single" w:sz="6" w:space="0" w:color="auto"/>
              <w:right w:val="nil"/>
            </w:tcBorders>
          </w:tcPr>
          <w:p w14:paraId="16618BDB" w14:textId="77777777" w:rsidR="00DC0789" w:rsidRPr="006E56C8" w:rsidRDefault="00DC0789" w:rsidP="00900CB8">
            <w:pPr>
              <w:spacing w:after="0" w:line="240" w:lineRule="auto"/>
              <w:jc w:val="center"/>
              <w:rPr>
                <w:rFonts w:ascii="Times New Roman" w:hAnsi="Times New Roman"/>
                <w:sz w:val="14"/>
              </w:rPr>
            </w:pPr>
          </w:p>
        </w:tc>
        <w:tc>
          <w:tcPr>
            <w:tcW w:w="1440" w:type="dxa"/>
            <w:tcBorders>
              <w:top w:val="single" w:sz="6" w:space="0" w:color="auto"/>
              <w:left w:val="single" w:sz="6" w:space="0" w:color="auto"/>
              <w:bottom w:val="single" w:sz="6" w:space="0" w:color="auto"/>
              <w:right w:val="single" w:sz="6" w:space="0" w:color="auto"/>
            </w:tcBorders>
            <w:hideMark/>
          </w:tcPr>
          <w:p w14:paraId="373F1199" w14:textId="77777777" w:rsidR="00DC0789" w:rsidRPr="006E56C8" w:rsidRDefault="00DC0789" w:rsidP="00900CB8">
            <w:pPr>
              <w:spacing w:after="0" w:line="240" w:lineRule="auto"/>
              <w:rPr>
                <w:rFonts w:ascii="Times New Roman" w:hAnsi="Times New Roman"/>
                <w:sz w:val="14"/>
              </w:rPr>
            </w:pPr>
            <w:r w:rsidRPr="006E56C8">
              <w:rPr>
                <w:rFonts w:ascii="Times New Roman" w:hAnsi="Times New Roman"/>
                <w:sz w:val="14"/>
              </w:rPr>
              <w:t>$5 ea. mile + $.50 ea. season ticket presold</w:t>
            </w:r>
          </w:p>
        </w:tc>
      </w:tr>
      <w:tr w:rsidR="00DC0789" w:rsidRPr="006E56C8" w14:paraId="0BBF1982" w14:textId="77777777" w:rsidTr="00900CB8">
        <w:tc>
          <w:tcPr>
            <w:tcW w:w="1440" w:type="dxa"/>
            <w:tcBorders>
              <w:top w:val="single" w:sz="6" w:space="0" w:color="auto"/>
              <w:left w:val="single" w:sz="6" w:space="0" w:color="auto"/>
              <w:bottom w:val="single" w:sz="6" w:space="0" w:color="auto"/>
              <w:right w:val="nil"/>
            </w:tcBorders>
            <w:hideMark/>
          </w:tcPr>
          <w:p w14:paraId="63C93B26" w14:textId="77777777" w:rsidR="00DC0789" w:rsidRPr="006E56C8" w:rsidRDefault="00DC0789" w:rsidP="00900CB8">
            <w:pPr>
              <w:spacing w:after="0" w:line="240" w:lineRule="auto"/>
              <w:rPr>
                <w:rFonts w:ascii="Times New Roman" w:hAnsi="Times New Roman"/>
                <w:b/>
                <w:sz w:val="14"/>
              </w:rPr>
            </w:pPr>
            <w:r w:rsidRPr="006E56C8">
              <w:rPr>
                <w:rFonts w:ascii="Times New Roman" w:hAnsi="Times New Roman"/>
                <w:b/>
                <w:sz w:val="14"/>
              </w:rPr>
              <w:t>B &amp; G</w:t>
            </w:r>
          </w:p>
          <w:p w14:paraId="39EF0C7A" w14:textId="77777777" w:rsidR="00DC0789" w:rsidRPr="006E56C8" w:rsidRDefault="00DC0789" w:rsidP="00900CB8">
            <w:pPr>
              <w:spacing w:after="0" w:line="240" w:lineRule="auto"/>
              <w:rPr>
                <w:rFonts w:ascii="Times New Roman" w:hAnsi="Times New Roman"/>
                <w:b/>
                <w:sz w:val="14"/>
              </w:rPr>
            </w:pPr>
            <w:r w:rsidRPr="006E56C8">
              <w:rPr>
                <w:rFonts w:ascii="Times New Roman" w:hAnsi="Times New Roman"/>
                <w:b/>
                <w:sz w:val="14"/>
              </w:rPr>
              <w:t>BASKETBALL</w:t>
            </w:r>
          </w:p>
        </w:tc>
        <w:tc>
          <w:tcPr>
            <w:tcW w:w="720" w:type="dxa"/>
            <w:tcBorders>
              <w:top w:val="single" w:sz="6" w:space="0" w:color="auto"/>
              <w:left w:val="single" w:sz="6" w:space="0" w:color="auto"/>
              <w:bottom w:val="single" w:sz="6" w:space="0" w:color="auto"/>
              <w:right w:val="nil"/>
            </w:tcBorders>
            <w:hideMark/>
          </w:tcPr>
          <w:p w14:paraId="22BE7ED6"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None</w:t>
            </w:r>
          </w:p>
        </w:tc>
        <w:tc>
          <w:tcPr>
            <w:tcW w:w="900" w:type="dxa"/>
            <w:tcBorders>
              <w:top w:val="single" w:sz="6" w:space="0" w:color="auto"/>
              <w:left w:val="single" w:sz="6" w:space="0" w:color="auto"/>
              <w:bottom w:val="single" w:sz="6" w:space="0" w:color="auto"/>
              <w:right w:val="nil"/>
            </w:tcBorders>
            <w:hideMark/>
          </w:tcPr>
          <w:p w14:paraId="01149B68"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None</w:t>
            </w:r>
          </w:p>
        </w:tc>
        <w:tc>
          <w:tcPr>
            <w:tcW w:w="990" w:type="dxa"/>
            <w:tcBorders>
              <w:top w:val="single" w:sz="6" w:space="0" w:color="auto"/>
              <w:left w:val="single" w:sz="6" w:space="0" w:color="auto"/>
              <w:bottom w:val="single" w:sz="6" w:space="0" w:color="auto"/>
              <w:right w:val="nil"/>
            </w:tcBorders>
            <w:hideMark/>
          </w:tcPr>
          <w:p w14:paraId="0E9A9916"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$.68 ea. Mi.</w:t>
            </w:r>
          </w:p>
        </w:tc>
        <w:tc>
          <w:tcPr>
            <w:tcW w:w="810" w:type="dxa"/>
            <w:tcBorders>
              <w:top w:val="single" w:sz="6" w:space="0" w:color="auto"/>
              <w:left w:val="single" w:sz="6" w:space="0" w:color="auto"/>
              <w:bottom w:val="single" w:sz="6" w:space="0" w:color="auto"/>
              <w:right w:val="nil"/>
            </w:tcBorders>
            <w:hideMark/>
          </w:tcPr>
          <w:p w14:paraId="5BEF8C3A"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None</w:t>
            </w:r>
          </w:p>
        </w:tc>
        <w:tc>
          <w:tcPr>
            <w:tcW w:w="990" w:type="dxa"/>
            <w:tcBorders>
              <w:top w:val="single" w:sz="6" w:space="0" w:color="auto"/>
              <w:left w:val="single" w:sz="6" w:space="0" w:color="auto"/>
              <w:bottom w:val="single" w:sz="6" w:space="0" w:color="auto"/>
              <w:right w:val="nil"/>
            </w:tcBorders>
            <w:hideMark/>
          </w:tcPr>
          <w:p w14:paraId="0FE36AFF"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None</w:t>
            </w:r>
          </w:p>
        </w:tc>
        <w:tc>
          <w:tcPr>
            <w:tcW w:w="1260" w:type="dxa"/>
            <w:tcBorders>
              <w:top w:val="single" w:sz="6" w:space="0" w:color="auto"/>
              <w:left w:val="single" w:sz="6" w:space="0" w:color="auto"/>
              <w:bottom w:val="single" w:sz="6" w:space="0" w:color="auto"/>
              <w:right w:val="nil"/>
            </w:tcBorders>
            <w:hideMark/>
          </w:tcPr>
          <w:p w14:paraId="228C733C"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$5 ea. mi. ea. team</w:t>
            </w:r>
          </w:p>
        </w:tc>
        <w:tc>
          <w:tcPr>
            <w:tcW w:w="1170" w:type="dxa"/>
            <w:tcBorders>
              <w:top w:val="single" w:sz="6" w:space="0" w:color="auto"/>
              <w:left w:val="single" w:sz="6" w:space="0" w:color="auto"/>
              <w:bottom w:val="single" w:sz="6" w:space="0" w:color="auto"/>
              <w:right w:val="single" w:sz="6" w:space="0" w:color="auto"/>
            </w:tcBorders>
            <w:hideMark/>
          </w:tcPr>
          <w:p w14:paraId="012D79ED"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None</w:t>
            </w:r>
          </w:p>
        </w:tc>
        <w:tc>
          <w:tcPr>
            <w:tcW w:w="990" w:type="dxa"/>
            <w:tcBorders>
              <w:top w:val="single" w:sz="6" w:space="0" w:color="auto"/>
              <w:left w:val="nil"/>
              <w:bottom w:val="single" w:sz="6" w:space="0" w:color="auto"/>
              <w:right w:val="single" w:sz="6" w:space="0" w:color="auto"/>
            </w:tcBorders>
            <w:hideMark/>
          </w:tcPr>
          <w:p w14:paraId="48AB2442"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None</w:t>
            </w:r>
          </w:p>
        </w:tc>
        <w:tc>
          <w:tcPr>
            <w:tcW w:w="1170" w:type="dxa"/>
            <w:tcBorders>
              <w:top w:val="single" w:sz="6" w:space="0" w:color="auto"/>
              <w:left w:val="nil"/>
              <w:bottom w:val="single" w:sz="6" w:space="0" w:color="auto"/>
              <w:right w:val="single" w:sz="6" w:space="0" w:color="auto"/>
            </w:tcBorders>
            <w:hideMark/>
          </w:tcPr>
          <w:p w14:paraId="689AC36E"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$5 ea. mi. ea. team</w:t>
            </w:r>
          </w:p>
        </w:tc>
        <w:tc>
          <w:tcPr>
            <w:tcW w:w="1170" w:type="dxa"/>
            <w:tcBorders>
              <w:top w:val="single" w:sz="6" w:space="0" w:color="auto"/>
              <w:left w:val="nil"/>
              <w:bottom w:val="single" w:sz="6" w:space="0" w:color="auto"/>
              <w:right w:val="nil"/>
            </w:tcBorders>
            <w:hideMark/>
          </w:tcPr>
          <w:p w14:paraId="144834E5"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$720 ea. team, if used</w:t>
            </w:r>
          </w:p>
        </w:tc>
        <w:tc>
          <w:tcPr>
            <w:tcW w:w="810" w:type="dxa"/>
            <w:tcBorders>
              <w:top w:val="single" w:sz="6" w:space="0" w:color="auto"/>
              <w:left w:val="single" w:sz="6" w:space="0" w:color="auto"/>
              <w:bottom w:val="single" w:sz="6" w:space="0" w:color="auto"/>
              <w:right w:val="nil"/>
            </w:tcBorders>
          </w:tcPr>
          <w:p w14:paraId="3121F82E" w14:textId="77777777" w:rsidR="00DC0789" w:rsidRPr="006E56C8" w:rsidRDefault="00DC0789" w:rsidP="00900CB8">
            <w:pPr>
              <w:spacing w:after="0" w:line="240" w:lineRule="auto"/>
              <w:jc w:val="center"/>
              <w:rPr>
                <w:rFonts w:ascii="Times New Roman" w:hAnsi="Times New Roman"/>
                <w:sz w:val="14"/>
              </w:rPr>
            </w:pPr>
          </w:p>
        </w:tc>
        <w:tc>
          <w:tcPr>
            <w:tcW w:w="1440" w:type="dxa"/>
            <w:tcBorders>
              <w:top w:val="single" w:sz="6" w:space="0" w:color="auto"/>
              <w:left w:val="single" w:sz="6" w:space="0" w:color="auto"/>
              <w:bottom w:val="single" w:sz="6" w:space="0" w:color="auto"/>
              <w:right w:val="single" w:sz="6" w:space="0" w:color="auto"/>
            </w:tcBorders>
            <w:hideMark/>
          </w:tcPr>
          <w:p w14:paraId="7F3ABF05" w14:textId="77777777" w:rsidR="00DC0789" w:rsidRPr="006E56C8" w:rsidRDefault="00DC0789" w:rsidP="00900CB8">
            <w:pPr>
              <w:spacing w:after="0" w:line="240" w:lineRule="auto"/>
              <w:rPr>
                <w:rFonts w:ascii="Times New Roman" w:hAnsi="Times New Roman"/>
                <w:sz w:val="14"/>
              </w:rPr>
            </w:pPr>
            <w:r w:rsidRPr="006E56C8">
              <w:rPr>
                <w:rFonts w:ascii="Times New Roman" w:hAnsi="Times New Roman"/>
                <w:sz w:val="14"/>
              </w:rPr>
              <w:t>$8ea mile + $1 ea. session ticket presold</w:t>
            </w:r>
          </w:p>
        </w:tc>
      </w:tr>
      <w:tr w:rsidR="00DC0789" w:rsidRPr="006E56C8" w14:paraId="59DB4851" w14:textId="77777777" w:rsidTr="00900CB8">
        <w:tc>
          <w:tcPr>
            <w:tcW w:w="1440" w:type="dxa"/>
            <w:tcBorders>
              <w:top w:val="single" w:sz="6" w:space="0" w:color="auto"/>
              <w:left w:val="single" w:sz="6" w:space="0" w:color="auto"/>
              <w:bottom w:val="nil"/>
              <w:right w:val="nil"/>
            </w:tcBorders>
            <w:hideMark/>
          </w:tcPr>
          <w:p w14:paraId="3D4238EA" w14:textId="77777777" w:rsidR="00DC0789" w:rsidRPr="006E56C8" w:rsidRDefault="00DC0789" w:rsidP="00900CB8">
            <w:pPr>
              <w:spacing w:after="0" w:line="240" w:lineRule="auto"/>
              <w:rPr>
                <w:rFonts w:ascii="Times New Roman" w:hAnsi="Times New Roman"/>
                <w:b/>
                <w:sz w:val="14"/>
              </w:rPr>
            </w:pPr>
            <w:r w:rsidRPr="006E56C8">
              <w:rPr>
                <w:rFonts w:ascii="Times New Roman" w:hAnsi="Times New Roman"/>
                <w:b/>
                <w:sz w:val="14"/>
              </w:rPr>
              <w:t>B &amp; G</w:t>
            </w:r>
          </w:p>
        </w:tc>
        <w:tc>
          <w:tcPr>
            <w:tcW w:w="720" w:type="dxa"/>
            <w:vMerge w:val="restart"/>
            <w:tcBorders>
              <w:top w:val="single" w:sz="6" w:space="0" w:color="auto"/>
              <w:left w:val="single" w:sz="6" w:space="0" w:color="auto"/>
              <w:bottom w:val="nil"/>
              <w:right w:val="nil"/>
            </w:tcBorders>
            <w:hideMark/>
          </w:tcPr>
          <w:p w14:paraId="308E34B0"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None</w:t>
            </w:r>
          </w:p>
        </w:tc>
        <w:tc>
          <w:tcPr>
            <w:tcW w:w="900" w:type="dxa"/>
            <w:vMerge w:val="restart"/>
            <w:tcBorders>
              <w:top w:val="single" w:sz="6" w:space="0" w:color="auto"/>
              <w:left w:val="single" w:sz="6" w:space="0" w:color="auto"/>
              <w:bottom w:val="nil"/>
              <w:right w:val="nil"/>
            </w:tcBorders>
            <w:hideMark/>
          </w:tcPr>
          <w:p w14:paraId="5A8808F2"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None</w:t>
            </w:r>
          </w:p>
        </w:tc>
        <w:tc>
          <w:tcPr>
            <w:tcW w:w="990" w:type="dxa"/>
            <w:vMerge w:val="restart"/>
            <w:tcBorders>
              <w:top w:val="single" w:sz="6" w:space="0" w:color="auto"/>
              <w:left w:val="single" w:sz="6" w:space="0" w:color="auto"/>
              <w:bottom w:val="nil"/>
              <w:right w:val="nil"/>
            </w:tcBorders>
            <w:hideMark/>
          </w:tcPr>
          <w:p w14:paraId="2FCC10EB"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None</w:t>
            </w:r>
          </w:p>
        </w:tc>
        <w:tc>
          <w:tcPr>
            <w:tcW w:w="810" w:type="dxa"/>
            <w:vMerge w:val="restart"/>
            <w:tcBorders>
              <w:top w:val="single" w:sz="6" w:space="0" w:color="auto"/>
              <w:left w:val="single" w:sz="6" w:space="0" w:color="auto"/>
              <w:bottom w:val="nil"/>
              <w:right w:val="nil"/>
            </w:tcBorders>
            <w:hideMark/>
          </w:tcPr>
          <w:p w14:paraId="42B1DB84"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None</w:t>
            </w:r>
          </w:p>
        </w:tc>
        <w:tc>
          <w:tcPr>
            <w:tcW w:w="990" w:type="dxa"/>
            <w:vMerge w:val="restart"/>
            <w:tcBorders>
              <w:top w:val="single" w:sz="6" w:space="0" w:color="auto"/>
              <w:left w:val="single" w:sz="6" w:space="0" w:color="auto"/>
              <w:bottom w:val="nil"/>
              <w:right w:val="nil"/>
            </w:tcBorders>
            <w:hideMark/>
          </w:tcPr>
          <w:p w14:paraId="3C3F301E"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None</w:t>
            </w:r>
          </w:p>
        </w:tc>
        <w:tc>
          <w:tcPr>
            <w:tcW w:w="1260" w:type="dxa"/>
            <w:vMerge w:val="restart"/>
            <w:tcBorders>
              <w:top w:val="single" w:sz="6" w:space="0" w:color="auto"/>
              <w:left w:val="single" w:sz="6" w:space="0" w:color="auto"/>
              <w:bottom w:val="nil"/>
              <w:right w:val="nil"/>
            </w:tcBorders>
            <w:hideMark/>
          </w:tcPr>
          <w:p w14:paraId="5F25CE95"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None</w:t>
            </w:r>
          </w:p>
        </w:tc>
        <w:tc>
          <w:tcPr>
            <w:tcW w:w="1170" w:type="dxa"/>
            <w:vMerge w:val="restart"/>
            <w:tcBorders>
              <w:top w:val="single" w:sz="6" w:space="0" w:color="auto"/>
              <w:left w:val="single" w:sz="6" w:space="0" w:color="auto"/>
              <w:bottom w:val="nil"/>
              <w:right w:val="single" w:sz="6" w:space="0" w:color="auto"/>
            </w:tcBorders>
            <w:hideMark/>
          </w:tcPr>
          <w:p w14:paraId="4873023F"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None</w:t>
            </w:r>
          </w:p>
        </w:tc>
        <w:tc>
          <w:tcPr>
            <w:tcW w:w="990" w:type="dxa"/>
            <w:vMerge w:val="restart"/>
            <w:tcBorders>
              <w:top w:val="single" w:sz="6" w:space="0" w:color="auto"/>
              <w:left w:val="nil"/>
              <w:bottom w:val="nil"/>
              <w:right w:val="single" w:sz="6" w:space="0" w:color="auto"/>
            </w:tcBorders>
            <w:hideMark/>
          </w:tcPr>
          <w:p w14:paraId="7F29F5BD"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None</w:t>
            </w:r>
          </w:p>
        </w:tc>
        <w:tc>
          <w:tcPr>
            <w:tcW w:w="1170" w:type="dxa"/>
            <w:vMerge w:val="restart"/>
            <w:tcBorders>
              <w:top w:val="single" w:sz="6" w:space="0" w:color="auto"/>
              <w:left w:val="nil"/>
              <w:bottom w:val="nil"/>
              <w:right w:val="single" w:sz="6" w:space="0" w:color="auto"/>
            </w:tcBorders>
            <w:hideMark/>
          </w:tcPr>
          <w:p w14:paraId="07C53F1C"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None</w:t>
            </w:r>
          </w:p>
        </w:tc>
        <w:tc>
          <w:tcPr>
            <w:tcW w:w="1170" w:type="dxa"/>
            <w:vMerge w:val="restart"/>
            <w:tcBorders>
              <w:top w:val="single" w:sz="6" w:space="0" w:color="auto"/>
              <w:left w:val="nil"/>
              <w:bottom w:val="nil"/>
              <w:right w:val="nil"/>
            </w:tcBorders>
            <w:hideMark/>
          </w:tcPr>
          <w:p w14:paraId="3512DAEE"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None</w:t>
            </w:r>
          </w:p>
        </w:tc>
        <w:tc>
          <w:tcPr>
            <w:tcW w:w="810" w:type="dxa"/>
            <w:tcBorders>
              <w:top w:val="single" w:sz="6" w:space="0" w:color="auto"/>
              <w:left w:val="single" w:sz="6" w:space="0" w:color="auto"/>
              <w:bottom w:val="nil"/>
              <w:right w:val="nil"/>
            </w:tcBorders>
            <w:hideMark/>
          </w:tcPr>
          <w:p w14:paraId="2F65BA6C"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$5</w:t>
            </w:r>
          </w:p>
        </w:tc>
        <w:tc>
          <w:tcPr>
            <w:tcW w:w="1440" w:type="dxa"/>
            <w:tcBorders>
              <w:top w:val="single" w:sz="6" w:space="0" w:color="auto"/>
              <w:left w:val="single" w:sz="6" w:space="0" w:color="auto"/>
              <w:bottom w:val="nil"/>
              <w:right w:val="single" w:sz="6" w:space="0" w:color="auto"/>
            </w:tcBorders>
            <w:hideMark/>
          </w:tcPr>
          <w:p w14:paraId="6CAD9287" w14:textId="77777777" w:rsidR="00DC0789" w:rsidRPr="006E56C8" w:rsidRDefault="00DC0789" w:rsidP="00900CB8">
            <w:pPr>
              <w:spacing w:after="0" w:line="240" w:lineRule="auto"/>
              <w:rPr>
                <w:rFonts w:ascii="Times New Roman" w:hAnsi="Times New Roman"/>
                <w:sz w:val="14"/>
              </w:rPr>
            </w:pPr>
            <w:r w:rsidRPr="006E56C8">
              <w:rPr>
                <w:rFonts w:ascii="Times New Roman" w:hAnsi="Times New Roman"/>
                <w:sz w:val="14"/>
              </w:rPr>
              <w:t>1-3 - 20 mile</w:t>
            </w:r>
          </w:p>
        </w:tc>
      </w:tr>
      <w:tr w:rsidR="00DC0789" w:rsidRPr="006E56C8" w14:paraId="27CA04BF" w14:textId="77777777" w:rsidTr="00900CB8">
        <w:tc>
          <w:tcPr>
            <w:tcW w:w="1440" w:type="dxa"/>
            <w:tcBorders>
              <w:top w:val="nil"/>
              <w:left w:val="single" w:sz="6" w:space="0" w:color="auto"/>
              <w:bottom w:val="nil"/>
              <w:right w:val="nil"/>
            </w:tcBorders>
            <w:hideMark/>
          </w:tcPr>
          <w:p w14:paraId="4C722E41" w14:textId="77777777" w:rsidR="00DC0789" w:rsidRPr="006E56C8" w:rsidRDefault="00DC0789" w:rsidP="00900CB8">
            <w:pPr>
              <w:spacing w:after="0" w:line="240" w:lineRule="auto"/>
              <w:rPr>
                <w:rFonts w:ascii="Times New Roman" w:hAnsi="Times New Roman"/>
                <w:b/>
                <w:sz w:val="14"/>
              </w:rPr>
            </w:pPr>
            <w:r w:rsidRPr="006E56C8">
              <w:rPr>
                <w:rFonts w:ascii="Times New Roman" w:hAnsi="Times New Roman"/>
                <w:b/>
                <w:sz w:val="14"/>
              </w:rPr>
              <w:t>CROSS COUNTRY</w:t>
            </w:r>
          </w:p>
        </w:tc>
        <w:tc>
          <w:tcPr>
            <w:tcW w:w="720" w:type="dxa"/>
            <w:vMerge/>
            <w:tcBorders>
              <w:top w:val="single" w:sz="6" w:space="0" w:color="auto"/>
              <w:left w:val="single" w:sz="6" w:space="0" w:color="auto"/>
              <w:bottom w:val="nil"/>
              <w:right w:val="nil"/>
            </w:tcBorders>
            <w:vAlign w:val="center"/>
            <w:hideMark/>
          </w:tcPr>
          <w:p w14:paraId="536563DB" w14:textId="77777777" w:rsidR="00DC0789" w:rsidRPr="006E56C8" w:rsidRDefault="00DC0789" w:rsidP="00900CB8">
            <w:pPr>
              <w:spacing w:after="0" w:line="240" w:lineRule="auto"/>
              <w:rPr>
                <w:rFonts w:ascii="Times New Roman" w:hAnsi="Times New Roman"/>
                <w:sz w:val="14"/>
              </w:rPr>
            </w:pPr>
          </w:p>
        </w:tc>
        <w:tc>
          <w:tcPr>
            <w:tcW w:w="900" w:type="dxa"/>
            <w:vMerge/>
            <w:tcBorders>
              <w:top w:val="single" w:sz="6" w:space="0" w:color="auto"/>
              <w:left w:val="single" w:sz="6" w:space="0" w:color="auto"/>
              <w:bottom w:val="nil"/>
              <w:right w:val="nil"/>
            </w:tcBorders>
            <w:vAlign w:val="center"/>
            <w:hideMark/>
          </w:tcPr>
          <w:p w14:paraId="73B4A624" w14:textId="77777777" w:rsidR="00DC0789" w:rsidRPr="006E56C8" w:rsidRDefault="00DC0789" w:rsidP="00900CB8">
            <w:pPr>
              <w:spacing w:after="0" w:line="240" w:lineRule="auto"/>
              <w:rPr>
                <w:rFonts w:ascii="Times New Roman" w:hAnsi="Times New Roman"/>
                <w:sz w:val="14"/>
              </w:rPr>
            </w:pPr>
          </w:p>
        </w:tc>
        <w:tc>
          <w:tcPr>
            <w:tcW w:w="990" w:type="dxa"/>
            <w:vMerge/>
            <w:tcBorders>
              <w:top w:val="single" w:sz="6" w:space="0" w:color="auto"/>
              <w:left w:val="single" w:sz="6" w:space="0" w:color="auto"/>
              <w:bottom w:val="nil"/>
              <w:right w:val="nil"/>
            </w:tcBorders>
            <w:vAlign w:val="center"/>
            <w:hideMark/>
          </w:tcPr>
          <w:p w14:paraId="7456AE42" w14:textId="77777777" w:rsidR="00DC0789" w:rsidRPr="006E56C8" w:rsidRDefault="00DC0789" w:rsidP="00900CB8">
            <w:pPr>
              <w:spacing w:after="0" w:line="240" w:lineRule="auto"/>
              <w:rPr>
                <w:rFonts w:ascii="Times New Roman" w:hAnsi="Times New Roman"/>
                <w:sz w:val="14"/>
              </w:rPr>
            </w:pPr>
          </w:p>
        </w:tc>
        <w:tc>
          <w:tcPr>
            <w:tcW w:w="810" w:type="dxa"/>
            <w:vMerge/>
            <w:tcBorders>
              <w:top w:val="single" w:sz="6" w:space="0" w:color="auto"/>
              <w:left w:val="single" w:sz="6" w:space="0" w:color="auto"/>
              <w:bottom w:val="nil"/>
              <w:right w:val="nil"/>
            </w:tcBorders>
            <w:vAlign w:val="center"/>
            <w:hideMark/>
          </w:tcPr>
          <w:p w14:paraId="3C680B7E" w14:textId="77777777" w:rsidR="00DC0789" w:rsidRPr="006E56C8" w:rsidRDefault="00DC0789" w:rsidP="00900CB8">
            <w:pPr>
              <w:spacing w:after="0" w:line="240" w:lineRule="auto"/>
              <w:rPr>
                <w:rFonts w:ascii="Times New Roman" w:hAnsi="Times New Roman"/>
                <w:sz w:val="14"/>
              </w:rPr>
            </w:pPr>
          </w:p>
        </w:tc>
        <w:tc>
          <w:tcPr>
            <w:tcW w:w="990" w:type="dxa"/>
            <w:vMerge/>
            <w:tcBorders>
              <w:top w:val="single" w:sz="6" w:space="0" w:color="auto"/>
              <w:left w:val="single" w:sz="6" w:space="0" w:color="auto"/>
              <w:bottom w:val="nil"/>
              <w:right w:val="nil"/>
            </w:tcBorders>
            <w:vAlign w:val="center"/>
            <w:hideMark/>
          </w:tcPr>
          <w:p w14:paraId="7E8DC1CD" w14:textId="77777777" w:rsidR="00DC0789" w:rsidRPr="006E56C8" w:rsidRDefault="00DC0789" w:rsidP="00900CB8">
            <w:pPr>
              <w:spacing w:after="0" w:line="240" w:lineRule="auto"/>
              <w:rPr>
                <w:rFonts w:ascii="Times New Roman" w:hAnsi="Times New Roman"/>
                <w:sz w:val="14"/>
              </w:rPr>
            </w:pPr>
          </w:p>
        </w:tc>
        <w:tc>
          <w:tcPr>
            <w:tcW w:w="1260" w:type="dxa"/>
            <w:vMerge/>
            <w:tcBorders>
              <w:top w:val="single" w:sz="6" w:space="0" w:color="auto"/>
              <w:left w:val="single" w:sz="6" w:space="0" w:color="auto"/>
              <w:bottom w:val="nil"/>
              <w:right w:val="nil"/>
            </w:tcBorders>
            <w:vAlign w:val="center"/>
            <w:hideMark/>
          </w:tcPr>
          <w:p w14:paraId="1F50DE4B" w14:textId="77777777" w:rsidR="00DC0789" w:rsidRPr="006E56C8" w:rsidRDefault="00DC0789" w:rsidP="00900CB8">
            <w:pPr>
              <w:spacing w:after="0" w:line="240" w:lineRule="auto"/>
              <w:rPr>
                <w:rFonts w:ascii="Times New Roman" w:hAnsi="Times New Roman"/>
                <w:sz w:val="14"/>
              </w:rPr>
            </w:pPr>
          </w:p>
        </w:tc>
        <w:tc>
          <w:tcPr>
            <w:tcW w:w="1170" w:type="dxa"/>
            <w:vMerge/>
            <w:tcBorders>
              <w:top w:val="single" w:sz="6" w:space="0" w:color="auto"/>
              <w:left w:val="single" w:sz="6" w:space="0" w:color="auto"/>
              <w:bottom w:val="nil"/>
              <w:right w:val="single" w:sz="6" w:space="0" w:color="auto"/>
            </w:tcBorders>
            <w:vAlign w:val="center"/>
            <w:hideMark/>
          </w:tcPr>
          <w:p w14:paraId="7C6CB0CB" w14:textId="77777777" w:rsidR="00DC0789" w:rsidRPr="006E56C8" w:rsidRDefault="00DC0789" w:rsidP="00900CB8">
            <w:pPr>
              <w:spacing w:after="0" w:line="240" w:lineRule="auto"/>
              <w:rPr>
                <w:rFonts w:ascii="Times New Roman" w:hAnsi="Times New Roman"/>
                <w:sz w:val="14"/>
              </w:rPr>
            </w:pPr>
          </w:p>
        </w:tc>
        <w:tc>
          <w:tcPr>
            <w:tcW w:w="990" w:type="dxa"/>
            <w:vMerge/>
            <w:tcBorders>
              <w:top w:val="single" w:sz="6" w:space="0" w:color="auto"/>
              <w:left w:val="nil"/>
              <w:bottom w:val="nil"/>
              <w:right w:val="single" w:sz="6" w:space="0" w:color="auto"/>
            </w:tcBorders>
            <w:vAlign w:val="center"/>
            <w:hideMark/>
          </w:tcPr>
          <w:p w14:paraId="70C75BDF" w14:textId="77777777" w:rsidR="00DC0789" w:rsidRPr="006E56C8" w:rsidRDefault="00DC0789" w:rsidP="00900CB8">
            <w:pPr>
              <w:spacing w:after="0" w:line="240" w:lineRule="auto"/>
              <w:rPr>
                <w:rFonts w:ascii="Times New Roman" w:hAnsi="Times New Roman"/>
                <w:sz w:val="14"/>
              </w:rPr>
            </w:pPr>
          </w:p>
        </w:tc>
        <w:tc>
          <w:tcPr>
            <w:tcW w:w="1170" w:type="dxa"/>
            <w:vMerge/>
            <w:tcBorders>
              <w:top w:val="single" w:sz="6" w:space="0" w:color="auto"/>
              <w:left w:val="nil"/>
              <w:bottom w:val="nil"/>
              <w:right w:val="single" w:sz="6" w:space="0" w:color="auto"/>
            </w:tcBorders>
            <w:vAlign w:val="center"/>
            <w:hideMark/>
          </w:tcPr>
          <w:p w14:paraId="2B1C6B3B" w14:textId="77777777" w:rsidR="00DC0789" w:rsidRPr="006E56C8" w:rsidRDefault="00DC0789" w:rsidP="00900CB8">
            <w:pPr>
              <w:spacing w:after="0" w:line="240" w:lineRule="auto"/>
              <w:rPr>
                <w:rFonts w:ascii="Times New Roman" w:hAnsi="Times New Roman"/>
                <w:sz w:val="14"/>
              </w:rPr>
            </w:pPr>
          </w:p>
        </w:tc>
        <w:tc>
          <w:tcPr>
            <w:tcW w:w="1170" w:type="dxa"/>
            <w:vMerge/>
            <w:tcBorders>
              <w:top w:val="single" w:sz="6" w:space="0" w:color="auto"/>
              <w:left w:val="nil"/>
              <w:bottom w:val="nil"/>
              <w:right w:val="nil"/>
            </w:tcBorders>
            <w:vAlign w:val="center"/>
            <w:hideMark/>
          </w:tcPr>
          <w:p w14:paraId="7C4A7B97" w14:textId="77777777" w:rsidR="00DC0789" w:rsidRPr="006E56C8" w:rsidRDefault="00DC0789" w:rsidP="00900CB8">
            <w:pPr>
              <w:spacing w:after="0" w:line="240" w:lineRule="auto"/>
              <w:rPr>
                <w:rFonts w:ascii="Times New Roman" w:hAnsi="Times New Roman"/>
                <w:sz w:val="14"/>
              </w:rPr>
            </w:pPr>
          </w:p>
        </w:tc>
        <w:tc>
          <w:tcPr>
            <w:tcW w:w="810" w:type="dxa"/>
            <w:tcBorders>
              <w:top w:val="nil"/>
              <w:left w:val="single" w:sz="6" w:space="0" w:color="auto"/>
              <w:bottom w:val="nil"/>
              <w:right w:val="nil"/>
            </w:tcBorders>
            <w:hideMark/>
          </w:tcPr>
          <w:p w14:paraId="507442CB"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$9</w:t>
            </w:r>
          </w:p>
        </w:tc>
        <w:tc>
          <w:tcPr>
            <w:tcW w:w="1440" w:type="dxa"/>
            <w:tcBorders>
              <w:top w:val="nil"/>
              <w:left w:val="single" w:sz="6" w:space="0" w:color="auto"/>
              <w:bottom w:val="nil"/>
              <w:right w:val="single" w:sz="6" w:space="0" w:color="auto"/>
            </w:tcBorders>
            <w:hideMark/>
          </w:tcPr>
          <w:p w14:paraId="1733582A" w14:textId="77777777" w:rsidR="00DC0789" w:rsidRPr="006E56C8" w:rsidRDefault="00DC0789" w:rsidP="00900CB8">
            <w:pPr>
              <w:spacing w:after="0" w:line="240" w:lineRule="auto"/>
              <w:rPr>
                <w:rFonts w:ascii="Times New Roman" w:hAnsi="Times New Roman"/>
                <w:sz w:val="14"/>
              </w:rPr>
            </w:pPr>
            <w:r w:rsidRPr="006E56C8">
              <w:rPr>
                <w:rFonts w:ascii="Times New Roman" w:hAnsi="Times New Roman"/>
                <w:sz w:val="14"/>
              </w:rPr>
              <w:t>4-7 - 40 mile</w:t>
            </w:r>
          </w:p>
        </w:tc>
      </w:tr>
      <w:tr w:rsidR="00DC0789" w:rsidRPr="006E56C8" w14:paraId="00CC3D11" w14:textId="77777777" w:rsidTr="00900CB8">
        <w:tc>
          <w:tcPr>
            <w:tcW w:w="1440" w:type="dxa"/>
            <w:tcBorders>
              <w:top w:val="nil"/>
              <w:left w:val="single" w:sz="6" w:space="0" w:color="auto"/>
              <w:bottom w:val="single" w:sz="6" w:space="0" w:color="auto"/>
              <w:right w:val="nil"/>
            </w:tcBorders>
          </w:tcPr>
          <w:p w14:paraId="0C24E3CA" w14:textId="77777777" w:rsidR="00DC0789" w:rsidRPr="006E56C8" w:rsidRDefault="00DC0789" w:rsidP="00900CB8">
            <w:pPr>
              <w:spacing w:after="0" w:line="240" w:lineRule="auto"/>
              <w:rPr>
                <w:rFonts w:ascii="Times New Roman" w:hAnsi="Times New Roman"/>
                <w:b/>
                <w:sz w:val="14"/>
              </w:rPr>
            </w:pPr>
          </w:p>
        </w:tc>
        <w:tc>
          <w:tcPr>
            <w:tcW w:w="720" w:type="dxa"/>
            <w:vMerge/>
            <w:tcBorders>
              <w:top w:val="single" w:sz="6" w:space="0" w:color="auto"/>
              <w:left w:val="single" w:sz="6" w:space="0" w:color="auto"/>
              <w:bottom w:val="nil"/>
              <w:right w:val="nil"/>
            </w:tcBorders>
            <w:vAlign w:val="center"/>
            <w:hideMark/>
          </w:tcPr>
          <w:p w14:paraId="7E436C09" w14:textId="77777777" w:rsidR="00DC0789" w:rsidRPr="006E56C8" w:rsidRDefault="00DC0789" w:rsidP="00900CB8">
            <w:pPr>
              <w:spacing w:after="0" w:line="240" w:lineRule="auto"/>
              <w:rPr>
                <w:rFonts w:ascii="Times New Roman" w:hAnsi="Times New Roman"/>
                <w:sz w:val="14"/>
              </w:rPr>
            </w:pPr>
          </w:p>
        </w:tc>
        <w:tc>
          <w:tcPr>
            <w:tcW w:w="900" w:type="dxa"/>
            <w:vMerge/>
            <w:tcBorders>
              <w:top w:val="single" w:sz="6" w:space="0" w:color="auto"/>
              <w:left w:val="single" w:sz="6" w:space="0" w:color="auto"/>
              <w:bottom w:val="nil"/>
              <w:right w:val="nil"/>
            </w:tcBorders>
            <w:vAlign w:val="center"/>
            <w:hideMark/>
          </w:tcPr>
          <w:p w14:paraId="7B948330" w14:textId="77777777" w:rsidR="00DC0789" w:rsidRPr="006E56C8" w:rsidRDefault="00DC0789" w:rsidP="00900CB8">
            <w:pPr>
              <w:spacing w:after="0" w:line="240" w:lineRule="auto"/>
              <w:rPr>
                <w:rFonts w:ascii="Times New Roman" w:hAnsi="Times New Roman"/>
                <w:sz w:val="14"/>
              </w:rPr>
            </w:pPr>
          </w:p>
        </w:tc>
        <w:tc>
          <w:tcPr>
            <w:tcW w:w="990" w:type="dxa"/>
            <w:vMerge/>
            <w:tcBorders>
              <w:top w:val="single" w:sz="6" w:space="0" w:color="auto"/>
              <w:left w:val="single" w:sz="6" w:space="0" w:color="auto"/>
              <w:bottom w:val="nil"/>
              <w:right w:val="nil"/>
            </w:tcBorders>
            <w:vAlign w:val="center"/>
            <w:hideMark/>
          </w:tcPr>
          <w:p w14:paraId="0B79B443" w14:textId="77777777" w:rsidR="00DC0789" w:rsidRPr="006E56C8" w:rsidRDefault="00DC0789" w:rsidP="00900CB8">
            <w:pPr>
              <w:spacing w:after="0" w:line="240" w:lineRule="auto"/>
              <w:rPr>
                <w:rFonts w:ascii="Times New Roman" w:hAnsi="Times New Roman"/>
                <w:sz w:val="14"/>
              </w:rPr>
            </w:pPr>
          </w:p>
        </w:tc>
        <w:tc>
          <w:tcPr>
            <w:tcW w:w="810" w:type="dxa"/>
            <w:vMerge/>
            <w:tcBorders>
              <w:top w:val="single" w:sz="6" w:space="0" w:color="auto"/>
              <w:left w:val="single" w:sz="6" w:space="0" w:color="auto"/>
              <w:bottom w:val="nil"/>
              <w:right w:val="nil"/>
            </w:tcBorders>
            <w:vAlign w:val="center"/>
            <w:hideMark/>
          </w:tcPr>
          <w:p w14:paraId="57053080" w14:textId="77777777" w:rsidR="00DC0789" w:rsidRPr="006E56C8" w:rsidRDefault="00DC0789" w:rsidP="00900CB8">
            <w:pPr>
              <w:spacing w:after="0" w:line="240" w:lineRule="auto"/>
              <w:rPr>
                <w:rFonts w:ascii="Times New Roman" w:hAnsi="Times New Roman"/>
                <w:sz w:val="14"/>
              </w:rPr>
            </w:pPr>
          </w:p>
        </w:tc>
        <w:tc>
          <w:tcPr>
            <w:tcW w:w="990" w:type="dxa"/>
            <w:vMerge/>
            <w:tcBorders>
              <w:top w:val="single" w:sz="6" w:space="0" w:color="auto"/>
              <w:left w:val="single" w:sz="6" w:space="0" w:color="auto"/>
              <w:bottom w:val="nil"/>
              <w:right w:val="nil"/>
            </w:tcBorders>
            <w:vAlign w:val="center"/>
            <w:hideMark/>
          </w:tcPr>
          <w:p w14:paraId="7D22873F" w14:textId="77777777" w:rsidR="00DC0789" w:rsidRPr="006E56C8" w:rsidRDefault="00DC0789" w:rsidP="00900CB8">
            <w:pPr>
              <w:spacing w:after="0" w:line="240" w:lineRule="auto"/>
              <w:rPr>
                <w:rFonts w:ascii="Times New Roman" w:hAnsi="Times New Roman"/>
                <w:sz w:val="14"/>
              </w:rPr>
            </w:pPr>
          </w:p>
        </w:tc>
        <w:tc>
          <w:tcPr>
            <w:tcW w:w="1260" w:type="dxa"/>
            <w:vMerge/>
            <w:tcBorders>
              <w:top w:val="single" w:sz="6" w:space="0" w:color="auto"/>
              <w:left w:val="single" w:sz="6" w:space="0" w:color="auto"/>
              <w:bottom w:val="nil"/>
              <w:right w:val="nil"/>
            </w:tcBorders>
            <w:vAlign w:val="center"/>
            <w:hideMark/>
          </w:tcPr>
          <w:p w14:paraId="30AB798B" w14:textId="77777777" w:rsidR="00DC0789" w:rsidRPr="006E56C8" w:rsidRDefault="00DC0789" w:rsidP="00900CB8">
            <w:pPr>
              <w:spacing w:after="0" w:line="240" w:lineRule="auto"/>
              <w:rPr>
                <w:rFonts w:ascii="Times New Roman" w:hAnsi="Times New Roman"/>
                <w:sz w:val="14"/>
              </w:rPr>
            </w:pPr>
          </w:p>
        </w:tc>
        <w:tc>
          <w:tcPr>
            <w:tcW w:w="1170" w:type="dxa"/>
            <w:vMerge/>
            <w:tcBorders>
              <w:top w:val="single" w:sz="6" w:space="0" w:color="auto"/>
              <w:left w:val="single" w:sz="6" w:space="0" w:color="auto"/>
              <w:bottom w:val="nil"/>
              <w:right w:val="single" w:sz="6" w:space="0" w:color="auto"/>
            </w:tcBorders>
            <w:vAlign w:val="center"/>
            <w:hideMark/>
          </w:tcPr>
          <w:p w14:paraId="3D629480" w14:textId="77777777" w:rsidR="00DC0789" w:rsidRPr="006E56C8" w:rsidRDefault="00DC0789" w:rsidP="00900CB8">
            <w:pPr>
              <w:spacing w:after="0" w:line="240" w:lineRule="auto"/>
              <w:rPr>
                <w:rFonts w:ascii="Times New Roman" w:hAnsi="Times New Roman"/>
                <w:sz w:val="14"/>
              </w:rPr>
            </w:pPr>
          </w:p>
        </w:tc>
        <w:tc>
          <w:tcPr>
            <w:tcW w:w="990" w:type="dxa"/>
            <w:vMerge/>
            <w:tcBorders>
              <w:top w:val="single" w:sz="6" w:space="0" w:color="auto"/>
              <w:left w:val="nil"/>
              <w:bottom w:val="nil"/>
              <w:right w:val="single" w:sz="6" w:space="0" w:color="auto"/>
            </w:tcBorders>
            <w:vAlign w:val="center"/>
            <w:hideMark/>
          </w:tcPr>
          <w:p w14:paraId="09E7C586" w14:textId="77777777" w:rsidR="00DC0789" w:rsidRPr="006E56C8" w:rsidRDefault="00DC0789" w:rsidP="00900CB8">
            <w:pPr>
              <w:spacing w:after="0" w:line="240" w:lineRule="auto"/>
              <w:rPr>
                <w:rFonts w:ascii="Times New Roman" w:hAnsi="Times New Roman"/>
                <w:sz w:val="14"/>
              </w:rPr>
            </w:pPr>
          </w:p>
        </w:tc>
        <w:tc>
          <w:tcPr>
            <w:tcW w:w="1170" w:type="dxa"/>
            <w:vMerge/>
            <w:tcBorders>
              <w:top w:val="single" w:sz="6" w:space="0" w:color="auto"/>
              <w:left w:val="nil"/>
              <w:bottom w:val="nil"/>
              <w:right w:val="single" w:sz="6" w:space="0" w:color="auto"/>
            </w:tcBorders>
            <w:vAlign w:val="center"/>
            <w:hideMark/>
          </w:tcPr>
          <w:p w14:paraId="1B91630C" w14:textId="77777777" w:rsidR="00DC0789" w:rsidRPr="006E56C8" w:rsidRDefault="00DC0789" w:rsidP="00900CB8">
            <w:pPr>
              <w:spacing w:after="0" w:line="240" w:lineRule="auto"/>
              <w:rPr>
                <w:rFonts w:ascii="Times New Roman" w:hAnsi="Times New Roman"/>
                <w:sz w:val="14"/>
              </w:rPr>
            </w:pPr>
          </w:p>
        </w:tc>
        <w:tc>
          <w:tcPr>
            <w:tcW w:w="1170" w:type="dxa"/>
            <w:vMerge/>
            <w:tcBorders>
              <w:top w:val="single" w:sz="6" w:space="0" w:color="auto"/>
              <w:left w:val="nil"/>
              <w:bottom w:val="nil"/>
              <w:right w:val="nil"/>
            </w:tcBorders>
            <w:vAlign w:val="center"/>
            <w:hideMark/>
          </w:tcPr>
          <w:p w14:paraId="33919422" w14:textId="77777777" w:rsidR="00DC0789" w:rsidRPr="006E56C8" w:rsidRDefault="00DC0789" w:rsidP="00900CB8">
            <w:pPr>
              <w:spacing w:after="0" w:line="240" w:lineRule="auto"/>
              <w:rPr>
                <w:rFonts w:ascii="Times New Roman" w:hAnsi="Times New Roman"/>
                <w:sz w:val="14"/>
              </w:rPr>
            </w:pPr>
          </w:p>
        </w:tc>
        <w:tc>
          <w:tcPr>
            <w:tcW w:w="810" w:type="dxa"/>
            <w:tcBorders>
              <w:top w:val="nil"/>
              <w:left w:val="single" w:sz="6" w:space="0" w:color="auto"/>
              <w:bottom w:val="nil"/>
              <w:right w:val="nil"/>
            </w:tcBorders>
            <w:hideMark/>
          </w:tcPr>
          <w:p w14:paraId="72ECAED8"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$12</w:t>
            </w:r>
          </w:p>
        </w:tc>
        <w:tc>
          <w:tcPr>
            <w:tcW w:w="1440" w:type="dxa"/>
            <w:tcBorders>
              <w:top w:val="nil"/>
              <w:left w:val="single" w:sz="6" w:space="0" w:color="auto"/>
              <w:bottom w:val="nil"/>
              <w:right w:val="single" w:sz="6" w:space="0" w:color="auto"/>
            </w:tcBorders>
            <w:hideMark/>
          </w:tcPr>
          <w:p w14:paraId="7CFC9425" w14:textId="77777777" w:rsidR="00DC0789" w:rsidRPr="006E56C8" w:rsidRDefault="00DC0789" w:rsidP="00900CB8">
            <w:pPr>
              <w:spacing w:after="0" w:line="240" w:lineRule="auto"/>
              <w:rPr>
                <w:rFonts w:ascii="Times New Roman" w:hAnsi="Times New Roman"/>
                <w:sz w:val="14"/>
              </w:rPr>
            </w:pPr>
            <w:r w:rsidRPr="006E56C8">
              <w:rPr>
                <w:rFonts w:ascii="Times New Roman" w:hAnsi="Times New Roman"/>
                <w:sz w:val="14"/>
              </w:rPr>
              <w:t>8-12 - 60 mile</w:t>
            </w:r>
          </w:p>
        </w:tc>
      </w:tr>
      <w:tr w:rsidR="00DC0789" w:rsidRPr="006E56C8" w14:paraId="5C22DF00" w14:textId="77777777" w:rsidTr="00900CB8">
        <w:trPr>
          <w:trHeight w:val="561"/>
        </w:trPr>
        <w:tc>
          <w:tcPr>
            <w:tcW w:w="1440" w:type="dxa"/>
            <w:tcBorders>
              <w:top w:val="nil"/>
              <w:left w:val="single" w:sz="6" w:space="0" w:color="auto"/>
              <w:bottom w:val="single" w:sz="6" w:space="0" w:color="auto"/>
              <w:right w:val="nil"/>
            </w:tcBorders>
            <w:hideMark/>
          </w:tcPr>
          <w:p w14:paraId="364F5EC3" w14:textId="77777777" w:rsidR="00DC0789" w:rsidRPr="006E56C8" w:rsidRDefault="00DC0789" w:rsidP="00900CB8">
            <w:pPr>
              <w:spacing w:after="0" w:line="240" w:lineRule="auto"/>
              <w:rPr>
                <w:rFonts w:ascii="Times New Roman" w:hAnsi="Times New Roman"/>
                <w:b/>
                <w:sz w:val="14"/>
              </w:rPr>
            </w:pPr>
            <w:r w:rsidRPr="006E56C8">
              <w:rPr>
                <w:rFonts w:ascii="Times New Roman" w:hAnsi="Times New Roman"/>
                <w:b/>
                <w:sz w:val="14"/>
              </w:rPr>
              <w:t>FOOTBALL</w:t>
            </w:r>
          </w:p>
        </w:tc>
        <w:tc>
          <w:tcPr>
            <w:tcW w:w="720" w:type="dxa"/>
            <w:tcBorders>
              <w:top w:val="single" w:sz="6" w:space="0" w:color="auto"/>
              <w:left w:val="single" w:sz="6" w:space="0" w:color="auto"/>
              <w:bottom w:val="single" w:sz="6" w:space="0" w:color="auto"/>
              <w:right w:val="nil"/>
            </w:tcBorders>
            <w:hideMark/>
          </w:tcPr>
          <w:p w14:paraId="1DF3316A"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None</w:t>
            </w:r>
          </w:p>
        </w:tc>
        <w:tc>
          <w:tcPr>
            <w:tcW w:w="900" w:type="dxa"/>
            <w:tcBorders>
              <w:top w:val="single" w:sz="6" w:space="0" w:color="auto"/>
              <w:left w:val="single" w:sz="6" w:space="0" w:color="auto"/>
              <w:bottom w:val="single" w:sz="6" w:space="0" w:color="auto"/>
              <w:right w:val="nil"/>
            </w:tcBorders>
            <w:hideMark/>
          </w:tcPr>
          <w:p w14:paraId="15BB74E5"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$9 ea. pers. if over 120 mi. RT</w:t>
            </w:r>
          </w:p>
        </w:tc>
        <w:tc>
          <w:tcPr>
            <w:tcW w:w="990" w:type="dxa"/>
            <w:tcBorders>
              <w:top w:val="single" w:sz="6" w:space="0" w:color="auto"/>
              <w:left w:val="single" w:sz="6" w:space="0" w:color="auto"/>
              <w:bottom w:val="single" w:sz="6" w:space="0" w:color="auto"/>
              <w:right w:val="nil"/>
            </w:tcBorders>
            <w:hideMark/>
          </w:tcPr>
          <w:p w14:paraId="5380304F"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$1.20 ea. mi. ea. team</w:t>
            </w:r>
          </w:p>
        </w:tc>
        <w:tc>
          <w:tcPr>
            <w:tcW w:w="810" w:type="dxa"/>
            <w:tcBorders>
              <w:top w:val="single" w:sz="6" w:space="0" w:color="auto"/>
              <w:left w:val="single" w:sz="6" w:space="0" w:color="auto"/>
              <w:bottom w:val="single" w:sz="6" w:space="0" w:color="auto"/>
              <w:right w:val="nil"/>
            </w:tcBorders>
          </w:tcPr>
          <w:p w14:paraId="77CA2C99" w14:textId="77777777" w:rsidR="00DC0789" w:rsidRPr="006E56C8" w:rsidRDefault="00DC0789" w:rsidP="00900CB8">
            <w:pPr>
              <w:spacing w:after="0" w:line="240" w:lineRule="auto"/>
              <w:jc w:val="center"/>
              <w:rPr>
                <w:rFonts w:ascii="Times New Roman" w:hAnsi="Times New Roman"/>
                <w:sz w:val="14"/>
                <w:szCs w:val="14"/>
              </w:rPr>
            </w:pPr>
            <w:r w:rsidRPr="006E56C8">
              <w:rPr>
                <w:rFonts w:ascii="Times New Roman" w:hAnsi="Times New Roman"/>
                <w:sz w:val="14"/>
              </w:rPr>
              <w:t>None</w:t>
            </w:r>
          </w:p>
          <w:p w14:paraId="221DEAFC" w14:textId="77777777" w:rsidR="00DC0789" w:rsidRPr="006E56C8" w:rsidRDefault="00DC0789" w:rsidP="00900CB8">
            <w:pPr>
              <w:spacing w:after="0" w:line="240" w:lineRule="auto"/>
              <w:jc w:val="center"/>
              <w:rPr>
                <w:rFonts w:ascii="Times New Roman" w:hAnsi="Times New Roman"/>
                <w:sz w:val="14"/>
                <w:szCs w:val="14"/>
              </w:rPr>
            </w:pPr>
          </w:p>
        </w:tc>
        <w:tc>
          <w:tcPr>
            <w:tcW w:w="990" w:type="dxa"/>
            <w:tcBorders>
              <w:top w:val="single" w:sz="6" w:space="0" w:color="auto"/>
              <w:left w:val="single" w:sz="6" w:space="0" w:color="auto"/>
              <w:bottom w:val="single" w:sz="6" w:space="0" w:color="auto"/>
              <w:right w:val="nil"/>
            </w:tcBorders>
            <w:hideMark/>
          </w:tcPr>
          <w:p w14:paraId="70CC93B2"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None</w:t>
            </w:r>
          </w:p>
        </w:tc>
        <w:tc>
          <w:tcPr>
            <w:tcW w:w="1260" w:type="dxa"/>
            <w:tcBorders>
              <w:top w:val="single" w:sz="6" w:space="0" w:color="auto"/>
              <w:left w:val="single" w:sz="6" w:space="0" w:color="auto"/>
              <w:bottom w:val="single" w:sz="6" w:space="0" w:color="auto"/>
              <w:right w:val="nil"/>
            </w:tcBorders>
            <w:hideMark/>
          </w:tcPr>
          <w:p w14:paraId="734AFECF"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$6 ea. mi. ea. team</w:t>
            </w:r>
          </w:p>
        </w:tc>
        <w:tc>
          <w:tcPr>
            <w:tcW w:w="1170" w:type="dxa"/>
            <w:tcBorders>
              <w:top w:val="single" w:sz="6" w:space="0" w:color="auto"/>
              <w:left w:val="single" w:sz="6" w:space="0" w:color="auto"/>
              <w:bottom w:val="single" w:sz="6" w:space="0" w:color="auto"/>
              <w:right w:val="single" w:sz="6" w:space="0" w:color="auto"/>
            </w:tcBorders>
            <w:hideMark/>
          </w:tcPr>
          <w:p w14:paraId="1F1E41D0"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None</w:t>
            </w:r>
          </w:p>
        </w:tc>
        <w:tc>
          <w:tcPr>
            <w:tcW w:w="990" w:type="dxa"/>
            <w:tcBorders>
              <w:top w:val="single" w:sz="6" w:space="0" w:color="auto"/>
              <w:left w:val="nil"/>
              <w:bottom w:val="single" w:sz="6" w:space="0" w:color="auto"/>
              <w:right w:val="single" w:sz="6" w:space="0" w:color="auto"/>
            </w:tcBorders>
            <w:hideMark/>
          </w:tcPr>
          <w:p w14:paraId="66CF90B7"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None</w:t>
            </w:r>
          </w:p>
        </w:tc>
        <w:tc>
          <w:tcPr>
            <w:tcW w:w="1170" w:type="dxa"/>
            <w:tcBorders>
              <w:top w:val="single" w:sz="6" w:space="0" w:color="auto"/>
              <w:left w:val="nil"/>
              <w:bottom w:val="single" w:sz="6" w:space="0" w:color="auto"/>
              <w:right w:val="single" w:sz="6" w:space="0" w:color="auto"/>
            </w:tcBorders>
            <w:hideMark/>
          </w:tcPr>
          <w:p w14:paraId="43EFB99C"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$6 ea. mi. ea. team</w:t>
            </w:r>
          </w:p>
        </w:tc>
        <w:tc>
          <w:tcPr>
            <w:tcW w:w="1170" w:type="dxa"/>
            <w:tcBorders>
              <w:top w:val="single" w:sz="6" w:space="0" w:color="auto"/>
              <w:left w:val="nil"/>
              <w:bottom w:val="single" w:sz="6" w:space="0" w:color="auto"/>
              <w:right w:val="nil"/>
            </w:tcBorders>
            <w:hideMark/>
          </w:tcPr>
          <w:p w14:paraId="5EB07C8C" w14:textId="77777777" w:rsidR="00DC0789" w:rsidRPr="006E56C8" w:rsidRDefault="00DC0789" w:rsidP="00900CB8">
            <w:pPr>
              <w:spacing w:after="0" w:line="240" w:lineRule="auto"/>
              <w:rPr>
                <w:rFonts w:ascii="Times New Roman" w:hAnsi="Times New Roman"/>
                <w:sz w:val="14"/>
              </w:rPr>
            </w:pPr>
            <w:r w:rsidRPr="006E56C8">
              <w:rPr>
                <w:rFonts w:ascii="Times New Roman" w:hAnsi="Times New Roman"/>
                <w:sz w:val="14"/>
              </w:rPr>
              <w:t xml:space="preserve">+60 - $1500 </w:t>
            </w:r>
          </w:p>
          <w:p w14:paraId="33A6EFC3" w14:textId="77777777" w:rsidR="00DC0789" w:rsidRPr="006E56C8" w:rsidRDefault="00DC0789" w:rsidP="00900CB8">
            <w:pPr>
              <w:spacing w:after="0" w:line="240" w:lineRule="auto"/>
              <w:rPr>
                <w:rFonts w:ascii="Times New Roman" w:hAnsi="Times New Roman"/>
                <w:sz w:val="14"/>
              </w:rPr>
            </w:pPr>
            <w:r w:rsidRPr="006E56C8">
              <w:rPr>
                <w:rFonts w:ascii="Times New Roman" w:hAnsi="Times New Roman"/>
                <w:sz w:val="14"/>
              </w:rPr>
              <w:t>45-60 - $1200</w:t>
            </w:r>
          </w:p>
          <w:p w14:paraId="2648CAB5" w14:textId="77777777" w:rsidR="00DC0789" w:rsidRPr="006E56C8" w:rsidRDefault="00DC0789" w:rsidP="00900CB8">
            <w:pPr>
              <w:spacing w:after="0" w:line="240" w:lineRule="auto"/>
              <w:rPr>
                <w:rFonts w:ascii="Times New Roman" w:hAnsi="Times New Roman"/>
                <w:sz w:val="14"/>
              </w:rPr>
            </w:pPr>
            <w:r w:rsidRPr="006E56C8">
              <w:rPr>
                <w:rFonts w:ascii="Times New Roman" w:hAnsi="Times New Roman"/>
                <w:sz w:val="14"/>
              </w:rPr>
              <w:t>-45 - $1000</w:t>
            </w:r>
          </w:p>
        </w:tc>
        <w:tc>
          <w:tcPr>
            <w:tcW w:w="810" w:type="dxa"/>
            <w:tcBorders>
              <w:top w:val="single" w:sz="6" w:space="0" w:color="auto"/>
              <w:left w:val="single" w:sz="6" w:space="0" w:color="auto"/>
              <w:bottom w:val="single" w:sz="6" w:space="0" w:color="auto"/>
              <w:right w:val="nil"/>
            </w:tcBorders>
          </w:tcPr>
          <w:p w14:paraId="51954470" w14:textId="77777777" w:rsidR="00DC0789" w:rsidRPr="006E56C8" w:rsidRDefault="00DC0789" w:rsidP="00900CB8">
            <w:pPr>
              <w:spacing w:after="0" w:line="240" w:lineRule="auto"/>
              <w:jc w:val="center"/>
              <w:rPr>
                <w:rFonts w:ascii="Times New Roman" w:hAnsi="Times New Roman"/>
                <w:sz w:val="14"/>
              </w:rPr>
            </w:pPr>
          </w:p>
        </w:tc>
        <w:tc>
          <w:tcPr>
            <w:tcW w:w="1440" w:type="dxa"/>
            <w:tcBorders>
              <w:top w:val="single" w:sz="6" w:space="0" w:color="auto"/>
              <w:left w:val="single" w:sz="6" w:space="0" w:color="auto"/>
              <w:bottom w:val="single" w:sz="6" w:space="0" w:color="auto"/>
              <w:right w:val="single" w:sz="6" w:space="0" w:color="auto"/>
            </w:tcBorders>
            <w:hideMark/>
          </w:tcPr>
          <w:p w14:paraId="666F6FDA" w14:textId="77777777" w:rsidR="00DC0789" w:rsidRPr="006E56C8" w:rsidRDefault="00DC0789" w:rsidP="00900CB8">
            <w:pPr>
              <w:spacing w:after="0" w:line="240" w:lineRule="auto"/>
              <w:rPr>
                <w:rFonts w:ascii="Times New Roman" w:hAnsi="Times New Roman"/>
                <w:sz w:val="14"/>
              </w:rPr>
            </w:pPr>
            <w:r w:rsidRPr="006E56C8">
              <w:rPr>
                <w:rFonts w:ascii="Times New Roman" w:hAnsi="Times New Roman"/>
                <w:sz w:val="14"/>
              </w:rPr>
              <w:t>$8 ea. mi. + $1 ea. season ticket presold</w:t>
            </w:r>
          </w:p>
        </w:tc>
      </w:tr>
      <w:tr w:rsidR="00DC0789" w:rsidRPr="006E56C8" w14:paraId="4346813D" w14:textId="77777777" w:rsidTr="00900CB8">
        <w:tc>
          <w:tcPr>
            <w:tcW w:w="1440" w:type="dxa"/>
            <w:tcBorders>
              <w:top w:val="single" w:sz="6" w:space="0" w:color="auto"/>
              <w:left w:val="single" w:sz="6" w:space="0" w:color="auto"/>
              <w:bottom w:val="single" w:sz="6" w:space="0" w:color="auto"/>
              <w:right w:val="nil"/>
            </w:tcBorders>
            <w:hideMark/>
          </w:tcPr>
          <w:p w14:paraId="40D1F6EA" w14:textId="77777777" w:rsidR="00DC0789" w:rsidRPr="006E56C8" w:rsidRDefault="00DC0789" w:rsidP="00900CB8">
            <w:pPr>
              <w:spacing w:after="0" w:line="240" w:lineRule="auto"/>
              <w:rPr>
                <w:rFonts w:ascii="Times New Roman" w:hAnsi="Times New Roman"/>
                <w:b/>
                <w:sz w:val="14"/>
              </w:rPr>
            </w:pPr>
            <w:r w:rsidRPr="006E56C8">
              <w:rPr>
                <w:rFonts w:ascii="Times New Roman" w:hAnsi="Times New Roman"/>
                <w:b/>
                <w:sz w:val="14"/>
              </w:rPr>
              <w:t>B &amp; G</w:t>
            </w:r>
          </w:p>
          <w:p w14:paraId="51FA48C5" w14:textId="77777777" w:rsidR="00DC0789" w:rsidRPr="006E56C8" w:rsidRDefault="00DC0789" w:rsidP="00900CB8">
            <w:pPr>
              <w:spacing w:after="0" w:line="240" w:lineRule="auto"/>
              <w:rPr>
                <w:rFonts w:ascii="Times New Roman" w:hAnsi="Times New Roman"/>
                <w:b/>
                <w:sz w:val="14"/>
              </w:rPr>
            </w:pPr>
            <w:r w:rsidRPr="006E56C8">
              <w:rPr>
                <w:rFonts w:ascii="Times New Roman" w:hAnsi="Times New Roman"/>
                <w:b/>
                <w:sz w:val="14"/>
              </w:rPr>
              <w:t>GOLF</w:t>
            </w:r>
          </w:p>
        </w:tc>
        <w:tc>
          <w:tcPr>
            <w:tcW w:w="720" w:type="dxa"/>
            <w:tcBorders>
              <w:top w:val="single" w:sz="6" w:space="0" w:color="auto"/>
              <w:left w:val="single" w:sz="6" w:space="0" w:color="auto"/>
              <w:bottom w:val="single" w:sz="6" w:space="0" w:color="auto"/>
              <w:right w:val="nil"/>
            </w:tcBorders>
            <w:hideMark/>
          </w:tcPr>
          <w:p w14:paraId="09C69EA3"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None</w:t>
            </w:r>
          </w:p>
        </w:tc>
        <w:tc>
          <w:tcPr>
            <w:tcW w:w="900" w:type="dxa"/>
            <w:tcBorders>
              <w:top w:val="single" w:sz="6" w:space="0" w:color="auto"/>
              <w:left w:val="single" w:sz="6" w:space="0" w:color="auto"/>
              <w:bottom w:val="single" w:sz="6" w:space="0" w:color="auto"/>
              <w:right w:val="nil"/>
            </w:tcBorders>
            <w:hideMark/>
          </w:tcPr>
          <w:p w14:paraId="23C08A5D"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None</w:t>
            </w:r>
          </w:p>
        </w:tc>
        <w:tc>
          <w:tcPr>
            <w:tcW w:w="990" w:type="dxa"/>
            <w:tcBorders>
              <w:top w:val="single" w:sz="6" w:space="0" w:color="auto"/>
              <w:left w:val="single" w:sz="6" w:space="0" w:color="auto"/>
              <w:bottom w:val="single" w:sz="6" w:space="0" w:color="auto"/>
              <w:right w:val="nil"/>
            </w:tcBorders>
            <w:hideMark/>
          </w:tcPr>
          <w:p w14:paraId="2C88DFA3"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None</w:t>
            </w:r>
          </w:p>
        </w:tc>
        <w:tc>
          <w:tcPr>
            <w:tcW w:w="810" w:type="dxa"/>
            <w:tcBorders>
              <w:top w:val="single" w:sz="6" w:space="0" w:color="auto"/>
              <w:left w:val="single" w:sz="6" w:space="0" w:color="auto"/>
              <w:bottom w:val="single" w:sz="6" w:space="0" w:color="auto"/>
              <w:right w:val="nil"/>
            </w:tcBorders>
            <w:hideMark/>
          </w:tcPr>
          <w:p w14:paraId="19F83F7E"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None</w:t>
            </w:r>
          </w:p>
        </w:tc>
        <w:tc>
          <w:tcPr>
            <w:tcW w:w="990" w:type="dxa"/>
            <w:tcBorders>
              <w:top w:val="single" w:sz="6" w:space="0" w:color="auto"/>
              <w:left w:val="single" w:sz="6" w:space="0" w:color="auto"/>
              <w:bottom w:val="single" w:sz="6" w:space="0" w:color="auto"/>
              <w:right w:val="nil"/>
            </w:tcBorders>
            <w:hideMark/>
          </w:tcPr>
          <w:p w14:paraId="63A87EFE"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one</w:t>
            </w:r>
          </w:p>
        </w:tc>
        <w:tc>
          <w:tcPr>
            <w:tcW w:w="1260" w:type="dxa"/>
            <w:tcBorders>
              <w:top w:val="single" w:sz="6" w:space="0" w:color="auto"/>
              <w:left w:val="single" w:sz="6" w:space="0" w:color="auto"/>
              <w:bottom w:val="single" w:sz="6" w:space="0" w:color="auto"/>
              <w:right w:val="nil"/>
            </w:tcBorders>
            <w:hideMark/>
          </w:tcPr>
          <w:p w14:paraId="521CB548"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None</w:t>
            </w:r>
          </w:p>
        </w:tc>
        <w:tc>
          <w:tcPr>
            <w:tcW w:w="1170" w:type="dxa"/>
            <w:tcBorders>
              <w:top w:val="single" w:sz="6" w:space="0" w:color="auto"/>
              <w:left w:val="single" w:sz="6" w:space="0" w:color="auto"/>
              <w:bottom w:val="single" w:sz="6" w:space="0" w:color="auto"/>
              <w:right w:val="single" w:sz="6" w:space="0" w:color="auto"/>
            </w:tcBorders>
            <w:hideMark/>
          </w:tcPr>
          <w:p w14:paraId="32637149"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n/a</w:t>
            </w:r>
          </w:p>
        </w:tc>
        <w:tc>
          <w:tcPr>
            <w:tcW w:w="990" w:type="dxa"/>
            <w:tcBorders>
              <w:top w:val="single" w:sz="6" w:space="0" w:color="auto"/>
              <w:left w:val="nil"/>
              <w:bottom w:val="single" w:sz="6" w:space="0" w:color="auto"/>
              <w:right w:val="single" w:sz="6" w:space="0" w:color="auto"/>
            </w:tcBorders>
            <w:hideMark/>
          </w:tcPr>
          <w:p w14:paraId="2BFDC71A"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n/a</w:t>
            </w:r>
          </w:p>
        </w:tc>
        <w:tc>
          <w:tcPr>
            <w:tcW w:w="1170" w:type="dxa"/>
            <w:tcBorders>
              <w:top w:val="single" w:sz="6" w:space="0" w:color="auto"/>
              <w:left w:val="nil"/>
              <w:bottom w:val="single" w:sz="6" w:space="0" w:color="auto"/>
              <w:right w:val="single" w:sz="6" w:space="0" w:color="auto"/>
            </w:tcBorders>
            <w:hideMark/>
          </w:tcPr>
          <w:p w14:paraId="41CBF228"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n/a</w:t>
            </w:r>
          </w:p>
        </w:tc>
        <w:tc>
          <w:tcPr>
            <w:tcW w:w="1170" w:type="dxa"/>
            <w:tcBorders>
              <w:top w:val="single" w:sz="6" w:space="0" w:color="auto"/>
              <w:left w:val="nil"/>
              <w:bottom w:val="single" w:sz="6" w:space="0" w:color="auto"/>
              <w:right w:val="nil"/>
            </w:tcBorders>
            <w:hideMark/>
          </w:tcPr>
          <w:p w14:paraId="4815CDD6" w14:textId="77777777" w:rsidR="00DC0789" w:rsidRPr="006E56C8" w:rsidRDefault="00DC0789" w:rsidP="00900CB8">
            <w:pPr>
              <w:spacing w:after="0" w:line="240" w:lineRule="auto"/>
              <w:rPr>
                <w:rFonts w:ascii="Times New Roman" w:hAnsi="Times New Roman"/>
                <w:sz w:val="14"/>
              </w:rPr>
            </w:pPr>
            <w:r w:rsidRPr="006E56C8">
              <w:rPr>
                <w:rFonts w:ascii="Times New Roman" w:hAnsi="Times New Roman"/>
                <w:sz w:val="14"/>
              </w:rPr>
              <w:t>1-4 - $60</w:t>
            </w:r>
          </w:p>
          <w:p w14:paraId="07865467" w14:textId="77777777" w:rsidR="00DC0789" w:rsidRPr="006E56C8" w:rsidRDefault="00DC0789" w:rsidP="00900CB8">
            <w:pPr>
              <w:spacing w:after="0" w:line="240" w:lineRule="auto"/>
              <w:rPr>
                <w:rFonts w:ascii="Times New Roman" w:hAnsi="Times New Roman"/>
                <w:sz w:val="14"/>
              </w:rPr>
            </w:pPr>
            <w:r w:rsidRPr="006E56C8">
              <w:rPr>
                <w:rFonts w:ascii="Times New Roman" w:hAnsi="Times New Roman"/>
                <w:sz w:val="14"/>
              </w:rPr>
              <w:t xml:space="preserve">5-8 - $90 </w:t>
            </w:r>
          </w:p>
        </w:tc>
        <w:tc>
          <w:tcPr>
            <w:tcW w:w="810" w:type="dxa"/>
            <w:tcBorders>
              <w:top w:val="single" w:sz="6" w:space="0" w:color="auto"/>
              <w:left w:val="single" w:sz="6" w:space="0" w:color="auto"/>
              <w:bottom w:val="single" w:sz="6" w:space="0" w:color="auto"/>
              <w:right w:val="nil"/>
            </w:tcBorders>
            <w:hideMark/>
          </w:tcPr>
          <w:p w14:paraId="476095BC"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$5</w:t>
            </w:r>
          </w:p>
          <w:p w14:paraId="5F5D2E7A"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$9</w:t>
            </w:r>
          </w:p>
          <w:p w14:paraId="14CCEEB7"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 xml:space="preserve"> $12</w:t>
            </w:r>
          </w:p>
        </w:tc>
        <w:tc>
          <w:tcPr>
            <w:tcW w:w="1440" w:type="dxa"/>
            <w:tcBorders>
              <w:top w:val="single" w:sz="6" w:space="0" w:color="auto"/>
              <w:left w:val="single" w:sz="6" w:space="0" w:color="auto"/>
              <w:bottom w:val="single" w:sz="6" w:space="0" w:color="auto"/>
              <w:right w:val="single" w:sz="6" w:space="0" w:color="auto"/>
            </w:tcBorders>
            <w:hideMark/>
          </w:tcPr>
          <w:p w14:paraId="14EEA7A4" w14:textId="77777777" w:rsidR="00DC0789" w:rsidRPr="006E56C8" w:rsidRDefault="00DC0789" w:rsidP="00900CB8">
            <w:pPr>
              <w:spacing w:after="0" w:line="240" w:lineRule="auto"/>
              <w:rPr>
                <w:rFonts w:ascii="Times New Roman" w:hAnsi="Times New Roman"/>
                <w:sz w:val="14"/>
              </w:rPr>
            </w:pPr>
            <w:r w:rsidRPr="006E56C8">
              <w:rPr>
                <w:rFonts w:ascii="Times New Roman" w:hAnsi="Times New Roman"/>
                <w:sz w:val="14"/>
              </w:rPr>
              <w:t>1-3 - $.20 mi.</w:t>
            </w:r>
          </w:p>
          <w:p w14:paraId="22A20B28" w14:textId="77777777" w:rsidR="00DC0789" w:rsidRPr="006E56C8" w:rsidRDefault="00DC0789" w:rsidP="00900CB8">
            <w:pPr>
              <w:spacing w:after="0" w:line="240" w:lineRule="auto"/>
              <w:rPr>
                <w:rFonts w:ascii="Times New Roman" w:hAnsi="Times New Roman"/>
                <w:sz w:val="14"/>
              </w:rPr>
            </w:pPr>
            <w:r w:rsidRPr="006E56C8">
              <w:rPr>
                <w:rFonts w:ascii="Times New Roman" w:hAnsi="Times New Roman"/>
                <w:sz w:val="14"/>
              </w:rPr>
              <w:t>4-7 - $.40 mi.</w:t>
            </w:r>
          </w:p>
          <w:p w14:paraId="3D92C96F" w14:textId="77777777" w:rsidR="00DC0789" w:rsidRPr="006E56C8" w:rsidRDefault="00DC0789" w:rsidP="00900CB8">
            <w:pPr>
              <w:spacing w:after="0" w:line="240" w:lineRule="auto"/>
              <w:rPr>
                <w:rFonts w:ascii="Times New Roman" w:hAnsi="Times New Roman"/>
                <w:sz w:val="14"/>
              </w:rPr>
            </w:pPr>
            <w:r w:rsidRPr="006E56C8">
              <w:rPr>
                <w:rFonts w:ascii="Times New Roman" w:hAnsi="Times New Roman"/>
                <w:sz w:val="14"/>
              </w:rPr>
              <w:t>8-12 - $60 mi.</w:t>
            </w:r>
          </w:p>
        </w:tc>
      </w:tr>
      <w:tr w:rsidR="00DC0789" w:rsidRPr="006E56C8" w14:paraId="3B6D2752" w14:textId="77777777" w:rsidTr="00900CB8">
        <w:tc>
          <w:tcPr>
            <w:tcW w:w="1440" w:type="dxa"/>
            <w:tcBorders>
              <w:top w:val="single" w:sz="6" w:space="0" w:color="auto"/>
              <w:left w:val="single" w:sz="6" w:space="0" w:color="auto"/>
              <w:bottom w:val="single" w:sz="6" w:space="0" w:color="auto"/>
              <w:right w:val="nil"/>
            </w:tcBorders>
            <w:hideMark/>
          </w:tcPr>
          <w:p w14:paraId="02D8D9CE" w14:textId="77777777" w:rsidR="00DC0789" w:rsidRPr="006E56C8" w:rsidRDefault="00DC0789" w:rsidP="00900CB8">
            <w:pPr>
              <w:spacing w:after="0" w:line="240" w:lineRule="auto"/>
              <w:rPr>
                <w:rFonts w:ascii="Times New Roman" w:hAnsi="Times New Roman"/>
                <w:b/>
                <w:sz w:val="14"/>
              </w:rPr>
            </w:pPr>
            <w:r w:rsidRPr="006E56C8">
              <w:rPr>
                <w:rFonts w:ascii="Times New Roman" w:hAnsi="Times New Roman"/>
                <w:b/>
                <w:sz w:val="14"/>
              </w:rPr>
              <w:t>GYMNASTICS</w:t>
            </w:r>
          </w:p>
        </w:tc>
        <w:tc>
          <w:tcPr>
            <w:tcW w:w="720" w:type="dxa"/>
            <w:tcBorders>
              <w:top w:val="single" w:sz="6" w:space="0" w:color="auto"/>
              <w:left w:val="single" w:sz="6" w:space="0" w:color="auto"/>
              <w:bottom w:val="single" w:sz="6" w:space="0" w:color="auto"/>
              <w:right w:val="nil"/>
            </w:tcBorders>
            <w:hideMark/>
          </w:tcPr>
          <w:p w14:paraId="542862BD"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None</w:t>
            </w:r>
          </w:p>
        </w:tc>
        <w:tc>
          <w:tcPr>
            <w:tcW w:w="900" w:type="dxa"/>
            <w:tcBorders>
              <w:top w:val="single" w:sz="6" w:space="0" w:color="auto"/>
              <w:left w:val="single" w:sz="6" w:space="0" w:color="auto"/>
              <w:bottom w:val="single" w:sz="6" w:space="0" w:color="auto"/>
              <w:right w:val="nil"/>
            </w:tcBorders>
            <w:hideMark/>
          </w:tcPr>
          <w:p w14:paraId="2C60E1A1"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None</w:t>
            </w:r>
          </w:p>
        </w:tc>
        <w:tc>
          <w:tcPr>
            <w:tcW w:w="990" w:type="dxa"/>
            <w:tcBorders>
              <w:top w:val="single" w:sz="6" w:space="0" w:color="auto"/>
              <w:left w:val="single" w:sz="6" w:space="0" w:color="auto"/>
              <w:bottom w:val="single" w:sz="6" w:space="0" w:color="auto"/>
              <w:right w:val="nil"/>
            </w:tcBorders>
            <w:hideMark/>
          </w:tcPr>
          <w:p w14:paraId="1BBC965D"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None</w:t>
            </w:r>
          </w:p>
        </w:tc>
        <w:tc>
          <w:tcPr>
            <w:tcW w:w="810" w:type="dxa"/>
            <w:tcBorders>
              <w:top w:val="single" w:sz="6" w:space="0" w:color="auto"/>
              <w:left w:val="single" w:sz="6" w:space="0" w:color="auto"/>
              <w:bottom w:val="single" w:sz="6" w:space="0" w:color="auto"/>
              <w:right w:val="nil"/>
            </w:tcBorders>
            <w:hideMark/>
          </w:tcPr>
          <w:p w14:paraId="2CE11C18"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None</w:t>
            </w:r>
          </w:p>
        </w:tc>
        <w:tc>
          <w:tcPr>
            <w:tcW w:w="990" w:type="dxa"/>
            <w:tcBorders>
              <w:top w:val="single" w:sz="6" w:space="0" w:color="auto"/>
              <w:left w:val="single" w:sz="6" w:space="0" w:color="auto"/>
              <w:bottom w:val="single" w:sz="6" w:space="0" w:color="auto"/>
              <w:right w:val="nil"/>
            </w:tcBorders>
            <w:hideMark/>
          </w:tcPr>
          <w:p w14:paraId="52FF81EF"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None</w:t>
            </w:r>
          </w:p>
        </w:tc>
        <w:tc>
          <w:tcPr>
            <w:tcW w:w="1260" w:type="dxa"/>
            <w:tcBorders>
              <w:top w:val="single" w:sz="6" w:space="0" w:color="auto"/>
              <w:left w:val="single" w:sz="6" w:space="0" w:color="auto"/>
              <w:bottom w:val="single" w:sz="6" w:space="0" w:color="auto"/>
              <w:right w:val="nil"/>
            </w:tcBorders>
            <w:hideMark/>
          </w:tcPr>
          <w:p w14:paraId="2F289706"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None</w:t>
            </w:r>
          </w:p>
        </w:tc>
        <w:tc>
          <w:tcPr>
            <w:tcW w:w="1170" w:type="dxa"/>
            <w:tcBorders>
              <w:top w:val="single" w:sz="6" w:space="0" w:color="auto"/>
              <w:left w:val="single" w:sz="6" w:space="0" w:color="auto"/>
              <w:bottom w:val="single" w:sz="6" w:space="0" w:color="auto"/>
              <w:right w:val="single" w:sz="6" w:space="0" w:color="auto"/>
            </w:tcBorders>
            <w:hideMark/>
          </w:tcPr>
          <w:p w14:paraId="43369BEB"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n/a</w:t>
            </w:r>
          </w:p>
        </w:tc>
        <w:tc>
          <w:tcPr>
            <w:tcW w:w="990" w:type="dxa"/>
            <w:tcBorders>
              <w:top w:val="single" w:sz="6" w:space="0" w:color="auto"/>
              <w:left w:val="nil"/>
              <w:bottom w:val="single" w:sz="6" w:space="0" w:color="auto"/>
              <w:right w:val="single" w:sz="6" w:space="0" w:color="auto"/>
            </w:tcBorders>
            <w:hideMark/>
          </w:tcPr>
          <w:p w14:paraId="21085EF0"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n/a</w:t>
            </w:r>
          </w:p>
        </w:tc>
        <w:tc>
          <w:tcPr>
            <w:tcW w:w="1170" w:type="dxa"/>
            <w:tcBorders>
              <w:top w:val="single" w:sz="6" w:space="0" w:color="auto"/>
              <w:left w:val="nil"/>
              <w:bottom w:val="single" w:sz="6" w:space="0" w:color="auto"/>
              <w:right w:val="single" w:sz="6" w:space="0" w:color="auto"/>
            </w:tcBorders>
            <w:hideMark/>
          </w:tcPr>
          <w:p w14:paraId="592EEB7D"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n/a</w:t>
            </w:r>
          </w:p>
        </w:tc>
        <w:tc>
          <w:tcPr>
            <w:tcW w:w="1170" w:type="dxa"/>
            <w:tcBorders>
              <w:top w:val="single" w:sz="6" w:space="0" w:color="auto"/>
              <w:left w:val="nil"/>
              <w:bottom w:val="single" w:sz="6" w:space="0" w:color="auto"/>
              <w:right w:val="nil"/>
            </w:tcBorders>
            <w:hideMark/>
          </w:tcPr>
          <w:p w14:paraId="780CED21"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None</w:t>
            </w:r>
          </w:p>
        </w:tc>
        <w:tc>
          <w:tcPr>
            <w:tcW w:w="810" w:type="dxa"/>
            <w:tcBorders>
              <w:top w:val="single" w:sz="6" w:space="0" w:color="auto"/>
              <w:left w:val="single" w:sz="6" w:space="0" w:color="auto"/>
              <w:bottom w:val="single" w:sz="6" w:space="0" w:color="auto"/>
              <w:right w:val="nil"/>
            </w:tcBorders>
            <w:hideMark/>
          </w:tcPr>
          <w:p w14:paraId="22F1F936"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$5</w:t>
            </w:r>
          </w:p>
          <w:p w14:paraId="37F24796"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$9</w:t>
            </w:r>
          </w:p>
          <w:p w14:paraId="64B11D75"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$12</w:t>
            </w:r>
          </w:p>
        </w:tc>
        <w:tc>
          <w:tcPr>
            <w:tcW w:w="1440" w:type="dxa"/>
            <w:tcBorders>
              <w:top w:val="single" w:sz="6" w:space="0" w:color="auto"/>
              <w:left w:val="single" w:sz="6" w:space="0" w:color="auto"/>
              <w:bottom w:val="single" w:sz="6" w:space="0" w:color="auto"/>
              <w:right w:val="single" w:sz="6" w:space="0" w:color="auto"/>
            </w:tcBorders>
            <w:hideMark/>
          </w:tcPr>
          <w:p w14:paraId="79C3F4C8" w14:textId="77777777" w:rsidR="00DC0789" w:rsidRPr="006E56C8" w:rsidRDefault="00DC0789" w:rsidP="00900CB8">
            <w:pPr>
              <w:spacing w:after="0" w:line="240" w:lineRule="auto"/>
              <w:rPr>
                <w:rFonts w:ascii="Times New Roman" w:hAnsi="Times New Roman"/>
                <w:sz w:val="14"/>
              </w:rPr>
            </w:pPr>
            <w:r w:rsidRPr="006E56C8">
              <w:rPr>
                <w:rFonts w:ascii="Times New Roman" w:hAnsi="Times New Roman"/>
                <w:sz w:val="14"/>
              </w:rPr>
              <w:t>1-3 - $.20 mi.</w:t>
            </w:r>
          </w:p>
          <w:p w14:paraId="6D929058" w14:textId="77777777" w:rsidR="00DC0789" w:rsidRPr="006E56C8" w:rsidRDefault="00DC0789" w:rsidP="00900CB8">
            <w:pPr>
              <w:spacing w:after="0" w:line="240" w:lineRule="auto"/>
              <w:rPr>
                <w:rFonts w:ascii="Times New Roman" w:hAnsi="Times New Roman"/>
                <w:sz w:val="14"/>
              </w:rPr>
            </w:pPr>
            <w:r w:rsidRPr="006E56C8">
              <w:rPr>
                <w:rFonts w:ascii="Times New Roman" w:hAnsi="Times New Roman"/>
                <w:sz w:val="14"/>
              </w:rPr>
              <w:t>4-7 - $.40 mi.</w:t>
            </w:r>
          </w:p>
          <w:p w14:paraId="2AB86B31" w14:textId="77777777" w:rsidR="00DC0789" w:rsidRPr="006E56C8" w:rsidRDefault="00DC0789" w:rsidP="00900CB8">
            <w:pPr>
              <w:spacing w:after="0" w:line="240" w:lineRule="auto"/>
              <w:rPr>
                <w:rFonts w:ascii="Times New Roman" w:hAnsi="Times New Roman"/>
                <w:sz w:val="14"/>
              </w:rPr>
            </w:pPr>
            <w:r w:rsidRPr="006E56C8">
              <w:rPr>
                <w:rFonts w:ascii="Times New Roman" w:hAnsi="Times New Roman"/>
                <w:sz w:val="14"/>
              </w:rPr>
              <w:t>8-12 - $60 mi.</w:t>
            </w:r>
          </w:p>
          <w:p w14:paraId="7FF50DF0" w14:textId="77777777" w:rsidR="00DC0789" w:rsidRPr="006E56C8" w:rsidRDefault="00DC0789" w:rsidP="00900CB8">
            <w:pPr>
              <w:spacing w:after="0" w:line="240" w:lineRule="auto"/>
              <w:rPr>
                <w:rFonts w:ascii="Times New Roman" w:hAnsi="Times New Roman"/>
                <w:sz w:val="14"/>
              </w:rPr>
            </w:pPr>
            <w:r w:rsidRPr="006E56C8">
              <w:rPr>
                <w:rFonts w:ascii="Times New Roman" w:hAnsi="Times New Roman"/>
                <w:sz w:val="14"/>
              </w:rPr>
              <w:t>13-15 - $80 mi.</w:t>
            </w:r>
          </w:p>
          <w:p w14:paraId="7724B9E7" w14:textId="77777777" w:rsidR="00DC0789" w:rsidRPr="006E56C8" w:rsidRDefault="00DC0789" w:rsidP="00900CB8">
            <w:pPr>
              <w:spacing w:after="0" w:line="240" w:lineRule="auto"/>
              <w:rPr>
                <w:rFonts w:ascii="Times New Roman" w:hAnsi="Times New Roman"/>
                <w:sz w:val="14"/>
              </w:rPr>
            </w:pPr>
            <w:r w:rsidRPr="006E56C8">
              <w:rPr>
                <w:rFonts w:ascii="Times New Roman" w:hAnsi="Times New Roman"/>
                <w:sz w:val="14"/>
              </w:rPr>
              <w:t xml:space="preserve">16-20 - $1.00 mi. </w:t>
            </w:r>
          </w:p>
          <w:p w14:paraId="56FCCDB9" w14:textId="77777777" w:rsidR="00DC0789" w:rsidRPr="006E56C8" w:rsidRDefault="00DC0789" w:rsidP="00900CB8">
            <w:pPr>
              <w:spacing w:after="0" w:line="240" w:lineRule="auto"/>
              <w:rPr>
                <w:rFonts w:ascii="Times New Roman" w:hAnsi="Times New Roman"/>
                <w:sz w:val="14"/>
              </w:rPr>
            </w:pPr>
            <w:r w:rsidRPr="006E56C8">
              <w:rPr>
                <w:rFonts w:ascii="Times New Roman" w:hAnsi="Times New Roman"/>
                <w:sz w:val="14"/>
              </w:rPr>
              <w:t>+21 - $1.20 mi.</w:t>
            </w:r>
          </w:p>
        </w:tc>
      </w:tr>
      <w:tr w:rsidR="00DC0789" w:rsidRPr="006E56C8" w14:paraId="4F86E4BD" w14:textId="77777777" w:rsidTr="00900CB8">
        <w:tc>
          <w:tcPr>
            <w:tcW w:w="1440" w:type="dxa"/>
            <w:tcBorders>
              <w:top w:val="single" w:sz="6" w:space="0" w:color="auto"/>
              <w:left w:val="single" w:sz="6" w:space="0" w:color="auto"/>
              <w:bottom w:val="single" w:sz="6" w:space="0" w:color="auto"/>
              <w:right w:val="nil"/>
            </w:tcBorders>
          </w:tcPr>
          <w:p w14:paraId="658A4AF4" w14:textId="77777777" w:rsidR="00DC0789" w:rsidRPr="006E56C8" w:rsidRDefault="00DC0789" w:rsidP="00900CB8">
            <w:pPr>
              <w:spacing w:after="0" w:line="240" w:lineRule="auto"/>
              <w:rPr>
                <w:rFonts w:ascii="Times New Roman" w:hAnsi="Times New Roman"/>
                <w:b/>
                <w:sz w:val="14"/>
              </w:rPr>
            </w:pPr>
          </w:p>
          <w:p w14:paraId="056A6E80" w14:textId="77777777" w:rsidR="00DC0789" w:rsidRPr="006E56C8" w:rsidRDefault="00DC0789" w:rsidP="00900CB8">
            <w:pPr>
              <w:spacing w:after="0" w:line="240" w:lineRule="auto"/>
              <w:rPr>
                <w:rFonts w:ascii="Times New Roman" w:hAnsi="Times New Roman"/>
                <w:b/>
                <w:sz w:val="14"/>
              </w:rPr>
            </w:pPr>
            <w:r w:rsidRPr="006E56C8">
              <w:rPr>
                <w:rFonts w:ascii="Times New Roman" w:hAnsi="Times New Roman"/>
                <w:b/>
                <w:sz w:val="14"/>
              </w:rPr>
              <w:t>SOFTBALL</w:t>
            </w:r>
          </w:p>
        </w:tc>
        <w:tc>
          <w:tcPr>
            <w:tcW w:w="720" w:type="dxa"/>
            <w:tcBorders>
              <w:top w:val="single" w:sz="6" w:space="0" w:color="auto"/>
              <w:left w:val="single" w:sz="6" w:space="0" w:color="auto"/>
              <w:bottom w:val="single" w:sz="6" w:space="0" w:color="auto"/>
              <w:right w:val="nil"/>
            </w:tcBorders>
            <w:hideMark/>
          </w:tcPr>
          <w:p w14:paraId="5F1DE1A4"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None</w:t>
            </w:r>
          </w:p>
        </w:tc>
        <w:tc>
          <w:tcPr>
            <w:tcW w:w="900" w:type="dxa"/>
            <w:tcBorders>
              <w:top w:val="single" w:sz="6" w:space="0" w:color="auto"/>
              <w:left w:val="single" w:sz="6" w:space="0" w:color="auto"/>
              <w:bottom w:val="single" w:sz="6" w:space="0" w:color="auto"/>
              <w:right w:val="nil"/>
            </w:tcBorders>
            <w:hideMark/>
          </w:tcPr>
          <w:p w14:paraId="186632D0"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None</w:t>
            </w:r>
          </w:p>
        </w:tc>
        <w:tc>
          <w:tcPr>
            <w:tcW w:w="990" w:type="dxa"/>
            <w:tcBorders>
              <w:top w:val="single" w:sz="6" w:space="0" w:color="auto"/>
              <w:left w:val="single" w:sz="6" w:space="0" w:color="auto"/>
              <w:bottom w:val="single" w:sz="6" w:space="0" w:color="auto"/>
              <w:right w:val="nil"/>
            </w:tcBorders>
            <w:hideMark/>
          </w:tcPr>
          <w:p w14:paraId="23B80E0F"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None</w:t>
            </w:r>
          </w:p>
        </w:tc>
        <w:tc>
          <w:tcPr>
            <w:tcW w:w="810" w:type="dxa"/>
            <w:tcBorders>
              <w:top w:val="single" w:sz="6" w:space="0" w:color="auto"/>
              <w:left w:val="single" w:sz="6" w:space="0" w:color="auto"/>
              <w:bottom w:val="single" w:sz="6" w:space="0" w:color="auto"/>
              <w:right w:val="nil"/>
            </w:tcBorders>
            <w:hideMark/>
          </w:tcPr>
          <w:p w14:paraId="67002DA3"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None</w:t>
            </w:r>
          </w:p>
        </w:tc>
        <w:tc>
          <w:tcPr>
            <w:tcW w:w="990" w:type="dxa"/>
            <w:tcBorders>
              <w:top w:val="single" w:sz="6" w:space="0" w:color="auto"/>
              <w:left w:val="single" w:sz="6" w:space="0" w:color="auto"/>
              <w:bottom w:val="single" w:sz="6" w:space="0" w:color="auto"/>
              <w:right w:val="nil"/>
            </w:tcBorders>
            <w:hideMark/>
          </w:tcPr>
          <w:p w14:paraId="0CE3BE67"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None</w:t>
            </w:r>
          </w:p>
        </w:tc>
        <w:tc>
          <w:tcPr>
            <w:tcW w:w="1260" w:type="dxa"/>
            <w:tcBorders>
              <w:top w:val="single" w:sz="6" w:space="0" w:color="auto"/>
              <w:left w:val="single" w:sz="6" w:space="0" w:color="auto"/>
              <w:bottom w:val="single" w:sz="6" w:space="0" w:color="auto"/>
              <w:right w:val="nil"/>
            </w:tcBorders>
            <w:hideMark/>
          </w:tcPr>
          <w:p w14:paraId="180C3662"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None</w:t>
            </w:r>
          </w:p>
        </w:tc>
        <w:tc>
          <w:tcPr>
            <w:tcW w:w="1170" w:type="dxa"/>
            <w:tcBorders>
              <w:top w:val="single" w:sz="6" w:space="0" w:color="auto"/>
              <w:left w:val="single" w:sz="6" w:space="0" w:color="auto"/>
              <w:bottom w:val="single" w:sz="6" w:space="0" w:color="auto"/>
              <w:right w:val="single" w:sz="6" w:space="0" w:color="auto"/>
            </w:tcBorders>
          </w:tcPr>
          <w:p w14:paraId="278F1396"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 xml:space="preserve"> None</w:t>
            </w:r>
          </w:p>
          <w:p w14:paraId="36EF2DFF" w14:textId="77777777" w:rsidR="00DC0789" w:rsidRPr="006E56C8" w:rsidRDefault="00DC0789" w:rsidP="00900CB8">
            <w:pPr>
              <w:spacing w:after="0" w:line="240" w:lineRule="auto"/>
              <w:jc w:val="center"/>
              <w:rPr>
                <w:rFonts w:ascii="Times New Roman" w:hAnsi="Times New Roman"/>
                <w:sz w:val="14"/>
              </w:rPr>
            </w:pPr>
          </w:p>
        </w:tc>
        <w:tc>
          <w:tcPr>
            <w:tcW w:w="990" w:type="dxa"/>
            <w:tcBorders>
              <w:top w:val="single" w:sz="6" w:space="0" w:color="auto"/>
              <w:left w:val="nil"/>
              <w:bottom w:val="single" w:sz="6" w:space="0" w:color="auto"/>
              <w:right w:val="single" w:sz="6" w:space="0" w:color="auto"/>
            </w:tcBorders>
          </w:tcPr>
          <w:p w14:paraId="10C45493"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 xml:space="preserve"> None</w:t>
            </w:r>
          </w:p>
          <w:p w14:paraId="56ED4313" w14:textId="77777777" w:rsidR="00DC0789" w:rsidRPr="006E56C8" w:rsidRDefault="00DC0789" w:rsidP="00900CB8">
            <w:pPr>
              <w:spacing w:after="0" w:line="240" w:lineRule="auto"/>
              <w:jc w:val="center"/>
              <w:rPr>
                <w:rFonts w:ascii="Times New Roman" w:hAnsi="Times New Roman"/>
                <w:sz w:val="14"/>
              </w:rPr>
            </w:pPr>
          </w:p>
        </w:tc>
        <w:tc>
          <w:tcPr>
            <w:tcW w:w="1170" w:type="dxa"/>
            <w:tcBorders>
              <w:top w:val="single" w:sz="6" w:space="0" w:color="auto"/>
              <w:left w:val="nil"/>
              <w:bottom w:val="single" w:sz="6" w:space="0" w:color="auto"/>
              <w:right w:val="single" w:sz="6" w:space="0" w:color="auto"/>
            </w:tcBorders>
          </w:tcPr>
          <w:p w14:paraId="6733082A"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None</w:t>
            </w:r>
          </w:p>
          <w:p w14:paraId="2BCD326A" w14:textId="77777777" w:rsidR="00DC0789" w:rsidRPr="006E56C8" w:rsidRDefault="00DC0789" w:rsidP="00900CB8">
            <w:pPr>
              <w:spacing w:after="0" w:line="240" w:lineRule="auto"/>
              <w:rPr>
                <w:rFonts w:ascii="Times New Roman" w:hAnsi="Times New Roman"/>
                <w:sz w:val="14"/>
              </w:rPr>
            </w:pPr>
          </w:p>
        </w:tc>
        <w:tc>
          <w:tcPr>
            <w:tcW w:w="1170" w:type="dxa"/>
            <w:tcBorders>
              <w:top w:val="single" w:sz="6" w:space="0" w:color="auto"/>
              <w:left w:val="nil"/>
              <w:bottom w:val="single" w:sz="6" w:space="0" w:color="auto"/>
              <w:right w:val="nil"/>
            </w:tcBorders>
            <w:hideMark/>
          </w:tcPr>
          <w:p w14:paraId="7A13C959" w14:textId="77777777" w:rsidR="00DC0789" w:rsidRPr="006E56C8" w:rsidRDefault="00DC0789" w:rsidP="00900CB8">
            <w:pPr>
              <w:spacing w:after="0" w:line="240" w:lineRule="auto"/>
              <w:rPr>
                <w:rFonts w:ascii="Times New Roman" w:hAnsi="Times New Roman"/>
                <w:sz w:val="14"/>
              </w:rPr>
            </w:pPr>
            <w:r w:rsidRPr="006E56C8">
              <w:rPr>
                <w:rFonts w:ascii="Times New Roman" w:hAnsi="Times New Roman"/>
                <w:sz w:val="14"/>
              </w:rPr>
              <w:t xml:space="preserve">$720 ea.team, if used </w:t>
            </w:r>
          </w:p>
        </w:tc>
        <w:tc>
          <w:tcPr>
            <w:tcW w:w="810" w:type="dxa"/>
            <w:tcBorders>
              <w:top w:val="single" w:sz="6" w:space="0" w:color="auto"/>
              <w:left w:val="single" w:sz="6" w:space="0" w:color="auto"/>
              <w:bottom w:val="single" w:sz="6" w:space="0" w:color="auto"/>
              <w:right w:val="nil"/>
            </w:tcBorders>
          </w:tcPr>
          <w:p w14:paraId="6420480D" w14:textId="77777777" w:rsidR="00DC0789" w:rsidRPr="006E56C8" w:rsidRDefault="00DC0789" w:rsidP="00900CB8">
            <w:pPr>
              <w:spacing w:after="0" w:line="240" w:lineRule="auto"/>
              <w:jc w:val="center"/>
              <w:rPr>
                <w:rFonts w:ascii="Times New Roman" w:hAnsi="Times New Roman"/>
                <w:sz w:val="14"/>
              </w:rPr>
            </w:pPr>
          </w:p>
        </w:tc>
        <w:tc>
          <w:tcPr>
            <w:tcW w:w="1440" w:type="dxa"/>
            <w:tcBorders>
              <w:top w:val="single" w:sz="6" w:space="0" w:color="auto"/>
              <w:left w:val="single" w:sz="6" w:space="0" w:color="auto"/>
              <w:bottom w:val="single" w:sz="6" w:space="0" w:color="auto"/>
              <w:right w:val="single" w:sz="6" w:space="0" w:color="auto"/>
            </w:tcBorders>
            <w:hideMark/>
          </w:tcPr>
          <w:p w14:paraId="45790A24" w14:textId="77777777" w:rsidR="00DC0789" w:rsidRPr="006E56C8" w:rsidRDefault="00DC0789" w:rsidP="00900CB8">
            <w:pPr>
              <w:spacing w:after="0" w:line="240" w:lineRule="auto"/>
              <w:rPr>
                <w:rFonts w:ascii="Times New Roman" w:hAnsi="Times New Roman"/>
                <w:sz w:val="14"/>
              </w:rPr>
            </w:pPr>
            <w:r w:rsidRPr="006E56C8">
              <w:rPr>
                <w:rFonts w:ascii="Times New Roman" w:hAnsi="Times New Roman"/>
                <w:sz w:val="14"/>
              </w:rPr>
              <w:t>$5 ea. mi. + $.50 ea. season ticket presold</w:t>
            </w:r>
          </w:p>
        </w:tc>
      </w:tr>
      <w:tr w:rsidR="00DC0789" w:rsidRPr="006E56C8" w14:paraId="0C3251B1" w14:textId="77777777" w:rsidTr="00900CB8">
        <w:tc>
          <w:tcPr>
            <w:tcW w:w="1440" w:type="dxa"/>
            <w:tcBorders>
              <w:top w:val="single" w:sz="6" w:space="0" w:color="auto"/>
              <w:left w:val="single" w:sz="6" w:space="0" w:color="auto"/>
              <w:bottom w:val="single" w:sz="6" w:space="0" w:color="auto"/>
              <w:right w:val="nil"/>
            </w:tcBorders>
            <w:hideMark/>
          </w:tcPr>
          <w:p w14:paraId="05020274" w14:textId="77777777" w:rsidR="00DC0789" w:rsidRPr="006E56C8" w:rsidRDefault="00DC0789" w:rsidP="00900CB8">
            <w:pPr>
              <w:spacing w:after="0" w:line="240" w:lineRule="auto"/>
              <w:rPr>
                <w:rFonts w:ascii="Times New Roman" w:hAnsi="Times New Roman"/>
                <w:b/>
                <w:sz w:val="14"/>
              </w:rPr>
            </w:pPr>
            <w:r w:rsidRPr="006E56C8">
              <w:rPr>
                <w:rFonts w:ascii="Times New Roman" w:hAnsi="Times New Roman"/>
                <w:b/>
                <w:sz w:val="14"/>
              </w:rPr>
              <w:t>B &amp; G</w:t>
            </w:r>
          </w:p>
          <w:p w14:paraId="3924BCCF" w14:textId="77777777" w:rsidR="00DC0789" w:rsidRPr="006E56C8" w:rsidRDefault="00DC0789" w:rsidP="00900CB8">
            <w:pPr>
              <w:spacing w:after="0" w:line="240" w:lineRule="auto"/>
              <w:rPr>
                <w:rFonts w:ascii="Times New Roman" w:hAnsi="Times New Roman"/>
                <w:b/>
                <w:sz w:val="14"/>
              </w:rPr>
            </w:pPr>
            <w:r w:rsidRPr="006E56C8">
              <w:rPr>
                <w:rFonts w:ascii="Times New Roman" w:hAnsi="Times New Roman"/>
                <w:b/>
                <w:sz w:val="14"/>
              </w:rPr>
              <w:t>SOCCER</w:t>
            </w:r>
          </w:p>
        </w:tc>
        <w:tc>
          <w:tcPr>
            <w:tcW w:w="720" w:type="dxa"/>
            <w:tcBorders>
              <w:top w:val="single" w:sz="6" w:space="0" w:color="auto"/>
              <w:left w:val="single" w:sz="6" w:space="0" w:color="auto"/>
              <w:bottom w:val="single" w:sz="6" w:space="0" w:color="auto"/>
              <w:right w:val="nil"/>
            </w:tcBorders>
            <w:hideMark/>
          </w:tcPr>
          <w:p w14:paraId="516C3288"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None</w:t>
            </w:r>
          </w:p>
        </w:tc>
        <w:tc>
          <w:tcPr>
            <w:tcW w:w="900" w:type="dxa"/>
            <w:tcBorders>
              <w:top w:val="single" w:sz="6" w:space="0" w:color="auto"/>
              <w:left w:val="single" w:sz="6" w:space="0" w:color="auto"/>
              <w:bottom w:val="single" w:sz="6" w:space="0" w:color="auto"/>
              <w:right w:val="nil"/>
            </w:tcBorders>
            <w:hideMark/>
          </w:tcPr>
          <w:p w14:paraId="3EDB635F"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None</w:t>
            </w:r>
          </w:p>
        </w:tc>
        <w:tc>
          <w:tcPr>
            <w:tcW w:w="990" w:type="dxa"/>
            <w:tcBorders>
              <w:top w:val="single" w:sz="6" w:space="0" w:color="auto"/>
              <w:left w:val="single" w:sz="6" w:space="0" w:color="auto"/>
              <w:bottom w:val="single" w:sz="6" w:space="0" w:color="auto"/>
              <w:right w:val="nil"/>
            </w:tcBorders>
            <w:hideMark/>
          </w:tcPr>
          <w:p w14:paraId="018016CC"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None</w:t>
            </w:r>
          </w:p>
        </w:tc>
        <w:tc>
          <w:tcPr>
            <w:tcW w:w="810" w:type="dxa"/>
            <w:tcBorders>
              <w:top w:val="single" w:sz="6" w:space="0" w:color="auto"/>
              <w:left w:val="single" w:sz="6" w:space="0" w:color="auto"/>
              <w:bottom w:val="single" w:sz="6" w:space="0" w:color="auto"/>
              <w:right w:val="nil"/>
            </w:tcBorders>
            <w:hideMark/>
          </w:tcPr>
          <w:p w14:paraId="29F73713"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None</w:t>
            </w:r>
          </w:p>
        </w:tc>
        <w:tc>
          <w:tcPr>
            <w:tcW w:w="990" w:type="dxa"/>
            <w:tcBorders>
              <w:top w:val="single" w:sz="6" w:space="0" w:color="auto"/>
              <w:left w:val="single" w:sz="6" w:space="0" w:color="auto"/>
              <w:bottom w:val="single" w:sz="6" w:space="0" w:color="auto"/>
              <w:right w:val="nil"/>
            </w:tcBorders>
            <w:hideMark/>
          </w:tcPr>
          <w:p w14:paraId="0C0898C4"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None</w:t>
            </w:r>
          </w:p>
        </w:tc>
        <w:tc>
          <w:tcPr>
            <w:tcW w:w="1260" w:type="dxa"/>
            <w:tcBorders>
              <w:top w:val="single" w:sz="6" w:space="0" w:color="auto"/>
              <w:left w:val="single" w:sz="6" w:space="0" w:color="auto"/>
              <w:bottom w:val="single" w:sz="6" w:space="0" w:color="auto"/>
              <w:right w:val="nil"/>
            </w:tcBorders>
            <w:hideMark/>
          </w:tcPr>
          <w:p w14:paraId="40D95369"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None</w:t>
            </w:r>
          </w:p>
        </w:tc>
        <w:tc>
          <w:tcPr>
            <w:tcW w:w="1170" w:type="dxa"/>
            <w:tcBorders>
              <w:top w:val="single" w:sz="6" w:space="0" w:color="auto"/>
              <w:left w:val="single" w:sz="6" w:space="0" w:color="auto"/>
              <w:bottom w:val="single" w:sz="6" w:space="0" w:color="auto"/>
              <w:right w:val="single" w:sz="6" w:space="0" w:color="auto"/>
            </w:tcBorders>
            <w:hideMark/>
          </w:tcPr>
          <w:p w14:paraId="6C61A7D0"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None</w:t>
            </w:r>
          </w:p>
        </w:tc>
        <w:tc>
          <w:tcPr>
            <w:tcW w:w="990" w:type="dxa"/>
            <w:tcBorders>
              <w:top w:val="single" w:sz="6" w:space="0" w:color="auto"/>
              <w:left w:val="nil"/>
              <w:bottom w:val="single" w:sz="6" w:space="0" w:color="auto"/>
              <w:right w:val="single" w:sz="6" w:space="0" w:color="auto"/>
            </w:tcBorders>
            <w:hideMark/>
          </w:tcPr>
          <w:p w14:paraId="796FD5CA"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None</w:t>
            </w:r>
          </w:p>
        </w:tc>
        <w:tc>
          <w:tcPr>
            <w:tcW w:w="1170" w:type="dxa"/>
            <w:tcBorders>
              <w:top w:val="single" w:sz="6" w:space="0" w:color="auto"/>
              <w:left w:val="nil"/>
              <w:bottom w:val="single" w:sz="6" w:space="0" w:color="auto"/>
              <w:right w:val="single" w:sz="6" w:space="0" w:color="auto"/>
            </w:tcBorders>
            <w:hideMark/>
          </w:tcPr>
          <w:p w14:paraId="526990B5"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None</w:t>
            </w:r>
          </w:p>
        </w:tc>
        <w:tc>
          <w:tcPr>
            <w:tcW w:w="1170" w:type="dxa"/>
            <w:tcBorders>
              <w:top w:val="single" w:sz="6" w:space="0" w:color="auto"/>
              <w:left w:val="nil"/>
              <w:bottom w:val="single" w:sz="6" w:space="0" w:color="auto"/>
              <w:right w:val="nil"/>
            </w:tcBorders>
            <w:hideMark/>
          </w:tcPr>
          <w:p w14:paraId="36E14001" w14:textId="77777777" w:rsidR="00DC0789" w:rsidRPr="006E56C8" w:rsidRDefault="00DC0789" w:rsidP="00900CB8">
            <w:pPr>
              <w:spacing w:after="0" w:line="240" w:lineRule="auto"/>
              <w:rPr>
                <w:rFonts w:ascii="Times New Roman" w:hAnsi="Times New Roman"/>
                <w:sz w:val="14"/>
              </w:rPr>
            </w:pPr>
            <w:r w:rsidRPr="006E56C8">
              <w:rPr>
                <w:rFonts w:ascii="Times New Roman" w:hAnsi="Times New Roman"/>
                <w:sz w:val="14"/>
              </w:rPr>
              <w:t xml:space="preserve">$720 per team, if used </w:t>
            </w:r>
          </w:p>
        </w:tc>
        <w:tc>
          <w:tcPr>
            <w:tcW w:w="810" w:type="dxa"/>
            <w:tcBorders>
              <w:top w:val="single" w:sz="6" w:space="0" w:color="auto"/>
              <w:left w:val="single" w:sz="6" w:space="0" w:color="auto"/>
              <w:bottom w:val="single" w:sz="6" w:space="0" w:color="auto"/>
              <w:right w:val="nil"/>
            </w:tcBorders>
          </w:tcPr>
          <w:p w14:paraId="7A612E71" w14:textId="77777777" w:rsidR="00DC0789" w:rsidRPr="006E56C8" w:rsidRDefault="00DC0789" w:rsidP="00900CB8">
            <w:pPr>
              <w:spacing w:after="0" w:line="240" w:lineRule="auto"/>
              <w:jc w:val="center"/>
              <w:rPr>
                <w:rFonts w:ascii="Times New Roman" w:hAnsi="Times New Roman"/>
                <w:sz w:val="14"/>
              </w:rPr>
            </w:pPr>
          </w:p>
        </w:tc>
        <w:tc>
          <w:tcPr>
            <w:tcW w:w="1440" w:type="dxa"/>
            <w:tcBorders>
              <w:top w:val="single" w:sz="6" w:space="0" w:color="auto"/>
              <w:left w:val="single" w:sz="6" w:space="0" w:color="auto"/>
              <w:bottom w:val="single" w:sz="6" w:space="0" w:color="auto"/>
              <w:right w:val="single" w:sz="6" w:space="0" w:color="auto"/>
            </w:tcBorders>
            <w:hideMark/>
          </w:tcPr>
          <w:p w14:paraId="7D3F9B36" w14:textId="77777777" w:rsidR="00DC0789" w:rsidRPr="006E56C8" w:rsidRDefault="00DC0789" w:rsidP="00900CB8">
            <w:pPr>
              <w:spacing w:after="0" w:line="240" w:lineRule="auto"/>
              <w:rPr>
                <w:rFonts w:ascii="Times New Roman" w:hAnsi="Times New Roman"/>
                <w:sz w:val="14"/>
              </w:rPr>
            </w:pPr>
            <w:r w:rsidRPr="006E56C8">
              <w:rPr>
                <w:rFonts w:ascii="Times New Roman" w:hAnsi="Times New Roman"/>
                <w:sz w:val="14"/>
              </w:rPr>
              <w:t>$5 ea. mi. + $.50 ea. season ticket presold</w:t>
            </w:r>
          </w:p>
        </w:tc>
      </w:tr>
      <w:tr w:rsidR="00DC0789" w:rsidRPr="006E56C8" w14:paraId="43AC0148" w14:textId="77777777" w:rsidTr="00900CB8">
        <w:tc>
          <w:tcPr>
            <w:tcW w:w="1440" w:type="dxa"/>
            <w:tcBorders>
              <w:top w:val="single" w:sz="6" w:space="0" w:color="auto"/>
              <w:left w:val="single" w:sz="6" w:space="0" w:color="auto"/>
              <w:bottom w:val="nil"/>
              <w:right w:val="nil"/>
            </w:tcBorders>
            <w:hideMark/>
          </w:tcPr>
          <w:p w14:paraId="0174BC83" w14:textId="77777777" w:rsidR="00DC0789" w:rsidRPr="006E56C8" w:rsidRDefault="00DC0789" w:rsidP="00900CB8">
            <w:pPr>
              <w:spacing w:after="0" w:line="240" w:lineRule="auto"/>
              <w:rPr>
                <w:rFonts w:ascii="Times New Roman" w:hAnsi="Times New Roman"/>
                <w:b/>
                <w:sz w:val="14"/>
              </w:rPr>
            </w:pPr>
            <w:r w:rsidRPr="006E56C8">
              <w:rPr>
                <w:rFonts w:ascii="Times New Roman" w:hAnsi="Times New Roman"/>
                <w:b/>
                <w:sz w:val="14"/>
              </w:rPr>
              <w:t>B &amp; G</w:t>
            </w:r>
          </w:p>
        </w:tc>
        <w:tc>
          <w:tcPr>
            <w:tcW w:w="720" w:type="dxa"/>
            <w:vMerge w:val="restart"/>
            <w:tcBorders>
              <w:top w:val="single" w:sz="6" w:space="0" w:color="auto"/>
              <w:left w:val="single" w:sz="6" w:space="0" w:color="auto"/>
              <w:bottom w:val="single" w:sz="6" w:space="0" w:color="auto"/>
              <w:right w:val="nil"/>
            </w:tcBorders>
            <w:hideMark/>
          </w:tcPr>
          <w:p w14:paraId="76708C75" w14:textId="77777777" w:rsidR="00DC0789" w:rsidRPr="006E56C8" w:rsidRDefault="00DC0789" w:rsidP="00900CB8">
            <w:pPr>
              <w:spacing w:after="0" w:line="240" w:lineRule="auto"/>
              <w:rPr>
                <w:rFonts w:ascii="Times New Roman" w:hAnsi="Times New Roman"/>
                <w:sz w:val="14"/>
              </w:rPr>
            </w:pPr>
            <w:r w:rsidRPr="006E56C8">
              <w:rPr>
                <w:rFonts w:ascii="Times New Roman" w:hAnsi="Times New Roman"/>
                <w:sz w:val="14"/>
              </w:rPr>
              <w:t>None</w:t>
            </w:r>
          </w:p>
        </w:tc>
        <w:tc>
          <w:tcPr>
            <w:tcW w:w="900" w:type="dxa"/>
            <w:vMerge w:val="restart"/>
            <w:tcBorders>
              <w:top w:val="single" w:sz="6" w:space="0" w:color="auto"/>
              <w:left w:val="single" w:sz="6" w:space="0" w:color="auto"/>
              <w:bottom w:val="single" w:sz="6" w:space="0" w:color="auto"/>
              <w:right w:val="nil"/>
            </w:tcBorders>
            <w:hideMark/>
          </w:tcPr>
          <w:p w14:paraId="56C95E6A"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None</w:t>
            </w:r>
          </w:p>
        </w:tc>
        <w:tc>
          <w:tcPr>
            <w:tcW w:w="990" w:type="dxa"/>
            <w:vMerge w:val="restart"/>
            <w:tcBorders>
              <w:top w:val="single" w:sz="6" w:space="0" w:color="auto"/>
              <w:left w:val="single" w:sz="6" w:space="0" w:color="auto"/>
              <w:bottom w:val="single" w:sz="6" w:space="0" w:color="auto"/>
              <w:right w:val="nil"/>
            </w:tcBorders>
            <w:hideMark/>
          </w:tcPr>
          <w:p w14:paraId="0637DBE8"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None</w:t>
            </w:r>
          </w:p>
        </w:tc>
        <w:tc>
          <w:tcPr>
            <w:tcW w:w="810" w:type="dxa"/>
            <w:vMerge w:val="restart"/>
            <w:tcBorders>
              <w:top w:val="single" w:sz="6" w:space="0" w:color="auto"/>
              <w:left w:val="single" w:sz="6" w:space="0" w:color="auto"/>
              <w:bottom w:val="single" w:sz="6" w:space="0" w:color="auto"/>
              <w:right w:val="nil"/>
            </w:tcBorders>
            <w:hideMark/>
          </w:tcPr>
          <w:p w14:paraId="27FC0D21"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None</w:t>
            </w:r>
          </w:p>
        </w:tc>
        <w:tc>
          <w:tcPr>
            <w:tcW w:w="990" w:type="dxa"/>
            <w:vMerge w:val="restart"/>
            <w:tcBorders>
              <w:top w:val="single" w:sz="6" w:space="0" w:color="auto"/>
              <w:left w:val="single" w:sz="6" w:space="0" w:color="auto"/>
              <w:bottom w:val="single" w:sz="6" w:space="0" w:color="auto"/>
              <w:right w:val="nil"/>
            </w:tcBorders>
            <w:hideMark/>
          </w:tcPr>
          <w:p w14:paraId="0B906729"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None</w:t>
            </w:r>
          </w:p>
        </w:tc>
        <w:tc>
          <w:tcPr>
            <w:tcW w:w="1260" w:type="dxa"/>
            <w:vMerge w:val="restart"/>
            <w:tcBorders>
              <w:top w:val="single" w:sz="6" w:space="0" w:color="auto"/>
              <w:left w:val="single" w:sz="6" w:space="0" w:color="auto"/>
              <w:bottom w:val="single" w:sz="6" w:space="0" w:color="auto"/>
              <w:right w:val="nil"/>
            </w:tcBorders>
            <w:hideMark/>
          </w:tcPr>
          <w:p w14:paraId="3DD23DE7"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None</w:t>
            </w:r>
          </w:p>
        </w:tc>
        <w:tc>
          <w:tcPr>
            <w:tcW w:w="1170" w:type="dxa"/>
            <w:vMerge w:val="restart"/>
            <w:tcBorders>
              <w:top w:val="single" w:sz="6" w:space="0" w:color="auto"/>
              <w:left w:val="single" w:sz="6" w:space="0" w:color="auto"/>
              <w:bottom w:val="single" w:sz="6" w:space="0" w:color="auto"/>
              <w:right w:val="single" w:sz="6" w:space="0" w:color="auto"/>
            </w:tcBorders>
            <w:hideMark/>
          </w:tcPr>
          <w:p w14:paraId="459D8EA0"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n/a</w:t>
            </w:r>
          </w:p>
        </w:tc>
        <w:tc>
          <w:tcPr>
            <w:tcW w:w="990" w:type="dxa"/>
            <w:vMerge w:val="restart"/>
            <w:tcBorders>
              <w:top w:val="single" w:sz="6" w:space="0" w:color="auto"/>
              <w:left w:val="nil"/>
              <w:bottom w:val="single" w:sz="6" w:space="0" w:color="auto"/>
              <w:right w:val="single" w:sz="6" w:space="0" w:color="auto"/>
            </w:tcBorders>
            <w:hideMark/>
          </w:tcPr>
          <w:p w14:paraId="48756372"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n/a</w:t>
            </w:r>
          </w:p>
        </w:tc>
        <w:tc>
          <w:tcPr>
            <w:tcW w:w="1170" w:type="dxa"/>
            <w:vMerge w:val="restart"/>
            <w:tcBorders>
              <w:top w:val="single" w:sz="6" w:space="0" w:color="auto"/>
              <w:left w:val="nil"/>
              <w:bottom w:val="single" w:sz="6" w:space="0" w:color="auto"/>
              <w:right w:val="single" w:sz="6" w:space="0" w:color="auto"/>
            </w:tcBorders>
            <w:hideMark/>
          </w:tcPr>
          <w:p w14:paraId="5A74E5A7"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n/a</w:t>
            </w:r>
          </w:p>
        </w:tc>
        <w:tc>
          <w:tcPr>
            <w:tcW w:w="1170" w:type="dxa"/>
            <w:vMerge w:val="restart"/>
            <w:tcBorders>
              <w:top w:val="single" w:sz="6" w:space="0" w:color="auto"/>
              <w:left w:val="nil"/>
              <w:bottom w:val="nil"/>
              <w:right w:val="nil"/>
            </w:tcBorders>
            <w:hideMark/>
          </w:tcPr>
          <w:p w14:paraId="519B1E52" w14:textId="77777777" w:rsidR="00DC0789" w:rsidRPr="006E56C8" w:rsidRDefault="00DC0789" w:rsidP="00900CB8">
            <w:pPr>
              <w:spacing w:after="0" w:line="240" w:lineRule="auto"/>
              <w:rPr>
                <w:rFonts w:ascii="Times New Roman" w:hAnsi="Times New Roman"/>
                <w:sz w:val="14"/>
              </w:rPr>
            </w:pPr>
            <w:r w:rsidRPr="006E56C8">
              <w:rPr>
                <w:rFonts w:ascii="Times New Roman" w:hAnsi="Times New Roman"/>
                <w:sz w:val="14"/>
              </w:rPr>
              <w:t>1-4 - $60</w:t>
            </w:r>
          </w:p>
          <w:p w14:paraId="46E703C9" w14:textId="77777777" w:rsidR="00DC0789" w:rsidRPr="006E56C8" w:rsidRDefault="00DC0789" w:rsidP="00900CB8">
            <w:pPr>
              <w:spacing w:after="0" w:line="240" w:lineRule="auto"/>
              <w:rPr>
                <w:rFonts w:ascii="Times New Roman" w:hAnsi="Times New Roman"/>
                <w:sz w:val="14"/>
              </w:rPr>
            </w:pPr>
            <w:r w:rsidRPr="006E56C8">
              <w:rPr>
                <w:rFonts w:ascii="Times New Roman" w:hAnsi="Times New Roman"/>
                <w:sz w:val="14"/>
              </w:rPr>
              <w:t>5-8 - $90</w:t>
            </w:r>
          </w:p>
          <w:p w14:paraId="27890140" w14:textId="77777777" w:rsidR="00DC0789" w:rsidRPr="006E56C8" w:rsidRDefault="00DC0789" w:rsidP="00900CB8">
            <w:pPr>
              <w:spacing w:after="0" w:line="240" w:lineRule="auto"/>
              <w:rPr>
                <w:rFonts w:ascii="Times New Roman" w:hAnsi="Times New Roman"/>
                <w:sz w:val="14"/>
              </w:rPr>
            </w:pPr>
            <w:r w:rsidRPr="006E56C8">
              <w:rPr>
                <w:rFonts w:ascii="Times New Roman" w:hAnsi="Times New Roman"/>
                <w:sz w:val="14"/>
              </w:rPr>
              <w:t>9-12 - $120</w:t>
            </w:r>
          </w:p>
          <w:p w14:paraId="4E01B5D0" w14:textId="77777777" w:rsidR="00DC0789" w:rsidRPr="006E56C8" w:rsidRDefault="00DC0789" w:rsidP="00900CB8">
            <w:pPr>
              <w:spacing w:after="0" w:line="240" w:lineRule="auto"/>
              <w:rPr>
                <w:rFonts w:ascii="Times New Roman" w:hAnsi="Times New Roman"/>
                <w:sz w:val="14"/>
              </w:rPr>
            </w:pPr>
            <w:r w:rsidRPr="006E56C8">
              <w:rPr>
                <w:rFonts w:ascii="Times New Roman" w:hAnsi="Times New Roman"/>
                <w:sz w:val="14"/>
              </w:rPr>
              <w:t>13-16 - $150</w:t>
            </w:r>
          </w:p>
          <w:p w14:paraId="32A8C3EE" w14:textId="77777777" w:rsidR="00DC0789" w:rsidRPr="006E56C8" w:rsidRDefault="00DC0789" w:rsidP="00900CB8">
            <w:pPr>
              <w:spacing w:after="0" w:line="240" w:lineRule="auto"/>
              <w:rPr>
                <w:rFonts w:ascii="Times New Roman" w:hAnsi="Times New Roman"/>
                <w:sz w:val="14"/>
              </w:rPr>
            </w:pPr>
            <w:r w:rsidRPr="006E56C8">
              <w:rPr>
                <w:rFonts w:ascii="Times New Roman" w:hAnsi="Times New Roman"/>
                <w:sz w:val="14"/>
              </w:rPr>
              <w:t>17-20 - $210</w:t>
            </w:r>
          </w:p>
          <w:p w14:paraId="0F71535C" w14:textId="77777777" w:rsidR="00DC0789" w:rsidRPr="006E56C8" w:rsidRDefault="00DC0789" w:rsidP="00900CB8">
            <w:pPr>
              <w:spacing w:after="0" w:line="240" w:lineRule="auto"/>
              <w:rPr>
                <w:rFonts w:ascii="Times New Roman" w:hAnsi="Times New Roman"/>
                <w:sz w:val="14"/>
              </w:rPr>
            </w:pPr>
            <w:r w:rsidRPr="006E56C8">
              <w:rPr>
                <w:rFonts w:ascii="Times New Roman" w:hAnsi="Times New Roman"/>
                <w:sz w:val="14"/>
              </w:rPr>
              <w:t>21-24 - $240</w:t>
            </w:r>
          </w:p>
        </w:tc>
        <w:tc>
          <w:tcPr>
            <w:tcW w:w="810" w:type="dxa"/>
            <w:tcBorders>
              <w:top w:val="single" w:sz="6" w:space="0" w:color="auto"/>
              <w:left w:val="single" w:sz="6" w:space="0" w:color="auto"/>
              <w:bottom w:val="nil"/>
              <w:right w:val="nil"/>
            </w:tcBorders>
            <w:hideMark/>
          </w:tcPr>
          <w:p w14:paraId="0997B85B"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$5</w:t>
            </w:r>
          </w:p>
        </w:tc>
        <w:tc>
          <w:tcPr>
            <w:tcW w:w="1440" w:type="dxa"/>
            <w:vMerge w:val="restart"/>
            <w:tcBorders>
              <w:top w:val="single" w:sz="6" w:space="0" w:color="auto"/>
              <w:left w:val="single" w:sz="6" w:space="0" w:color="auto"/>
              <w:bottom w:val="nil"/>
              <w:right w:val="single" w:sz="6" w:space="0" w:color="auto"/>
            </w:tcBorders>
            <w:hideMark/>
          </w:tcPr>
          <w:p w14:paraId="1C883CEC" w14:textId="77777777" w:rsidR="00DC0789" w:rsidRPr="006E56C8" w:rsidRDefault="00DC0789" w:rsidP="00900CB8">
            <w:pPr>
              <w:spacing w:after="0" w:line="240" w:lineRule="auto"/>
              <w:rPr>
                <w:rFonts w:ascii="Times New Roman" w:hAnsi="Times New Roman"/>
                <w:sz w:val="14"/>
              </w:rPr>
            </w:pPr>
            <w:r w:rsidRPr="006E56C8">
              <w:rPr>
                <w:rFonts w:ascii="Times New Roman" w:hAnsi="Times New Roman"/>
                <w:sz w:val="14"/>
              </w:rPr>
              <w:t>1-3 - $.20 mi.</w:t>
            </w:r>
          </w:p>
          <w:p w14:paraId="3195F69D" w14:textId="77777777" w:rsidR="00DC0789" w:rsidRPr="006E56C8" w:rsidRDefault="00DC0789" w:rsidP="00900CB8">
            <w:pPr>
              <w:spacing w:after="0" w:line="240" w:lineRule="auto"/>
              <w:rPr>
                <w:rFonts w:ascii="Times New Roman" w:hAnsi="Times New Roman"/>
                <w:sz w:val="14"/>
              </w:rPr>
            </w:pPr>
            <w:r w:rsidRPr="006E56C8">
              <w:rPr>
                <w:rFonts w:ascii="Times New Roman" w:hAnsi="Times New Roman"/>
                <w:sz w:val="14"/>
              </w:rPr>
              <w:t>4-7 - $.40 mi.</w:t>
            </w:r>
          </w:p>
          <w:p w14:paraId="6122A672" w14:textId="77777777" w:rsidR="00DC0789" w:rsidRPr="006E56C8" w:rsidRDefault="00DC0789" w:rsidP="00900CB8">
            <w:pPr>
              <w:spacing w:after="0" w:line="240" w:lineRule="auto"/>
              <w:rPr>
                <w:rFonts w:ascii="Times New Roman" w:hAnsi="Times New Roman"/>
                <w:sz w:val="14"/>
              </w:rPr>
            </w:pPr>
            <w:r w:rsidRPr="006E56C8">
              <w:rPr>
                <w:rFonts w:ascii="Times New Roman" w:hAnsi="Times New Roman"/>
                <w:sz w:val="14"/>
              </w:rPr>
              <w:t>8-12 - $60 mi.</w:t>
            </w:r>
          </w:p>
          <w:p w14:paraId="09585336" w14:textId="77777777" w:rsidR="00DC0789" w:rsidRPr="006E56C8" w:rsidRDefault="00DC0789" w:rsidP="00900CB8">
            <w:pPr>
              <w:spacing w:after="0" w:line="240" w:lineRule="auto"/>
              <w:rPr>
                <w:rFonts w:ascii="Times New Roman" w:hAnsi="Times New Roman"/>
                <w:sz w:val="14"/>
              </w:rPr>
            </w:pPr>
            <w:r w:rsidRPr="006E56C8">
              <w:rPr>
                <w:rFonts w:ascii="Times New Roman" w:hAnsi="Times New Roman"/>
                <w:sz w:val="14"/>
              </w:rPr>
              <w:t>13-15 - $80 mi.</w:t>
            </w:r>
          </w:p>
          <w:p w14:paraId="1C7CF265" w14:textId="77777777" w:rsidR="00DC0789" w:rsidRPr="006E56C8" w:rsidRDefault="00DC0789" w:rsidP="00900CB8">
            <w:pPr>
              <w:spacing w:after="0" w:line="240" w:lineRule="auto"/>
              <w:rPr>
                <w:rFonts w:ascii="Times New Roman" w:hAnsi="Times New Roman"/>
                <w:sz w:val="14"/>
              </w:rPr>
            </w:pPr>
            <w:r w:rsidRPr="006E56C8">
              <w:rPr>
                <w:rFonts w:ascii="Times New Roman" w:hAnsi="Times New Roman"/>
                <w:sz w:val="14"/>
              </w:rPr>
              <w:t xml:space="preserve">16-20 - $1.00 mi. </w:t>
            </w:r>
          </w:p>
          <w:p w14:paraId="006BD3E1" w14:textId="77777777" w:rsidR="00DC0789" w:rsidRPr="006E56C8" w:rsidRDefault="00DC0789" w:rsidP="00900CB8">
            <w:pPr>
              <w:spacing w:after="0" w:line="240" w:lineRule="auto"/>
              <w:rPr>
                <w:rFonts w:ascii="Times New Roman" w:hAnsi="Times New Roman"/>
                <w:sz w:val="14"/>
              </w:rPr>
            </w:pPr>
            <w:r w:rsidRPr="006E56C8">
              <w:rPr>
                <w:rFonts w:ascii="Times New Roman" w:hAnsi="Times New Roman"/>
                <w:sz w:val="14"/>
              </w:rPr>
              <w:t>+21 - $1.20 mi.</w:t>
            </w:r>
          </w:p>
        </w:tc>
      </w:tr>
      <w:tr w:rsidR="00DC0789" w:rsidRPr="006E56C8" w14:paraId="4BA8BCF8" w14:textId="77777777" w:rsidTr="00900CB8">
        <w:tc>
          <w:tcPr>
            <w:tcW w:w="1440" w:type="dxa"/>
            <w:tcBorders>
              <w:top w:val="nil"/>
              <w:left w:val="single" w:sz="6" w:space="0" w:color="auto"/>
              <w:bottom w:val="nil"/>
              <w:right w:val="nil"/>
            </w:tcBorders>
            <w:hideMark/>
          </w:tcPr>
          <w:p w14:paraId="38B9F6E2" w14:textId="77777777" w:rsidR="00DC0789" w:rsidRPr="006E56C8" w:rsidRDefault="00DC0789" w:rsidP="00900CB8">
            <w:pPr>
              <w:spacing w:after="0" w:line="240" w:lineRule="auto"/>
              <w:rPr>
                <w:rFonts w:ascii="Times New Roman" w:hAnsi="Times New Roman"/>
                <w:b/>
                <w:sz w:val="14"/>
              </w:rPr>
            </w:pPr>
            <w:r w:rsidRPr="006E56C8">
              <w:rPr>
                <w:rFonts w:ascii="Times New Roman" w:hAnsi="Times New Roman"/>
                <w:b/>
                <w:sz w:val="14"/>
              </w:rPr>
              <w:t>SWIMMING</w:t>
            </w:r>
          </w:p>
        </w:tc>
        <w:tc>
          <w:tcPr>
            <w:tcW w:w="720" w:type="dxa"/>
            <w:vMerge/>
            <w:tcBorders>
              <w:top w:val="single" w:sz="6" w:space="0" w:color="auto"/>
              <w:left w:val="single" w:sz="6" w:space="0" w:color="auto"/>
              <w:bottom w:val="single" w:sz="6" w:space="0" w:color="auto"/>
              <w:right w:val="nil"/>
            </w:tcBorders>
            <w:vAlign w:val="center"/>
            <w:hideMark/>
          </w:tcPr>
          <w:p w14:paraId="5141053B" w14:textId="77777777" w:rsidR="00DC0789" w:rsidRPr="006E56C8" w:rsidRDefault="00DC0789" w:rsidP="00900CB8">
            <w:pPr>
              <w:spacing w:after="0" w:line="240" w:lineRule="auto"/>
              <w:rPr>
                <w:rFonts w:ascii="Times New Roman" w:hAnsi="Times New Roman"/>
                <w:sz w:val="14"/>
              </w:rPr>
            </w:pPr>
          </w:p>
        </w:tc>
        <w:tc>
          <w:tcPr>
            <w:tcW w:w="900" w:type="dxa"/>
            <w:vMerge/>
            <w:tcBorders>
              <w:top w:val="single" w:sz="6" w:space="0" w:color="auto"/>
              <w:left w:val="single" w:sz="6" w:space="0" w:color="auto"/>
              <w:bottom w:val="single" w:sz="6" w:space="0" w:color="auto"/>
              <w:right w:val="nil"/>
            </w:tcBorders>
            <w:vAlign w:val="center"/>
            <w:hideMark/>
          </w:tcPr>
          <w:p w14:paraId="46728D10" w14:textId="77777777" w:rsidR="00DC0789" w:rsidRPr="006E56C8" w:rsidRDefault="00DC0789" w:rsidP="00900CB8">
            <w:pPr>
              <w:spacing w:after="0" w:line="240" w:lineRule="auto"/>
              <w:rPr>
                <w:rFonts w:ascii="Times New Roman" w:hAnsi="Times New Roman"/>
                <w:sz w:val="14"/>
              </w:rPr>
            </w:pPr>
          </w:p>
        </w:tc>
        <w:tc>
          <w:tcPr>
            <w:tcW w:w="990" w:type="dxa"/>
            <w:vMerge/>
            <w:tcBorders>
              <w:top w:val="single" w:sz="6" w:space="0" w:color="auto"/>
              <w:left w:val="single" w:sz="6" w:space="0" w:color="auto"/>
              <w:bottom w:val="single" w:sz="6" w:space="0" w:color="auto"/>
              <w:right w:val="nil"/>
            </w:tcBorders>
            <w:vAlign w:val="center"/>
            <w:hideMark/>
          </w:tcPr>
          <w:p w14:paraId="339A767B" w14:textId="77777777" w:rsidR="00DC0789" w:rsidRPr="006E56C8" w:rsidRDefault="00DC0789" w:rsidP="00900CB8">
            <w:pPr>
              <w:spacing w:after="0" w:line="240" w:lineRule="auto"/>
              <w:rPr>
                <w:rFonts w:ascii="Times New Roman" w:hAnsi="Times New Roman"/>
                <w:sz w:val="14"/>
              </w:rPr>
            </w:pPr>
          </w:p>
        </w:tc>
        <w:tc>
          <w:tcPr>
            <w:tcW w:w="810" w:type="dxa"/>
            <w:vMerge/>
            <w:tcBorders>
              <w:top w:val="single" w:sz="6" w:space="0" w:color="auto"/>
              <w:left w:val="single" w:sz="6" w:space="0" w:color="auto"/>
              <w:bottom w:val="single" w:sz="6" w:space="0" w:color="auto"/>
              <w:right w:val="nil"/>
            </w:tcBorders>
            <w:vAlign w:val="center"/>
            <w:hideMark/>
          </w:tcPr>
          <w:p w14:paraId="47C01417" w14:textId="77777777" w:rsidR="00DC0789" w:rsidRPr="006E56C8" w:rsidRDefault="00DC0789" w:rsidP="00900CB8">
            <w:pPr>
              <w:spacing w:after="0" w:line="240" w:lineRule="auto"/>
              <w:rPr>
                <w:rFonts w:ascii="Times New Roman" w:hAnsi="Times New Roman"/>
                <w:sz w:val="14"/>
              </w:rPr>
            </w:pPr>
          </w:p>
        </w:tc>
        <w:tc>
          <w:tcPr>
            <w:tcW w:w="990" w:type="dxa"/>
            <w:vMerge/>
            <w:tcBorders>
              <w:top w:val="single" w:sz="6" w:space="0" w:color="auto"/>
              <w:left w:val="single" w:sz="6" w:space="0" w:color="auto"/>
              <w:bottom w:val="single" w:sz="6" w:space="0" w:color="auto"/>
              <w:right w:val="nil"/>
            </w:tcBorders>
            <w:vAlign w:val="center"/>
            <w:hideMark/>
          </w:tcPr>
          <w:p w14:paraId="2ECF942B" w14:textId="77777777" w:rsidR="00DC0789" w:rsidRPr="006E56C8" w:rsidRDefault="00DC0789" w:rsidP="00900CB8">
            <w:pPr>
              <w:spacing w:after="0" w:line="240" w:lineRule="auto"/>
              <w:rPr>
                <w:rFonts w:ascii="Times New Roman" w:hAnsi="Times New Roman"/>
                <w:sz w:val="14"/>
              </w:rPr>
            </w:pPr>
          </w:p>
        </w:tc>
        <w:tc>
          <w:tcPr>
            <w:tcW w:w="1260" w:type="dxa"/>
            <w:vMerge/>
            <w:tcBorders>
              <w:top w:val="single" w:sz="6" w:space="0" w:color="auto"/>
              <w:left w:val="single" w:sz="6" w:space="0" w:color="auto"/>
              <w:bottom w:val="single" w:sz="6" w:space="0" w:color="auto"/>
              <w:right w:val="nil"/>
            </w:tcBorders>
            <w:vAlign w:val="center"/>
            <w:hideMark/>
          </w:tcPr>
          <w:p w14:paraId="6C73F8FB" w14:textId="77777777" w:rsidR="00DC0789" w:rsidRPr="006E56C8" w:rsidRDefault="00DC0789" w:rsidP="00900CB8">
            <w:pPr>
              <w:spacing w:after="0" w:line="240" w:lineRule="auto"/>
              <w:rPr>
                <w:rFonts w:ascii="Times New Roman" w:hAnsi="Times New Roman"/>
                <w:sz w:val="14"/>
              </w:rPr>
            </w:pPr>
          </w:p>
        </w:tc>
        <w:tc>
          <w:tcPr>
            <w:tcW w:w="1170" w:type="dxa"/>
            <w:vMerge/>
            <w:tcBorders>
              <w:top w:val="single" w:sz="6" w:space="0" w:color="auto"/>
              <w:left w:val="single" w:sz="6" w:space="0" w:color="auto"/>
              <w:bottom w:val="single" w:sz="6" w:space="0" w:color="auto"/>
              <w:right w:val="single" w:sz="6" w:space="0" w:color="auto"/>
            </w:tcBorders>
            <w:vAlign w:val="center"/>
            <w:hideMark/>
          </w:tcPr>
          <w:p w14:paraId="38239A56" w14:textId="77777777" w:rsidR="00DC0789" w:rsidRPr="006E56C8" w:rsidRDefault="00DC0789" w:rsidP="00900CB8">
            <w:pPr>
              <w:spacing w:after="0" w:line="240" w:lineRule="auto"/>
              <w:rPr>
                <w:rFonts w:ascii="Times New Roman" w:hAnsi="Times New Roman"/>
                <w:sz w:val="14"/>
              </w:rPr>
            </w:pPr>
          </w:p>
        </w:tc>
        <w:tc>
          <w:tcPr>
            <w:tcW w:w="990" w:type="dxa"/>
            <w:vMerge/>
            <w:tcBorders>
              <w:top w:val="single" w:sz="6" w:space="0" w:color="auto"/>
              <w:left w:val="nil"/>
              <w:bottom w:val="single" w:sz="6" w:space="0" w:color="auto"/>
              <w:right w:val="single" w:sz="6" w:space="0" w:color="auto"/>
            </w:tcBorders>
            <w:vAlign w:val="center"/>
            <w:hideMark/>
          </w:tcPr>
          <w:p w14:paraId="48E4B779" w14:textId="77777777" w:rsidR="00DC0789" w:rsidRPr="006E56C8" w:rsidRDefault="00DC0789" w:rsidP="00900CB8">
            <w:pPr>
              <w:spacing w:after="0" w:line="240" w:lineRule="auto"/>
              <w:rPr>
                <w:rFonts w:ascii="Times New Roman" w:hAnsi="Times New Roman"/>
                <w:sz w:val="14"/>
              </w:rPr>
            </w:pPr>
          </w:p>
        </w:tc>
        <w:tc>
          <w:tcPr>
            <w:tcW w:w="1170" w:type="dxa"/>
            <w:vMerge/>
            <w:tcBorders>
              <w:top w:val="single" w:sz="6" w:space="0" w:color="auto"/>
              <w:left w:val="nil"/>
              <w:bottom w:val="single" w:sz="6" w:space="0" w:color="auto"/>
              <w:right w:val="single" w:sz="6" w:space="0" w:color="auto"/>
            </w:tcBorders>
            <w:vAlign w:val="center"/>
            <w:hideMark/>
          </w:tcPr>
          <w:p w14:paraId="095F7BD2" w14:textId="77777777" w:rsidR="00DC0789" w:rsidRPr="006E56C8" w:rsidRDefault="00DC0789" w:rsidP="00900CB8">
            <w:pPr>
              <w:spacing w:after="0" w:line="240" w:lineRule="auto"/>
              <w:rPr>
                <w:rFonts w:ascii="Times New Roman" w:hAnsi="Times New Roman"/>
                <w:sz w:val="14"/>
              </w:rPr>
            </w:pPr>
          </w:p>
        </w:tc>
        <w:tc>
          <w:tcPr>
            <w:tcW w:w="1170" w:type="dxa"/>
            <w:vMerge/>
            <w:tcBorders>
              <w:top w:val="single" w:sz="6" w:space="0" w:color="auto"/>
              <w:left w:val="nil"/>
              <w:bottom w:val="nil"/>
              <w:right w:val="nil"/>
            </w:tcBorders>
            <w:vAlign w:val="center"/>
            <w:hideMark/>
          </w:tcPr>
          <w:p w14:paraId="2F1DD91E" w14:textId="77777777" w:rsidR="00DC0789" w:rsidRPr="006E56C8" w:rsidRDefault="00DC0789" w:rsidP="00900CB8">
            <w:pPr>
              <w:spacing w:after="0" w:line="240" w:lineRule="auto"/>
              <w:rPr>
                <w:rFonts w:ascii="Times New Roman" w:hAnsi="Times New Roman"/>
                <w:sz w:val="14"/>
              </w:rPr>
            </w:pPr>
          </w:p>
        </w:tc>
        <w:tc>
          <w:tcPr>
            <w:tcW w:w="810" w:type="dxa"/>
            <w:tcBorders>
              <w:top w:val="nil"/>
              <w:left w:val="single" w:sz="6" w:space="0" w:color="auto"/>
              <w:bottom w:val="nil"/>
              <w:right w:val="nil"/>
            </w:tcBorders>
            <w:hideMark/>
          </w:tcPr>
          <w:p w14:paraId="271F25B9"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$9</w:t>
            </w:r>
          </w:p>
        </w:tc>
        <w:tc>
          <w:tcPr>
            <w:tcW w:w="1440" w:type="dxa"/>
            <w:vMerge/>
            <w:tcBorders>
              <w:top w:val="single" w:sz="6" w:space="0" w:color="auto"/>
              <w:left w:val="single" w:sz="6" w:space="0" w:color="auto"/>
              <w:bottom w:val="nil"/>
              <w:right w:val="single" w:sz="6" w:space="0" w:color="auto"/>
            </w:tcBorders>
            <w:vAlign w:val="center"/>
            <w:hideMark/>
          </w:tcPr>
          <w:p w14:paraId="70F6EB2B" w14:textId="77777777" w:rsidR="00DC0789" w:rsidRPr="006E56C8" w:rsidRDefault="00DC0789" w:rsidP="00900CB8">
            <w:pPr>
              <w:spacing w:after="0" w:line="240" w:lineRule="auto"/>
              <w:rPr>
                <w:rFonts w:ascii="Times New Roman" w:hAnsi="Times New Roman"/>
                <w:sz w:val="14"/>
              </w:rPr>
            </w:pPr>
          </w:p>
        </w:tc>
      </w:tr>
      <w:tr w:rsidR="00DC0789" w:rsidRPr="006E56C8" w14:paraId="54C7508C" w14:textId="77777777" w:rsidTr="00900CB8">
        <w:tc>
          <w:tcPr>
            <w:tcW w:w="1440" w:type="dxa"/>
            <w:tcBorders>
              <w:top w:val="nil"/>
              <w:left w:val="single" w:sz="6" w:space="0" w:color="auto"/>
              <w:bottom w:val="single" w:sz="6" w:space="0" w:color="auto"/>
              <w:right w:val="nil"/>
            </w:tcBorders>
          </w:tcPr>
          <w:p w14:paraId="236642BF" w14:textId="77777777" w:rsidR="00DC0789" w:rsidRPr="006E56C8" w:rsidRDefault="00DC0789" w:rsidP="00900CB8">
            <w:pPr>
              <w:spacing w:after="0" w:line="240" w:lineRule="auto"/>
              <w:rPr>
                <w:rFonts w:ascii="Times New Roman" w:hAnsi="Times New Roman"/>
                <w:b/>
                <w:sz w:val="14"/>
              </w:rPr>
            </w:pPr>
          </w:p>
        </w:tc>
        <w:tc>
          <w:tcPr>
            <w:tcW w:w="720" w:type="dxa"/>
            <w:vMerge/>
            <w:tcBorders>
              <w:top w:val="single" w:sz="6" w:space="0" w:color="auto"/>
              <w:left w:val="single" w:sz="6" w:space="0" w:color="auto"/>
              <w:bottom w:val="single" w:sz="6" w:space="0" w:color="auto"/>
              <w:right w:val="nil"/>
            </w:tcBorders>
            <w:vAlign w:val="center"/>
            <w:hideMark/>
          </w:tcPr>
          <w:p w14:paraId="251B6C42" w14:textId="77777777" w:rsidR="00DC0789" w:rsidRPr="006E56C8" w:rsidRDefault="00DC0789" w:rsidP="00900CB8">
            <w:pPr>
              <w:spacing w:after="0" w:line="240" w:lineRule="auto"/>
              <w:rPr>
                <w:rFonts w:ascii="Times New Roman" w:hAnsi="Times New Roman"/>
                <w:sz w:val="14"/>
              </w:rPr>
            </w:pPr>
          </w:p>
        </w:tc>
        <w:tc>
          <w:tcPr>
            <w:tcW w:w="900" w:type="dxa"/>
            <w:vMerge/>
            <w:tcBorders>
              <w:top w:val="single" w:sz="6" w:space="0" w:color="auto"/>
              <w:left w:val="single" w:sz="6" w:space="0" w:color="auto"/>
              <w:bottom w:val="single" w:sz="6" w:space="0" w:color="auto"/>
              <w:right w:val="nil"/>
            </w:tcBorders>
            <w:vAlign w:val="center"/>
            <w:hideMark/>
          </w:tcPr>
          <w:p w14:paraId="2814F5C5" w14:textId="77777777" w:rsidR="00DC0789" w:rsidRPr="006E56C8" w:rsidRDefault="00DC0789" w:rsidP="00900CB8">
            <w:pPr>
              <w:spacing w:after="0" w:line="240" w:lineRule="auto"/>
              <w:rPr>
                <w:rFonts w:ascii="Times New Roman" w:hAnsi="Times New Roman"/>
                <w:sz w:val="14"/>
              </w:rPr>
            </w:pPr>
          </w:p>
        </w:tc>
        <w:tc>
          <w:tcPr>
            <w:tcW w:w="990" w:type="dxa"/>
            <w:vMerge/>
            <w:tcBorders>
              <w:top w:val="single" w:sz="6" w:space="0" w:color="auto"/>
              <w:left w:val="single" w:sz="6" w:space="0" w:color="auto"/>
              <w:bottom w:val="single" w:sz="6" w:space="0" w:color="auto"/>
              <w:right w:val="nil"/>
            </w:tcBorders>
            <w:vAlign w:val="center"/>
            <w:hideMark/>
          </w:tcPr>
          <w:p w14:paraId="47255F95" w14:textId="77777777" w:rsidR="00DC0789" w:rsidRPr="006E56C8" w:rsidRDefault="00DC0789" w:rsidP="00900CB8">
            <w:pPr>
              <w:spacing w:after="0" w:line="240" w:lineRule="auto"/>
              <w:rPr>
                <w:rFonts w:ascii="Times New Roman" w:hAnsi="Times New Roman"/>
                <w:sz w:val="14"/>
              </w:rPr>
            </w:pPr>
          </w:p>
        </w:tc>
        <w:tc>
          <w:tcPr>
            <w:tcW w:w="810" w:type="dxa"/>
            <w:vMerge/>
            <w:tcBorders>
              <w:top w:val="single" w:sz="6" w:space="0" w:color="auto"/>
              <w:left w:val="single" w:sz="6" w:space="0" w:color="auto"/>
              <w:bottom w:val="single" w:sz="6" w:space="0" w:color="auto"/>
              <w:right w:val="nil"/>
            </w:tcBorders>
            <w:vAlign w:val="center"/>
            <w:hideMark/>
          </w:tcPr>
          <w:p w14:paraId="7FD0A8DF" w14:textId="77777777" w:rsidR="00DC0789" w:rsidRPr="006E56C8" w:rsidRDefault="00DC0789" w:rsidP="00900CB8">
            <w:pPr>
              <w:spacing w:after="0" w:line="240" w:lineRule="auto"/>
              <w:rPr>
                <w:rFonts w:ascii="Times New Roman" w:hAnsi="Times New Roman"/>
                <w:sz w:val="14"/>
              </w:rPr>
            </w:pPr>
          </w:p>
        </w:tc>
        <w:tc>
          <w:tcPr>
            <w:tcW w:w="990" w:type="dxa"/>
            <w:vMerge/>
            <w:tcBorders>
              <w:top w:val="single" w:sz="6" w:space="0" w:color="auto"/>
              <w:left w:val="single" w:sz="6" w:space="0" w:color="auto"/>
              <w:bottom w:val="single" w:sz="6" w:space="0" w:color="auto"/>
              <w:right w:val="nil"/>
            </w:tcBorders>
            <w:vAlign w:val="center"/>
            <w:hideMark/>
          </w:tcPr>
          <w:p w14:paraId="02EB79BD" w14:textId="77777777" w:rsidR="00DC0789" w:rsidRPr="006E56C8" w:rsidRDefault="00DC0789" w:rsidP="00900CB8">
            <w:pPr>
              <w:spacing w:after="0" w:line="240" w:lineRule="auto"/>
              <w:rPr>
                <w:rFonts w:ascii="Times New Roman" w:hAnsi="Times New Roman"/>
                <w:sz w:val="14"/>
              </w:rPr>
            </w:pPr>
          </w:p>
        </w:tc>
        <w:tc>
          <w:tcPr>
            <w:tcW w:w="1260" w:type="dxa"/>
            <w:vMerge/>
            <w:tcBorders>
              <w:top w:val="single" w:sz="6" w:space="0" w:color="auto"/>
              <w:left w:val="single" w:sz="6" w:space="0" w:color="auto"/>
              <w:bottom w:val="single" w:sz="6" w:space="0" w:color="auto"/>
              <w:right w:val="nil"/>
            </w:tcBorders>
            <w:vAlign w:val="center"/>
            <w:hideMark/>
          </w:tcPr>
          <w:p w14:paraId="1EA9EB8E" w14:textId="77777777" w:rsidR="00DC0789" w:rsidRPr="006E56C8" w:rsidRDefault="00DC0789" w:rsidP="00900CB8">
            <w:pPr>
              <w:spacing w:after="0" w:line="240" w:lineRule="auto"/>
              <w:rPr>
                <w:rFonts w:ascii="Times New Roman" w:hAnsi="Times New Roman"/>
                <w:sz w:val="14"/>
              </w:rPr>
            </w:pPr>
          </w:p>
        </w:tc>
        <w:tc>
          <w:tcPr>
            <w:tcW w:w="1170" w:type="dxa"/>
            <w:vMerge/>
            <w:tcBorders>
              <w:top w:val="single" w:sz="6" w:space="0" w:color="auto"/>
              <w:left w:val="single" w:sz="6" w:space="0" w:color="auto"/>
              <w:bottom w:val="single" w:sz="6" w:space="0" w:color="auto"/>
              <w:right w:val="single" w:sz="6" w:space="0" w:color="auto"/>
            </w:tcBorders>
            <w:vAlign w:val="center"/>
            <w:hideMark/>
          </w:tcPr>
          <w:p w14:paraId="77BE5A49" w14:textId="77777777" w:rsidR="00DC0789" w:rsidRPr="006E56C8" w:rsidRDefault="00DC0789" w:rsidP="00900CB8">
            <w:pPr>
              <w:spacing w:after="0" w:line="240" w:lineRule="auto"/>
              <w:rPr>
                <w:rFonts w:ascii="Times New Roman" w:hAnsi="Times New Roman"/>
                <w:sz w:val="14"/>
              </w:rPr>
            </w:pPr>
          </w:p>
        </w:tc>
        <w:tc>
          <w:tcPr>
            <w:tcW w:w="990" w:type="dxa"/>
            <w:vMerge/>
            <w:tcBorders>
              <w:top w:val="single" w:sz="6" w:space="0" w:color="auto"/>
              <w:left w:val="nil"/>
              <w:bottom w:val="single" w:sz="6" w:space="0" w:color="auto"/>
              <w:right w:val="single" w:sz="6" w:space="0" w:color="auto"/>
            </w:tcBorders>
            <w:vAlign w:val="center"/>
            <w:hideMark/>
          </w:tcPr>
          <w:p w14:paraId="5C9AA019" w14:textId="77777777" w:rsidR="00DC0789" w:rsidRPr="006E56C8" w:rsidRDefault="00DC0789" w:rsidP="00900CB8">
            <w:pPr>
              <w:spacing w:after="0" w:line="240" w:lineRule="auto"/>
              <w:rPr>
                <w:rFonts w:ascii="Times New Roman" w:hAnsi="Times New Roman"/>
                <w:sz w:val="14"/>
              </w:rPr>
            </w:pPr>
          </w:p>
        </w:tc>
        <w:tc>
          <w:tcPr>
            <w:tcW w:w="1170" w:type="dxa"/>
            <w:vMerge/>
            <w:tcBorders>
              <w:top w:val="single" w:sz="6" w:space="0" w:color="auto"/>
              <w:left w:val="nil"/>
              <w:bottom w:val="single" w:sz="6" w:space="0" w:color="auto"/>
              <w:right w:val="single" w:sz="6" w:space="0" w:color="auto"/>
            </w:tcBorders>
            <w:vAlign w:val="center"/>
            <w:hideMark/>
          </w:tcPr>
          <w:p w14:paraId="32FCC968" w14:textId="77777777" w:rsidR="00DC0789" w:rsidRPr="006E56C8" w:rsidRDefault="00DC0789" w:rsidP="00900CB8">
            <w:pPr>
              <w:spacing w:after="0" w:line="240" w:lineRule="auto"/>
              <w:rPr>
                <w:rFonts w:ascii="Times New Roman" w:hAnsi="Times New Roman"/>
                <w:sz w:val="14"/>
              </w:rPr>
            </w:pPr>
          </w:p>
        </w:tc>
        <w:tc>
          <w:tcPr>
            <w:tcW w:w="1170" w:type="dxa"/>
            <w:vMerge/>
            <w:tcBorders>
              <w:top w:val="single" w:sz="6" w:space="0" w:color="auto"/>
              <w:left w:val="nil"/>
              <w:bottom w:val="nil"/>
              <w:right w:val="nil"/>
            </w:tcBorders>
            <w:vAlign w:val="center"/>
            <w:hideMark/>
          </w:tcPr>
          <w:p w14:paraId="26C76AF5" w14:textId="77777777" w:rsidR="00DC0789" w:rsidRPr="006E56C8" w:rsidRDefault="00DC0789" w:rsidP="00900CB8">
            <w:pPr>
              <w:spacing w:after="0" w:line="240" w:lineRule="auto"/>
              <w:rPr>
                <w:rFonts w:ascii="Times New Roman" w:hAnsi="Times New Roman"/>
                <w:sz w:val="14"/>
              </w:rPr>
            </w:pPr>
          </w:p>
        </w:tc>
        <w:tc>
          <w:tcPr>
            <w:tcW w:w="810" w:type="dxa"/>
            <w:tcBorders>
              <w:top w:val="nil"/>
              <w:left w:val="single" w:sz="6" w:space="0" w:color="auto"/>
              <w:bottom w:val="nil"/>
              <w:right w:val="nil"/>
            </w:tcBorders>
            <w:hideMark/>
          </w:tcPr>
          <w:p w14:paraId="4B5EFA1E"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$12</w:t>
            </w:r>
          </w:p>
        </w:tc>
        <w:tc>
          <w:tcPr>
            <w:tcW w:w="1440" w:type="dxa"/>
            <w:vMerge/>
            <w:tcBorders>
              <w:top w:val="single" w:sz="6" w:space="0" w:color="auto"/>
              <w:left w:val="single" w:sz="6" w:space="0" w:color="auto"/>
              <w:bottom w:val="nil"/>
              <w:right w:val="single" w:sz="6" w:space="0" w:color="auto"/>
            </w:tcBorders>
            <w:vAlign w:val="center"/>
            <w:hideMark/>
          </w:tcPr>
          <w:p w14:paraId="15AE24D2" w14:textId="77777777" w:rsidR="00DC0789" w:rsidRPr="006E56C8" w:rsidRDefault="00DC0789" w:rsidP="00900CB8">
            <w:pPr>
              <w:spacing w:after="0" w:line="240" w:lineRule="auto"/>
              <w:rPr>
                <w:rFonts w:ascii="Times New Roman" w:hAnsi="Times New Roman"/>
                <w:sz w:val="14"/>
              </w:rPr>
            </w:pPr>
          </w:p>
        </w:tc>
      </w:tr>
      <w:tr w:rsidR="00DC0789" w:rsidRPr="006E56C8" w14:paraId="7884995F" w14:textId="77777777" w:rsidTr="00900CB8">
        <w:tc>
          <w:tcPr>
            <w:tcW w:w="1440" w:type="dxa"/>
            <w:tcBorders>
              <w:top w:val="single" w:sz="6" w:space="0" w:color="auto"/>
              <w:left w:val="single" w:sz="6" w:space="0" w:color="auto"/>
              <w:bottom w:val="single" w:sz="6" w:space="0" w:color="auto"/>
              <w:right w:val="nil"/>
            </w:tcBorders>
          </w:tcPr>
          <w:p w14:paraId="7D69F6E7" w14:textId="77777777" w:rsidR="00DC0789" w:rsidRPr="006E56C8" w:rsidRDefault="00DC0789" w:rsidP="00900CB8">
            <w:pPr>
              <w:spacing w:after="0" w:line="240" w:lineRule="auto"/>
              <w:rPr>
                <w:rFonts w:ascii="Times New Roman" w:hAnsi="Times New Roman"/>
                <w:b/>
                <w:sz w:val="14"/>
              </w:rPr>
            </w:pPr>
            <w:r w:rsidRPr="006E56C8">
              <w:rPr>
                <w:rFonts w:ascii="Times New Roman" w:hAnsi="Times New Roman"/>
                <w:b/>
                <w:sz w:val="14"/>
              </w:rPr>
              <w:t>B &amp; G</w:t>
            </w:r>
          </w:p>
          <w:p w14:paraId="6531F945" w14:textId="77777777" w:rsidR="00DC0789" w:rsidRPr="006E56C8" w:rsidRDefault="00DC0789" w:rsidP="00900CB8">
            <w:pPr>
              <w:spacing w:after="0" w:line="240" w:lineRule="auto"/>
              <w:rPr>
                <w:rFonts w:ascii="Times New Roman" w:hAnsi="Times New Roman"/>
                <w:b/>
                <w:sz w:val="14"/>
              </w:rPr>
            </w:pPr>
            <w:r w:rsidRPr="006E56C8">
              <w:rPr>
                <w:rFonts w:ascii="Times New Roman" w:hAnsi="Times New Roman"/>
                <w:b/>
                <w:sz w:val="14"/>
              </w:rPr>
              <w:t>TENNIS</w:t>
            </w:r>
          </w:p>
          <w:p w14:paraId="4934C7EC" w14:textId="77777777" w:rsidR="00DC0789" w:rsidRPr="006E56C8" w:rsidRDefault="00DC0789" w:rsidP="00900CB8">
            <w:pPr>
              <w:spacing w:after="0" w:line="240" w:lineRule="auto"/>
              <w:rPr>
                <w:rFonts w:ascii="Times New Roman" w:hAnsi="Times New Roman"/>
                <w:b/>
                <w:sz w:val="14"/>
              </w:rPr>
            </w:pPr>
          </w:p>
        </w:tc>
        <w:tc>
          <w:tcPr>
            <w:tcW w:w="720" w:type="dxa"/>
            <w:tcBorders>
              <w:top w:val="single" w:sz="6" w:space="0" w:color="auto"/>
              <w:left w:val="single" w:sz="6" w:space="0" w:color="auto"/>
              <w:bottom w:val="single" w:sz="6" w:space="0" w:color="auto"/>
              <w:right w:val="nil"/>
            </w:tcBorders>
            <w:hideMark/>
          </w:tcPr>
          <w:p w14:paraId="08E68C3E"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None</w:t>
            </w:r>
          </w:p>
        </w:tc>
        <w:tc>
          <w:tcPr>
            <w:tcW w:w="900" w:type="dxa"/>
            <w:tcBorders>
              <w:top w:val="single" w:sz="6" w:space="0" w:color="auto"/>
              <w:left w:val="single" w:sz="6" w:space="0" w:color="auto"/>
              <w:bottom w:val="single" w:sz="6" w:space="0" w:color="auto"/>
              <w:right w:val="nil"/>
            </w:tcBorders>
            <w:hideMark/>
          </w:tcPr>
          <w:p w14:paraId="0F9EE265"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None</w:t>
            </w:r>
          </w:p>
        </w:tc>
        <w:tc>
          <w:tcPr>
            <w:tcW w:w="990" w:type="dxa"/>
            <w:tcBorders>
              <w:top w:val="single" w:sz="6" w:space="0" w:color="auto"/>
              <w:left w:val="single" w:sz="6" w:space="0" w:color="auto"/>
              <w:bottom w:val="single" w:sz="6" w:space="0" w:color="auto"/>
              <w:right w:val="nil"/>
            </w:tcBorders>
            <w:hideMark/>
          </w:tcPr>
          <w:p w14:paraId="5D5FF530"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None</w:t>
            </w:r>
          </w:p>
        </w:tc>
        <w:tc>
          <w:tcPr>
            <w:tcW w:w="810" w:type="dxa"/>
            <w:tcBorders>
              <w:top w:val="single" w:sz="6" w:space="0" w:color="auto"/>
              <w:left w:val="single" w:sz="6" w:space="0" w:color="auto"/>
              <w:bottom w:val="single" w:sz="6" w:space="0" w:color="auto"/>
              <w:right w:val="nil"/>
            </w:tcBorders>
            <w:hideMark/>
          </w:tcPr>
          <w:p w14:paraId="454E0AA1"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None</w:t>
            </w:r>
          </w:p>
        </w:tc>
        <w:tc>
          <w:tcPr>
            <w:tcW w:w="990" w:type="dxa"/>
            <w:tcBorders>
              <w:top w:val="single" w:sz="6" w:space="0" w:color="auto"/>
              <w:left w:val="single" w:sz="6" w:space="0" w:color="auto"/>
              <w:bottom w:val="single" w:sz="6" w:space="0" w:color="auto"/>
              <w:right w:val="nil"/>
            </w:tcBorders>
            <w:hideMark/>
          </w:tcPr>
          <w:p w14:paraId="5DFA944F"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None</w:t>
            </w:r>
          </w:p>
        </w:tc>
        <w:tc>
          <w:tcPr>
            <w:tcW w:w="1260" w:type="dxa"/>
            <w:tcBorders>
              <w:top w:val="single" w:sz="6" w:space="0" w:color="auto"/>
              <w:left w:val="single" w:sz="6" w:space="0" w:color="auto"/>
              <w:bottom w:val="single" w:sz="6" w:space="0" w:color="auto"/>
              <w:right w:val="nil"/>
            </w:tcBorders>
            <w:hideMark/>
          </w:tcPr>
          <w:p w14:paraId="71188206"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None</w:t>
            </w:r>
          </w:p>
        </w:tc>
        <w:tc>
          <w:tcPr>
            <w:tcW w:w="1170" w:type="dxa"/>
            <w:tcBorders>
              <w:top w:val="single" w:sz="6" w:space="0" w:color="auto"/>
              <w:left w:val="single" w:sz="6" w:space="0" w:color="auto"/>
              <w:bottom w:val="single" w:sz="6" w:space="0" w:color="auto"/>
              <w:right w:val="single" w:sz="6" w:space="0" w:color="auto"/>
            </w:tcBorders>
            <w:hideMark/>
          </w:tcPr>
          <w:p w14:paraId="54410C86"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None</w:t>
            </w:r>
          </w:p>
        </w:tc>
        <w:tc>
          <w:tcPr>
            <w:tcW w:w="990" w:type="dxa"/>
            <w:tcBorders>
              <w:top w:val="single" w:sz="6" w:space="0" w:color="auto"/>
              <w:left w:val="nil"/>
              <w:bottom w:val="single" w:sz="6" w:space="0" w:color="auto"/>
              <w:right w:val="single" w:sz="6" w:space="0" w:color="auto"/>
            </w:tcBorders>
            <w:hideMark/>
          </w:tcPr>
          <w:p w14:paraId="5E8A63B1"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None</w:t>
            </w:r>
          </w:p>
        </w:tc>
        <w:tc>
          <w:tcPr>
            <w:tcW w:w="1170" w:type="dxa"/>
            <w:tcBorders>
              <w:top w:val="single" w:sz="6" w:space="0" w:color="auto"/>
              <w:left w:val="nil"/>
              <w:bottom w:val="single" w:sz="6" w:space="0" w:color="auto"/>
              <w:right w:val="single" w:sz="6" w:space="0" w:color="auto"/>
            </w:tcBorders>
            <w:hideMark/>
          </w:tcPr>
          <w:p w14:paraId="7E1F7688"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None</w:t>
            </w:r>
          </w:p>
        </w:tc>
        <w:tc>
          <w:tcPr>
            <w:tcW w:w="1170" w:type="dxa"/>
            <w:tcBorders>
              <w:top w:val="single" w:sz="6" w:space="0" w:color="auto"/>
              <w:left w:val="nil"/>
              <w:bottom w:val="single" w:sz="6" w:space="0" w:color="auto"/>
              <w:right w:val="nil"/>
            </w:tcBorders>
            <w:hideMark/>
          </w:tcPr>
          <w:p w14:paraId="18133B91" w14:textId="77777777" w:rsidR="00DC0789" w:rsidRPr="006E56C8" w:rsidRDefault="00DC0789" w:rsidP="00900CB8">
            <w:pPr>
              <w:spacing w:after="0" w:line="240" w:lineRule="auto"/>
              <w:rPr>
                <w:rFonts w:ascii="Times New Roman" w:hAnsi="Times New Roman"/>
                <w:sz w:val="14"/>
              </w:rPr>
            </w:pPr>
            <w:r w:rsidRPr="006E56C8">
              <w:rPr>
                <w:rFonts w:ascii="Times New Roman" w:hAnsi="Times New Roman"/>
                <w:sz w:val="14"/>
              </w:rPr>
              <w:t>1-4  $60, if used</w:t>
            </w:r>
          </w:p>
          <w:p w14:paraId="34E0DC67" w14:textId="77777777" w:rsidR="00DC0789" w:rsidRPr="006E56C8" w:rsidRDefault="00DC0789" w:rsidP="00900CB8">
            <w:pPr>
              <w:spacing w:after="0" w:line="240" w:lineRule="auto"/>
              <w:rPr>
                <w:rFonts w:ascii="Times New Roman" w:hAnsi="Times New Roman"/>
                <w:sz w:val="14"/>
              </w:rPr>
            </w:pPr>
            <w:r w:rsidRPr="006E56C8">
              <w:rPr>
                <w:rFonts w:ascii="Times New Roman" w:hAnsi="Times New Roman"/>
                <w:sz w:val="14"/>
              </w:rPr>
              <w:t>singl &amp; dbl</w:t>
            </w:r>
          </w:p>
        </w:tc>
        <w:tc>
          <w:tcPr>
            <w:tcW w:w="810" w:type="dxa"/>
            <w:tcBorders>
              <w:top w:val="single" w:sz="6" w:space="0" w:color="auto"/>
              <w:left w:val="single" w:sz="6" w:space="0" w:color="auto"/>
              <w:bottom w:val="single" w:sz="6" w:space="0" w:color="auto"/>
              <w:right w:val="nil"/>
            </w:tcBorders>
            <w:hideMark/>
          </w:tcPr>
          <w:p w14:paraId="31743422"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$5</w:t>
            </w:r>
          </w:p>
          <w:p w14:paraId="5200D896"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$9</w:t>
            </w:r>
          </w:p>
          <w:p w14:paraId="0581E357"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$12</w:t>
            </w:r>
          </w:p>
        </w:tc>
        <w:tc>
          <w:tcPr>
            <w:tcW w:w="1440" w:type="dxa"/>
            <w:tcBorders>
              <w:top w:val="single" w:sz="6" w:space="0" w:color="auto"/>
              <w:left w:val="single" w:sz="6" w:space="0" w:color="auto"/>
              <w:bottom w:val="single" w:sz="6" w:space="0" w:color="auto"/>
              <w:right w:val="single" w:sz="6" w:space="0" w:color="auto"/>
            </w:tcBorders>
            <w:hideMark/>
          </w:tcPr>
          <w:p w14:paraId="62FB22D9" w14:textId="77777777" w:rsidR="00DC0789" w:rsidRPr="006E56C8" w:rsidRDefault="00DC0789" w:rsidP="00900CB8">
            <w:pPr>
              <w:spacing w:after="0" w:line="240" w:lineRule="auto"/>
              <w:rPr>
                <w:rFonts w:ascii="Times New Roman" w:hAnsi="Times New Roman"/>
                <w:sz w:val="14"/>
              </w:rPr>
            </w:pPr>
            <w:r w:rsidRPr="006E56C8">
              <w:rPr>
                <w:rFonts w:ascii="Times New Roman" w:hAnsi="Times New Roman"/>
                <w:sz w:val="14"/>
              </w:rPr>
              <w:t>1-3 - $.20 mi.</w:t>
            </w:r>
          </w:p>
          <w:p w14:paraId="5774B90B" w14:textId="77777777" w:rsidR="00DC0789" w:rsidRPr="006E56C8" w:rsidRDefault="00DC0789" w:rsidP="00900CB8">
            <w:pPr>
              <w:spacing w:after="0" w:line="240" w:lineRule="auto"/>
              <w:rPr>
                <w:rFonts w:ascii="Times New Roman" w:hAnsi="Times New Roman"/>
                <w:sz w:val="14"/>
              </w:rPr>
            </w:pPr>
            <w:r w:rsidRPr="006E56C8">
              <w:rPr>
                <w:rFonts w:ascii="Times New Roman" w:hAnsi="Times New Roman"/>
                <w:sz w:val="14"/>
              </w:rPr>
              <w:t>4-7 - $.40 mi.</w:t>
            </w:r>
          </w:p>
          <w:p w14:paraId="33EBCF83" w14:textId="77777777" w:rsidR="00DC0789" w:rsidRPr="006E56C8" w:rsidRDefault="00DC0789" w:rsidP="00900CB8">
            <w:pPr>
              <w:spacing w:after="0" w:line="240" w:lineRule="auto"/>
              <w:rPr>
                <w:rFonts w:ascii="Times New Roman" w:hAnsi="Times New Roman"/>
                <w:sz w:val="14"/>
              </w:rPr>
            </w:pPr>
            <w:r w:rsidRPr="006E56C8">
              <w:rPr>
                <w:rFonts w:ascii="Times New Roman" w:hAnsi="Times New Roman"/>
                <w:sz w:val="14"/>
              </w:rPr>
              <w:t>8-12 - $60 mi.</w:t>
            </w:r>
          </w:p>
        </w:tc>
      </w:tr>
      <w:tr w:rsidR="00DC0789" w:rsidRPr="006E56C8" w14:paraId="203FEF80" w14:textId="77777777" w:rsidTr="00900CB8">
        <w:tc>
          <w:tcPr>
            <w:tcW w:w="1440" w:type="dxa"/>
            <w:tcBorders>
              <w:top w:val="single" w:sz="6" w:space="0" w:color="auto"/>
              <w:left w:val="single" w:sz="6" w:space="0" w:color="auto"/>
              <w:bottom w:val="nil"/>
              <w:right w:val="nil"/>
            </w:tcBorders>
            <w:hideMark/>
          </w:tcPr>
          <w:p w14:paraId="11FCC7FA" w14:textId="77777777" w:rsidR="00DC0789" w:rsidRPr="006E56C8" w:rsidRDefault="00DC0789" w:rsidP="00900CB8">
            <w:pPr>
              <w:spacing w:after="0" w:line="240" w:lineRule="auto"/>
              <w:rPr>
                <w:rFonts w:ascii="Times New Roman" w:hAnsi="Times New Roman"/>
                <w:b/>
                <w:sz w:val="14"/>
              </w:rPr>
            </w:pPr>
            <w:r w:rsidRPr="006E56C8">
              <w:rPr>
                <w:rFonts w:ascii="Times New Roman" w:hAnsi="Times New Roman"/>
                <w:b/>
                <w:sz w:val="14"/>
              </w:rPr>
              <w:t>B &amp; G</w:t>
            </w:r>
          </w:p>
        </w:tc>
        <w:tc>
          <w:tcPr>
            <w:tcW w:w="720" w:type="dxa"/>
            <w:vMerge w:val="restart"/>
            <w:tcBorders>
              <w:top w:val="single" w:sz="6" w:space="0" w:color="auto"/>
              <w:left w:val="single" w:sz="6" w:space="0" w:color="auto"/>
              <w:bottom w:val="single" w:sz="6" w:space="0" w:color="auto"/>
              <w:right w:val="nil"/>
            </w:tcBorders>
            <w:hideMark/>
          </w:tcPr>
          <w:p w14:paraId="29907C0B"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None</w:t>
            </w:r>
          </w:p>
        </w:tc>
        <w:tc>
          <w:tcPr>
            <w:tcW w:w="900" w:type="dxa"/>
            <w:vMerge w:val="restart"/>
            <w:tcBorders>
              <w:top w:val="single" w:sz="6" w:space="0" w:color="auto"/>
              <w:left w:val="single" w:sz="6" w:space="0" w:color="auto"/>
              <w:bottom w:val="single" w:sz="6" w:space="0" w:color="auto"/>
              <w:right w:val="nil"/>
            </w:tcBorders>
            <w:hideMark/>
          </w:tcPr>
          <w:p w14:paraId="26F36AA5"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None</w:t>
            </w:r>
          </w:p>
        </w:tc>
        <w:tc>
          <w:tcPr>
            <w:tcW w:w="990" w:type="dxa"/>
            <w:vMerge w:val="restart"/>
            <w:tcBorders>
              <w:top w:val="single" w:sz="6" w:space="0" w:color="auto"/>
              <w:left w:val="single" w:sz="6" w:space="0" w:color="auto"/>
              <w:bottom w:val="single" w:sz="6" w:space="0" w:color="auto"/>
              <w:right w:val="nil"/>
            </w:tcBorders>
            <w:hideMark/>
          </w:tcPr>
          <w:p w14:paraId="634EFBB4"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None</w:t>
            </w:r>
          </w:p>
        </w:tc>
        <w:tc>
          <w:tcPr>
            <w:tcW w:w="810" w:type="dxa"/>
            <w:vMerge w:val="restart"/>
            <w:tcBorders>
              <w:top w:val="single" w:sz="6" w:space="0" w:color="auto"/>
              <w:left w:val="single" w:sz="6" w:space="0" w:color="auto"/>
              <w:bottom w:val="single" w:sz="6" w:space="0" w:color="auto"/>
              <w:right w:val="nil"/>
            </w:tcBorders>
            <w:hideMark/>
          </w:tcPr>
          <w:p w14:paraId="681B1855"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None</w:t>
            </w:r>
          </w:p>
        </w:tc>
        <w:tc>
          <w:tcPr>
            <w:tcW w:w="990" w:type="dxa"/>
            <w:vMerge w:val="restart"/>
            <w:tcBorders>
              <w:top w:val="single" w:sz="6" w:space="0" w:color="auto"/>
              <w:left w:val="single" w:sz="6" w:space="0" w:color="auto"/>
              <w:bottom w:val="single" w:sz="6" w:space="0" w:color="auto"/>
              <w:right w:val="nil"/>
            </w:tcBorders>
            <w:hideMark/>
          </w:tcPr>
          <w:p w14:paraId="72815CF4"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None</w:t>
            </w:r>
          </w:p>
        </w:tc>
        <w:tc>
          <w:tcPr>
            <w:tcW w:w="1260" w:type="dxa"/>
            <w:vMerge w:val="restart"/>
            <w:tcBorders>
              <w:top w:val="single" w:sz="6" w:space="0" w:color="auto"/>
              <w:left w:val="single" w:sz="6" w:space="0" w:color="auto"/>
              <w:bottom w:val="single" w:sz="6" w:space="0" w:color="auto"/>
              <w:right w:val="nil"/>
            </w:tcBorders>
            <w:hideMark/>
          </w:tcPr>
          <w:p w14:paraId="67D7E1F1"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None</w:t>
            </w:r>
          </w:p>
        </w:tc>
        <w:tc>
          <w:tcPr>
            <w:tcW w:w="1170" w:type="dxa"/>
            <w:vMerge w:val="restart"/>
            <w:tcBorders>
              <w:top w:val="single" w:sz="6" w:space="0" w:color="auto"/>
              <w:left w:val="single" w:sz="6" w:space="0" w:color="auto"/>
              <w:bottom w:val="single" w:sz="6" w:space="0" w:color="auto"/>
              <w:right w:val="single" w:sz="6" w:space="0" w:color="auto"/>
            </w:tcBorders>
            <w:hideMark/>
          </w:tcPr>
          <w:p w14:paraId="6003CA91"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n/a</w:t>
            </w:r>
          </w:p>
        </w:tc>
        <w:tc>
          <w:tcPr>
            <w:tcW w:w="990" w:type="dxa"/>
            <w:vMerge w:val="restart"/>
            <w:tcBorders>
              <w:top w:val="single" w:sz="6" w:space="0" w:color="auto"/>
              <w:left w:val="nil"/>
              <w:bottom w:val="single" w:sz="6" w:space="0" w:color="auto"/>
              <w:right w:val="single" w:sz="6" w:space="0" w:color="auto"/>
            </w:tcBorders>
            <w:hideMark/>
          </w:tcPr>
          <w:p w14:paraId="0C7F0BB9"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n/a</w:t>
            </w:r>
          </w:p>
        </w:tc>
        <w:tc>
          <w:tcPr>
            <w:tcW w:w="1170" w:type="dxa"/>
            <w:vMerge w:val="restart"/>
            <w:tcBorders>
              <w:top w:val="single" w:sz="6" w:space="0" w:color="auto"/>
              <w:left w:val="nil"/>
              <w:bottom w:val="single" w:sz="6" w:space="0" w:color="auto"/>
              <w:right w:val="single" w:sz="6" w:space="0" w:color="auto"/>
            </w:tcBorders>
            <w:hideMark/>
          </w:tcPr>
          <w:p w14:paraId="00F17308"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n/a</w:t>
            </w:r>
          </w:p>
        </w:tc>
        <w:tc>
          <w:tcPr>
            <w:tcW w:w="1170" w:type="dxa"/>
            <w:vMerge w:val="restart"/>
            <w:tcBorders>
              <w:top w:val="single" w:sz="6" w:space="0" w:color="auto"/>
              <w:left w:val="nil"/>
              <w:bottom w:val="nil"/>
              <w:right w:val="nil"/>
            </w:tcBorders>
            <w:hideMark/>
          </w:tcPr>
          <w:p w14:paraId="49D69D92"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None</w:t>
            </w:r>
          </w:p>
        </w:tc>
        <w:tc>
          <w:tcPr>
            <w:tcW w:w="810" w:type="dxa"/>
            <w:tcBorders>
              <w:top w:val="single" w:sz="6" w:space="0" w:color="auto"/>
              <w:left w:val="single" w:sz="6" w:space="0" w:color="auto"/>
              <w:bottom w:val="nil"/>
              <w:right w:val="nil"/>
            </w:tcBorders>
            <w:hideMark/>
          </w:tcPr>
          <w:p w14:paraId="4967D590"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$5</w:t>
            </w:r>
          </w:p>
        </w:tc>
        <w:tc>
          <w:tcPr>
            <w:tcW w:w="1440" w:type="dxa"/>
            <w:vMerge w:val="restart"/>
            <w:tcBorders>
              <w:top w:val="single" w:sz="6" w:space="0" w:color="auto"/>
              <w:left w:val="single" w:sz="6" w:space="0" w:color="auto"/>
              <w:bottom w:val="single" w:sz="6" w:space="0" w:color="auto"/>
              <w:right w:val="single" w:sz="6" w:space="0" w:color="auto"/>
            </w:tcBorders>
            <w:hideMark/>
          </w:tcPr>
          <w:p w14:paraId="2F78CD5B" w14:textId="77777777" w:rsidR="00DC0789" w:rsidRPr="006E56C8" w:rsidRDefault="00DC0789" w:rsidP="00900CB8">
            <w:pPr>
              <w:spacing w:after="0" w:line="240" w:lineRule="auto"/>
              <w:rPr>
                <w:rFonts w:ascii="Times New Roman" w:hAnsi="Times New Roman"/>
                <w:sz w:val="14"/>
              </w:rPr>
            </w:pPr>
            <w:r w:rsidRPr="006E56C8">
              <w:rPr>
                <w:rFonts w:ascii="Times New Roman" w:hAnsi="Times New Roman"/>
                <w:sz w:val="14"/>
              </w:rPr>
              <w:t>1-3 - $.20 mi.</w:t>
            </w:r>
          </w:p>
          <w:p w14:paraId="486ADFF2" w14:textId="77777777" w:rsidR="00DC0789" w:rsidRPr="006E56C8" w:rsidRDefault="00DC0789" w:rsidP="00900CB8">
            <w:pPr>
              <w:spacing w:after="0" w:line="240" w:lineRule="auto"/>
              <w:rPr>
                <w:rFonts w:ascii="Times New Roman" w:hAnsi="Times New Roman"/>
                <w:sz w:val="14"/>
              </w:rPr>
            </w:pPr>
            <w:r w:rsidRPr="006E56C8">
              <w:rPr>
                <w:rFonts w:ascii="Times New Roman" w:hAnsi="Times New Roman"/>
                <w:sz w:val="14"/>
              </w:rPr>
              <w:t>4-7 - $.40 mi.</w:t>
            </w:r>
          </w:p>
          <w:p w14:paraId="471E101E" w14:textId="77777777" w:rsidR="00DC0789" w:rsidRPr="006E56C8" w:rsidRDefault="00DC0789" w:rsidP="00900CB8">
            <w:pPr>
              <w:spacing w:after="0" w:line="240" w:lineRule="auto"/>
              <w:rPr>
                <w:rFonts w:ascii="Times New Roman" w:hAnsi="Times New Roman"/>
                <w:sz w:val="14"/>
              </w:rPr>
            </w:pPr>
            <w:r w:rsidRPr="006E56C8">
              <w:rPr>
                <w:rFonts w:ascii="Times New Roman" w:hAnsi="Times New Roman"/>
                <w:sz w:val="14"/>
              </w:rPr>
              <w:t>8-12 - $60 mi.</w:t>
            </w:r>
          </w:p>
          <w:p w14:paraId="675D3A7E" w14:textId="77777777" w:rsidR="00DC0789" w:rsidRPr="006E56C8" w:rsidRDefault="00DC0789" w:rsidP="00900CB8">
            <w:pPr>
              <w:spacing w:after="0" w:line="240" w:lineRule="auto"/>
              <w:rPr>
                <w:rFonts w:ascii="Times New Roman" w:hAnsi="Times New Roman"/>
                <w:sz w:val="14"/>
              </w:rPr>
            </w:pPr>
            <w:r w:rsidRPr="006E56C8">
              <w:rPr>
                <w:rFonts w:ascii="Times New Roman" w:hAnsi="Times New Roman"/>
                <w:sz w:val="14"/>
              </w:rPr>
              <w:t>13-15 - $80 mi.</w:t>
            </w:r>
          </w:p>
          <w:p w14:paraId="7E99EDAE" w14:textId="77777777" w:rsidR="00DC0789" w:rsidRPr="006E56C8" w:rsidRDefault="00DC0789" w:rsidP="00900CB8">
            <w:pPr>
              <w:spacing w:after="0" w:line="240" w:lineRule="auto"/>
              <w:rPr>
                <w:rFonts w:ascii="Times New Roman" w:hAnsi="Times New Roman"/>
                <w:sz w:val="14"/>
              </w:rPr>
            </w:pPr>
            <w:r w:rsidRPr="006E56C8">
              <w:rPr>
                <w:rFonts w:ascii="Times New Roman" w:hAnsi="Times New Roman"/>
                <w:sz w:val="14"/>
              </w:rPr>
              <w:t xml:space="preserve">16-20 - $1.00 mi. </w:t>
            </w:r>
          </w:p>
          <w:p w14:paraId="72401A5A" w14:textId="77777777" w:rsidR="00DC0789" w:rsidRPr="006E56C8" w:rsidRDefault="00DC0789" w:rsidP="00900CB8">
            <w:pPr>
              <w:spacing w:after="0" w:line="240" w:lineRule="auto"/>
              <w:rPr>
                <w:rFonts w:ascii="Times New Roman" w:hAnsi="Times New Roman"/>
                <w:sz w:val="14"/>
              </w:rPr>
            </w:pPr>
            <w:r w:rsidRPr="006E56C8">
              <w:rPr>
                <w:rFonts w:ascii="Times New Roman" w:hAnsi="Times New Roman"/>
                <w:sz w:val="14"/>
              </w:rPr>
              <w:t>+21 - $1.20 mi.</w:t>
            </w:r>
          </w:p>
        </w:tc>
      </w:tr>
      <w:tr w:rsidR="00DC0789" w:rsidRPr="006E56C8" w14:paraId="351EEE36" w14:textId="77777777" w:rsidTr="00900CB8">
        <w:tc>
          <w:tcPr>
            <w:tcW w:w="1440" w:type="dxa"/>
            <w:tcBorders>
              <w:top w:val="nil"/>
              <w:left w:val="single" w:sz="6" w:space="0" w:color="auto"/>
              <w:bottom w:val="nil"/>
              <w:right w:val="nil"/>
            </w:tcBorders>
            <w:hideMark/>
          </w:tcPr>
          <w:p w14:paraId="4FD3BE44" w14:textId="77777777" w:rsidR="00DC0789" w:rsidRPr="006E56C8" w:rsidRDefault="00DC0789" w:rsidP="00900CB8">
            <w:pPr>
              <w:spacing w:after="0" w:line="240" w:lineRule="auto"/>
              <w:rPr>
                <w:rFonts w:ascii="Times New Roman" w:hAnsi="Times New Roman"/>
                <w:b/>
                <w:sz w:val="14"/>
              </w:rPr>
            </w:pPr>
            <w:r w:rsidRPr="006E56C8">
              <w:rPr>
                <w:rFonts w:ascii="Times New Roman" w:hAnsi="Times New Roman"/>
                <w:b/>
                <w:sz w:val="14"/>
              </w:rPr>
              <w:t>TRACK</w:t>
            </w:r>
          </w:p>
        </w:tc>
        <w:tc>
          <w:tcPr>
            <w:tcW w:w="720" w:type="dxa"/>
            <w:vMerge/>
            <w:tcBorders>
              <w:top w:val="single" w:sz="6" w:space="0" w:color="auto"/>
              <w:left w:val="single" w:sz="6" w:space="0" w:color="auto"/>
              <w:bottom w:val="single" w:sz="6" w:space="0" w:color="auto"/>
              <w:right w:val="nil"/>
            </w:tcBorders>
            <w:vAlign w:val="center"/>
            <w:hideMark/>
          </w:tcPr>
          <w:p w14:paraId="09371C76" w14:textId="77777777" w:rsidR="00DC0789" w:rsidRPr="006E56C8" w:rsidRDefault="00DC0789" w:rsidP="00900CB8">
            <w:pPr>
              <w:spacing w:after="0" w:line="240" w:lineRule="auto"/>
              <w:rPr>
                <w:rFonts w:ascii="Times New Roman" w:hAnsi="Times New Roman"/>
                <w:sz w:val="14"/>
              </w:rPr>
            </w:pPr>
          </w:p>
        </w:tc>
        <w:tc>
          <w:tcPr>
            <w:tcW w:w="900" w:type="dxa"/>
            <w:vMerge/>
            <w:tcBorders>
              <w:top w:val="single" w:sz="6" w:space="0" w:color="auto"/>
              <w:left w:val="single" w:sz="6" w:space="0" w:color="auto"/>
              <w:bottom w:val="single" w:sz="6" w:space="0" w:color="auto"/>
              <w:right w:val="nil"/>
            </w:tcBorders>
            <w:vAlign w:val="center"/>
            <w:hideMark/>
          </w:tcPr>
          <w:p w14:paraId="224B819B" w14:textId="77777777" w:rsidR="00DC0789" w:rsidRPr="006E56C8" w:rsidRDefault="00DC0789" w:rsidP="00900CB8">
            <w:pPr>
              <w:spacing w:after="0" w:line="240" w:lineRule="auto"/>
              <w:rPr>
                <w:rFonts w:ascii="Times New Roman" w:hAnsi="Times New Roman"/>
                <w:sz w:val="14"/>
              </w:rPr>
            </w:pPr>
          </w:p>
        </w:tc>
        <w:tc>
          <w:tcPr>
            <w:tcW w:w="990" w:type="dxa"/>
            <w:vMerge/>
            <w:tcBorders>
              <w:top w:val="single" w:sz="6" w:space="0" w:color="auto"/>
              <w:left w:val="single" w:sz="6" w:space="0" w:color="auto"/>
              <w:bottom w:val="single" w:sz="6" w:space="0" w:color="auto"/>
              <w:right w:val="nil"/>
            </w:tcBorders>
            <w:vAlign w:val="center"/>
            <w:hideMark/>
          </w:tcPr>
          <w:p w14:paraId="45B7EDA0" w14:textId="77777777" w:rsidR="00DC0789" w:rsidRPr="006E56C8" w:rsidRDefault="00DC0789" w:rsidP="00900CB8">
            <w:pPr>
              <w:spacing w:after="0" w:line="240" w:lineRule="auto"/>
              <w:rPr>
                <w:rFonts w:ascii="Times New Roman" w:hAnsi="Times New Roman"/>
                <w:sz w:val="14"/>
              </w:rPr>
            </w:pPr>
          </w:p>
        </w:tc>
        <w:tc>
          <w:tcPr>
            <w:tcW w:w="810" w:type="dxa"/>
            <w:vMerge/>
            <w:tcBorders>
              <w:top w:val="single" w:sz="6" w:space="0" w:color="auto"/>
              <w:left w:val="single" w:sz="6" w:space="0" w:color="auto"/>
              <w:bottom w:val="single" w:sz="6" w:space="0" w:color="auto"/>
              <w:right w:val="nil"/>
            </w:tcBorders>
            <w:vAlign w:val="center"/>
            <w:hideMark/>
          </w:tcPr>
          <w:p w14:paraId="3C23F68E" w14:textId="77777777" w:rsidR="00DC0789" w:rsidRPr="006E56C8" w:rsidRDefault="00DC0789" w:rsidP="00900CB8">
            <w:pPr>
              <w:spacing w:after="0" w:line="240" w:lineRule="auto"/>
              <w:rPr>
                <w:rFonts w:ascii="Times New Roman" w:hAnsi="Times New Roman"/>
                <w:sz w:val="14"/>
              </w:rPr>
            </w:pPr>
          </w:p>
        </w:tc>
        <w:tc>
          <w:tcPr>
            <w:tcW w:w="990" w:type="dxa"/>
            <w:vMerge/>
            <w:tcBorders>
              <w:top w:val="single" w:sz="6" w:space="0" w:color="auto"/>
              <w:left w:val="single" w:sz="6" w:space="0" w:color="auto"/>
              <w:bottom w:val="single" w:sz="6" w:space="0" w:color="auto"/>
              <w:right w:val="nil"/>
            </w:tcBorders>
            <w:vAlign w:val="center"/>
            <w:hideMark/>
          </w:tcPr>
          <w:p w14:paraId="4AB680D9" w14:textId="77777777" w:rsidR="00DC0789" w:rsidRPr="006E56C8" w:rsidRDefault="00DC0789" w:rsidP="00900CB8">
            <w:pPr>
              <w:spacing w:after="0" w:line="240" w:lineRule="auto"/>
              <w:rPr>
                <w:rFonts w:ascii="Times New Roman" w:hAnsi="Times New Roman"/>
                <w:sz w:val="14"/>
              </w:rPr>
            </w:pPr>
          </w:p>
        </w:tc>
        <w:tc>
          <w:tcPr>
            <w:tcW w:w="1260" w:type="dxa"/>
            <w:vMerge/>
            <w:tcBorders>
              <w:top w:val="single" w:sz="6" w:space="0" w:color="auto"/>
              <w:left w:val="single" w:sz="6" w:space="0" w:color="auto"/>
              <w:bottom w:val="single" w:sz="6" w:space="0" w:color="auto"/>
              <w:right w:val="nil"/>
            </w:tcBorders>
            <w:vAlign w:val="center"/>
            <w:hideMark/>
          </w:tcPr>
          <w:p w14:paraId="5679E7D0" w14:textId="77777777" w:rsidR="00DC0789" w:rsidRPr="006E56C8" w:rsidRDefault="00DC0789" w:rsidP="00900CB8">
            <w:pPr>
              <w:spacing w:after="0" w:line="240" w:lineRule="auto"/>
              <w:rPr>
                <w:rFonts w:ascii="Times New Roman" w:hAnsi="Times New Roman"/>
                <w:sz w:val="14"/>
              </w:rPr>
            </w:pPr>
          </w:p>
        </w:tc>
        <w:tc>
          <w:tcPr>
            <w:tcW w:w="1170" w:type="dxa"/>
            <w:vMerge/>
            <w:tcBorders>
              <w:top w:val="single" w:sz="6" w:space="0" w:color="auto"/>
              <w:left w:val="single" w:sz="6" w:space="0" w:color="auto"/>
              <w:bottom w:val="single" w:sz="6" w:space="0" w:color="auto"/>
              <w:right w:val="single" w:sz="6" w:space="0" w:color="auto"/>
            </w:tcBorders>
            <w:vAlign w:val="center"/>
            <w:hideMark/>
          </w:tcPr>
          <w:p w14:paraId="1DBEEE62" w14:textId="77777777" w:rsidR="00DC0789" w:rsidRPr="006E56C8" w:rsidRDefault="00DC0789" w:rsidP="00900CB8">
            <w:pPr>
              <w:spacing w:after="0" w:line="240" w:lineRule="auto"/>
              <w:rPr>
                <w:rFonts w:ascii="Times New Roman" w:hAnsi="Times New Roman"/>
                <w:sz w:val="14"/>
              </w:rPr>
            </w:pPr>
          </w:p>
        </w:tc>
        <w:tc>
          <w:tcPr>
            <w:tcW w:w="990" w:type="dxa"/>
            <w:vMerge/>
            <w:tcBorders>
              <w:top w:val="single" w:sz="6" w:space="0" w:color="auto"/>
              <w:left w:val="nil"/>
              <w:bottom w:val="single" w:sz="6" w:space="0" w:color="auto"/>
              <w:right w:val="single" w:sz="6" w:space="0" w:color="auto"/>
            </w:tcBorders>
            <w:vAlign w:val="center"/>
            <w:hideMark/>
          </w:tcPr>
          <w:p w14:paraId="40CBD495" w14:textId="77777777" w:rsidR="00DC0789" w:rsidRPr="006E56C8" w:rsidRDefault="00DC0789" w:rsidP="00900CB8">
            <w:pPr>
              <w:spacing w:after="0" w:line="240" w:lineRule="auto"/>
              <w:rPr>
                <w:rFonts w:ascii="Times New Roman" w:hAnsi="Times New Roman"/>
                <w:sz w:val="14"/>
              </w:rPr>
            </w:pPr>
          </w:p>
        </w:tc>
        <w:tc>
          <w:tcPr>
            <w:tcW w:w="1170" w:type="dxa"/>
            <w:vMerge/>
            <w:tcBorders>
              <w:top w:val="single" w:sz="6" w:space="0" w:color="auto"/>
              <w:left w:val="nil"/>
              <w:bottom w:val="single" w:sz="6" w:space="0" w:color="auto"/>
              <w:right w:val="single" w:sz="6" w:space="0" w:color="auto"/>
            </w:tcBorders>
            <w:vAlign w:val="center"/>
            <w:hideMark/>
          </w:tcPr>
          <w:p w14:paraId="66A72DB2" w14:textId="77777777" w:rsidR="00DC0789" w:rsidRPr="006E56C8" w:rsidRDefault="00DC0789" w:rsidP="00900CB8">
            <w:pPr>
              <w:spacing w:after="0" w:line="240" w:lineRule="auto"/>
              <w:rPr>
                <w:rFonts w:ascii="Times New Roman" w:hAnsi="Times New Roman"/>
                <w:sz w:val="14"/>
              </w:rPr>
            </w:pPr>
          </w:p>
        </w:tc>
        <w:tc>
          <w:tcPr>
            <w:tcW w:w="1170" w:type="dxa"/>
            <w:vMerge/>
            <w:tcBorders>
              <w:top w:val="single" w:sz="6" w:space="0" w:color="auto"/>
              <w:left w:val="nil"/>
              <w:bottom w:val="nil"/>
              <w:right w:val="nil"/>
            </w:tcBorders>
            <w:vAlign w:val="center"/>
            <w:hideMark/>
          </w:tcPr>
          <w:p w14:paraId="3690F023" w14:textId="77777777" w:rsidR="00DC0789" w:rsidRPr="006E56C8" w:rsidRDefault="00DC0789" w:rsidP="00900CB8">
            <w:pPr>
              <w:spacing w:after="0" w:line="240" w:lineRule="auto"/>
              <w:rPr>
                <w:rFonts w:ascii="Times New Roman" w:hAnsi="Times New Roman"/>
                <w:sz w:val="14"/>
              </w:rPr>
            </w:pPr>
          </w:p>
        </w:tc>
        <w:tc>
          <w:tcPr>
            <w:tcW w:w="810" w:type="dxa"/>
            <w:tcBorders>
              <w:top w:val="nil"/>
              <w:left w:val="single" w:sz="6" w:space="0" w:color="auto"/>
              <w:bottom w:val="nil"/>
              <w:right w:val="nil"/>
            </w:tcBorders>
            <w:hideMark/>
          </w:tcPr>
          <w:p w14:paraId="71594CD2"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$9</w:t>
            </w:r>
          </w:p>
        </w:tc>
        <w:tc>
          <w:tcPr>
            <w:tcW w:w="1440" w:type="dxa"/>
            <w:vMerge/>
            <w:tcBorders>
              <w:top w:val="single" w:sz="6" w:space="0" w:color="auto"/>
              <w:left w:val="single" w:sz="6" w:space="0" w:color="auto"/>
              <w:bottom w:val="single" w:sz="6" w:space="0" w:color="auto"/>
              <w:right w:val="single" w:sz="6" w:space="0" w:color="auto"/>
            </w:tcBorders>
            <w:vAlign w:val="center"/>
            <w:hideMark/>
          </w:tcPr>
          <w:p w14:paraId="09E519E4" w14:textId="77777777" w:rsidR="00DC0789" w:rsidRPr="006E56C8" w:rsidRDefault="00DC0789" w:rsidP="00900CB8">
            <w:pPr>
              <w:spacing w:after="0" w:line="240" w:lineRule="auto"/>
              <w:rPr>
                <w:rFonts w:ascii="Times New Roman" w:hAnsi="Times New Roman"/>
                <w:sz w:val="14"/>
              </w:rPr>
            </w:pPr>
          </w:p>
        </w:tc>
      </w:tr>
      <w:tr w:rsidR="00DC0789" w:rsidRPr="006E56C8" w14:paraId="77A1EE5F" w14:textId="77777777" w:rsidTr="00900CB8">
        <w:trPr>
          <w:trHeight w:val="684"/>
        </w:trPr>
        <w:tc>
          <w:tcPr>
            <w:tcW w:w="1440" w:type="dxa"/>
            <w:tcBorders>
              <w:top w:val="nil"/>
              <w:left w:val="single" w:sz="6" w:space="0" w:color="auto"/>
              <w:bottom w:val="single" w:sz="6" w:space="0" w:color="auto"/>
              <w:right w:val="nil"/>
            </w:tcBorders>
          </w:tcPr>
          <w:p w14:paraId="7EA551CC" w14:textId="77777777" w:rsidR="00DC0789" w:rsidRPr="006E56C8" w:rsidRDefault="00DC0789" w:rsidP="00900CB8">
            <w:pPr>
              <w:spacing w:after="0" w:line="240" w:lineRule="auto"/>
              <w:rPr>
                <w:rFonts w:ascii="Times New Roman" w:hAnsi="Times New Roman"/>
                <w:b/>
                <w:sz w:val="14"/>
              </w:rPr>
            </w:pPr>
          </w:p>
        </w:tc>
        <w:tc>
          <w:tcPr>
            <w:tcW w:w="720" w:type="dxa"/>
            <w:vMerge/>
            <w:tcBorders>
              <w:top w:val="single" w:sz="6" w:space="0" w:color="auto"/>
              <w:left w:val="single" w:sz="6" w:space="0" w:color="auto"/>
              <w:bottom w:val="single" w:sz="6" w:space="0" w:color="auto"/>
              <w:right w:val="nil"/>
            </w:tcBorders>
            <w:vAlign w:val="center"/>
            <w:hideMark/>
          </w:tcPr>
          <w:p w14:paraId="27400A8E" w14:textId="77777777" w:rsidR="00DC0789" w:rsidRPr="006E56C8" w:rsidRDefault="00DC0789" w:rsidP="00900CB8">
            <w:pPr>
              <w:spacing w:after="0" w:line="240" w:lineRule="auto"/>
              <w:rPr>
                <w:rFonts w:ascii="Times New Roman" w:hAnsi="Times New Roman"/>
                <w:sz w:val="14"/>
              </w:rPr>
            </w:pPr>
          </w:p>
        </w:tc>
        <w:tc>
          <w:tcPr>
            <w:tcW w:w="900" w:type="dxa"/>
            <w:vMerge/>
            <w:tcBorders>
              <w:top w:val="single" w:sz="6" w:space="0" w:color="auto"/>
              <w:left w:val="single" w:sz="6" w:space="0" w:color="auto"/>
              <w:bottom w:val="single" w:sz="6" w:space="0" w:color="auto"/>
              <w:right w:val="nil"/>
            </w:tcBorders>
            <w:vAlign w:val="center"/>
            <w:hideMark/>
          </w:tcPr>
          <w:p w14:paraId="5EE19E69" w14:textId="77777777" w:rsidR="00DC0789" w:rsidRPr="006E56C8" w:rsidRDefault="00DC0789" w:rsidP="00900CB8">
            <w:pPr>
              <w:spacing w:after="0" w:line="240" w:lineRule="auto"/>
              <w:rPr>
                <w:rFonts w:ascii="Times New Roman" w:hAnsi="Times New Roman"/>
                <w:sz w:val="14"/>
              </w:rPr>
            </w:pPr>
          </w:p>
        </w:tc>
        <w:tc>
          <w:tcPr>
            <w:tcW w:w="990" w:type="dxa"/>
            <w:vMerge/>
            <w:tcBorders>
              <w:top w:val="single" w:sz="6" w:space="0" w:color="auto"/>
              <w:left w:val="single" w:sz="6" w:space="0" w:color="auto"/>
              <w:bottom w:val="single" w:sz="6" w:space="0" w:color="auto"/>
              <w:right w:val="nil"/>
            </w:tcBorders>
            <w:vAlign w:val="center"/>
            <w:hideMark/>
          </w:tcPr>
          <w:p w14:paraId="1086FE29" w14:textId="77777777" w:rsidR="00DC0789" w:rsidRPr="006E56C8" w:rsidRDefault="00DC0789" w:rsidP="00900CB8">
            <w:pPr>
              <w:spacing w:after="0" w:line="240" w:lineRule="auto"/>
              <w:rPr>
                <w:rFonts w:ascii="Times New Roman" w:hAnsi="Times New Roman"/>
                <w:sz w:val="14"/>
              </w:rPr>
            </w:pPr>
          </w:p>
        </w:tc>
        <w:tc>
          <w:tcPr>
            <w:tcW w:w="810" w:type="dxa"/>
            <w:vMerge/>
            <w:tcBorders>
              <w:top w:val="single" w:sz="6" w:space="0" w:color="auto"/>
              <w:left w:val="single" w:sz="6" w:space="0" w:color="auto"/>
              <w:bottom w:val="single" w:sz="6" w:space="0" w:color="auto"/>
              <w:right w:val="nil"/>
            </w:tcBorders>
            <w:vAlign w:val="center"/>
            <w:hideMark/>
          </w:tcPr>
          <w:p w14:paraId="25D12078" w14:textId="77777777" w:rsidR="00DC0789" w:rsidRPr="006E56C8" w:rsidRDefault="00DC0789" w:rsidP="00900CB8">
            <w:pPr>
              <w:spacing w:after="0" w:line="240" w:lineRule="auto"/>
              <w:rPr>
                <w:rFonts w:ascii="Times New Roman" w:hAnsi="Times New Roman"/>
                <w:sz w:val="14"/>
              </w:rPr>
            </w:pPr>
          </w:p>
        </w:tc>
        <w:tc>
          <w:tcPr>
            <w:tcW w:w="990" w:type="dxa"/>
            <w:vMerge/>
            <w:tcBorders>
              <w:top w:val="single" w:sz="6" w:space="0" w:color="auto"/>
              <w:left w:val="single" w:sz="6" w:space="0" w:color="auto"/>
              <w:bottom w:val="single" w:sz="6" w:space="0" w:color="auto"/>
              <w:right w:val="nil"/>
            </w:tcBorders>
            <w:vAlign w:val="center"/>
            <w:hideMark/>
          </w:tcPr>
          <w:p w14:paraId="62D77090" w14:textId="77777777" w:rsidR="00DC0789" w:rsidRPr="006E56C8" w:rsidRDefault="00DC0789" w:rsidP="00900CB8">
            <w:pPr>
              <w:spacing w:after="0" w:line="240" w:lineRule="auto"/>
              <w:rPr>
                <w:rFonts w:ascii="Times New Roman" w:hAnsi="Times New Roman"/>
                <w:sz w:val="14"/>
              </w:rPr>
            </w:pPr>
          </w:p>
        </w:tc>
        <w:tc>
          <w:tcPr>
            <w:tcW w:w="1260" w:type="dxa"/>
            <w:vMerge/>
            <w:tcBorders>
              <w:top w:val="single" w:sz="6" w:space="0" w:color="auto"/>
              <w:left w:val="single" w:sz="6" w:space="0" w:color="auto"/>
              <w:bottom w:val="single" w:sz="6" w:space="0" w:color="auto"/>
              <w:right w:val="nil"/>
            </w:tcBorders>
            <w:vAlign w:val="center"/>
            <w:hideMark/>
          </w:tcPr>
          <w:p w14:paraId="7E061D66" w14:textId="77777777" w:rsidR="00DC0789" w:rsidRPr="006E56C8" w:rsidRDefault="00DC0789" w:rsidP="00900CB8">
            <w:pPr>
              <w:spacing w:after="0" w:line="240" w:lineRule="auto"/>
              <w:rPr>
                <w:rFonts w:ascii="Times New Roman" w:hAnsi="Times New Roman"/>
                <w:sz w:val="14"/>
              </w:rPr>
            </w:pPr>
          </w:p>
        </w:tc>
        <w:tc>
          <w:tcPr>
            <w:tcW w:w="1170" w:type="dxa"/>
            <w:vMerge/>
            <w:tcBorders>
              <w:top w:val="single" w:sz="6" w:space="0" w:color="auto"/>
              <w:left w:val="single" w:sz="6" w:space="0" w:color="auto"/>
              <w:bottom w:val="single" w:sz="6" w:space="0" w:color="auto"/>
              <w:right w:val="single" w:sz="6" w:space="0" w:color="auto"/>
            </w:tcBorders>
            <w:vAlign w:val="center"/>
            <w:hideMark/>
          </w:tcPr>
          <w:p w14:paraId="4BA2D122" w14:textId="77777777" w:rsidR="00DC0789" w:rsidRPr="006E56C8" w:rsidRDefault="00DC0789" w:rsidP="00900CB8">
            <w:pPr>
              <w:spacing w:after="0" w:line="240" w:lineRule="auto"/>
              <w:rPr>
                <w:rFonts w:ascii="Times New Roman" w:hAnsi="Times New Roman"/>
                <w:sz w:val="14"/>
              </w:rPr>
            </w:pPr>
          </w:p>
        </w:tc>
        <w:tc>
          <w:tcPr>
            <w:tcW w:w="990" w:type="dxa"/>
            <w:vMerge/>
            <w:tcBorders>
              <w:top w:val="single" w:sz="6" w:space="0" w:color="auto"/>
              <w:left w:val="nil"/>
              <w:bottom w:val="single" w:sz="6" w:space="0" w:color="auto"/>
              <w:right w:val="single" w:sz="6" w:space="0" w:color="auto"/>
            </w:tcBorders>
            <w:vAlign w:val="center"/>
            <w:hideMark/>
          </w:tcPr>
          <w:p w14:paraId="403DE197" w14:textId="77777777" w:rsidR="00DC0789" w:rsidRPr="006E56C8" w:rsidRDefault="00DC0789" w:rsidP="00900CB8">
            <w:pPr>
              <w:spacing w:after="0" w:line="240" w:lineRule="auto"/>
              <w:rPr>
                <w:rFonts w:ascii="Times New Roman" w:hAnsi="Times New Roman"/>
                <w:sz w:val="14"/>
              </w:rPr>
            </w:pPr>
          </w:p>
        </w:tc>
        <w:tc>
          <w:tcPr>
            <w:tcW w:w="1170" w:type="dxa"/>
            <w:vMerge/>
            <w:tcBorders>
              <w:top w:val="single" w:sz="6" w:space="0" w:color="auto"/>
              <w:left w:val="nil"/>
              <w:bottom w:val="single" w:sz="6" w:space="0" w:color="auto"/>
              <w:right w:val="single" w:sz="6" w:space="0" w:color="auto"/>
            </w:tcBorders>
            <w:vAlign w:val="center"/>
            <w:hideMark/>
          </w:tcPr>
          <w:p w14:paraId="21042856" w14:textId="77777777" w:rsidR="00DC0789" w:rsidRPr="006E56C8" w:rsidRDefault="00DC0789" w:rsidP="00900CB8">
            <w:pPr>
              <w:spacing w:after="0" w:line="240" w:lineRule="auto"/>
              <w:rPr>
                <w:rFonts w:ascii="Times New Roman" w:hAnsi="Times New Roman"/>
                <w:sz w:val="14"/>
              </w:rPr>
            </w:pPr>
          </w:p>
        </w:tc>
        <w:tc>
          <w:tcPr>
            <w:tcW w:w="1170" w:type="dxa"/>
            <w:vMerge/>
            <w:tcBorders>
              <w:top w:val="single" w:sz="6" w:space="0" w:color="auto"/>
              <w:left w:val="nil"/>
              <w:bottom w:val="nil"/>
              <w:right w:val="nil"/>
            </w:tcBorders>
            <w:vAlign w:val="center"/>
            <w:hideMark/>
          </w:tcPr>
          <w:p w14:paraId="378C33D9" w14:textId="77777777" w:rsidR="00DC0789" w:rsidRPr="006E56C8" w:rsidRDefault="00DC0789" w:rsidP="00900CB8">
            <w:pPr>
              <w:spacing w:after="0" w:line="240" w:lineRule="auto"/>
              <w:rPr>
                <w:rFonts w:ascii="Times New Roman" w:hAnsi="Times New Roman"/>
                <w:sz w:val="14"/>
              </w:rPr>
            </w:pPr>
          </w:p>
        </w:tc>
        <w:tc>
          <w:tcPr>
            <w:tcW w:w="810" w:type="dxa"/>
            <w:tcBorders>
              <w:top w:val="nil"/>
              <w:left w:val="single" w:sz="6" w:space="0" w:color="auto"/>
              <w:bottom w:val="nil"/>
              <w:right w:val="nil"/>
            </w:tcBorders>
            <w:hideMark/>
          </w:tcPr>
          <w:p w14:paraId="18ADE60C"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$12</w:t>
            </w:r>
          </w:p>
        </w:tc>
        <w:tc>
          <w:tcPr>
            <w:tcW w:w="1440" w:type="dxa"/>
            <w:vMerge/>
            <w:tcBorders>
              <w:top w:val="single" w:sz="6" w:space="0" w:color="auto"/>
              <w:left w:val="single" w:sz="6" w:space="0" w:color="auto"/>
              <w:bottom w:val="single" w:sz="6" w:space="0" w:color="auto"/>
              <w:right w:val="single" w:sz="6" w:space="0" w:color="auto"/>
            </w:tcBorders>
            <w:vAlign w:val="center"/>
            <w:hideMark/>
          </w:tcPr>
          <w:p w14:paraId="625F2882" w14:textId="77777777" w:rsidR="00DC0789" w:rsidRPr="006E56C8" w:rsidRDefault="00DC0789" w:rsidP="00900CB8">
            <w:pPr>
              <w:spacing w:after="0" w:line="240" w:lineRule="auto"/>
              <w:rPr>
                <w:rFonts w:ascii="Times New Roman" w:hAnsi="Times New Roman"/>
                <w:sz w:val="14"/>
              </w:rPr>
            </w:pPr>
          </w:p>
        </w:tc>
      </w:tr>
      <w:tr w:rsidR="00DC0789" w:rsidRPr="006E56C8" w14:paraId="4B362838" w14:textId="77777777" w:rsidTr="00900CB8">
        <w:tc>
          <w:tcPr>
            <w:tcW w:w="1440" w:type="dxa"/>
            <w:tcBorders>
              <w:top w:val="single" w:sz="6" w:space="0" w:color="auto"/>
              <w:left w:val="single" w:sz="6" w:space="0" w:color="auto"/>
              <w:bottom w:val="single" w:sz="6" w:space="0" w:color="auto"/>
              <w:right w:val="nil"/>
            </w:tcBorders>
            <w:hideMark/>
          </w:tcPr>
          <w:p w14:paraId="1A42A8FA" w14:textId="77777777" w:rsidR="00DC0789" w:rsidRPr="006E56C8" w:rsidRDefault="00DC0789" w:rsidP="00900CB8">
            <w:pPr>
              <w:spacing w:after="0" w:line="240" w:lineRule="auto"/>
              <w:rPr>
                <w:rFonts w:ascii="Times New Roman" w:hAnsi="Times New Roman"/>
                <w:b/>
                <w:sz w:val="14"/>
              </w:rPr>
            </w:pPr>
            <w:r w:rsidRPr="006E56C8">
              <w:rPr>
                <w:rFonts w:ascii="Times New Roman" w:hAnsi="Times New Roman"/>
                <w:b/>
                <w:sz w:val="14"/>
              </w:rPr>
              <w:t>UNIFIED TRACK</w:t>
            </w:r>
          </w:p>
          <w:p w14:paraId="0A59390B" w14:textId="77777777" w:rsidR="00DC0789" w:rsidRPr="006E56C8" w:rsidRDefault="00DC0789" w:rsidP="00900CB8">
            <w:pPr>
              <w:spacing w:after="0" w:line="240" w:lineRule="auto"/>
              <w:rPr>
                <w:rFonts w:ascii="Times New Roman" w:hAnsi="Times New Roman"/>
                <w:b/>
                <w:sz w:val="14"/>
              </w:rPr>
            </w:pPr>
            <w:r w:rsidRPr="006E56C8">
              <w:rPr>
                <w:rFonts w:ascii="Times New Roman" w:hAnsi="Times New Roman"/>
                <w:b/>
                <w:sz w:val="14"/>
              </w:rPr>
              <w:t>AND FIELD</w:t>
            </w:r>
          </w:p>
        </w:tc>
        <w:tc>
          <w:tcPr>
            <w:tcW w:w="720" w:type="dxa"/>
            <w:tcBorders>
              <w:top w:val="single" w:sz="6" w:space="0" w:color="auto"/>
              <w:left w:val="single" w:sz="6" w:space="0" w:color="auto"/>
              <w:bottom w:val="single" w:sz="6" w:space="0" w:color="auto"/>
              <w:right w:val="nil"/>
            </w:tcBorders>
            <w:hideMark/>
          </w:tcPr>
          <w:p w14:paraId="1BEE13A5"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None</w:t>
            </w:r>
          </w:p>
        </w:tc>
        <w:tc>
          <w:tcPr>
            <w:tcW w:w="900" w:type="dxa"/>
            <w:tcBorders>
              <w:top w:val="single" w:sz="6" w:space="0" w:color="auto"/>
              <w:left w:val="single" w:sz="6" w:space="0" w:color="auto"/>
              <w:bottom w:val="single" w:sz="6" w:space="0" w:color="auto"/>
              <w:right w:val="nil"/>
            </w:tcBorders>
            <w:hideMark/>
          </w:tcPr>
          <w:p w14:paraId="177460B5"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None</w:t>
            </w:r>
          </w:p>
        </w:tc>
        <w:tc>
          <w:tcPr>
            <w:tcW w:w="990" w:type="dxa"/>
            <w:tcBorders>
              <w:top w:val="single" w:sz="6" w:space="0" w:color="auto"/>
              <w:left w:val="single" w:sz="6" w:space="0" w:color="auto"/>
              <w:bottom w:val="single" w:sz="6" w:space="0" w:color="auto"/>
              <w:right w:val="nil"/>
            </w:tcBorders>
            <w:hideMark/>
          </w:tcPr>
          <w:p w14:paraId="66AEC955"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None</w:t>
            </w:r>
          </w:p>
        </w:tc>
        <w:tc>
          <w:tcPr>
            <w:tcW w:w="810" w:type="dxa"/>
            <w:tcBorders>
              <w:top w:val="single" w:sz="6" w:space="0" w:color="auto"/>
              <w:left w:val="single" w:sz="6" w:space="0" w:color="auto"/>
              <w:bottom w:val="single" w:sz="6" w:space="0" w:color="auto"/>
              <w:right w:val="nil"/>
            </w:tcBorders>
            <w:hideMark/>
          </w:tcPr>
          <w:p w14:paraId="5A6EA9F4"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None</w:t>
            </w:r>
          </w:p>
        </w:tc>
        <w:tc>
          <w:tcPr>
            <w:tcW w:w="990" w:type="dxa"/>
            <w:tcBorders>
              <w:top w:val="single" w:sz="6" w:space="0" w:color="auto"/>
              <w:left w:val="single" w:sz="6" w:space="0" w:color="auto"/>
              <w:bottom w:val="single" w:sz="6" w:space="0" w:color="auto"/>
              <w:right w:val="nil"/>
            </w:tcBorders>
            <w:hideMark/>
          </w:tcPr>
          <w:p w14:paraId="627ADAF1"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None</w:t>
            </w:r>
          </w:p>
        </w:tc>
        <w:tc>
          <w:tcPr>
            <w:tcW w:w="1260" w:type="dxa"/>
            <w:tcBorders>
              <w:top w:val="single" w:sz="6" w:space="0" w:color="auto"/>
              <w:left w:val="single" w:sz="6" w:space="0" w:color="auto"/>
              <w:bottom w:val="single" w:sz="6" w:space="0" w:color="auto"/>
              <w:right w:val="nil"/>
            </w:tcBorders>
            <w:hideMark/>
          </w:tcPr>
          <w:p w14:paraId="1E2E3F92"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 xml:space="preserve">None </w:t>
            </w:r>
          </w:p>
        </w:tc>
        <w:tc>
          <w:tcPr>
            <w:tcW w:w="1170" w:type="dxa"/>
            <w:tcBorders>
              <w:top w:val="single" w:sz="6" w:space="0" w:color="auto"/>
              <w:left w:val="single" w:sz="6" w:space="0" w:color="auto"/>
              <w:bottom w:val="single" w:sz="6" w:space="0" w:color="auto"/>
              <w:right w:val="single" w:sz="6" w:space="0" w:color="auto"/>
            </w:tcBorders>
            <w:hideMark/>
          </w:tcPr>
          <w:p w14:paraId="6F498CB8"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None</w:t>
            </w:r>
          </w:p>
        </w:tc>
        <w:tc>
          <w:tcPr>
            <w:tcW w:w="990" w:type="dxa"/>
            <w:tcBorders>
              <w:top w:val="single" w:sz="6" w:space="0" w:color="auto"/>
              <w:left w:val="nil"/>
              <w:bottom w:val="single" w:sz="6" w:space="0" w:color="auto"/>
              <w:right w:val="single" w:sz="6" w:space="0" w:color="auto"/>
            </w:tcBorders>
            <w:hideMark/>
          </w:tcPr>
          <w:p w14:paraId="73A85006"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None</w:t>
            </w:r>
          </w:p>
        </w:tc>
        <w:tc>
          <w:tcPr>
            <w:tcW w:w="1170" w:type="dxa"/>
            <w:tcBorders>
              <w:top w:val="nil"/>
              <w:left w:val="nil"/>
              <w:bottom w:val="single" w:sz="6" w:space="0" w:color="auto"/>
              <w:right w:val="single" w:sz="6" w:space="0" w:color="auto"/>
            </w:tcBorders>
            <w:hideMark/>
          </w:tcPr>
          <w:p w14:paraId="1B12E6A6"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None</w:t>
            </w:r>
          </w:p>
        </w:tc>
        <w:tc>
          <w:tcPr>
            <w:tcW w:w="1170" w:type="dxa"/>
            <w:tcBorders>
              <w:top w:val="single" w:sz="6" w:space="0" w:color="auto"/>
              <w:left w:val="nil"/>
              <w:bottom w:val="single" w:sz="6" w:space="0" w:color="auto"/>
              <w:right w:val="nil"/>
            </w:tcBorders>
            <w:hideMark/>
          </w:tcPr>
          <w:p w14:paraId="3F273A82"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None</w:t>
            </w:r>
          </w:p>
        </w:tc>
        <w:tc>
          <w:tcPr>
            <w:tcW w:w="810" w:type="dxa"/>
            <w:tcBorders>
              <w:top w:val="single" w:sz="6" w:space="0" w:color="auto"/>
              <w:left w:val="single" w:sz="6" w:space="0" w:color="auto"/>
              <w:bottom w:val="single" w:sz="6" w:space="0" w:color="auto"/>
              <w:right w:val="nil"/>
            </w:tcBorders>
            <w:hideMark/>
          </w:tcPr>
          <w:p w14:paraId="5EFC5CA6"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$5</w:t>
            </w:r>
          </w:p>
          <w:p w14:paraId="127B3AD4"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$9</w:t>
            </w:r>
            <w:r w:rsidRPr="006E56C8">
              <w:rPr>
                <w:rFonts w:ascii="Times New Roman" w:hAnsi="Times New Roman"/>
                <w:sz w:val="14"/>
              </w:rPr>
              <w:br/>
              <w:t>$12</w:t>
            </w:r>
          </w:p>
        </w:tc>
        <w:tc>
          <w:tcPr>
            <w:tcW w:w="1440" w:type="dxa"/>
            <w:tcBorders>
              <w:top w:val="single" w:sz="6" w:space="0" w:color="auto"/>
              <w:left w:val="single" w:sz="6" w:space="0" w:color="auto"/>
              <w:bottom w:val="single" w:sz="6" w:space="0" w:color="auto"/>
              <w:right w:val="single" w:sz="6" w:space="0" w:color="auto"/>
            </w:tcBorders>
            <w:hideMark/>
          </w:tcPr>
          <w:p w14:paraId="1C8C876C" w14:textId="77777777" w:rsidR="00DC0789" w:rsidRPr="006E56C8" w:rsidRDefault="00DC0789" w:rsidP="00900CB8">
            <w:pPr>
              <w:spacing w:after="0" w:line="240" w:lineRule="auto"/>
              <w:rPr>
                <w:rFonts w:ascii="Times New Roman" w:hAnsi="Times New Roman"/>
                <w:sz w:val="14"/>
              </w:rPr>
            </w:pPr>
            <w:r w:rsidRPr="006E56C8">
              <w:rPr>
                <w:rFonts w:ascii="Times New Roman" w:hAnsi="Times New Roman"/>
                <w:sz w:val="14"/>
              </w:rPr>
              <w:t>1-3 - $.20 mi.</w:t>
            </w:r>
          </w:p>
          <w:p w14:paraId="5633FABF" w14:textId="77777777" w:rsidR="00DC0789" w:rsidRPr="006E56C8" w:rsidRDefault="00DC0789" w:rsidP="00900CB8">
            <w:pPr>
              <w:spacing w:after="0" w:line="240" w:lineRule="auto"/>
              <w:rPr>
                <w:rFonts w:ascii="Times New Roman" w:hAnsi="Times New Roman"/>
                <w:sz w:val="14"/>
              </w:rPr>
            </w:pPr>
            <w:r w:rsidRPr="006E56C8">
              <w:rPr>
                <w:rFonts w:ascii="Times New Roman" w:hAnsi="Times New Roman"/>
                <w:sz w:val="14"/>
              </w:rPr>
              <w:t>4-7 - $.40 mi.</w:t>
            </w:r>
          </w:p>
          <w:p w14:paraId="23275A4A" w14:textId="77777777" w:rsidR="00DC0789" w:rsidRPr="006E56C8" w:rsidRDefault="00DC0789" w:rsidP="00900CB8">
            <w:pPr>
              <w:spacing w:after="0" w:line="240" w:lineRule="auto"/>
              <w:rPr>
                <w:rFonts w:ascii="Times New Roman" w:hAnsi="Times New Roman"/>
                <w:sz w:val="14"/>
              </w:rPr>
            </w:pPr>
            <w:r w:rsidRPr="006E56C8">
              <w:rPr>
                <w:rFonts w:ascii="Times New Roman" w:hAnsi="Times New Roman"/>
                <w:sz w:val="14"/>
              </w:rPr>
              <w:t>8-12 - $60 mi.</w:t>
            </w:r>
          </w:p>
          <w:p w14:paraId="37BF87C0" w14:textId="77777777" w:rsidR="00DC0789" w:rsidRPr="006E56C8" w:rsidRDefault="00DC0789" w:rsidP="00900CB8">
            <w:pPr>
              <w:spacing w:after="0" w:line="240" w:lineRule="auto"/>
              <w:rPr>
                <w:rFonts w:ascii="Times New Roman" w:hAnsi="Times New Roman"/>
                <w:sz w:val="14"/>
              </w:rPr>
            </w:pPr>
            <w:r w:rsidRPr="006E56C8">
              <w:rPr>
                <w:rFonts w:ascii="Times New Roman" w:hAnsi="Times New Roman"/>
                <w:sz w:val="14"/>
              </w:rPr>
              <w:t>13-15 - $80 mi.</w:t>
            </w:r>
          </w:p>
          <w:p w14:paraId="49C79370" w14:textId="77777777" w:rsidR="00DC0789" w:rsidRPr="006E56C8" w:rsidRDefault="00DC0789" w:rsidP="00900CB8">
            <w:pPr>
              <w:spacing w:after="0" w:line="240" w:lineRule="auto"/>
              <w:rPr>
                <w:rFonts w:ascii="Times New Roman" w:hAnsi="Times New Roman"/>
                <w:sz w:val="14"/>
              </w:rPr>
            </w:pPr>
            <w:r w:rsidRPr="006E56C8">
              <w:rPr>
                <w:rFonts w:ascii="Times New Roman" w:hAnsi="Times New Roman"/>
                <w:sz w:val="14"/>
              </w:rPr>
              <w:t xml:space="preserve">16-20 - $1.00 mi. </w:t>
            </w:r>
          </w:p>
          <w:p w14:paraId="086FFC7E" w14:textId="77777777" w:rsidR="00DC0789" w:rsidRPr="006E56C8" w:rsidRDefault="00DC0789" w:rsidP="00900CB8">
            <w:pPr>
              <w:spacing w:after="0" w:line="240" w:lineRule="auto"/>
              <w:rPr>
                <w:rFonts w:ascii="Times New Roman" w:hAnsi="Times New Roman"/>
                <w:sz w:val="14"/>
              </w:rPr>
            </w:pPr>
            <w:r w:rsidRPr="006E56C8">
              <w:rPr>
                <w:rFonts w:ascii="Times New Roman" w:hAnsi="Times New Roman"/>
                <w:sz w:val="14"/>
              </w:rPr>
              <w:t>+21 - $1.20 mi.</w:t>
            </w:r>
          </w:p>
        </w:tc>
      </w:tr>
      <w:tr w:rsidR="00DC0789" w:rsidRPr="006E56C8" w14:paraId="7BD5FFE1" w14:textId="77777777" w:rsidTr="00900CB8">
        <w:tc>
          <w:tcPr>
            <w:tcW w:w="1440" w:type="dxa"/>
            <w:tcBorders>
              <w:top w:val="single" w:sz="6" w:space="0" w:color="auto"/>
              <w:left w:val="single" w:sz="6" w:space="0" w:color="auto"/>
              <w:bottom w:val="single" w:sz="6" w:space="0" w:color="auto"/>
              <w:right w:val="nil"/>
            </w:tcBorders>
          </w:tcPr>
          <w:p w14:paraId="77B1B9E4" w14:textId="77777777" w:rsidR="00DC0789" w:rsidRPr="006E56C8" w:rsidRDefault="00DC0789" w:rsidP="00900CB8">
            <w:pPr>
              <w:spacing w:after="0" w:line="240" w:lineRule="auto"/>
              <w:rPr>
                <w:rFonts w:ascii="Times New Roman" w:hAnsi="Times New Roman"/>
                <w:b/>
                <w:sz w:val="14"/>
              </w:rPr>
            </w:pPr>
            <w:r w:rsidRPr="006E56C8">
              <w:rPr>
                <w:rFonts w:ascii="Times New Roman" w:hAnsi="Times New Roman"/>
                <w:b/>
                <w:sz w:val="14"/>
              </w:rPr>
              <w:t>VOLLEYBALL</w:t>
            </w:r>
          </w:p>
          <w:p w14:paraId="78355FF4" w14:textId="77777777" w:rsidR="00DC0789" w:rsidRPr="006E56C8" w:rsidRDefault="00DC0789" w:rsidP="00900CB8">
            <w:pPr>
              <w:spacing w:after="0" w:line="240" w:lineRule="auto"/>
              <w:rPr>
                <w:rFonts w:ascii="Times New Roman" w:hAnsi="Times New Roman"/>
                <w:b/>
                <w:sz w:val="14"/>
              </w:rPr>
            </w:pPr>
          </w:p>
        </w:tc>
        <w:tc>
          <w:tcPr>
            <w:tcW w:w="720" w:type="dxa"/>
            <w:tcBorders>
              <w:top w:val="single" w:sz="6" w:space="0" w:color="auto"/>
              <w:left w:val="single" w:sz="6" w:space="0" w:color="auto"/>
              <w:bottom w:val="single" w:sz="6" w:space="0" w:color="auto"/>
              <w:right w:val="nil"/>
            </w:tcBorders>
            <w:hideMark/>
          </w:tcPr>
          <w:p w14:paraId="32AF04DC"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None</w:t>
            </w:r>
          </w:p>
        </w:tc>
        <w:tc>
          <w:tcPr>
            <w:tcW w:w="900" w:type="dxa"/>
            <w:tcBorders>
              <w:top w:val="single" w:sz="6" w:space="0" w:color="auto"/>
              <w:left w:val="single" w:sz="6" w:space="0" w:color="auto"/>
              <w:bottom w:val="single" w:sz="6" w:space="0" w:color="auto"/>
              <w:right w:val="nil"/>
            </w:tcBorders>
            <w:hideMark/>
          </w:tcPr>
          <w:p w14:paraId="7F5A3114"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None</w:t>
            </w:r>
          </w:p>
        </w:tc>
        <w:tc>
          <w:tcPr>
            <w:tcW w:w="990" w:type="dxa"/>
            <w:tcBorders>
              <w:top w:val="single" w:sz="6" w:space="0" w:color="auto"/>
              <w:left w:val="single" w:sz="6" w:space="0" w:color="auto"/>
              <w:bottom w:val="single" w:sz="6" w:space="0" w:color="auto"/>
              <w:right w:val="nil"/>
            </w:tcBorders>
            <w:hideMark/>
          </w:tcPr>
          <w:p w14:paraId="4219BF35"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None</w:t>
            </w:r>
          </w:p>
        </w:tc>
        <w:tc>
          <w:tcPr>
            <w:tcW w:w="810" w:type="dxa"/>
            <w:tcBorders>
              <w:top w:val="single" w:sz="6" w:space="0" w:color="auto"/>
              <w:left w:val="single" w:sz="6" w:space="0" w:color="auto"/>
              <w:bottom w:val="single" w:sz="6" w:space="0" w:color="auto"/>
              <w:right w:val="nil"/>
            </w:tcBorders>
            <w:hideMark/>
          </w:tcPr>
          <w:p w14:paraId="70C9204E"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None</w:t>
            </w:r>
          </w:p>
        </w:tc>
        <w:tc>
          <w:tcPr>
            <w:tcW w:w="990" w:type="dxa"/>
            <w:tcBorders>
              <w:top w:val="single" w:sz="6" w:space="0" w:color="auto"/>
              <w:left w:val="single" w:sz="6" w:space="0" w:color="auto"/>
              <w:bottom w:val="single" w:sz="6" w:space="0" w:color="auto"/>
              <w:right w:val="nil"/>
            </w:tcBorders>
            <w:hideMark/>
          </w:tcPr>
          <w:p w14:paraId="6EE9382F"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None</w:t>
            </w:r>
          </w:p>
        </w:tc>
        <w:tc>
          <w:tcPr>
            <w:tcW w:w="1260" w:type="dxa"/>
            <w:tcBorders>
              <w:top w:val="single" w:sz="6" w:space="0" w:color="auto"/>
              <w:left w:val="single" w:sz="6" w:space="0" w:color="auto"/>
              <w:bottom w:val="single" w:sz="6" w:space="0" w:color="auto"/>
              <w:right w:val="nil"/>
            </w:tcBorders>
            <w:hideMark/>
          </w:tcPr>
          <w:p w14:paraId="041D59FD"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None</w:t>
            </w:r>
          </w:p>
        </w:tc>
        <w:tc>
          <w:tcPr>
            <w:tcW w:w="1170" w:type="dxa"/>
            <w:tcBorders>
              <w:top w:val="single" w:sz="6" w:space="0" w:color="auto"/>
              <w:left w:val="single" w:sz="6" w:space="0" w:color="auto"/>
              <w:bottom w:val="single" w:sz="6" w:space="0" w:color="auto"/>
              <w:right w:val="single" w:sz="6" w:space="0" w:color="auto"/>
            </w:tcBorders>
            <w:hideMark/>
          </w:tcPr>
          <w:p w14:paraId="7511FC93"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 xml:space="preserve">None </w:t>
            </w:r>
          </w:p>
        </w:tc>
        <w:tc>
          <w:tcPr>
            <w:tcW w:w="990" w:type="dxa"/>
            <w:tcBorders>
              <w:top w:val="single" w:sz="6" w:space="0" w:color="auto"/>
              <w:left w:val="nil"/>
              <w:bottom w:val="single" w:sz="6" w:space="0" w:color="auto"/>
              <w:right w:val="single" w:sz="6" w:space="0" w:color="auto"/>
            </w:tcBorders>
            <w:hideMark/>
          </w:tcPr>
          <w:p w14:paraId="4E13800C"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 xml:space="preserve"> None</w:t>
            </w:r>
          </w:p>
        </w:tc>
        <w:tc>
          <w:tcPr>
            <w:tcW w:w="1170" w:type="dxa"/>
            <w:tcBorders>
              <w:top w:val="nil"/>
              <w:left w:val="nil"/>
              <w:bottom w:val="single" w:sz="6" w:space="0" w:color="auto"/>
              <w:right w:val="single" w:sz="6" w:space="0" w:color="auto"/>
            </w:tcBorders>
            <w:hideMark/>
          </w:tcPr>
          <w:p w14:paraId="5D2434E2"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None</w:t>
            </w:r>
          </w:p>
          <w:p w14:paraId="510DAADA"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 xml:space="preserve"> </w:t>
            </w:r>
          </w:p>
        </w:tc>
        <w:tc>
          <w:tcPr>
            <w:tcW w:w="1170" w:type="dxa"/>
            <w:tcBorders>
              <w:top w:val="single" w:sz="6" w:space="0" w:color="auto"/>
              <w:left w:val="nil"/>
              <w:bottom w:val="single" w:sz="6" w:space="0" w:color="auto"/>
              <w:right w:val="nil"/>
            </w:tcBorders>
            <w:hideMark/>
          </w:tcPr>
          <w:p w14:paraId="1460447D" w14:textId="77777777" w:rsidR="00DC0789" w:rsidRPr="006E56C8" w:rsidRDefault="00DC0789" w:rsidP="00900CB8">
            <w:pPr>
              <w:spacing w:after="0" w:line="240" w:lineRule="auto"/>
              <w:rPr>
                <w:rFonts w:ascii="Times New Roman" w:hAnsi="Times New Roman"/>
                <w:sz w:val="14"/>
              </w:rPr>
            </w:pPr>
            <w:r w:rsidRPr="006E56C8">
              <w:rPr>
                <w:rFonts w:ascii="Times New Roman" w:hAnsi="Times New Roman"/>
                <w:sz w:val="14"/>
              </w:rPr>
              <w:t xml:space="preserve">$720 ea. team, if used </w:t>
            </w:r>
          </w:p>
        </w:tc>
        <w:tc>
          <w:tcPr>
            <w:tcW w:w="810" w:type="dxa"/>
            <w:tcBorders>
              <w:top w:val="single" w:sz="6" w:space="0" w:color="auto"/>
              <w:left w:val="single" w:sz="6" w:space="0" w:color="auto"/>
              <w:bottom w:val="single" w:sz="6" w:space="0" w:color="auto"/>
              <w:right w:val="nil"/>
            </w:tcBorders>
          </w:tcPr>
          <w:p w14:paraId="4C303A57" w14:textId="77777777" w:rsidR="00DC0789" w:rsidRPr="006E56C8" w:rsidRDefault="00DC0789" w:rsidP="00900CB8">
            <w:pPr>
              <w:spacing w:after="0" w:line="240" w:lineRule="auto"/>
              <w:jc w:val="center"/>
              <w:rPr>
                <w:rFonts w:ascii="Times New Roman" w:hAnsi="Times New Roman"/>
                <w:sz w:val="14"/>
              </w:rPr>
            </w:pPr>
          </w:p>
        </w:tc>
        <w:tc>
          <w:tcPr>
            <w:tcW w:w="1440" w:type="dxa"/>
            <w:tcBorders>
              <w:top w:val="single" w:sz="6" w:space="0" w:color="auto"/>
              <w:left w:val="single" w:sz="6" w:space="0" w:color="auto"/>
              <w:bottom w:val="single" w:sz="6" w:space="0" w:color="auto"/>
              <w:right w:val="single" w:sz="6" w:space="0" w:color="auto"/>
            </w:tcBorders>
            <w:hideMark/>
          </w:tcPr>
          <w:p w14:paraId="713AE7A8" w14:textId="77777777" w:rsidR="00DC0789" w:rsidRPr="006E56C8" w:rsidRDefault="00DC0789" w:rsidP="00900CB8">
            <w:pPr>
              <w:spacing w:after="0" w:line="240" w:lineRule="auto"/>
              <w:rPr>
                <w:rFonts w:ascii="Times New Roman" w:hAnsi="Times New Roman"/>
                <w:sz w:val="14"/>
              </w:rPr>
            </w:pPr>
            <w:r w:rsidRPr="006E56C8">
              <w:rPr>
                <w:rFonts w:ascii="Times New Roman" w:hAnsi="Times New Roman"/>
                <w:sz w:val="14"/>
              </w:rPr>
              <w:t>$5 ea. m. + $.50 ea. ticket presold</w:t>
            </w:r>
          </w:p>
        </w:tc>
      </w:tr>
      <w:tr w:rsidR="00DC0789" w:rsidRPr="006E56C8" w14:paraId="5BDA9538" w14:textId="77777777" w:rsidTr="00900CB8">
        <w:tc>
          <w:tcPr>
            <w:tcW w:w="1440" w:type="dxa"/>
            <w:tcBorders>
              <w:top w:val="single" w:sz="6" w:space="0" w:color="auto"/>
              <w:left w:val="single" w:sz="6" w:space="0" w:color="auto"/>
              <w:bottom w:val="single" w:sz="6" w:space="0" w:color="auto"/>
              <w:right w:val="nil"/>
            </w:tcBorders>
          </w:tcPr>
          <w:p w14:paraId="5BC651A6" w14:textId="77777777" w:rsidR="00DC0789" w:rsidRPr="006E56C8" w:rsidRDefault="00DC0789" w:rsidP="00900CB8">
            <w:pPr>
              <w:spacing w:after="0" w:line="240" w:lineRule="auto"/>
              <w:rPr>
                <w:rFonts w:ascii="Times New Roman" w:hAnsi="Times New Roman"/>
                <w:b/>
                <w:sz w:val="14"/>
              </w:rPr>
            </w:pPr>
            <w:r w:rsidRPr="006E56C8">
              <w:rPr>
                <w:rFonts w:ascii="Times New Roman" w:hAnsi="Times New Roman"/>
                <w:b/>
                <w:sz w:val="14"/>
              </w:rPr>
              <w:t>WRESTLING</w:t>
            </w:r>
          </w:p>
          <w:p w14:paraId="62373155" w14:textId="77777777" w:rsidR="00DC0789" w:rsidRPr="006E56C8" w:rsidRDefault="00DC0789" w:rsidP="00900CB8">
            <w:pPr>
              <w:spacing w:after="0" w:line="240" w:lineRule="auto"/>
              <w:rPr>
                <w:rFonts w:ascii="Times New Roman" w:hAnsi="Times New Roman"/>
                <w:b/>
                <w:sz w:val="14"/>
              </w:rPr>
            </w:pPr>
          </w:p>
        </w:tc>
        <w:tc>
          <w:tcPr>
            <w:tcW w:w="720" w:type="dxa"/>
            <w:tcBorders>
              <w:top w:val="single" w:sz="6" w:space="0" w:color="auto"/>
              <w:left w:val="single" w:sz="6" w:space="0" w:color="auto"/>
              <w:bottom w:val="single" w:sz="6" w:space="0" w:color="auto"/>
              <w:right w:val="nil"/>
            </w:tcBorders>
            <w:hideMark/>
          </w:tcPr>
          <w:p w14:paraId="7A6C7686"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None</w:t>
            </w:r>
          </w:p>
        </w:tc>
        <w:tc>
          <w:tcPr>
            <w:tcW w:w="900" w:type="dxa"/>
            <w:tcBorders>
              <w:top w:val="single" w:sz="6" w:space="0" w:color="auto"/>
              <w:left w:val="single" w:sz="6" w:space="0" w:color="auto"/>
              <w:bottom w:val="single" w:sz="6" w:space="0" w:color="auto"/>
              <w:right w:val="nil"/>
            </w:tcBorders>
            <w:hideMark/>
          </w:tcPr>
          <w:p w14:paraId="2E0BDB0E"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None</w:t>
            </w:r>
          </w:p>
        </w:tc>
        <w:tc>
          <w:tcPr>
            <w:tcW w:w="990" w:type="dxa"/>
            <w:tcBorders>
              <w:top w:val="single" w:sz="6" w:space="0" w:color="auto"/>
              <w:left w:val="single" w:sz="6" w:space="0" w:color="auto"/>
              <w:bottom w:val="single" w:sz="6" w:space="0" w:color="auto"/>
              <w:right w:val="nil"/>
            </w:tcBorders>
            <w:hideMark/>
          </w:tcPr>
          <w:p w14:paraId="17DF82FA"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None</w:t>
            </w:r>
          </w:p>
        </w:tc>
        <w:tc>
          <w:tcPr>
            <w:tcW w:w="810" w:type="dxa"/>
            <w:tcBorders>
              <w:top w:val="single" w:sz="6" w:space="0" w:color="auto"/>
              <w:left w:val="single" w:sz="6" w:space="0" w:color="auto"/>
              <w:bottom w:val="single" w:sz="6" w:space="0" w:color="auto"/>
              <w:right w:val="nil"/>
            </w:tcBorders>
            <w:hideMark/>
          </w:tcPr>
          <w:p w14:paraId="74B070F5"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None</w:t>
            </w:r>
          </w:p>
        </w:tc>
        <w:tc>
          <w:tcPr>
            <w:tcW w:w="990" w:type="dxa"/>
            <w:tcBorders>
              <w:top w:val="single" w:sz="6" w:space="0" w:color="auto"/>
              <w:left w:val="single" w:sz="6" w:space="0" w:color="auto"/>
              <w:bottom w:val="single" w:sz="6" w:space="0" w:color="auto"/>
              <w:right w:val="nil"/>
            </w:tcBorders>
            <w:hideMark/>
          </w:tcPr>
          <w:p w14:paraId="2FEA536D"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None</w:t>
            </w:r>
          </w:p>
        </w:tc>
        <w:tc>
          <w:tcPr>
            <w:tcW w:w="1260" w:type="dxa"/>
            <w:tcBorders>
              <w:top w:val="single" w:sz="6" w:space="0" w:color="auto"/>
              <w:left w:val="single" w:sz="6" w:space="0" w:color="auto"/>
              <w:bottom w:val="single" w:sz="6" w:space="0" w:color="auto"/>
              <w:right w:val="nil"/>
            </w:tcBorders>
            <w:hideMark/>
          </w:tcPr>
          <w:p w14:paraId="4B8F5024"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None</w:t>
            </w:r>
          </w:p>
        </w:tc>
        <w:tc>
          <w:tcPr>
            <w:tcW w:w="1170" w:type="dxa"/>
            <w:tcBorders>
              <w:top w:val="single" w:sz="6" w:space="0" w:color="auto"/>
              <w:left w:val="single" w:sz="6" w:space="0" w:color="auto"/>
              <w:bottom w:val="single" w:sz="6" w:space="0" w:color="auto"/>
              <w:right w:val="single" w:sz="6" w:space="0" w:color="auto"/>
            </w:tcBorders>
            <w:hideMark/>
          </w:tcPr>
          <w:p w14:paraId="54026339"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None</w:t>
            </w:r>
          </w:p>
        </w:tc>
        <w:tc>
          <w:tcPr>
            <w:tcW w:w="990" w:type="dxa"/>
            <w:tcBorders>
              <w:top w:val="single" w:sz="6" w:space="0" w:color="auto"/>
              <w:left w:val="nil"/>
              <w:bottom w:val="single" w:sz="6" w:space="0" w:color="auto"/>
              <w:right w:val="single" w:sz="6" w:space="0" w:color="auto"/>
            </w:tcBorders>
            <w:hideMark/>
          </w:tcPr>
          <w:p w14:paraId="7AA55BFE"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$5</w:t>
            </w:r>
          </w:p>
          <w:p w14:paraId="34C71AC2"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$9</w:t>
            </w:r>
          </w:p>
          <w:p w14:paraId="555A4524"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$12</w:t>
            </w:r>
          </w:p>
        </w:tc>
        <w:tc>
          <w:tcPr>
            <w:tcW w:w="1170" w:type="dxa"/>
            <w:tcBorders>
              <w:top w:val="single" w:sz="6" w:space="0" w:color="auto"/>
              <w:left w:val="nil"/>
              <w:bottom w:val="single" w:sz="6" w:space="0" w:color="auto"/>
              <w:right w:val="single" w:sz="6" w:space="0" w:color="auto"/>
            </w:tcBorders>
            <w:hideMark/>
          </w:tcPr>
          <w:p w14:paraId="031B468E" w14:textId="77777777" w:rsidR="00DC0789" w:rsidRPr="006E56C8" w:rsidRDefault="00DC0789" w:rsidP="00900CB8">
            <w:pPr>
              <w:spacing w:after="0" w:line="240" w:lineRule="auto"/>
              <w:rPr>
                <w:rFonts w:ascii="Times New Roman" w:hAnsi="Times New Roman"/>
                <w:sz w:val="14"/>
              </w:rPr>
            </w:pPr>
            <w:r w:rsidRPr="006E56C8">
              <w:rPr>
                <w:rFonts w:ascii="Times New Roman" w:hAnsi="Times New Roman"/>
                <w:sz w:val="14"/>
              </w:rPr>
              <w:t>1-3 - $.20 mi.</w:t>
            </w:r>
          </w:p>
          <w:p w14:paraId="486E6C35" w14:textId="77777777" w:rsidR="00DC0789" w:rsidRPr="006E56C8" w:rsidRDefault="00DC0789" w:rsidP="00900CB8">
            <w:pPr>
              <w:spacing w:after="0" w:line="240" w:lineRule="auto"/>
              <w:rPr>
                <w:rFonts w:ascii="Times New Roman" w:hAnsi="Times New Roman"/>
                <w:sz w:val="14"/>
              </w:rPr>
            </w:pPr>
            <w:r w:rsidRPr="006E56C8">
              <w:rPr>
                <w:rFonts w:ascii="Times New Roman" w:hAnsi="Times New Roman"/>
                <w:sz w:val="14"/>
              </w:rPr>
              <w:t>4-7 - $.40 mi.</w:t>
            </w:r>
          </w:p>
          <w:p w14:paraId="4F3A170E" w14:textId="77777777" w:rsidR="00DC0789" w:rsidRPr="006E56C8" w:rsidRDefault="00DC0789" w:rsidP="00900CB8">
            <w:pPr>
              <w:spacing w:after="0" w:line="240" w:lineRule="auto"/>
              <w:rPr>
                <w:rFonts w:ascii="Times New Roman" w:hAnsi="Times New Roman"/>
                <w:sz w:val="14"/>
              </w:rPr>
            </w:pPr>
            <w:r w:rsidRPr="006E56C8">
              <w:rPr>
                <w:rFonts w:ascii="Times New Roman" w:hAnsi="Times New Roman"/>
                <w:sz w:val="14"/>
              </w:rPr>
              <w:t>8-12 - $60 mi.</w:t>
            </w:r>
          </w:p>
          <w:p w14:paraId="029350DA" w14:textId="77777777" w:rsidR="00DC0789" w:rsidRPr="006E56C8" w:rsidRDefault="00DC0789" w:rsidP="00900CB8">
            <w:pPr>
              <w:spacing w:after="0" w:line="240" w:lineRule="auto"/>
              <w:rPr>
                <w:rFonts w:ascii="Times New Roman" w:hAnsi="Times New Roman"/>
                <w:sz w:val="12"/>
              </w:rPr>
            </w:pPr>
            <w:r w:rsidRPr="006E56C8">
              <w:rPr>
                <w:rFonts w:ascii="Times New Roman" w:hAnsi="Times New Roman"/>
                <w:sz w:val="14"/>
              </w:rPr>
              <w:t>13-15 - $80 mi.</w:t>
            </w:r>
          </w:p>
        </w:tc>
        <w:tc>
          <w:tcPr>
            <w:tcW w:w="1170" w:type="dxa"/>
            <w:tcBorders>
              <w:top w:val="single" w:sz="6" w:space="0" w:color="auto"/>
              <w:left w:val="nil"/>
              <w:bottom w:val="single" w:sz="6" w:space="0" w:color="auto"/>
              <w:right w:val="nil"/>
            </w:tcBorders>
            <w:hideMark/>
          </w:tcPr>
          <w:p w14:paraId="689169B9" w14:textId="77777777" w:rsidR="00DC0789" w:rsidRPr="006E56C8" w:rsidRDefault="00DC0789" w:rsidP="00900CB8">
            <w:pPr>
              <w:spacing w:after="0" w:line="240" w:lineRule="auto"/>
              <w:rPr>
                <w:rFonts w:ascii="Times New Roman" w:hAnsi="Times New Roman"/>
                <w:sz w:val="14"/>
              </w:rPr>
            </w:pPr>
            <w:r w:rsidRPr="006E56C8">
              <w:rPr>
                <w:rFonts w:ascii="Times New Roman" w:hAnsi="Times New Roman"/>
                <w:sz w:val="14"/>
              </w:rPr>
              <w:t>1-4 - $60</w:t>
            </w:r>
          </w:p>
          <w:p w14:paraId="2D91D6B2" w14:textId="77777777" w:rsidR="00DC0789" w:rsidRPr="006E56C8" w:rsidRDefault="00DC0789" w:rsidP="00900CB8">
            <w:pPr>
              <w:spacing w:after="0" w:line="240" w:lineRule="auto"/>
              <w:rPr>
                <w:rFonts w:ascii="Times New Roman" w:hAnsi="Times New Roman"/>
                <w:sz w:val="14"/>
              </w:rPr>
            </w:pPr>
            <w:r w:rsidRPr="006E56C8">
              <w:rPr>
                <w:rFonts w:ascii="Times New Roman" w:hAnsi="Times New Roman"/>
                <w:sz w:val="14"/>
              </w:rPr>
              <w:t>5-8 - $90</w:t>
            </w:r>
          </w:p>
          <w:p w14:paraId="4EE63824" w14:textId="77777777" w:rsidR="00DC0789" w:rsidRPr="006E56C8" w:rsidRDefault="00DC0789" w:rsidP="00900CB8">
            <w:pPr>
              <w:spacing w:after="0" w:line="240" w:lineRule="auto"/>
              <w:rPr>
                <w:rFonts w:ascii="Times New Roman" w:hAnsi="Times New Roman"/>
                <w:sz w:val="14"/>
              </w:rPr>
            </w:pPr>
            <w:r w:rsidRPr="006E56C8">
              <w:rPr>
                <w:rFonts w:ascii="Times New Roman" w:hAnsi="Times New Roman"/>
                <w:sz w:val="14"/>
              </w:rPr>
              <w:t>9-12 - $120</w:t>
            </w:r>
          </w:p>
          <w:p w14:paraId="71048FDF" w14:textId="77777777" w:rsidR="00DC0789" w:rsidRPr="006E56C8" w:rsidRDefault="00DC0789" w:rsidP="00900CB8">
            <w:pPr>
              <w:spacing w:after="0" w:line="240" w:lineRule="auto"/>
              <w:rPr>
                <w:rFonts w:ascii="Times New Roman" w:hAnsi="Times New Roman"/>
                <w:sz w:val="14"/>
              </w:rPr>
            </w:pPr>
            <w:r w:rsidRPr="006E56C8">
              <w:rPr>
                <w:rFonts w:ascii="Times New Roman" w:hAnsi="Times New Roman"/>
                <w:sz w:val="14"/>
              </w:rPr>
              <w:t>13-16 - $150</w:t>
            </w:r>
          </w:p>
        </w:tc>
        <w:tc>
          <w:tcPr>
            <w:tcW w:w="810" w:type="dxa"/>
            <w:tcBorders>
              <w:top w:val="single" w:sz="6" w:space="0" w:color="auto"/>
              <w:left w:val="single" w:sz="6" w:space="0" w:color="auto"/>
              <w:bottom w:val="single" w:sz="6" w:space="0" w:color="auto"/>
              <w:right w:val="nil"/>
            </w:tcBorders>
            <w:hideMark/>
          </w:tcPr>
          <w:p w14:paraId="57105333"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$5</w:t>
            </w:r>
          </w:p>
          <w:p w14:paraId="2854A8AA"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$9</w:t>
            </w:r>
          </w:p>
          <w:p w14:paraId="52D75321" w14:textId="77777777" w:rsidR="00DC0789" w:rsidRPr="006E56C8" w:rsidRDefault="00DC0789" w:rsidP="00900CB8">
            <w:pPr>
              <w:spacing w:after="0" w:line="240" w:lineRule="auto"/>
              <w:jc w:val="center"/>
              <w:rPr>
                <w:rFonts w:ascii="Times New Roman" w:hAnsi="Times New Roman"/>
                <w:sz w:val="14"/>
              </w:rPr>
            </w:pPr>
            <w:r w:rsidRPr="006E56C8">
              <w:rPr>
                <w:rFonts w:ascii="Times New Roman" w:hAnsi="Times New Roman"/>
                <w:sz w:val="14"/>
              </w:rPr>
              <w:t>$12</w:t>
            </w:r>
          </w:p>
        </w:tc>
        <w:tc>
          <w:tcPr>
            <w:tcW w:w="1440" w:type="dxa"/>
            <w:tcBorders>
              <w:top w:val="single" w:sz="6" w:space="0" w:color="auto"/>
              <w:left w:val="single" w:sz="6" w:space="0" w:color="auto"/>
              <w:bottom w:val="single" w:sz="6" w:space="0" w:color="auto"/>
              <w:right w:val="single" w:sz="6" w:space="0" w:color="auto"/>
            </w:tcBorders>
            <w:hideMark/>
          </w:tcPr>
          <w:p w14:paraId="299CFCDF" w14:textId="77777777" w:rsidR="00DC0789" w:rsidRPr="006E56C8" w:rsidRDefault="00DC0789" w:rsidP="00900CB8">
            <w:pPr>
              <w:spacing w:after="0" w:line="240" w:lineRule="auto"/>
              <w:rPr>
                <w:rFonts w:ascii="Times New Roman" w:hAnsi="Times New Roman"/>
                <w:sz w:val="14"/>
              </w:rPr>
            </w:pPr>
            <w:r w:rsidRPr="006E56C8">
              <w:rPr>
                <w:rFonts w:ascii="Times New Roman" w:hAnsi="Times New Roman"/>
                <w:sz w:val="14"/>
              </w:rPr>
              <w:t>-3 - $.20 mi.</w:t>
            </w:r>
          </w:p>
          <w:p w14:paraId="069DAF5D" w14:textId="77777777" w:rsidR="00DC0789" w:rsidRPr="006E56C8" w:rsidRDefault="00DC0789" w:rsidP="00900CB8">
            <w:pPr>
              <w:spacing w:after="0" w:line="240" w:lineRule="auto"/>
              <w:rPr>
                <w:rFonts w:ascii="Times New Roman" w:hAnsi="Times New Roman"/>
                <w:sz w:val="14"/>
              </w:rPr>
            </w:pPr>
            <w:r w:rsidRPr="006E56C8">
              <w:rPr>
                <w:rFonts w:ascii="Times New Roman" w:hAnsi="Times New Roman"/>
                <w:sz w:val="14"/>
              </w:rPr>
              <w:t>4-7 - $.40 mi.</w:t>
            </w:r>
          </w:p>
          <w:p w14:paraId="6A5D26AC" w14:textId="77777777" w:rsidR="00DC0789" w:rsidRPr="006E56C8" w:rsidRDefault="00DC0789" w:rsidP="00900CB8">
            <w:pPr>
              <w:spacing w:after="0" w:line="240" w:lineRule="auto"/>
              <w:rPr>
                <w:rFonts w:ascii="Times New Roman" w:hAnsi="Times New Roman"/>
                <w:sz w:val="14"/>
              </w:rPr>
            </w:pPr>
            <w:r w:rsidRPr="006E56C8">
              <w:rPr>
                <w:rFonts w:ascii="Times New Roman" w:hAnsi="Times New Roman"/>
                <w:sz w:val="14"/>
              </w:rPr>
              <w:t>8-12 - $60 mi.</w:t>
            </w:r>
          </w:p>
          <w:p w14:paraId="12A194EA" w14:textId="77777777" w:rsidR="00DC0789" w:rsidRPr="006E56C8" w:rsidRDefault="00DC0789" w:rsidP="003E449D">
            <w:pPr>
              <w:numPr>
                <w:ilvl w:val="1"/>
                <w:numId w:val="117"/>
              </w:numPr>
              <w:spacing w:after="0" w:line="240" w:lineRule="auto"/>
              <w:rPr>
                <w:rFonts w:ascii="Times New Roman" w:hAnsi="Times New Roman"/>
                <w:sz w:val="14"/>
              </w:rPr>
            </w:pPr>
            <w:r w:rsidRPr="006E56C8">
              <w:rPr>
                <w:rFonts w:ascii="Times New Roman" w:hAnsi="Times New Roman"/>
                <w:sz w:val="14"/>
              </w:rPr>
              <w:t>- $80 mi.</w:t>
            </w:r>
          </w:p>
        </w:tc>
      </w:tr>
    </w:tbl>
    <w:p w14:paraId="6B9B78BB" w14:textId="77777777" w:rsidR="00DC0789" w:rsidRPr="006E56C8" w:rsidRDefault="006F115E" w:rsidP="00DC0789">
      <w:pPr>
        <w:spacing w:after="0"/>
        <w:rPr>
          <w:rFonts w:ascii="Times New Roman" w:hAnsi="Times New Roman"/>
          <w:color w:val="000000" w:themeColor="text1"/>
          <w:sz w:val="24"/>
          <w:szCs w:val="24"/>
        </w:rPr>
      </w:pPr>
      <w:r>
        <w:rPr>
          <w:rFonts w:ascii="Times New Roman" w:hAnsi="Times New Roman"/>
          <w:color w:val="000000" w:themeColor="text1"/>
          <w:sz w:val="16"/>
          <w:szCs w:val="16"/>
        </w:rPr>
        <w:t>PolMan2020</w:t>
      </w:r>
      <w:r w:rsidR="00DC0789" w:rsidRPr="006E56C8">
        <w:rPr>
          <w:rFonts w:ascii="Times New Roman" w:hAnsi="Times New Roman"/>
          <w:color w:val="000000" w:themeColor="text1"/>
          <w:sz w:val="16"/>
          <w:szCs w:val="16"/>
        </w:rPr>
        <w:t xml:space="preserve"> (F6) (</w:t>
      </w:r>
      <w:r>
        <w:rPr>
          <w:rFonts w:ascii="Times New Roman" w:hAnsi="Times New Roman"/>
          <w:color w:val="000000" w:themeColor="text1"/>
          <w:sz w:val="16"/>
          <w:szCs w:val="16"/>
        </w:rPr>
        <w:t>08.01.2020</w:t>
      </w:r>
      <w:r w:rsidR="00DC0789" w:rsidRPr="006E56C8">
        <w:rPr>
          <w:rFonts w:ascii="Times New Roman" w:hAnsi="Times New Roman"/>
          <w:color w:val="000000" w:themeColor="text1"/>
          <w:sz w:val="16"/>
          <w:szCs w:val="16"/>
        </w:rPr>
        <w:t>)</w:t>
      </w:r>
    </w:p>
    <w:p w14:paraId="467393A5" w14:textId="77777777" w:rsidR="00DC0789" w:rsidRPr="006E56C8" w:rsidRDefault="00DC0789" w:rsidP="00DC0789">
      <w:pPr>
        <w:spacing w:after="0"/>
        <w:rPr>
          <w:rFonts w:ascii="Times New Roman" w:hAnsi="Times New Roman"/>
          <w:color w:val="000000" w:themeColor="text1"/>
          <w:sz w:val="24"/>
          <w:szCs w:val="24"/>
        </w:rPr>
        <w:sectPr w:rsidR="00DC0789" w:rsidRPr="006E56C8" w:rsidSect="00AE39D3">
          <w:type w:val="continuous"/>
          <w:pgSz w:w="15840" w:h="12240" w:orient="landscape"/>
          <w:pgMar w:top="810" w:right="1080" w:bottom="900" w:left="1440" w:header="720" w:footer="720" w:gutter="0"/>
          <w:cols w:space="720"/>
        </w:sectPr>
      </w:pPr>
    </w:p>
    <w:p w14:paraId="5AF40891" w14:textId="77777777" w:rsidR="00DC0789" w:rsidRPr="006E56C8" w:rsidRDefault="00DC0789" w:rsidP="00DC0789">
      <w:pPr>
        <w:pStyle w:val="ListParagraph"/>
        <w:autoSpaceDE w:val="0"/>
        <w:autoSpaceDN w:val="0"/>
        <w:adjustRightInd w:val="0"/>
        <w:spacing w:after="0"/>
        <w:ind w:hanging="720"/>
        <w:rPr>
          <w:rFonts w:ascii="Times New Roman" w:hAnsi="Times New Roman"/>
          <w:b/>
          <w:bCs/>
          <w:color w:val="000000" w:themeColor="text1"/>
          <w:sz w:val="24"/>
          <w:szCs w:val="24"/>
          <w:u w:val="single"/>
        </w:rPr>
      </w:pPr>
      <w:r w:rsidRPr="006E56C8">
        <w:rPr>
          <w:rFonts w:ascii="Times New Roman" w:hAnsi="Times New Roman"/>
          <w:b/>
          <w:color w:val="000000" w:themeColor="text1"/>
          <w:sz w:val="24"/>
          <w:szCs w:val="24"/>
        </w:rPr>
        <w:lastRenderedPageBreak/>
        <w:t>F-7.</w:t>
      </w:r>
      <w:r w:rsidRPr="006E56C8">
        <w:rPr>
          <w:rFonts w:ascii="Times New Roman" w:hAnsi="Times New Roman"/>
          <w:b/>
          <w:color w:val="000000" w:themeColor="text1"/>
          <w:sz w:val="24"/>
          <w:szCs w:val="24"/>
        </w:rPr>
        <w:tab/>
      </w:r>
      <w:r w:rsidRPr="006E56C8">
        <w:rPr>
          <w:rFonts w:ascii="Times New Roman" w:hAnsi="Times New Roman"/>
          <w:b/>
          <w:color w:val="000000" w:themeColor="text1"/>
          <w:sz w:val="24"/>
          <w:szCs w:val="24"/>
        </w:rPr>
        <w:tab/>
      </w:r>
      <w:r w:rsidRPr="006E56C8">
        <w:rPr>
          <w:rFonts w:ascii="Times New Roman" w:hAnsi="Times New Roman"/>
          <w:b/>
          <w:color w:val="000000" w:themeColor="text1"/>
          <w:sz w:val="24"/>
          <w:szCs w:val="24"/>
          <w:u w:val="single"/>
        </w:rPr>
        <w:t>IHSAA Complimentary State Tournament Ticket to State Legislator Policy</w:t>
      </w:r>
    </w:p>
    <w:p w14:paraId="5EF98488" w14:textId="77777777" w:rsidR="00DC0789" w:rsidRPr="006E56C8" w:rsidRDefault="00DC0789" w:rsidP="00DC0789">
      <w:pPr>
        <w:autoSpaceDE w:val="0"/>
        <w:autoSpaceDN w:val="0"/>
        <w:adjustRightInd w:val="0"/>
        <w:spacing w:after="0"/>
        <w:jc w:val="center"/>
        <w:rPr>
          <w:rFonts w:ascii="Times New Roman" w:hAnsi="Times New Roman"/>
          <w:bCs/>
          <w:color w:val="000000" w:themeColor="text1"/>
          <w:sz w:val="24"/>
          <w:szCs w:val="24"/>
          <w:u w:val="single"/>
        </w:rPr>
      </w:pPr>
    </w:p>
    <w:p w14:paraId="255E37CA" w14:textId="77777777" w:rsidR="00DC0789" w:rsidRPr="006E56C8" w:rsidRDefault="00DC0789" w:rsidP="00DC0789">
      <w:pPr>
        <w:autoSpaceDE w:val="0"/>
        <w:autoSpaceDN w:val="0"/>
        <w:adjustRightInd w:val="0"/>
        <w:ind w:firstLine="720"/>
        <w:rPr>
          <w:rFonts w:ascii="Times New Roman" w:hAnsi="Times New Roman"/>
          <w:color w:val="000000" w:themeColor="text1"/>
          <w:sz w:val="24"/>
          <w:szCs w:val="24"/>
        </w:rPr>
      </w:pPr>
      <w:r w:rsidRPr="006E56C8">
        <w:rPr>
          <w:rFonts w:ascii="Times New Roman" w:hAnsi="Times New Roman"/>
          <w:color w:val="000000" w:themeColor="text1"/>
          <w:sz w:val="24"/>
          <w:szCs w:val="24"/>
        </w:rPr>
        <w:t>It is the policy of the IHSAA to provide Indiana state legislators complementary tickets to a state level IHSAA Tournament Series event:</w:t>
      </w:r>
    </w:p>
    <w:p w14:paraId="2A8F06D1" w14:textId="77777777" w:rsidR="00DC0789" w:rsidRPr="006E56C8" w:rsidRDefault="00DC0789" w:rsidP="002265E8">
      <w:pPr>
        <w:numPr>
          <w:ilvl w:val="3"/>
          <w:numId w:val="20"/>
        </w:numPr>
        <w:autoSpaceDE w:val="0"/>
        <w:autoSpaceDN w:val="0"/>
        <w:adjustRightInd w:val="0"/>
        <w:ind w:left="1440" w:hanging="720"/>
        <w:rPr>
          <w:rFonts w:ascii="Times New Roman" w:hAnsi="Times New Roman"/>
          <w:color w:val="000000" w:themeColor="text1"/>
          <w:sz w:val="24"/>
          <w:szCs w:val="24"/>
        </w:rPr>
      </w:pPr>
      <w:r w:rsidRPr="006E56C8">
        <w:rPr>
          <w:rFonts w:ascii="Times New Roman" w:hAnsi="Times New Roman"/>
          <w:b/>
          <w:color w:val="000000" w:themeColor="text1"/>
          <w:sz w:val="24"/>
          <w:szCs w:val="24"/>
        </w:rPr>
        <w:t>Two tickets</w:t>
      </w:r>
      <w:r w:rsidRPr="006E56C8">
        <w:rPr>
          <w:rFonts w:ascii="Times New Roman" w:hAnsi="Times New Roman"/>
          <w:color w:val="000000" w:themeColor="text1"/>
          <w:sz w:val="24"/>
          <w:szCs w:val="24"/>
        </w:rPr>
        <w:t>.  The IHSAA will provide an Indiana legislator a maximum of two (2) complimentary tickets to a state level IHSAA Tournament Series event for their personal use.</w:t>
      </w:r>
    </w:p>
    <w:p w14:paraId="4C054FE0" w14:textId="77777777" w:rsidR="00DC0789" w:rsidRPr="006E56C8" w:rsidRDefault="00DC0789" w:rsidP="002265E8">
      <w:pPr>
        <w:numPr>
          <w:ilvl w:val="3"/>
          <w:numId w:val="20"/>
        </w:numPr>
        <w:autoSpaceDE w:val="0"/>
        <w:autoSpaceDN w:val="0"/>
        <w:adjustRightInd w:val="0"/>
        <w:ind w:left="1440" w:hanging="720"/>
        <w:rPr>
          <w:rFonts w:ascii="Times New Roman" w:hAnsi="Times New Roman"/>
          <w:color w:val="000000" w:themeColor="text1"/>
          <w:sz w:val="24"/>
          <w:szCs w:val="24"/>
        </w:rPr>
      </w:pPr>
      <w:r w:rsidRPr="006E56C8">
        <w:rPr>
          <w:rFonts w:ascii="Times New Roman" w:hAnsi="Times New Roman"/>
          <w:b/>
          <w:color w:val="000000" w:themeColor="text1"/>
          <w:sz w:val="24"/>
          <w:szCs w:val="24"/>
        </w:rPr>
        <w:t>Request</w:t>
      </w:r>
      <w:r w:rsidRPr="006E56C8">
        <w:rPr>
          <w:rFonts w:ascii="Times New Roman" w:hAnsi="Times New Roman"/>
          <w:color w:val="000000" w:themeColor="text1"/>
          <w:sz w:val="24"/>
          <w:szCs w:val="24"/>
        </w:rPr>
        <w:t>.  An Indiana legislator wishing to obtain complimentary tickets must make a written request no later than Ten (10) days prior to the date of the Tournament Series event.</w:t>
      </w:r>
    </w:p>
    <w:p w14:paraId="02D616F3" w14:textId="77777777" w:rsidR="00DC0789" w:rsidRPr="006E56C8" w:rsidRDefault="00DC0789" w:rsidP="002265E8">
      <w:pPr>
        <w:numPr>
          <w:ilvl w:val="3"/>
          <w:numId w:val="20"/>
        </w:numPr>
        <w:autoSpaceDE w:val="0"/>
        <w:autoSpaceDN w:val="0"/>
        <w:adjustRightInd w:val="0"/>
        <w:ind w:left="1440" w:hanging="720"/>
        <w:rPr>
          <w:rFonts w:ascii="Times New Roman" w:hAnsi="Times New Roman"/>
          <w:color w:val="000000" w:themeColor="text1"/>
          <w:sz w:val="24"/>
          <w:szCs w:val="24"/>
        </w:rPr>
      </w:pPr>
      <w:r w:rsidRPr="006E56C8">
        <w:rPr>
          <w:rFonts w:ascii="Times New Roman" w:hAnsi="Times New Roman"/>
          <w:b/>
          <w:color w:val="000000" w:themeColor="text1"/>
          <w:sz w:val="24"/>
          <w:szCs w:val="24"/>
        </w:rPr>
        <w:t>Additional tickets</w:t>
      </w:r>
      <w:r w:rsidRPr="006E56C8">
        <w:rPr>
          <w:rFonts w:ascii="Times New Roman" w:hAnsi="Times New Roman"/>
          <w:color w:val="000000" w:themeColor="text1"/>
          <w:sz w:val="24"/>
          <w:szCs w:val="24"/>
        </w:rPr>
        <w:t>.  A legislator may purchase additional tickets through normal ticketing outlets, if available.</w:t>
      </w:r>
    </w:p>
    <w:p w14:paraId="6A3B2232" w14:textId="77777777" w:rsidR="00DC0789" w:rsidRPr="006E56C8" w:rsidRDefault="00DC0789" w:rsidP="002265E8">
      <w:pPr>
        <w:numPr>
          <w:ilvl w:val="3"/>
          <w:numId w:val="20"/>
        </w:numPr>
        <w:autoSpaceDE w:val="0"/>
        <w:autoSpaceDN w:val="0"/>
        <w:adjustRightInd w:val="0"/>
        <w:ind w:left="1440" w:hanging="720"/>
        <w:rPr>
          <w:rFonts w:ascii="Times New Roman" w:hAnsi="Times New Roman"/>
          <w:color w:val="000000" w:themeColor="text1"/>
          <w:sz w:val="24"/>
          <w:szCs w:val="24"/>
        </w:rPr>
      </w:pPr>
      <w:r w:rsidRPr="006E56C8">
        <w:rPr>
          <w:rFonts w:ascii="Times New Roman" w:hAnsi="Times New Roman"/>
          <w:b/>
          <w:color w:val="000000" w:themeColor="text1"/>
          <w:sz w:val="24"/>
          <w:szCs w:val="24"/>
        </w:rPr>
        <w:t>Record</w:t>
      </w:r>
      <w:r w:rsidRPr="006E56C8">
        <w:rPr>
          <w:rFonts w:ascii="Times New Roman" w:hAnsi="Times New Roman"/>
          <w:color w:val="000000" w:themeColor="text1"/>
          <w:sz w:val="24"/>
          <w:szCs w:val="24"/>
        </w:rPr>
        <w:t>.  The Commissioner will keep a record identifying complementary ticket recipients and the location of seats issued.</w:t>
      </w:r>
    </w:p>
    <w:p w14:paraId="799BC1AA" w14:textId="77777777" w:rsidR="00DC0789" w:rsidRPr="006E56C8" w:rsidRDefault="00DC0789" w:rsidP="002265E8">
      <w:pPr>
        <w:numPr>
          <w:ilvl w:val="3"/>
          <w:numId w:val="20"/>
        </w:numPr>
        <w:autoSpaceDE w:val="0"/>
        <w:autoSpaceDN w:val="0"/>
        <w:adjustRightInd w:val="0"/>
        <w:ind w:left="1440" w:hanging="720"/>
        <w:rPr>
          <w:rFonts w:ascii="Times New Roman" w:hAnsi="Times New Roman"/>
          <w:color w:val="000000" w:themeColor="text1"/>
          <w:sz w:val="24"/>
          <w:szCs w:val="24"/>
        </w:rPr>
      </w:pPr>
      <w:r w:rsidRPr="006E56C8">
        <w:rPr>
          <w:rFonts w:ascii="Times New Roman" w:hAnsi="Times New Roman"/>
          <w:b/>
          <w:color w:val="000000" w:themeColor="text1"/>
          <w:sz w:val="24"/>
          <w:szCs w:val="24"/>
        </w:rPr>
        <w:t>Mailing</w:t>
      </w:r>
      <w:r w:rsidRPr="006E56C8">
        <w:rPr>
          <w:rFonts w:ascii="Times New Roman" w:hAnsi="Times New Roman"/>
          <w:color w:val="000000" w:themeColor="text1"/>
          <w:sz w:val="24"/>
          <w:szCs w:val="24"/>
        </w:rPr>
        <w:t>.  Available tickets will be mailed by Monday prior to the state level IHSAA Tournament Series event.</w:t>
      </w:r>
    </w:p>
    <w:p w14:paraId="67617E02" w14:textId="77777777" w:rsidR="00DC0789" w:rsidRPr="006E56C8" w:rsidRDefault="006F115E" w:rsidP="00DC0789">
      <w:pPr>
        <w:spacing w:after="0"/>
        <w:rPr>
          <w:rFonts w:ascii="Times New Roman" w:hAnsi="Times New Roman"/>
          <w:color w:val="000000" w:themeColor="text1"/>
          <w:sz w:val="24"/>
          <w:szCs w:val="24"/>
        </w:rPr>
      </w:pPr>
      <w:r>
        <w:rPr>
          <w:rFonts w:ascii="Times New Roman" w:hAnsi="Times New Roman"/>
          <w:color w:val="000000" w:themeColor="text1"/>
          <w:sz w:val="16"/>
          <w:szCs w:val="16"/>
        </w:rPr>
        <w:t>PolMan2020</w:t>
      </w:r>
      <w:r w:rsidR="00DC0789" w:rsidRPr="006E56C8">
        <w:rPr>
          <w:rFonts w:ascii="Times New Roman" w:hAnsi="Times New Roman"/>
          <w:color w:val="000000" w:themeColor="text1"/>
          <w:sz w:val="16"/>
          <w:szCs w:val="16"/>
        </w:rPr>
        <w:t xml:space="preserve"> (F7) (</w:t>
      </w:r>
      <w:r>
        <w:rPr>
          <w:rFonts w:ascii="Times New Roman" w:hAnsi="Times New Roman"/>
          <w:color w:val="000000" w:themeColor="text1"/>
          <w:sz w:val="16"/>
          <w:szCs w:val="16"/>
        </w:rPr>
        <w:t>08.01.2020</w:t>
      </w:r>
      <w:r w:rsidR="00DC0789" w:rsidRPr="006E56C8">
        <w:rPr>
          <w:rFonts w:ascii="Times New Roman" w:hAnsi="Times New Roman"/>
          <w:color w:val="000000" w:themeColor="text1"/>
          <w:sz w:val="16"/>
          <w:szCs w:val="16"/>
        </w:rPr>
        <w:t>)</w:t>
      </w:r>
      <w:r w:rsidR="00DC0789" w:rsidRPr="006E56C8">
        <w:rPr>
          <w:rFonts w:ascii="Times New Roman" w:hAnsi="Times New Roman"/>
          <w:color w:val="000000" w:themeColor="text1"/>
          <w:sz w:val="24"/>
          <w:szCs w:val="24"/>
        </w:rPr>
        <w:br w:type="page"/>
      </w:r>
    </w:p>
    <w:p w14:paraId="222BF842" w14:textId="77777777" w:rsidR="00DC0789" w:rsidRPr="006E56C8" w:rsidRDefault="00DC0789" w:rsidP="00DC0789">
      <w:pPr>
        <w:pStyle w:val="ListParagraph"/>
        <w:ind w:left="0"/>
        <w:rPr>
          <w:rFonts w:ascii="Times New Roman" w:hAnsi="Times New Roman"/>
          <w:b/>
          <w:color w:val="000000" w:themeColor="text1"/>
          <w:sz w:val="24"/>
          <w:szCs w:val="24"/>
          <w:u w:val="single"/>
        </w:rPr>
      </w:pPr>
      <w:r w:rsidRPr="006E56C8">
        <w:rPr>
          <w:rFonts w:ascii="Times New Roman" w:hAnsi="Times New Roman"/>
          <w:b/>
          <w:color w:val="000000" w:themeColor="text1"/>
          <w:sz w:val="24"/>
          <w:szCs w:val="24"/>
        </w:rPr>
        <w:lastRenderedPageBreak/>
        <w:t>F-8.</w:t>
      </w:r>
      <w:r w:rsidRPr="006E56C8">
        <w:rPr>
          <w:rFonts w:ascii="Times New Roman" w:hAnsi="Times New Roman"/>
          <w:b/>
          <w:color w:val="000000" w:themeColor="text1"/>
          <w:sz w:val="24"/>
          <w:szCs w:val="24"/>
        </w:rPr>
        <w:tab/>
      </w:r>
      <w:r w:rsidRPr="006E56C8">
        <w:rPr>
          <w:rFonts w:ascii="Times New Roman" w:hAnsi="Times New Roman"/>
          <w:b/>
          <w:color w:val="000000" w:themeColor="text1"/>
          <w:sz w:val="24"/>
          <w:szCs w:val="24"/>
        </w:rPr>
        <w:tab/>
      </w:r>
      <w:r w:rsidRPr="006E56C8">
        <w:rPr>
          <w:rFonts w:ascii="Times New Roman" w:hAnsi="Times New Roman"/>
          <w:b/>
          <w:color w:val="000000" w:themeColor="text1"/>
          <w:sz w:val="24"/>
          <w:szCs w:val="24"/>
          <w:u w:val="single"/>
        </w:rPr>
        <w:t>IHSAA Tournament Series Media Credential Policy</w:t>
      </w:r>
    </w:p>
    <w:p w14:paraId="0BDFB42D" w14:textId="77777777" w:rsidR="00DC0789" w:rsidRPr="006E56C8" w:rsidRDefault="00DC0789" w:rsidP="00DC0789">
      <w:pPr>
        <w:pStyle w:val="bodytaba"/>
        <w:tabs>
          <w:tab w:val="left" w:pos="0"/>
        </w:tabs>
        <w:spacing w:after="240" w:line="276" w:lineRule="auto"/>
        <w:ind w:left="0" w:firstLine="720"/>
        <w:rPr>
          <w:color w:val="000000" w:themeColor="text1"/>
          <w:sz w:val="24"/>
          <w:szCs w:val="24"/>
        </w:rPr>
      </w:pPr>
      <w:r w:rsidRPr="006E56C8">
        <w:rPr>
          <w:color w:val="000000" w:themeColor="text1"/>
          <w:sz w:val="24"/>
          <w:szCs w:val="24"/>
        </w:rPr>
        <w:t xml:space="preserve">The IHSAA has established the following policies and rules regarding media credentialing at all IHSAA Tournament Series events.  </w:t>
      </w:r>
    </w:p>
    <w:p w14:paraId="200FDEAB" w14:textId="77777777" w:rsidR="00DC0789" w:rsidRPr="006E56C8" w:rsidRDefault="00DC0789" w:rsidP="002265E8">
      <w:pPr>
        <w:pStyle w:val="bodytaba"/>
        <w:numPr>
          <w:ilvl w:val="2"/>
          <w:numId w:val="19"/>
        </w:numPr>
        <w:tabs>
          <w:tab w:val="left" w:pos="0"/>
        </w:tabs>
        <w:spacing w:line="276" w:lineRule="auto"/>
        <w:ind w:left="1440" w:hanging="720"/>
        <w:jc w:val="left"/>
        <w:rPr>
          <w:color w:val="000000" w:themeColor="text1"/>
          <w:sz w:val="24"/>
          <w:szCs w:val="24"/>
        </w:rPr>
      </w:pPr>
      <w:r w:rsidRPr="006E56C8">
        <w:rPr>
          <w:b/>
          <w:color w:val="000000" w:themeColor="text1"/>
          <w:sz w:val="24"/>
          <w:szCs w:val="24"/>
        </w:rPr>
        <w:t>General</w:t>
      </w:r>
      <w:r w:rsidRPr="006E56C8">
        <w:rPr>
          <w:color w:val="000000" w:themeColor="text1"/>
          <w:sz w:val="24"/>
          <w:szCs w:val="24"/>
        </w:rPr>
        <w:t>.</w:t>
      </w:r>
    </w:p>
    <w:p w14:paraId="1BDE0211" w14:textId="77777777" w:rsidR="00DC0789" w:rsidRPr="006E56C8" w:rsidRDefault="00DC0789" w:rsidP="002265E8">
      <w:pPr>
        <w:pStyle w:val="bodytaba"/>
        <w:numPr>
          <w:ilvl w:val="0"/>
          <w:numId w:val="22"/>
        </w:numPr>
        <w:tabs>
          <w:tab w:val="left" w:pos="0"/>
        </w:tabs>
        <w:spacing w:line="276" w:lineRule="auto"/>
        <w:ind w:left="2160" w:hanging="720"/>
        <w:jc w:val="left"/>
        <w:rPr>
          <w:color w:val="000000" w:themeColor="text1"/>
          <w:sz w:val="24"/>
          <w:szCs w:val="24"/>
        </w:rPr>
      </w:pPr>
      <w:r w:rsidRPr="006E56C8">
        <w:rPr>
          <w:color w:val="000000" w:themeColor="text1"/>
          <w:sz w:val="24"/>
          <w:szCs w:val="24"/>
        </w:rPr>
        <w:t>These credentialing rules are administered and amended as deemed appropriate by the IHSAA, in its sole and absolute discretion.</w:t>
      </w:r>
    </w:p>
    <w:p w14:paraId="2F0205A4" w14:textId="77777777" w:rsidR="00DC0789" w:rsidRPr="006E56C8" w:rsidRDefault="00DC0789" w:rsidP="002265E8">
      <w:pPr>
        <w:pStyle w:val="bodytaba"/>
        <w:numPr>
          <w:ilvl w:val="0"/>
          <w:numId w:val="22"/>
        </w:numPr>
        <w:tabs>
          <w:tab w:val="left" w:pos="0"/>
        </w:tabs>
        <w:spacing w:line="276" w:lineRule="auto"/>
        <w:ind w:left="2160" w:hanging="720"/>
        <w:jc w:val="left"/>
        <w:rPr>
          <w:color w:val="000000" w:themeColor="text1"/>
          <w:sz w:val="24"/>
          <w:szCs w:val="24"/>
        </w:rPr>
      </w:pPr>
      <w:r w:rsidRPr="006E56C8">
        <w:rPr>
          <w:color w:val="000000" w:themeColor="text1"/>
          <w:sz w:val="24"/>
          <w:szCs w:val="24"/>
        </w:rPr>
        <w:t>The IHSAA reserves the right to grant, issue, deny and revoke credentials to any individual or outlet based on the interpretation and intent of these policies and rules as determined by the IHSAA in its sole and absolute discretion.</w:t>
      </w:r>
    </w:p>
    <w:p w14:paraId="7B9F38A5" w14:textId="77777777" w:rsidR="00DC0789" w:rsidRPr="006E56C8" w:rsidRDefault="00DC0789" w:rsidP="002265E8">
      <w:pPr>
        <w:pStyle w:val="bodytaba"/>
        <w:numPr>
          <w:ilvl w:val="0"/>
          <w:numId w:val="22"/>
        </w:numPr>
        <w:tabs>
          <w:tab w:val="left" w:pos="0"/>
        </w:tabs>
        <w:spacing w:line="276" w:lineRule="auto"/>
        <w:ind w:left="2160" w:hanging="720"/>
        <w:jc w:val="left"/>
        <w:rPr>
          <w:color w:val="000000" w:themeColor="text1"/>
          <w:sz w:val="24"/>
          <w:szCs w:val="24"/>
        </w:rPr>
      </w:pPr>
      <w:r w:rsidRPr="006E56C8">
        <w:rPr>
          <w:color w:val="000000" w:themeColor="text1"/>
          <w:sz w:val="24"/>
          <w:szCs w:val="24"/>
        </w:rPr>
        <w:t xml:space="preserve">The IHSAA, and all Tournament managers’ host Schools, reserve the right to issue fewer credentials than the maximum number authorized. </w:t>
      </w:r>
    </w:p>
    <w:p w14:paraId="264D0A81" w14:textId="77777777" w:rsidR="00DC0789" w:rsidRPr="006E56C8" w:rsidRDefault="00DC0789" w:rsidP="002265E8">
      <w:pPr>
        <w:pStyle w:val="bodytaba"/>
        <w:numPr>
          <w:ilvl w:val="0"/>
          <w:numId w:val="22"/>
        </w:numPr>
        <w:tabs>
          <w:tab w:val="left" w:pos="0"/>
        </w:tabs>
        <w:spacing w:line="276" w:lineRule="auto"/>
        <w:ind w:left="2160" w:hanging="720"/>
        <w:jc w:val="left"/>
        <w:rPr>
          <w:color w:val="000000" w:themeColor="text1"/>
          <w:sz w:val="24"/>
          <w:szCs w:val="24"/>
        </w:rPr>
      </w:pPr>
      <w:r w:rsidRPr="006E56C8">
        <w:rPr>
          <w:color w:val="000000" w:themeColor="text1"/>
          <w:sz w:val="24"/>
          <w:szCs w:val="24"/>
        </w:rPr>
        <w:t>Credential requests from Internet sites or specialty publications will be considered on an individual basis.  Credential requests from recruiting services, scouts and college coaches will not be considered.</w:t>
      </w:r>
    </w:p>
    <w:p w14:paraId="7498B460" w14:textId="77777777" w:rsidR="00DC0789" w:rsidRPr="006E56C8" w:rsidRDefault="00DC0789" w:rsidP="002265E8">
      <w:pPr>
        <w:pStyle w:val="bodytaba"/>
        <w:numPr>
          <w:ilvl w:val="0"/>
          <w:numId w:val="22"/>
        </w:numPr>
        <w:tabs>
          <w:tab w:val="left" w:pos="0"/>
        </w:tabs>
        <w:spacing w:line="276" w:lineRule="auto"/>
        <w:ind w:left="2160" w:hanging="720"/>
        <w:jc w:val="left"/>
        <w:rPr>
          <w:color w:val="000000" w:themeColor="text1"/>
          <w:sz w:val="24"/>
          <w:szCs w:val="24"/>
        </w:rPr>
      </w:pPr>
      <w:r w:rsidRPr="006E56C8">
        <w:rPr>
          <w:color w:val="000000" w:themeColor="text1"/>
          <w:sz w:val="24"/>
          <w:szCs w:val="24"/>
        </w:rPr>
        <w:t>Credential requests must be made in advance of the event.  Walk-up requests will not be considered.</w:t>
      </w:r>
    </w:p>
    <w:p w14:paraId="214CCBF3" w14:textId="77777777" w:rsidR="00DC0789" w:rsidRPr="006E56C8" w:rsidRDefault="00DC0789" w:rsidP="002265E8">
      <w:pPr>
        <w:pStyle w:val="bodytaba"/>
        <w:numPr>
          <w:ilvl w:val="0"/>
          <w:numId w:val="22"/>
        </w:numPr>
        <w:tabs>
          <w:tab w:val="left" w:pos="0"/>
        </w:tabs>
        <w:spacing w:after="240" w:line="276" w:lineRule="auto"/>
        <w:ind w:left="2160" w:hanging="720"/>
        <w:jc w:val="left"/>
        <w:rPr>
          <w:color w:val="000000" w:themeColor="text1"/>
          <w:sz w:val="24"/>
          <w:szCs w:val="24"/>
        </w:rPr>
      </w:pPr>
      <w:r w:rsidRPr="006E56C8">
        <w:rPr>
          <w:color w:val="000000" w:themeColor="text1"/>
          <w:sz w:val="24"/>
          <w:szCs w:val="24"/>
        </w:rPr>
        <w:t>Media representatives covering an IHSAA event are expected to dress in appropriate professional attire.</w:t>
      </w:r>
    </w:p>
    <w:p w14:paraId="1A38F389" w14:textId="77777777" w:rsidR="00DC0789" w:rsidRPr="006E56C8" w:rsidRDefault="00DC0789" w:rsidP="002265E8">
      <w:pPr>
        <w:pStyle w:val="bodytaba"/>
        <w:numPr>
          <w:ilvl w:val="2"/>
          <w:numId w:val="19"/>
        </w:numPr>
        <w:tabs>
          <w:tab w:val="left" w:pos="1440"/>
        </w:tabs>
        <w:spacing w:line="276" w:lineRule="auto"/>
        <w:ind w:left="1440" w:hanging="720"/>
        <w:jc w:val="left"/>
        <w:rPr>
          <w:color w:val="000000" w:themeColor="text1"/>
          <w:sz w:val="24"/>
          <w:szCs w:val="24"/>
        </w:rPr>
      </w:pPr>
      <w:r w:rsidRPr="006E56C8">
        <w:rPr>
          <w:b/>
          <w:color w:val="000000" w:themeColor="text1"/>
          <w:sz w:val="24"/>
          <w:szCs w:val="24"/>
        </w:rPr>
        <w:t>Policy for Credentials for the Sectional, Regional, Semi-State Levels of an IHSAA Tournaments Series</w:t>
      </w:r>
      <w:r w:rsidRPr="006E56C8">
        <w:rPr>
          <w:color w:val="000000" w:themeColor="text1"/>
          <w:sz w:val="24"/>
          <w:szCs w:val="24"/>
        </w:rPr>
        <w:t>.</w:t>
      </w:r>
    </w:p>
    <w:p w14:paraId="15E38279" w14:textId="77777777" w:rsidR="00DC0789" w:rsidRPr="006E56C8" w:rsidRDefault="00DC0789" w:rsidP="002265E8">
      <w:pPr>
        <w:pStyle w:val="bodytaba"/>
        <w:numPr>
          <w:ilvl w:val="0"/>
          <w:numId w:val="23"/>
        </w:numPr>
        <w:tabs>
          <w:tab w:val="left" w:pos="0"/>
        </w:tabs>
        <w:spacing w:after="240" w:line="276" w:lineRule="auto"/>
        <w:ind w:left="2160" w:hanging="720"/>
        <w:jc w:val="left"/>
        <w:rPr>
          <w:color w:val="000000" w:themeColor="text1"/>
          <w:sz w:val="24"/>
          <w:szCs w:val="24"/>
        </w:rPr>
      </w:pPr>
      <w:r w:rsidRPr="006E56C8">
        <w:rPr>
          <w:color w:val="000000" w:themeColor="text1"/>
          <w:sz w:val="24"/>
          <w:szCs w:val="24"/>
        </w:rPr>
        <w:t>Credentials for all sectional, regional and semi-state levels of all IHSAA Tournament Series are issued by the host School, but subject to the IHSAA’s ultimate determinations and these rules and policies.  A request for a sub-state level media credential must be received by the host School’s athletic director at least five days in advance of the IHSAA Tournament Series event.  Neither three-sixty group nor the IHSAA will issue a sub-state level credential. The host School has the discretion, but subject to these rules and policies, to issue credentials and to determine the number of media credentials to be allotted per IHSAA Tournament Series event hosted; host Schools, subject to these rules and policies, also have the right to deny or revoke media credential requests.</w:t>
      </w:r>
    </w:p>
    <w:p w14:paraId="54111C2B" w14:textId="77777777" w:rsidR="00DC0789" w:rsidRPr="006E56C8" w:rsidRDefault="00DC0789" w:rsidP="002265E8">
      <w:pPr>
        <w:pStyle w:val="bodytaba"/>
        <w:numPr>
          <w:ilvl w:val="2"/>
          <w:numId w:val="19"/>
        </w:numPr>
        <w:tabs>
          <w:tab w:val="left" w:pos="0"/>
        </w:tabs>
        <w:spacing w:line="276" w:lineRule="auto"/>
        <w:ind w:left="1440" w:hanging="720"/>
        <w:jc w:val="left"/>
        <w:rPr>
          <w:color w:val="000000" w:themeColor="text1"/>
          <w:sz w:val="24"/>
          <w:szCs w:val="24"/>
        </w:rPr>
      </w:pPr>
      <w:r w:rsidRPr="006E56C8">
        <w:rPr>
          <w:b/>
          <w:color w:val="000000" w:themeColor="text1"/>
          <w:sz w:val="24"/>
          <w:szCs w:val="24"/>
        </w:rPr>
        <w:t>Policy for Credentials for the State Championship level of a Tournament Series</w:t>
      </w:r>
      <w:r w:rsidRPr="006E56C8">
        <w:rPr>
          <w:color w:val="000000" w:themeColor="text1"/>
          <w:sz w:val="24"/>
          <w:szCs w:val="24"/>
        </w:rPr>
        <w:t>.</w:t>
      </w:r>
    </w:p>
    <w:p w14:paraId="2F729103" w14:textId="77777777" w:rsidR="00DC0789" w:rsidRPr="006E56C8" w:rsidRDefault="00DC0789" w:rsidP="002265E8">
      <w:pPr>
        <w:pStyle w:val="bodytaba"/>
        <w:numPr>
          <w:ilvl w:val="1"/>
          <w:numId w:val="24"/>
        </w:numPr>
        <w:tabs>
          <w:tab w:val="left" w:pos="0"/>
        </w:tabs>
        <w:spacing w:line="276" w:lineRule="auto"/>
        <w:ind w:left="2160" w:hanging="720"/>
        <w:jc w:val="left"/>
        <w:rPr>
          <w:color w:val="000000" w:themeColor="text1"/>
          <w:sz w:val="24"/>
          <w:szCs w:val="24"/>
        </w:rPr>
      </w:pPr>
      <w:r w:rsidRPr="006E56C8">
        <w:rPr>
          <w:color w:val="000000" w:themeColor="text1"/>
          <w:sz w:val="24"/>
          <w:szCs w:val="24"/>
        </w:rPr>
        <w:t xml:space="preserve">Credentials for the state championship level of an IHSAA Tournament Series are issued by the IHSAA and must be requested through the IHSAA office.  A state championship level credential request must be e-mailed or faxed on station letterhead to Mr. Jason Wille, Sports Information Director (E-mail: jwille@ihsaa.org; Fax: 317-575-4244). E-mail requests must </w:t>
      </w:r>
      <w:r w:rsidRPr="006E56C8">
        <w:rPr>
          <w:color w:val="000000" w:themeColor="text1"/>
          <w:sz w:val="24"/>
          <w:szCs w:val="24"/>
        </w:rPr>
        <w:lastRenderedPageBreak/>
        <w:t>originate from a recognized business account; e-mails from personal accounts will not be accepted.  Requests must include the name/s of the individual/s to be accepted.  Deadlines for submitting requests are listed near the bottom of this document.  State championship level credentials will not be mailed.  They may be claimed at each venue’s “media will call” the day of the event.  Please see the corresponding IHSAA media release for the specific event at www.ihsaa.org for further details and media services.</w:t>
      </w:r>
    </w:p>
    <w:p w14:paraId="5931EF70" w14:textId="77777777" w:rsidR="00DC0789" w:rsidRPr="006E56C8" w:rsidRDefault="00DC0789" w:rsidP="002265E8">
      <w:pPr>
        <w:pStyle w:val="bodytaba"/>
        <w:numPr>
          <w:ilvl w:val="1"/>
          <w:numId w:val="24"/>
        </w:numPr>
        <w:tabs>
          <w:tab w:val="left" w:pos="0"/>
        </w:tabs>
        <w:spacing w:line="276" w:lineRule="auto"/>
        <w:ind w:left="2160" w:hanging="720"/>
        <w:jc w:val="left"/>
        <w:rPr>
          <w:color w:val="000000" w:themeColor="text1"/>
          <w:sz w:val="24"/>
          <w:szCs w:val="24"/>
        </w:rPr>
      </w:pPr>
      <w:r w:rsidRPr="006E56C8">
        <w:rPr>
          <w:color w:val="000000" w:themeColor="text1"/>
          <w:sz w:val="24"/>
          <w:szCs w:val="24"/>
        </w:rPr>
        <w:t>A state championship level credential may be issued only to an authorized representative who regularly and customarily performs services for the agency submitting the request. These credentials are not transferable.  Recipients of state championship level credentials must be at least 18 years of age.  Exception:  a student who represents his/her School’s newspaper, yearbook, radio, television or internet site and attends a School which has a team participating in the state finals may obtain a state championship level credential.</w:t>
      </w:r>
    </w:p>
    <w:p w14:paraId="6BBB833C" w14:textId="77777777" w:rsidR="00DC0789" w:rsidRPr="006E56C8" w:rsidRDefault="00DC0789" w:rsidP="002265E8">
      <w:pPr>
        <w:pStyle w:val="bodytaba"/>
        <w:numPr>
          <w:ilvl w:val="1"/>
          <w:numId w:val="24"/>
        </w:numPr>
        <w:tabs>
          <w:tab w:val="left" w:pos="0"/>
        </w:tabs>
        <w:spacing w:line="276" w:lineRule="auto"/>
        <w:ind w:left="2160" w:hanging="720"/>
        <w:jc w:val="left"/>
        <w:rPr>
          <w:color w:val="000000" w:themeColor="text1"/>
          <w:sz w:val="24"/>
          <w:szCs w:val="24"/>
        </w:rPr>
      </w:pPr>
      <w:r w:rsidRPr="006E56C8">
        <w:rPr>
          <w:color w:val="000000" w:themeColor="text1"/>
          <w:sz w:val="24"/>
          <w:szCs w:val="24"/>
        </w:rPr>
        <w:t>Newspapers, Cable &amp; Television Media.  There will be a limit to the number of passes issued to any single media outlet as determined by the IHSAA.  The criteria may include but not be limited to, the following:</w:t>
      </w:r>
    </w:p>
    <w:p w14:paraId="13A6960D" w14:textId="77777777" w:rsidR="00DC0789" w:rsidRPr="006E56C8" w:rsidRDefault="00DC0789" w:rsidP="002265E8">
      <w:pPr>
        <w:pStyle w:val="bodytaba"/>
        <w:numPr>
          <w:ilvl w:val="1"/>
          <w:numId w:val="25"/>
        </w:numPr>
        <w:tabs>
          <w:tab w:val="left" w:pos="0"/>
        </w:tabs>
        <w:spacing w:line="276" w:lineRule="auto"/>
        <w:ind w:left="2880" w:hanging="720"/>
        <w:jc w:val="left"/>
        <w:rPr>
          <w:color w:val="000000" w:themeColor="text1"/>
          <w:sz w:val="24"/>
          <w:szCs w:val="24"/>
        </w:rPr>
      </w:pPr>
      <w:r w:rsidRPr="006E56C8">
        <w:rPr>
          <w:color w:val="000000" w:themeColor="text1"/>
          <w:sz w:val="24"/>
          <w:szCs w:val="24"/>
        </w:rPr>
        <w:t>Circulation (daily and weekly newspapers), subscribers (cable television), market size (commercial television).</w:t>
      </w:r>
    </w:p>
    <w:p w14:paraId="78D730EF" w14:textId="77777777" w:rsidR="00DC0789" w:rsidRPr="006E56C8" w:rsidRDefault="00DC0789" w:rsidP="002265E8">
      <w:pPr>
        <w:pStyle w:val="bodytaba"/>
        <w:numPr>
          <w:ilvl w:val="1"/>
          <w:numId w:val="25"/>
        </w:numPr>
        <w:tabs>
          <w:tab w:val="left" w:pos="0"/>
        </w:tabs>
        <w:spacing w:line="276" w:lineRule="auto"/>
        <w:ind w:left="2880" w:hanging="720"/>
        <w:jc w:val="left"/>
        <w:rPr>
          <w:color w:val="000000" w:themeColor="text1"/>
          <w:sz w:val="24"/>
          <w:szCs w:val="24"/>
        </w:rPr>
      </w:pPr>
      <w:r w:rsidRPr="006E56C8">
        <w:rPr>
          <w:color w:val="000000" w:themeColor="text1"/>
          <w:sz w:val="24"/>
          <w:szCs w:val="24"/>
        </w:rPr>
        <w:t>Local representation in the respective event.</w:t>
      </w:r>
    </w:p>
    <w:p w14:paraId="727D3436" w14:textId="77777777" w:rsidR="00DC0789" w:rsidRPr="006E56C8" w:rsidRDefault="00DC0789" w:rsidP="002265E8">
      <w:pPr>
        <w:pStyle w:val="bodytaba"/>
        <w:numPr>
          <w:ilvl w:val="1"/>
          <w:numId w:val="25"/>
        </w:numPr>
        <w:tabs>
          <w:tab w:val="left" w:pos="0"/>
        </w:tabs>
        <w:spacing w:line="276" w:lineRule="auto"/>
        <w:ind w:left="2880" w:hanging="720"/>
        <w:jc w:val="left"/>
        <w:rPr>
          <w:color w:val="000000" w:themeColor="text1"/>
          <w:sz w:val="24"/>
          <w:szCs w:val="24"/>
        </w:rPr>
      </w:pPr>
      <w:r w:rsidRPr="006E56C8">
        <w:rPr>
          <w:color w:val="000000" w:themeColor="text1"/>
          <w:sz w:val="24"/>
          <w:szCs w:val="24"/>
        </w:rPr>
        <w:t>Space available for working press at the respective event.</w:t>
      </w:r>
    </w:p>
    <w:p w14:paraId="4848F154" w14:textId="77777777" w:rsidR="00DC0789" w:rsidRPr="006E56C8" w:rsidRDefault="00DC0789" w:rsidP="002265E8">
      <w:pPr>
        <w:pStyle w:val="bodytaba"/>
        <w:numPr>
          <w:ilvl w:val="1"/>
          <w:numId w:val="25"/>
        </w:numPr>
        <w:tabs>
          <w:tab w:val="left" w:pos="0"/>
        </w:tabs>
        <w:spacing w:line="276" w:lineRule="auto"/>
        <w:ind w:left="2880" w:hanging="720"/>
        <w:jc w:val="left"/>
        <w:rPr>
          <w:color w:val="000000" w:themeColor="text1"/>
          <w:sz w:val="24"/>
          <w:szCs w:val="24"/>
        </w:rPr>
      </w:pPr>
      <w:r w:rsidRPr="006E56C8">
        <w:rPr>
          <w:color w:val="000000" w:themeColor="text1"/>
          <w:sz w:val="24"/>
          <w:szCs w:val="24"/>
        </w:rPr>
        <w:t>Previous coverage of IHSAA events by the media outlet.</w:t>
      </w:r>
    </w:p>
    <w:p w14:paraId="315F0B25" w14:textId="77777777" w:rsidR="00DC0789" w:rsidRPr="006E56C8" w:rsidRDefault="00DC0789" w:rsidP="002265E8">
      <w:pPr>
        <w:pStyle w:val="bodytaba"/>
        <w:numPr>
          <w:ilvl w:val="1"/>
          <w:numId w:val="25"/>
        </w:numPr>
        <w:tabs>
          <w:tab w:val="left" w:pos="0"/>
        </w:tabs>
        <w:spacing w:line="276" w:lineRule="auto"/>
        <w:ind w:left="2880" w:hanging="720"/>
        <w:jc w:val="left"/>
        <w:rPr>
          <w:color w:val="000000" w:themeColor="text1"/>
          <w:sz w:val="24"/>
          <w:szCs w:val="24"/>
        </w:rPr>
      </w:pPr>
      <w:r w:rsidRPr="006E56C8">
        <w:rPr>
          <w:color w:val="000000" w:themeColor="text1"/>
          <w:sz w:val="24"/>
          <w:szCs w:val="24"/>
        </w:rPr>
        <w:t>Media outlet’s previous history of coverage documentation.</w:t>
      </w:r>
    </w:p>
    <w:p w14:paraId="263B45F0" w14:textId="77777777" w:rsidR="00DC0789" w:rsidRPr="006E56C8" w:rsidRDefault="00DC0789" w:rsidP="002265E8">
      <w:pPr>
        <w:pStyle w:val="bodytaba"/>
        <w:numPr>
          <w:ilvl w:val="1"/>
          <w:numId w:val="24"/>
        </w:numPr>
        <w:tabs>
          <w:tab w:val="left" w:pos="0"/>
          <w:tab w:val="left" w:pos="2160"/>
        </w:tabs>
        <w:spacing w:line="276" w:lineRule="auto"/>
        <w:ind w:left="2160" w:hanging="720"/>
        <w:jc w:val="left"/>
        <w:rPr>
          <w:color w:val="000000" w:themeColor="text1"/>
          <w:sz w:val="24"/>
          <w:szCs w:val="24"/>
        </w:rPr>
      </w:pPr>
      <w:r w:rsidRPr="006E56C8">
        <w:rPr>
          <w:color w:val="000000" w:themeColor="text1"/>
          <w:sz w:val="24"/>
          <w:szCs w:val="24"/>
        </w:rPr>
        <w:t>Radio and Internet Media.</w:t>
      </w:r>
    </w:p>
    <w:p w14:paraId="4AF6C434" w14:textId="77777777" w:rsidR="00DC0789" w:rsidRPr="006E56C8" w:rsidRDefault="00DC0789" w:rsidP="002265E8">
      <w:pPr>
        <w:pStyle w:val="bodytaba"/>
        <w:numPr>
          <w:ilvl w:val="1"/>
          <w:numId w:val="26"/>
        </w:numPr>
        <w:tabs>
          <w:tab w:val="left" w:pos="0"/>
        </w:tabs>
        <w:spacing w:line="276" w:lineRule="auto"/>
        <w:ind w:left="2880" w:hanging="720"/>
        <w:jc w:val="left"/>
        <w:rPr>
          <w:color w:val="000000" w:themeColor="text1"/>
          <w:sz w:val="24"/>
          <w:szCs w:val="24"/>
        </w:rPr>
      </w:pPr>
      <w:r w:rsidRPr="006E56C8">
        <w:rPr>
          <w:color w:val="000000" w:themeColor="text1"/>
          <w:sz w:val="24"/>
          <w:szCs w:val="24"/>
        </w:rPr>
        <w:t>Space is limited for radio stations and internet companies providing play-by-play at the state championship level of all IHSAA Tournament Series. Credentials will be issued on a first-come, first-served basis and as space allows.</w:t>
      </w:r>
    </w:p>
    <w:p w14:paraId="77D1EBAF" w14:textId="77777777" w:rsidR="00DC0789" w:rsidRPr="006E56C8" w:rsidRDefault="00DC0789" w:rsidP="002265E8">
      <w:pPr>
        <w:pStyle w:val="bodytaba"/>
        <w:numPr>
          <w:ilvl w:val="1"/>
          <w:numId w:val="26"/>
        </w:numPr>
        <w:tabs>
          <w:tab w:val="left" w:pos="0"/>
        </w:tabs>
        <w:spacing w:line="276" w:lineRule="auto"/>
        <w:ind w:left="2880" w:hanging="720"/>
        <w:jc w:val="left"/>
        <w:rPr>
          <w:color w:val="000000" w:themeColor="text1"/>
          <w:sz w:val="24"/>
          <w:szCs w:val="24"/>
        </w:rPr>
      </w:pPr>
      <w:r w:rsidRPr="006E56C8">
        <w:rPr>
          <w:color w:val="000000" w:themeColor="text1"/>
          <w:sz w:val="24"/>
          <w:szCs w:val="24"/>
        </w:rPr>
        <w:t>Radio and internet credential totals:</w:t>
      </w:r>
    </w:p>
    <w:p w14:paraId="4B4B8EE3" w14:textId="77777777" w:rsidR="00DC0789" w:rsidRPr="006E56C8" w:rsidRDefault="00DC0789" w:rsidP="002265E8">
      <w:pPr>
        <w:pStyle w:val="bodytaba"/>
        <w:numPr>
          <w:ilvl w:val="2"/>
          <w:numId w:val="26"/>
        </w:numPr>
        <w:tabs>
          <w:tab w:val="left" w:pos="0"/>
        </w:tabs>
        <w:spacing w:line="276" w:lineRule="auto"/>
        <w:ind w:left="3600" w:hanging="720"/>
        <w:jc w:val="left"/>
        <w:rPr>
          <w:color w:val="000000" w:themeColor="text1"/>
          <w:sz w:val="24"/>
          <w:szCs w:val="24"/>
        </w:rPr>
      </w:pPr>
      <w:r w:rsidRPr="006E56C8">
        <w:rPr>
          <w:color w:val="000000" w:themeColor="text1"/>
          <w:sz w:val="24"/>
          <w:szCs w:val="24"/>
        </w:rPr>
        <w:t>A maximum of 3 state championship level credentials for football may be issued. The third credential may be granted to a station engineer who may need to set up equipment before and after a game for the broadcasters, however, a seat will not be reserved in the press box for this credentialed person.  Alternatively, the third credential may be used for a sideline reporter as long as space is available.</w:t>
      </w:r>
    </w:p>
    <w:p w14:paraId="2CB56D1D" w14:textId="77777777" w:rsidR="00DC0789" w:rsidRPr="006E56C8" w:rsidRDefault="00DC0789" w:rsidP="002265E8">
      <w:pPr>
        <w:pStyle w:val="bodytaba"/>
        <w:numPr>
          <w:ilvl w:val="2"/>
          <w:numId w:val="26"/>
        </w:numPr>
        <w:tabs>
          <w:tab w:val="left" w:pos="0"/>
        </w:tabs>
        <w:spacing w:line="276" w:lineRule="auto"/>
        <w:ind w:left="3600" w:hanging="720"/>
        <w:jc w:val="left"/>
        <w:rPr>
          <w:color w:val="000000" w:themeColor="text1"/>
          <w:sz w:val="24"/>
          <w:szCs w:val="24"/>
        </w:rPr>
      </w:pPr>
      <w:r w:rsidRPr="006E56C8">
        <w:rPr>
          <w:color w:val="000000" w:themeColor="text1"/>
          <w:sz w:val="24"/>
          <w:szCs w:val="24"/>
        </w:rPr>
        <w:t>A maximum of 2 state championship level credentials for all other sports may be issued.</w:t>
      </w:r>
    </w:p>
    <w:p w14:paraId="4727B26C" w14:textId="77777777" w:rsidR="00DC0789" w:rsidRPr="006E56C8" w:rsidRDefault="00DC0789" w:rsidP="002265E8">
      <w:pPr>
        <w:pStyle w:val="bodytaba"/>
        <w:numPr>
          <w:ilvl w:val="1"/>
          <w:numId w:val="26"/>
        </w:numPr>
        <w:tabs>
          <w:tab w:val="left" w:pos="0"/>
        </w:tabs>
        <w:spacing w:line="276" w:lineRule="auto"/>
        <w:ind w:left="2880" w:hanging="720"/>
        <w:jc w:val="left"/>
        <w:rPr>
          <w:color w:val="000000" w:themeColor="text1"/>
          <w:sz w:val="24"/>
          <w:szCs w:val="24"/>
        </w:rPr>
      </w:pPr>
      <w:r w:rsidRPr="006E56C8">
        <w:rPr>
          <w:color w:val="000000" w:themeColor="text1"/>
          <w:sz w:val="24"/>
          <w:szCs w:val="24"/>
        </w:rPr>
        <w:t>Internet Qualifications</w:t>
      </w:r>
    </w:p>
    <w:p w14:paraId="58F4BE9C" w14:textId="77777777" w:rsidR="00DC0789" w:rsidRPr="006E56C8" w:rsidRDefault="00DC0789" w:rsidP="002265E8">
      <w:pPr>
        <w:pStyle w:val="bodytaba"/>
        <w:numPr>
          <w:ilvl w:val="0"/>
          <w:numId w:val="27"/>
        </w:numPr>
        <w:tabs>
          <w:tab w:val="left" w:pos="0"/>
        </w:tabs>
        <w:spacing w:line="276" w:lineRule="auto"/>
        <w:ind w:left="3600" w:hanging="720"/>
        <w:jc w:val="left"/>
        <w:rPr>
          <w:color w:val="000000" w:themeColor="text1"/>
          <w:sz w:val="24"/>
          <w:szCs w:val="24"/>
        </w:rPr>
      </w:pPr>
      <w:r w:rsidRPr="006E56C8">
        <w:rPr>
          <w:color w:val="000000" w:themeColor="text1"/>
          <w:sz w:val="24"/>
          <w:szCs w:val="24"/>
        </w:rPr>
        <w:lastRenderedPageBreak/>
        <w:t>Internet sites applying to cover the state championship level of an IHSAA Tournament Series must have a unique, registered domain name, ending in one of the recognized extensions (.com; .cc; .org; .edu; .net).</w:t>
      </w:r>
    </w:p>
    <w:p w14:paraId="40415DA9" w14:textId="77777777" w:rsidR="00DC0789" w:rsidRPr="006E56C8" w:rsidRDefault="00DC0789" w:rsidP="002265E8">
      <w:pPr>
        <w:pStyle w:val="bodytaba"/>
        <w:numPr>
          <w:ilvl w:val="0"/>
          <w:numId w:val="27"/>
        </w:numPr>
        <w:tabs>
          <w:tab w:val="left" w:pos="0"/>
        </w:tabs>
        <w:spacing w:line="276" w:lineRule="auto"/>
        <w:ind w:left="3600" w:hanging="720"/>
        <w:jc w:val="left"/>
        <w:rPr>
          <w:color w:val="000000" w:themeColor="text1"/>
          <w:sz w:val="24"/>
          <w:szCs w:val="24"/>
        </w:rPr>
      </w:pPr>
      <w:r w:rsidRPr="006E56C8">
        <w:rPr>
          <w:color w:val="000000" w:themeColor="text1"/>
          <w:sz w:val="24"/>
          <w:szCs w:val="24"/>
        </w:rPr>
        <w:t>Internet sites applying to cover the state championship level of an IHSAA Tournament Series must have a demonstrated record of sustained coverage of high School sports, which should include, but not be limited to:  (a) publishing stories and statistics in a timely basis about individual contests; (b) publishing scores on game days; and (c) streaming audio or other content on a real-time basis and publishing feature stories about high School sports teams, coaches and student athletes.</w:t>
      </w:r>
    </w:p>
    <w:p w14:paraId="26B2E0F5" w14:textId="77777777" w:rsidR="00DC0789" w:rsidRPr="006E56C8" w:rsidRDefault="00DC0789" w:rsidP="002265E8">
      <w:pPr>
        <w:pStyle w:val="bodytaba"/>
        <w:numPr>
          <w:ilvl w:val="0"/>
          <w:numId w:val="27"/>
        </w:numPr>
        <w:tabs>
          <w:tab w:val="left" w:pos="0"/>
        </w:tabs>
        <w:spacing w:line="276" w:lineRule="auto"/>
        <w:ind w:left="3600" w:hanging="720"/>
        <w:jc w:val="left"/>
        <w:rPr>
          <w:color w:val="000000" w:themeColor="text1"/>
          <w:sz w:val="24"/>
          <w:szCs w:val="24"/>
        </w:rPr>
      </w:pPr>
      <w:r w:rsidRPr="006E56C8">
        <w:rPr>
          <w:color w:val="000000" w:themeColor="text1"/>
          <w:sz w:val="24"/>
          <w:szCs w:val="24"/>
        </w:rPr>
        <w:t>Internet sites may be asked to furnish certifiable traffic numbers from an established auditing firm (i.e. Nielsen) or from its service provider.  Hit counters on pages will not fulfill this requirement.  The following information must be provided:  (a) the average number of “unique viewers/visitors” to the site in the last 30-60-90 days; (b) the average number of “page views” by each visitor; and (c) the name and telephone number of the auditing firm or service provider to discuss/ensure the accuracy of the numbers.</w:t>
      </w:r>
    </w:p>
    <w:p w14:paraId="376CD233" w14:textId="77777777" w:rsidR="00DC0789" w:rsidRPr="006E56C8" w:rsidRDefault="00DC0789" w:rsidP="002265E8">
      <w:pPr>
        <w:pStyle w:val="bodytaba"/>
        <w:numPr>
          <w:ilvl w:val="0"/>
          <w:numId w:val="27"/>
        </w:numPr>
        <w:tabs>
          <w:tab w:val="left" w:pos="0"/>
        </w:tabs>
        <w:spacing w:line="276" w:lineRule="auto"/>
        <w:ind w:left="3600" w:hanging="720"/>
        <w:jc w:val="left"/>
        <w:rPr>
          <w:color w:val="000000" w:themeColor="text1"/>
          <w:sz w:val="24"/>
          <w:szCs w:val="24"/>
        </w:rPr>
      </w:pPr>
      <w:r w:rsidRPr="006E56C8">
        <w:rPr>
          <w:color w:val="000000" w:themeColor="text1"/>
          <w:sz w:val="24"/>
          <w:szCs w:val="24"/>
        </w:rPr>
        <w:t>The following internet sites will not be issued media credentials to any IHSAA Tournament Series events:  (a) personal page internet site publishers, (b) subscription-based internet publishers, (c) internet sites associated in any way with the promotion of alcohol, firearms, tobacco, lottery, gambling, political, controversial or lewd issues as determined by the IHSAA, and (d) any other internet site deemed in poor taste or not in compliance with the mission of interscholastic athletics as determined by the IHSAA.</w:t>
      </w:r>
    </w:p>
    <w:p w14:paraId="64C8B508" w14:textId="77777777" w:rsidR="00DC0789" w:rsidRPr="006E56C8" w:rsidRDefault="00DC0789" w:rsidP="002265E8">
      <w:pPr>
        <w:pStyle w:val="bodytaba"/>
        <w:numPr>
          <w:ilvl w:val="1"/>
          <w:numId w:val="24"/>
        </w:numPr>
        <w:tabs>
          <w:tab w:val="left" w:pos="0"/>
        </w:tabs>
        <w:spacing w:line="276" w:lineRule="auto"/>
        <w:ind w:left="2160" w:hanging="720"/>
        <w:jc w:val="left"/>
        <w:rPr>
          <w:color w:val="000000" w:themeColor="text1"/>
          <w:sz w:val="24"/>
          <w:szCs w:val="24"/>
        </w:rPr>
      </w:pPr>
      <w:r w:rsidRPr="006E56C8">
        <w:rPr>
          <w:color w:val="000000" w:themeColor="text1"/>
          <w:sz w:val="24"/>
          <w:szCs w:val="24"/>
        </w:rPr>
        <w:t>Specialty Publication Qualifications.</w:t>
      </w:r>
    </w:p>
    <w:p w14:paraId="02D5F131" w14:textId="77777777" w:rsidR="00DC0789" w:rsidRPr="006E56C8" w:rsidRDefault="00DC0789" w:rsidP="002265E8">
      <w:pPr>
        <w:pStyle w:val="bodytaba"/>
        <w:numPr>
          <w:ilvl w:val="1"/>
          <w:numId w:val="28"/>
        </w:numPr>
        <w:tabs>
          <w:tab w:val="left" w:pos="0"/>
        </w:tabs>
        <w:spacing w:line="276" w:lineRule="auto"/>
        <w:ind w:left="2880" w:hanging="720"/>
        <w:jc w:val="left"/>
        <w:rPr>
          <w:color w:val="000000" w:themeColor="text1"/>
          <w:sz w:val="24"/>
          <w:szCs w:val="24"/>
        </w:rPr>
      </w:pPr>
      <w:r w:rsidRPr="006E56C8">
        <w:rPr>
          <w:color w:val="000000" w:themeColor="text1"/>
          <w:sz w:val="24"/>
          <w:szCs w:val="24"/>
        </w:rPr>
        <w:t>Specialty publications desiring media credentials must submit requests using instructions stated above.  These requests for credentials for the state championship level of an IHSAA Tournament Series must include samples of the specialty publication and must be made no later than two weeks in advance of the event to allow the IHSAA time to review the publication and its content to determine legitimacy.</w:t>
      </w:r>
    </w:p>
    <w:p w14:paraId="64928CE3" w14:textId="77777777" w:rsidR="00DC0789" w:rsidRPr="006E56C8" w:rsidRDefault="00DC0789" w:rsidP="002265E8">
      <w:pPr>
        <w:pStyle w:val="bodytaba"/>
        <w:numPr>
          <w:ilvl w:val="1"/>
          <w:numId w:val="28"/>
        </w:numPr>
        <w:tabs>
          <w:tab w:val="left" w:pos="0"/>
        </w:tabs>
        <w:spacing w:line="276" w:lineRule="auto"/>
        <w:ind w:left="2880" w:hanging="720"/>
        <w:jc w:val="left"/>
        <w:rPr>
          <w:color w:val="000000" w:themeColor="text1"/>
          <w:sz w:val="24"/>
          <w:szCs w:val="24"/>
        </w:rPr>
      </w:pPr>
      <w:r w:rsidRPr="006E56C8">
        <w:rPr>
          <w:color w:val="000000" w:themeColor="text1"/>
          <w:sz w:val="24"/>
          <w:szCs w:val="24"/>
        </w:rPr>
        <w:t xml:space="preserve">Credentials for the state championship level of an IHSAA Tournament Series for specialty publications should be staffed by </w:t>
      </w:r>
      <w:r w:rsidRPr="006E56C8">
        <w:rPr>
          <w:color w:val="000000" w:themeColor="text1"/>
          <w:sz w:val="24"/>
          <w:szCs w:val="24"/>
        </w:rPr>
        <w:lastRenderedPageBreak/>
        <w:t>full-time employees with the intent of reporting Tournament results/information for bona fide news purposes and will be granted  as space allows.  Designated seats for all representatives of specialty publications that have been approved for credentials may not be available.</w:t>
      </w:r>
    </w:p>
    <w:p w14:paraId="6533C11F" w14:textId="77777777" w:rsidR="00DC0789" w:rsidRPr="006E56C8" w:rsidRDefault="00DC0789" w:rsidP="002265E8">
      <w:pPr>
        <w:pStyle w:val="bodytaba"/>
        <w:numPr>
          <w:ilvl w:val="1"/>
          <w:numId w:val="28"/>
        </w:numPr>
        <w:tabs>
          <w:tab w:val="left" w:pos="0"/>
        </w:tabs>
        <w:spacing w:line="276" w:lineRule="auto"/>
        <w:ind w:left="2880" w:hanging="720"/>
        <w:jc w:val="left"/>
        <w:rPr>
          <w:color w:val="000000" w:themeColor="text1"/>
          <w:sz w:val="24"/>
          <w:szCs w:val="24"/>
        </w:rPr>
      </w:pPr>
      <w:r w:rsidRPr="006E56C8">
        <w:rPr>
          <w:color w:val="000000" w:themeColor="text1"/>
          <w:sz w:val="24"/>
          <w:szCs w:val="24"/>
        </w:rPr>
        <w:t>Credentials for the state championship level of an IHSAA Tournament Series for specialty publications affiliated with/following a participating team, as approved by that School’s administration, will receive strong consideration for being granted credentials.</w:t>
      </w:r>
    </w:p>
    <w:p w14:paraId="0D84BF3F" w14:textId="77777777" w:rsidR="00DC0789" w:rsidRPr="006E56C8" w:rsidRDefault="00DC0789" w:rsidP="002265E8">
      <w:pPr>
        <w:pStyle w:val="bodytaba"/>
        <w:numPr>
          <w:ilvl w:val="1"/>
          <w:numId w:val="28"/>
        </w:numPr>
        <w:tabs>
          <w:tab w:val="left" w:pos="0"/>
        </w:tabs>
        <w:spacing w:line="276" w:lineRule="auto"/>
        <w:ind w:left="2880" w:hanging="720"/>
        <w:jc w:val="left"/>
        <w:rPr>
          <w:color w:val="000000" w:themeColor="text1"/>
          <w:sz w:val="24"/>
          <w:szCs w:val="24"/>
        </w:rPr>
      </w:pPr>
      <w:r w:rsidRPr="006E56C8">
        <w:rPr>
          <w:color w:val="000000" w:themeColor="text1"/>
          <w:sz w:val="24"/>
          <w:szCs w:val="24"/>
        </w:rPr>
        <w:t>Specialty publications desiring media credentials for the state championship level of an IHSAA Tournament Series must have a demonstrated record of sustained coverage of high School sports.  This should include, but not be limited to:  (i) publishing stories and statistics in a timely basis about individual contests, and (ii) publishing feature stories about high School sports teams, coaches, and student athletes.</w:t>
      </w:r>
    </w:p>
    <w:p w14:paraId="38A98677" w14:textId="77777777" w:rsidR="00DC0789" w:rsidRPr="006E56C8" w:rsidRDefault="00DC0789" w:rsidP="002265E8">
      <w:pPr>
        <w:pStyle w:val="bodytaba"/>
        <w:numPr>
          <w:ilvl w:val="1"/>
          <w:numId w:val="28"/>
        </w:numPr>
        <w:tabs>
          <w:tab w:val="left" w:pos="0"/>
        </w:tabs>
        <w:spacing w:line="276" w:lineRule="auto"/>
        <w:ind w:left="2880" w:hanging="720"/>
        <w:jc w:val="left"/>
        <w:rPr>
          <w:color w:val="000000" w:themeColor="text1"/>
          <w:sz w:val="24"/>
          <w:szCs w:val="24"/>
        </w:rPr>
      </w:pPr>
      <w:r w:rsidRPr="006E56C8">
        <w:rPr>
          <w:color w:val="000000" w:themeColor="text1"/>
          <w:sz w:val="24"/>
          <w:szCs w:val="24"/>
        </w:rPr>
        <w:t>The following specialty publications will not be granted credentials for the state championship level of an IHSAA Tournament Series:  (i) specialty publications that only provide recruiting lists, (ii) specialty publications that only provide lists of outstanding teams, and (iii) any specialty publication deemed in poor taste or not in compliance with the mission of interscholastic athletics as determined by the IHSAA.</w:t>
      </w:r>
    </w:p>
    <w:p w14:paraId="5A984E02" w14:textId="77777777" w:rsidR="00DC0789" w:rsidRPr="006E56C8" w:rsidRDefault="00DC0789" w:rsidP="002265E8">
      <w:pPr>
        <w:pStyle w:val="bodytaba"/>
        <w:numPr>
          <w:ilvl w:val="1"/>
          <w:numId w:val="28"/>
        </w:numPr>
        <w:tabs>
          <w:tab w:val="left" w:pos="0"/>
        </w:tabs>
        <w:spacing w:line="276" w:lineRule="auto"/>
        <w:ind w:left="2880" w:hanging="720"/>
        <w:jc w:val="left"/>
        <w:rPr>
          <w:color w:val="000000" w:themeColor="text1"/>
          <w:sz w:val="24"/>
          <w:szCs w:val="24"/>
        </w:rPr>
      </w:pPr>
      <w:r w:rsidRPr="006E56C8">
        <w:rPr>
          <w:color w:val="000000" w:themeColor="text1"/>
          <w:sz w:val="24"/>
          <w:szCs w:val="24"/>
        </w:rPr>
        <w:t>Specialty publications must declare their coverage plans with their request for credentials for the state championship level of an IHSAA Tournament Series to determine if the content to be printed does not duplicate existing content already being provided, or violate rights already granted by the IHSAA to another party.  If a specialty publication is seeking credentials for the state championship level of an IHSAA Tournament Series merely to report information already available on the IHSAA web site or its designee, there is a likelihood that the IHSAA will deny the request.</w:t>
      </w:r>
    </w:p>
    <w:p w14:paraId="1FF58735" w14:textId="77777777" w:rsidR="00DC0789" w:rsidRPr="006E56C8" w:rsidRDefault="00DC0789" w:rsidP="002265E8">
      <w:pPr>
        <w:pStyle w:val="bodytaba"/>
        <w:numPr>
          <w:ilvl w:val="1"/>
          <w:numId w:val="28"/>
        </w:numPr>
        <w:tabs>
          <w:tab w:val="left" w:pos="0"/>
        </w:tabs>
        <w:spacing w:after="240" w:line="276" w:lineRule="auto"/>
        <w:ind w:left="2880" w:hanging="720"/>
        <w:jc w:val="left"/>
        <w:rPr>
          <w:color w:val="000000" w:themeColor="text1"/>
          <w:sz w:val="24"/>
          <w:szCs w:val="24"/>
        </w:rPr>
      </w:pPr>
      <w:r w:rsidRPr="006E56C8">
        <w:rPr>
          <w:color w:val="000000" w:themeColor="text1"/>
          <w:sz w:val="24"/>
          <w:szCs w:val="24"/>
        </w:rPr>
        <w:t xml:space="preserve">Space and facility restrictions will be a factor in determining whether requests for credentials for the state championship level of an IHSAA Tournament Series for photographers from specialty publications will be approved.  NOTE: the IHSAA is the owner of the rights to and the copyright holder of all IHSAA Audio &amp; Visual Works, which includes all still photographs taken of IHSAA Tournament Series events, all film, videotape and audiotape of IHSAA Tournament Series events and the live audio </w:t>
      </w:r>
      <w:r w:rsidRPr="006E56C8">
        <w:rPr>
          <w:color w:val="000000" w:themeColor="text1"/>
          <w:sz w:val="24"/>
          <w:szCs w:val="24"/>
        </w:rPr>
        <w:lastRenderedPageBreak/>
        <w:t>and visual broadcasts of IHSAA Tournament Series events.  Still photography, filming, videotaping and audio recording is prohibited at IHSAA Tournament Series events, except as expressly and specifically authorized by the IHSAA.</w:t>
      </w:r>
    </w:p>
    <w:p w14:paraId="2950C5FC" w14:textId="77777777" w:rsidR="00DC0789" w:rsidRPr="006E56C8" w:rsidRDefault="00DC0789" w:rsidP="002265E8">
      <w:pPr>
        <w:pStyle w:val="bodytaba"/>
        <w:numPr>
          <w:ilvl w:val="2"/>
          <w:numId w:val="19"/>
        </w:numPr>
        <w:spacing w:after="240" w:line="276" w:lineRule="auto"/>
        <w:ind w:left="1440" w:hanging="720"/>
        <w:jc w:val="left"/>
        <w:rPr>
          <w:color w:val="000000" w:themeColor="text1"/>
          <w:sz w:val="24"/>
          <w:szCs w:val="24"/>
        </w:rPr>
      </w:pPr>
      <w:r w:rsidRPr="006E56C8">
        <w:rPr>
          <w:b/>
          <w:color w:val="000000" w:themeColor="text1"/>
          <w:sz w:val="24"/>
          <w:szCs w:val="24"/>
        </w:rPr>
        <w:t>Credential Seating Assignments for the State Championship Level at all IHSAA Tournament Series Events</w:t>
      </w:r>
      <w:r w:rsidRPr="006E56C8">
        <w:rPr>
          <w:color w:val="000000" w:themeColor="text1"/>
          <w:sz w:val="24"/>
          <w:szCs w:val="24"/>
        </w:rPr>
        <w:t>.  An open seating policy is normally used at the state championship level of all IHSAA Tournament Series events, but if it becomes necessary to allocate space for accredited media organizations, priority will be given to:</w:t>
      </w:r>
    </w:p>
    <w:p w14:paraId="1AC82433" w14:textId="77777777" w:rsidR="00DC0789" w:rsidRPr="006E56C8" w:rsidRDefault="00DC0789" w:rsidP="002265E8">
      <w:pPr>
        <w:pStyle w:val="bodytaba"/>
        <w:numPr>
          <w:ilvl w:val="1"/>
          <w:numId w:val="29"/>
        </w:numPr>
        <w:tabs>
          <w:tab w:val="left" w:pos="0"/>
        </w:tabs>
        <w:spacing w:line="276" w:lineRule="auto"/>
        <w:ind w:left="2160" w:hanging="720"/>
        <w:jc w:val="left"/>
        <w:rPr>
          <w:color w:val="000000" w:themeColor="text1"/>
          <w:sz w:val="24"/>
          <w:szCs w:val="24"/>
        </w:rPr>
      </w:pPr>
      <w:r w:rsidRPr="006E56C8">
        <w:rPr>
          <w:color w:val="000000" w:themeColor="text1"/>
          <w:sz w:val="24"/>
          <w:szCs w:val="24"/>
        </w:rPr>
        <w:t>Media which is state wide in scope (wire services, regional television, etc.).</w:t>
      </w:r>
    </w:p>
    <w:p w14:paraId="0B216F3B" w14:textId="77777777" w:rsidR="00DC0789" w:rsidRPr="006E56C8" w:rsidRDefault="00DC0789" w:rsidP="002265E8">
      <w:pPr>
        <w:pStyle w:val="bodytaba"/>
        <w:numPr>
          <w:ilvl w:val="1"/>
          <w:numId w:val="29"/>
        </w:numPr>
        <w:tabs>
          <w:tab w:val="left" w:pos="0"/>
        </w:tabs>
        <w:spacing w:line="276" w:lineRule="auto"/>
        <w:ind w:left="2160" w:hanging="720"/>
        <w:jc w:val="left"/>
        <w:rPr>
          <w:color w:val="000000" w:themeColor="text1"/>
          <w:sz w:val="24"/>
          <w:szCs w:val="24"/>
        </w:rPr>
      </w:pPr>
      <w:r w:rsidRPr="006E56C8">
        <w:rPr>
          <w:color w:val="000000" w:themeColor="text1"/>
          <w:sz w:val="24"/>
          <w:szCs w:val="24"/>
        </w:rPr>
        <w:t>Media which covers its hometown, competing team.</w:t>
      </w:r>
    </w:p>
    <w:p w14:paraId="1CB4CE7A" w14:textId="77777777" w:rsidR="00DC0789" w:rsidRPr="006E56C8" w:rsidRDefault="00DC0789" w:rsidP="002265E8">
      <w:pPr>
        <w:pStyle w:val="bodytaba"/>
        <w:numPr>
          <w:ilvl w:val="1"/>
          <w:numId w:val="29"/>
        </w:numPr>
        <w:tabs>
          <w:tab w:val="left" w:pos="0"/>
        </w:tabs>
        <w:spacing w:line="276" w:lineRule="auto"/>
        <w:ind w:left="2160" w:hanging="720"/>
        <w:jc w:val="left"/>
        <w:rPr>
          <w:color w:val="000000" w:themeColor="text1"/>
          <w:sz w:val="24"/>
          <w:szCs w:val="24"/>
        </w:rPr>
      </w:pPr>
      <w:r w:rsidRPr="006E56C8">
        <w:rPr>
          <w:color w:val="000000" w:themeColor="text1"/>
          <w:sz w:val="24"/>
          <w:szCs w:val="24"/>
        </w:rPr>
        <w:t>Media which covers the site of the host facility.</w:t>
      </w:r>
    </w:p>
    <w:p w14:paraId="5F61DFF5" w14:textId="77777777" w:rsidR="00DC0789" w:rsidRPr="006E56C8" w:rsidRDefault="00DC0789" w:rsidP="002265E8">
      <w:pPr>
        <w:pStyle w:val="bodytaba"/>
        <w:numPr>
          <w:ilvl w:val="1"/>
          <w:numId w:val="29"/>
        </w:numPr>
        <w:tabs>
          <w:tab w:val="left" w:pos="0"/>
        </w:tabs>
        <w:spacing w:after="240" w:line="276" w:lineRule="auto"/>
        <w:ind w:left="2160" w:hanging="720"/>
        <w:jc w:val="left"/>
        <w:rPr>
          <w:color w:val="000000" w:themeColor="text1"/>
          <w:sz w:val="24"/>
          <w:szCs w:val="24"/>
        </w:rPr>
      </w:pPr>
      <w:r w:rsidRPr="006E56C8">
        <w:rPr>
          <w:color w:val="000000" w:themeColor="text1"/>
          <w:sz w:val="24"/>
          <w:szCs w:val="24"/>
        </w:rPr>
        <w:t>All other media (internet sites, specialty publications).</w:t>
      </w:r>
    </w:p>
    <w:p w14:paraId="48D99857" w14:textId="77777777" w:rsidR="00DC0789" w:rsidRPr="006E56C8" w:rsidRDefault="00DC0789" w:rsidP="002265E8">
      <w:pPr>
        <w:pStyle w:val="ListParagraph"/>
        <w:numPr>
          <w:ilvl w:val="2"/>
          <w:numId w:val="19"/>
        </w:numPr>
        <w:tabs>
          <w:tab w:val="left" w:pos="0"/>
        </w:tabs>
        <w:spacing w:after="0" w:line="180" w:lineRule="atLeast"/>
        <w:ind w:left="1440" w:hanging="720"/>
        <w:rPr>
          <w:rFonts w:ascii="Times New Roman" w:hAnsi="Times New Roman"/>
          <w:b/>
          <w:color w:val="000000" w:themeColor="text1"/>
          <w:sz w:val="24"/>
          <w:szCs w:val="24"/>
        </w:rPr>
      </w:pPr>
      <w:r w:rsidRPr="006E56C8">
        <w:rPr>
          <w:rFonts w:ascii="Times New Roman" w:hAnsi="Times New Roman"/>
          <w:b/>
          <w:color w:val="000000" w:themeColor="text1"/>
          <w:sz w:val="24"/>
          <w:szCs w:val="24"/>
        </w:rPr>
        <w:t>Deadlines for Submitting Credential Requests for the State Championship Level of all IHSAA Tournament Series</w:t>
      </w:r>
      <w:r w:rsidRPr="006E56C8">
        <w:rPr>
          <w:rFonts w:ascii="Times New Roman" w:hAnsi="Times New Roman"/>
          <w:color w:val="000000" w:themeColor="text1"/>
          <w:sz w:val="24"/>
          <w:szCs w:val="24"/>
        </w:rPr>
        <w:t>.</w:t>
      </w:r>
      <w:r w:rsidRPr="006E56C8">
        <w:rPr>
          <w:rFonts w:ascii="Times New Roman" w:hAnsi="Times New Roman"/>
          <w:b/>
          <w:color w:val="000000" w:themeColor="text1"/>
          <w:sz w:val="24"/>
          <w:szCs w:val="24"/>
        </w:rPr>
        <w:t xml:space="preserve"> </w:t>
      </w:r>
    </w:p>
    <w:tbl>
      <w:tblPr>
        <w:tblW w:w="0" w:type="auto"/>
        <w:tblInd w:w="720" w:type="dxa"/>
        <w:tblLook w:val="04A0" w:firstRow="1" w:lastRow="0" w:firstColumn="1" w:lastColumn="0" w:noHBand="0" w:noVBand="1"/>
      </w:tblPr>
      <w:tblGrid>
        <w:gridCol w:w="2952"/>
        <w:gridCol w:w="2952"/>
        <w:gridCol w:w="2952"/>
      </w:tblGrid>
      <w:tr w:rsidR="00DC0789" w:rsidRPr="006E56C8" w14:paraId="5924642E" w14:textId="77777777" w:rsidTr="00900CB8">
        <w:tc>
          <w:tcPr>
            <w:tcW w:w="2952" w:type="dxa"/>
            <w:tcBorders>
              <w:top w:val="single" w:sz="4" w:space="0" w:color="auto"/>
              <w:left w:val="single" w:sz="4" w:space="0" w:color="auto"/>
              <w:bottom w:val="single" w:sz="4" w:space="0" w:color="auto"/>
              <w:right w:val="single" w:sz="4" w:space="0" w:color="auto"/>
            </w:tcBorders>
            <w:hideMark/>
          </w:tcPr>
          <w:p w14:paraId="5EB60F61" w14:textId="77777777" w:rsidR="00DC0789" w:rsidRPr="006E56C8" w:rsidRDefault="00DC0789" w:rsidP="00900CB8">
            <w:pPr>
              <w:spacing w:after="0" w:line="240" w:lineRule="auto"/>
              <w:rPr>
                <w:rFonts w:ascii="Times New Roman" w:hAnsi="Times New Roman"/>
                <w:b/>
                <w:color w:val="000000" w:themeColor="text1"/>
                <w:sz w:val="24"/>
                <w:szCs w:val="24"/>
              </w:rPr>
            </w:pPr>
            <w:r w:rsidRPr="006E56C8">
              <w:rPr>
                <w:rFonts w:ascii="Times New Roman" w:hAnsi="Times New Roman"/>
                <w:b/>
                <w:color w:val="000000" w:themeColor="text1"/>
                <w:sz w:val="24"/>
                <w:szCs w:val="24"/>
              </w:rPr>
              <w:t>Fall Sports</w:t>
            </w:r>
          </w:p>
        </w:tc>
        <w:tc>
          <w:tcPr>
            <w:tcW w:w="2952" w:type="dxa"/>
            <w:tcBorders>
              <w:top w:val="single" w:sz="4" w:space="0" w:color="auto"/>
              <w:left w:val="single" w:sz="4" w:space="0" w:color="auto"/>
              <w:bottom w:val="single" w:sz="4" w:space="0" w:color="auto"/>
              <w:right w:val="single" w:sz="4" w:space="0" w:color="auto"/>
            </w:tcBorders>
            <w:hideMark/>
          </w:tcPr>
          <w:p w14:paraId="0978EAE9" w14:textId="77777777" w:rsidR="00DC0789" w:rsidRPr="006E56C8" w:rsidRDefault="00DC0789" w:rsidP="00900CB8">
            <w:pPr>
              <w:spacing w:after="0" w:line="240" w:lineRule="auto"/>
              <w:rPr>
                <w:rFonts w:ascii="Times New Roman" w:hAnsi="Times New Roman"/>
                <w:b/>
                <w:color w:val="000000" w:themeColor="text1"/>
                <w:sz w:val="24"/>
                <w:szCs w:val="24"/>
              </w:rPr>
            </w:pPr>
            <w:r w:rsidRPr="006E56C8">
              <w:rPr>
                <w:rFonts w:ascii="Times New Roman" w:hAnsi="Times New Roman"/>
                <w:b/>
                <w:color w:val="000000" w:themeColor="text1"/>
                <w:sz w:val="24"/>
                <w:szCs w:val="24"/>
              </w:rPr>
              <w:t>Application Deadline</w:t>
            </w:r>
          </w:p>
        </w:tc>
        <w:tc>
          <w:tcPr>
            <w:tcW w:w="2952" w:type="dxa"/>
            <w:tcBorders>
              <w:top w:val="single" w:sz="4" w:space="0" w:color="auto"/>
              <w:left w:val="single" w:sz="4" w:space="0" w:color="auto"/>
              <w:bottom w:val="single" w:sz="4" w:space="0" w:color="auto"/>
              <w:right w:val="single" w:sz="4" w:space="0" w:color="auto"/>
            </w:tcBorders>
            <w:hideMark/>
          </w:tcPr>
          <w:p w14:paraId="7ED8AAFB" w14:textId="77777777" w:rsidR="00DC0789" w:rsidRPr="006E56C8" w:rsidRDefault="00DC0789" w:rsidP="00900CB8">
            <w:pPr>
              <w:spacing w:after="0" w:line="240" w:lineRule="auto"/>
              <w:rPr>
                <w:rFonts w:ascii="Times New Roman" w:hAnsi="Times New Roman"/>
                <w:b/>
                <w:color w:val="000000" w:themeColor="text1"/>
                <w:sz w:val="24"/>
                <w:szCs w:val="24"/>
              </w:rPr>
            </w:pPr>
            <w:r w:rsidRPr="006E56C8">
              <w:rPr>
                <w:rFonts w:ascii="Times New Roman" w:hAnsi="Times New Roman"/>
                <w:b/>
                <w:color w:val="000000" w:themeColor="text1"/>
                <w:sz w:val="24"/>
                <w:szCs w:val="24"/>
              </w:rPr>
              <w:t>Event Date</w:t>
            </w:r>
            <w:r w:rsidR="00336FA6" w:rsidRPr="006E56C8">
              <w:rPr>
                <w:rFonts w:ascii="Times New Roman" w:hAnsi="Times New Roman"/>
                <w:b/>
                <w:color w:val="000000" w:themeColor="text1"/>
                <w:sz w:val="24"/>
                <w:szCs w:val="24"/>
              </w:rPr>
              <w:t>(s)</w:t>
            </w:r>
          </w:p>
        </w:tc>
      </w:tr>
      <w:tr w:rsidR="00DC0789" w:rsidRPr="006E56C8" w14:paraId="1AC92B58" w14:textId="77777777" w:rsidTr="00900CB8">
        <w:tc>
          <w:tcPr>
            <w:tcW w:w="2952" w:type="dxa"/>
            <w:tcBorders>
              <w:top w:val="single" w:sz="4" w:space="0" w:color="auto"/>
              <w:left w:val="single" w:sz="4" w:space="0" w:color="auto"/>
              <w:bottom w:val="single" w:sz="4" w:space="0" w:color="auto"/>
              <w:right w:val="single" w:sz="4" w:space="0" w:color="auto"/>
            </w:tcBorders>
            <w:hideMark/>
          </w:tcPr>
          <w:p w14:paraId="6424226F" w14:textId="77777777" w:rsidR="00DC0789" w:rsidRPr="006E56C8" w:rsidRDefault="00DC0789" w:rsidP="00900CB8">
            <w:pPr>
              <w:spacing w:after="0" w:line="180" w:lineRule="atLeast"/>
              <w:ind w:left="840" w:hanging="840"/>
              <w:jc w:val="both"/>
              <w:rPr>
                <w:rFonts w:ascii="Times New Roman" w:hAnsi="Times New Roman"/>
                <w:color w:val="000000" w:themeColor="text1"/>
                <w:sz w:val="24"/>
                <w:szCs w:val="24"/>
              </w:rPr>
            </w:pPr>
            <w:r w:rsidRPr="006E56C8">
              <w:rPr>
                <w:rFonts w:ascii="Times New Roman" w:hAnsi="Times New Roman"/>
                <w:color w:val="000000" w:themeColor="text1"/>
                <w:sz w:val="24"/>
                <w:szCs w:val="24"/>
              </w:rPr>
              <w:t>Girls’ Golf</w:t>
            </w:r>
          </w:p>
        </w:tc>
        <w:tc>
          <w:tcPr>
            <w:tcW w:w="2952" w:type="dxa"/>
            <w:tcBorders>
              <w:top w:val="single" w:sz="4" w:space="0" w:color="auto"/>
              <w:left w:val="single" w:sz="4" w:space="0" w:color="auto"/>
              <w:bottom w:val="single" w:sz="4" w:space="0" w:color="auto"/>
              <w:right w:val="single" w:sz="4" w:space="0" w:color="auto"/>
            </w:tcBorders>
            <w:hideMark/>
          </w:tcPr>
          <w:p w14:paraId="5949E17A" w14:textId="77777777" w:rsidR="00DC0789" w:rsidRPr="006E56C8" w:rsidRDefault="00336FA6" w:rsidP="00900CB8">
            <w:pPr>
              <w:spacing w:after="0" w:line="180" w:lineRule="atLeast"/>
              <w:ind w:left="840" w:hanging="840"/>
              <w:jc w:val="both"/>
              <w:rPr>
                <w:rFonts w:ascii="Times New Roman" w:hAnsi="Times New Roman"/>
                <w:color w:val="000000" w:themeColor="text1"/>
                <w:sz w:val="24"/>
                <w:szCs w:val="24"/>
              </w:rPr>
            </w:pPr>
            <w:r w:rsidRPr="006E56C8">
              <w:rPr>
                <w:rFonts w:ascii="Times New Roman" w:hAnsi="Times New Roman"/>
                <w:color w:val="000000" w:themeColor="text1"/>
                <w:sz w:val="24"/>
                <w:szCs w:val="24"/>
              </w:rPr>
              <w:t>Wed., Sept. 26, 2018</w:t>
            </w:r>
          </w:p>
        </w:tc>
        <w:tc>
          <w:tcPr>
            <w:tcW w:w="2952" w:type="dxa"/>
            <w:tcBorders>
              <w:top w:val="single" w:sz="4" w:space="0" w:color="auto"/>
              <w:left w:val="single" w:sz="4" w:space="0" w:color="auto"/>
              <w:bottom w:val="single" w:sz="4" w:space="0" w:color="auto"/>
              <w:right w:val="single" w:sz="4" w:space="0" w:color="auto"/>
            </w:tcBorders>
            <w:hideMark/>
          </w:tcPr>
          <w:p w14:paraId="025BE768" w14:textId="77777777" w:rsidR="00DC0789" w:rsidRPr="006E56C8" w:rsidRDefault="00336FA6" w:rsidP="00900CB8">
            <w:pPr>
              <w:spacing w:after="0" w:line="180" w:lineRule="atLeast"/>
              <w:ind w:left="840" w:hanging="840"/>
              <w:jc w:val="both"/>
              <w:rPr>
                <w:rFonts w:ascii="Times New Roman" w:hAnsi="Times New Roman"/>
                <w:color w:val="000000" w:themeColor="text1"/>
                <w:sz w:val="24"/>
                <w:szCs w:val="24"/>
              </w:rPr>
            </w:pPr>
            <w:r w:rsidRPr="006E56C8">
              <w:rPr>
                <w:rFonts w:ascii="Times New Roman" w:hAnsi="Times New Roman"/>
                <w:color w:val="000000" w:themeColor="text1"/>
                <w:sz w:val="24"/>
                <w:szCs w:val="24"/>
              </w:rPr>
              <w:t>Sept. 28-29, 2018</w:t>
            </w:r>
          </w:p>
        </w:tc>
      </w:tr>
      <w:tr w:rsidR="00DC0789" w:rsidRPr="006E56C8" w14:paraId="758B661A" w14:textId="77777777" w:rsidTr="00900CB8">
        <w:tc>
          <w:tcPr>
            <w:tcW w:w="2952" w:type="dxa"/>
            <w:tcBorders>
              <w:top w:val="single" w:sz="4" w:space="0" w:color="auto"/>
              <w:left w:val="single" w:sz="4" w:space="0" w:color="auto"/>
              <w:bottom w:val="single" w:sz="4" w:space="0" w:color="auto"/>
              <w:right w:val="single" w:sz="4" w:space="0" w:color="auto"/>
            </w:tcBorders>
            <w:hideMark/>
          </w:tcPr>
          <w:p w14:paraId="3290890B" w14:textId="77777777" w:rsidR="00DC0789" w:rsidRPr="006E56C8" w:rsidRDefault="00DC0789" w:rsidP="00900CB8">
            <w:pPr>
              <w:spacing w:after="0" w:line="180" w:lineRule="atLeast"/>
              <w:ind w:left="840" w:hanging="840"/>
              <w:jc w:val="both"/>
              <w:rPr>
                <w:rFonts w:ascii="Times New Roman" w:hAnsi="Times New Roman"/>
                <w:color w:val="000000" w:themeColor="text1"/>
                <w:sz w:val="24"/>
                <w:szCs w:val="24"/>
              </w:rPr>
            </w:pPr>
            <w:r w:rsidRPr="006E56C8">
              <w:rPr>
                <w:rFonts w:ascii="Times New Roman" w:hAnsi="Times New Roman"/>
                <w:color w:val="000000" w:themeColor="text1"/>
                <w:sz w:val="24"/>
                <w:szCs w:val="24"/>
              </w:rPr>
              <w:t>Boys’ Team Tennis</w:t>
            </w:r>
          </w:p>
        </w:tc>
        <w:tc>
          <w:tcPr>
            <w:tcW w:w="2952" w:type="dxa"/>
            <w:tcBorders>
              <w:top w:val="single" w:sz="4" w:space="0" w:color="auto"/>
              <w:left w:val="single" w:sz="4" w:space="0" w:color="auto"/>
              <w:bottom w:val="single" w:sz="4" w:space="0" w:color="auto"/>
              <w:right w:val="single" w:sz="4" w:space="0" w:color="auto"/>
            </w:tcBorders>
            <w:hideMark/>
          </w:tcPr>
          <w:p w14:paraId="6DE62CB5" w14:textId="77777777" w:rsidR="00DC0789" w:rsidRPr="006E56C8" w:rsidRDefault="00336FA6" w:rsidP="00900CB8">
            <w:pPr>
              <w:spacing w:after="0" w:line="180" w:lineRule="atLeast"/>
              <w:ind w:left="840" w:hanging="840"/>
              <w:jc w:val="both"/>
              <w:rPr>
                <w:rFonts w:ascii="Times New Roman" w:hAnsi="Times New Roman"/>
                <w:color w:val="000000" w:themeColor="text1"/>
                <w:sz w:val="24"/>
                <w:szCs w:val="24"/>
              </w:rPr>
            </w:pPr>
            <w:r w:rsidRPr="006E56C8">
              <w:rPr>
                <w:rFonts w:ascii="Times New Roman" w:hAnsi="Times New Roman"/>
                <w:color w:val="000000" w:themeColor="text1"/>
                <w:sz w:val="24"/>
                <w:szCs w:val="24"/>
              </w:rPr>
              <w:t>Thurs., Oct. 11, 2018</w:t>
            </w:r>
          </w:p>
        </w:tc>
        <w:tc>
          <w:tcPr>
            <w:tcW w:w="2952" w:type="dxa"/>
            <w:tcBorders>
              <w:top w:val="single" w:sz="4" w:space="0" w:color="auto"/>
              <w:left w:val="single" w:sz="4" w:space="0" w:color="auto"/>
              <w:bottom w:val="single" w:sz="4" w:space="0" w:color="auto"/>
              <w:right w:val="single" w:sz="4" w:space="0" w:color="auto"/>
            </w:tcBorders>
            <w:hideMark/>
          </w:tcPr>
          <w:p w14:paraId="324E010F" w14:textId="77777777" w:rsidR="00DC0789" w:rsidRPr="006E56C8" w:rsidRDefault="00336FA6" w:rsidP="00900CB8">
            <w:pPr>
              <w:spacing w:after="0" w:line="180" w:lineRule="atLeast"/>
              <w:ind w:left="840" w:hanging="840"/>
              <w:jc w:val="both"/>
              <w:rPr>
                <w:rFonts w:ascii="Times New Roman" w:hAnsi="Times New Roman"/>
                <w:color w:val="000000" w:themeColor="text1"/>
                <w:sz w:val="24"/>
                <w:szCs w:val="24"/>
              </w:rPr>
            </w:pPr>
            <w:r w:rsidRPr="006E56C8">
              <w:rPr>
                <w:rFonts w:ascii="Times New Roman" w:hAnsi="Times New Roman"/>
                <w:color w:val="000000" w:themeColor="text1"/>
                <w:sz w:val="24"/>
                <w:szCs w:val="24"/>
              </w:rPr>
              <w:t>Oct. 12-13, 2018</w:t>
            </w:r>
          </w:p>
        </w:tc>
      </w:tr>
      <w:tr w:rsidR="00DC0789" w:rsidRPr="006E56C8" w14:paraId="56E1A30F" w14:textId="77777777" w:rsidTr="00900CB8">
        <w:tc>
          <w:tcPr>
            <w:tcW w:w="2952" w:type="dxa"/>
            <w:tcBorders>
              <w:top w:val="single" w:sz="4" w:space="0" w:color="auto"/>
              <w:left w:val="single" w:sz="4" w:space="0" w:color="auto"/>
              <w:bottom w:val="single" w:sz="4" w:space="0" w:color="auto"/>
              <w:right w:val="single" w:sz="4" w:space="0" w:color="auto"/>
            </w:tcBorders>
            <w:hideMark/>
          </w:tcPr>
          <w:p w14:paraId="7FD8E27C" w14:textId="77777777" w:rsidR="00DC0789" w:rsidRPr="006E56C8" w:rsidRDefault="00DC0789" w:rsidP="00900CB8">
            <w:pPr>
              <w:spacing w:after="0" w:line="180" w:lineRule="atLeast"/>
              <w:ind w:left="840" w:hanging="840"/>
              <w:jc w:val="both"/>
              <w:rPr>
                <w:rFonts w:ascii="Times New Roman" w:hAnsi="Times New Roman"/>
                <w:color w:val="000000" w:themeColor="text1"/>
                <w:sz w:val="24"/>
                <w:szCs w:val="24"/>
              </w:rPr>
            </w:pPr>
            <w:r w:rsidRPr="006E56C8">
              <w:rPr>
                <w:rFonts w:ascii="Times New Roman" w:hAnsi="Times New Roman"/>
                <w:color w:val="000000" w:themeColor="text1"/>
                <w:sz w:val="24"/>
                <w:szCs w:val="24"/>
              </w:rPr>
              <w:t>Boys’ Individual Tennis</w:t>
            </w:r>
          </w:p>
        </w:tc>
        <w:tc>
          <w:tcPr>
            <w:tcW w:w="2952" w:type="dxa"/>
            <w:tcBorders>
              <w:top w:val="single" w:sz="4" w:space="0" w:color="auto"/>
              <w:left w:val="single" w:sz="4" w:space="0" w:color="auto"/>
              <w:bottom w:val="single" w:sz="4" w:space="0" w:color="auto"/>
              <w:right w:val="single" w:sz="4" w:space="0" w:color="auto"/>
            </w:tcBorders>
            <w:hideMark/>
          </w:tcPr>
          <w:p w14:paraId="3E75B6BE" w14:textId="77777777" w:rsidR="00DC0789" w:rsidRPr="006E56C8" w:rsidRDefault="00336FA6" w:rsidP="00900CB8">
            <w:pPr>
              <w:spacing w:after="0" w:line="180" w:lineRule="atLeast"/>
              <w:ind w:left="840" w:hanging="840"/>
              <w:jc w:val="both"/>
              <w:rPr>
                <w:rFonts w:ascii="Times New Roman" w:hAnsi="Times New Roman"/>
                <w:color w:val="000000" w:themeColor="text1"/>
                <w:sz w:val="24"/>
                <w:szCs w:val="24"/>
              </w:rPr>
            </w:pPr>
            <w:r w:rsidRPr="006E56C8">
              <w:rPr>
                <w:rFonts w:ascii="Times New Roman" w:hAnsi="Times New Roman"/>
                <w:color w:val="000000" w:themeColor="text1"/>
                <w:sz w:val="24"/>
                <w:szCs w:val="24"/>
              </w:rPr>
              <w:t>Thurs., Oct. 18, 2018</w:t>
            </w:r>
          </w:p>
        </w:tc>
        <w:tc>
          <w:tcPr>
            <w:tcW w:w="2952" w:type="dxa"/>
            <w:tcBorders>
              <w:top w:val="single" w:sz="4" w:space="0" w:color="auto"/>
              <w:left w:val="single" w:sz="4" w:space="0" w:color="auto"/>
              <w:bottom w:val="single" w:sz="4" w:space="0" w:color="auto"/>
              <w:right w:val="single" w:sz="4" w:space="0" w:color="auto"/>
            </w:tcBorders>
            <w:hideMark/>
          </w:tcPr>
          <w:p w14:paraId="44F06F10" w14:textId="77777777" w:rsidR="00DC0789" w:rsidRPr="006E56C8" w:rsidRDefault="00336FA6" w:rsidP="00900CB8">
            <w:pPr>
              <w:spacing w:after="0" w:line="180" w:lineRule="atLeast"/>
              <w:ind w:left="840" w:hanging="840"/>
              <w:jc w:val="both"/>
              <w:rPr>
                <w:rFonts w:ascii="Times New Roman" w:hAnsi="Times New Roman"/>
                <w:color w:val="000000" w:themeColor="text1"/>
                <w:sz w:val="24"/>
                <w:szCs w:val="24"/>
              </w:rPr>
            </w:pPr>
            <w:r w:rsidRPr="006E56C8">
              <w:rPr>
                <w:rFonts w:ascii="Times New Roman" w:hAnsi="Times New Roman"/>
                <w:color w:val="000000" w:themeColor="text1"/>
                <w:sz w:val="24"/>
                <w:szCs w:val="24"/>
              </w:rPr>
              <w:t>Oct. 19-20, 2018</w:t>
            </w:r>
          </w:p>
        </w:tc>
      </w:tr>
      <w:tr w:rsidR="00DC0789" w:rsidRPr="006E56C8" w14:paraId="4C7677D9" w14:textId="77777777" w:rsidTr="00900CB8">
        <w:tc>
          <w:tcPr>
            <w:tcW w:w="2952" w:type="dxa"/>
            <w:tcBorders>
              <w:top w:val="single" w:sz="4" w:space="0" w:color="auto"/>
              <w:left w:val="single" w:sz="4" w:space="0" w:color="auto"/>
              <w:bottom w:val="single" w:sz="4" w:space="0" w:color="auto"/>
              <w:right w:val="single" w:sz="4" w:space="0" w:color="auto"/>
            </w:tcBorders>
            <w:hideMark/>
          </w:tcPr>
          <w:p w14:paraId="29396605" w14:textId="77777777" w:rsidR="00DC0789" w:rsidRPr="006E56C8" w:rsidRDefault="00DC0789" w:rsidP="00900CB8">
            <w:pPr>
              <w:spacing w:after="0" w:line="180" w:lineRule="atLeast"/>
              <w:ind w:left="840" w:hanging="840"/>
              <w:jc w:val="both"/>
              <w:rPr>
                <w:rFonts w:ascii="Times New Roman" w:hAnsi="Times New Roman"/>
                <w:color w:val="000000" w:themeColor="text1"/>
                <w:sz w:val="24"/>
                <w:szCs w:val="24"/>
              </w:rPr>
            </w:pPr>
            <w:r w:rsidRPr="006E56C8">
              <w:rPr>
                <w:rFonts w:ascii="Times New Roman" w:hAnsi="Times New Roman"/>
                <w:color w:val="000000" w:themeColor="text1"/>
                <w:sz w:val="24"/>
                <w:szCs w:val="24"/>
              </w:rPr>
              <w:t>Soccer</w:t>
            </w:r>
          </w:p>
        </w:tc>
        <w:tc>
          <w:tcPr>
            <w:tcW w:w="2952" w:type="dxa"/>
            <w:tcBorders>
              <w:top w:val="single" w:sz="4" w:space="0" w:color="auto"/>
              <w:left w:val="single" w:sz="4" w:space="0" w:color="auto"/>
              <w:bottom w:val="single" w:sz="4" w:space="0" w:color="auto"/>
              <w:right w:val="single" w:sz="4" w:space="0" w:color="auto"/>
            </w:tcBorders>
            <w:hideMark/>
          </w:tcPr>
          <w:p w14:paraId="1A0B930E" w14:textId="77777777" w:rsidR="00DC0789" w:rsidRPr="006E56C8" w:rsidRDefault="00336FA6" w:rsidP="00900CB8">
            <w:pPr>
              <w:spacing w:after="0" w:line="180" w:lineRule="atLeast"/>
              <w:ind w:left="840" w:hanging="840"/>
              <w:jc w:val="both"/>
              <w:rPr>
                <w:rFonts w:ascii="Times New Roman" w:hAnsi="Times New Roman"/>
                <w:color w:val="000000" w:themeColor="text1"/>
                <w:sz w:val="24"/>
                <w:szCs w:val="24"/>
              </w:rPr>
            </w:pPr>
            <w:r w:rsidRPr="006E56C8">
              <w:rPr>
                <w:rFonts w:ascii="Times New Roman" w:hAnsi="Times New Roman"/>
                <w:color w:val="000000" w:themeColor="text1"/>
                <w:sz w:val="24"/>
                <w:szCs w:val="24"/>
              </w:rPr>
              <w:t>Thurs., Oct. 25, 2018</w:t>
            </w:r>
          </w:p>
        </w:tc>
        <w:tc>
          <w:tcPr>
            <w:tcW w:w="2952" w:type="dxa"/>
            <w:tcBorders>
              <w:top w:val="single" w:sz="4" w:space="0" w:color="auto"/>
              <w:left w:val="single" w:sz="4" w:space="0" w:color="auto"/>
              <w:bottom w:val="single" w:sz="4" w:space="0" w:color="auto"/>
              <w:right w:val="single" w:sz="4" w:space="0" w:color="auto"/>
            </w:tcBorders>
            <w:hideMark/>
          </w:tcPr>
          <w:p w14:paraId="49152D44" w14:textId="77777777" w:rsidR="00DC0789" w:rsidRPr="006E56C8" w:rsidRDefault="00336FA6" w:rsidP="00900CB8">
            <w:pPr>
              <w:spacing w:after="0" w:line="180" w:lineRule="atLeast"/>
              <w:ind w:left="840" w:hanging="840"/>
              <w:jc w:val="both"/>
              <w:rPr>
                <w:rFonts w:ascii="Times New Roman" w:hAnsi="Times New Roman"/>
                <w:color w:val="000000" w:themeColor="text1"/>
                <w:sz w:val="24"/>
                <w:szCs w:val="24"/>
              </w:rPr>
            </w:pPr>
            <w:r w:rsidRPr="006E56C8">
              <w:rPr>
                <w:rFonts w:ascii="Times New Roman" w:hAnsi="Times New Roman"/>
                <w:color w:val="000000" w:themeColor="text1"/>
                <w:sz w:val="24"/>
                <w:szCs w:val="24"/>
              </w:rPr>
              <w:t>Oct. 26-27, 2018</w:t>
            </w:r>
          </w:p>
        </w:tc>
      </w:tr>
      <w:tr w:rsidR="00DC0789" w:rsidRPr="006E56C8" w14:paraId="722C7D40" w14:textId="77777777" w:rsidTr="00900CB8">
        <w:tc>
          <w:tcPr>
            <w:tcW w:w="2952" w:type="dxa"/>
            <w:tcBorders>
              <w:top w:val="single" w:sz="4" w:space="0" w:color="auto"/>
              <w:left w:val="single" w:sz="4" w:space="0" w:color="auto"/>
              <w:bottom w:val="single" w:sz="4" w:space="0" w:color="auto"/>
              <w:right w:val="single" w:sz="4" w:space="0" w:color="auto"/>
            </w:tcBorders>
            <w:hideMark/>
          </w:tcPr>
          <w:p w14:paraId="77E09A1E" w14:textId="77777777" w:rsidR="00DC0789" w:rsidRPr="006E56C8" w:rsidRDefault="00DC0789" w:rsidP="00900CB8">
            <w:pPr>
              <w:spacing w:after="0" w:line="180" w:lineRule="atLeast"/>
              <w:ind w:left="840" w:hanging="840"/>
              <w:jc w:val="both"/>
              <w:rPr>
                <w:rFonts w:ascii="Times New Roman" w:hAnsi="Times New Roman"/>
                <w:color w:val="000000" w:themeColor="text1"/>
                <w:sz w:val="24"/>
                <w:szCs w:val="24"/>
              </w:rPr>
            </w:pPr>
            <w:r w:rsidRPr="006E56C8">
              <w:rPr>
                <w:rFonts w:ascii="Times New Roman" w:hAnsi="Times New Roman"/>
                <w:color w:val="000000" w:themeColor="text1"/>
                <w:sz w:val="24"/>
                <w:szCs w:val="24"/>
              </w:rPr>
              <w:t>Cross Country</w:t>
            </w:r>
          </w:p>
        </w:tc>
        <w:tc>
          <w:tcPr>
            <w:tcW w:w="2952" w:type="dxa"/>
            <w:tcBorders>
              <w:top w:val="single" w:sz="4" w:space="0" w:color="auto"/>
              <w:left w:val="single" w:sz="4" w:space="0" w:color="auto"/>
              <w:bottom w:val="single" w:sz="4" w:space="0" w:color="auto"/>
              <w:right w:val="single" w:sz="4" w:space="0" w:color="auto"/>
            </w:tcBorders>
            <w:hideMark/>
          </w:tcPr>
          <w:p w14:paraId="7E856C60" w14:textId="77777777" w:rsidR="00DC0789" w:rsidRPr="006E56C8" w:rsidRDefault="00336FA6" w:rsidP="00900CB8">
            <w:pPr>
              <w:spacing w:after="0" w:line="180" w:lineRule="atLeast"/>
              <w:ind w:left="840" w:hanging="840"/>
              <w:jc w:val="both"/>
              <w:rPr>
                <w:rFonts w:ascii="Times New Roman" w:hAnsi="Times New Roman"/>
                <w:color w:val="000000" w:themeColor="text1"/>
                <w:sz w:val="24"/>
                <w:szCs w:val="24"/>
              </w:rPr>
            </w:pPr>
            <w:r w:rsidRPr="006E56C8">
              <w:rPr>
                <w:rFonts w:ascii="Times New Roman" w:hAnsi="Times New Roman"/>
                <w:color w:val="000000" w:themeColor="text1"/>
                <w:sz w:val="24"/>
                <w:szCs w:val="24"/>
              </w:rPr>
              <w:t>Thurs., Oct. 25, 201</w:t>
            </w:r>
          </w:p>
        </w:tc>
        <w:tc>
          <w:tcPr>
            <w:tcW w:w="2952" w:type="dxa"/>
            <w:tcBorders>
              <w:top w:val="single" w:sz="4" w:space="0" w:color="auto"/>
              <w:left w:val="single" w:sz="4" w:space="0" w:color="auto"/>
              <w:bottom w:val="single" w:sz="4" w:space="0" w:color="auto"/>
              <w:right w:val="single" w:sz="4" w:space="0" w:color="auto"/>
            </w:tcBorders>
            <w:hideMark/>
          </w:tcPr>
          <w:p w14:paraId="5F9BAC43" w14:textId="77777777" w:rsidR="00DC0789" w:rsidRPr="006E56C8" w:rsidRDefault="00336FA6" w:rsidP="00900CB8">
            <w:pPr>
              <w:spacing w:after="0" w:line="180" w:lineRule="atLeast"/>
              <w:ind w:left="840" w:hanging="840"/>
              <w:jc w:val="both"/>
              <w:rPr>
                <w:rFonts w:ascii="Times New Roman" w:hAnsi="Times New Roman"/>
                <w:color w:val="000000" w:themeColor="text1"/>
                <w:sz w:val="24"/>
                <w:szCs w:val="24"/>
              </w:rPr>
            </w:pPr>
            <w:r w:rsidRPr="006E56C8">
              <w:rPr>
                <w:rFonts w:ascii="Times New Roman" w:hAnsi="Times New Roman"/>
                <w:color w:val="000000" w:themeColor="text1"/>
                <w:sz w:val="24"/>
                <w:szCs w:val="24"/>
              </w:rPr>
              <w:t>Oct. 27</w:t>
            </w:r>
            <w:r w:rsidR="00DC0789" w:rsidRPr="006E56C8">
              <w:rPr>
                <w:rFonts w:ascii="Times New Roman" w:hAnsi="Times New Roman"/>
                <w:color w:val="000000" w:themeColor="text1"/>
                <w:sz w:val="24"/>
                <w:szCs w:val="24"/>
              </w:rPr>
              <w:t>, 20</w:t>
            </w:r>
            <w:r w:rsidRPr="006E56C8">
              <w:rPr>
                <w:rFonts w:ascii="Times New Roman" w:hAnsi="Times New Roman"/>
                <w:color w:val="000000" w:themeColor="text1"/>
                <w:sz w:val="24"/>
                <w:szCs w:val="24"/>
              </w:rPr>
              <w:t>18</w:t>
            </w:r>
          </w:p>
        </w:tc>
      </w:tr>
      <w:tr w:rsidR="00DC0789" w:rsidRPr="006E56C8" w14:paraId="06549535" w14:textId="77777777" w:rsidTr="00900CB8">
        <w:tc>
          <w:tcPr>
            <w:tcW w:w="2952" w:type="dxa"/>
            <w:tcBorders>
              <w:top w:val="single" w:sz="4" w:space="0" w:color="auto"/>
              <w:left w:val="single" w:sz="4" w:space="0" w:color="auto"/>
              <w:bottom w:val="single" w:sz="4" w:space="0" w:color="auto"/>
              <w:right w:val="single" w:sz="4" w:space="0" w:color="auto"/>
            </w:tcBorders>
            <w:hideMark/>
          </w:tcPr>
          <w:p w14:paraId="2FCDE435" w14:textId="77777777" w:rsidR="00DC0789" w:rsidRPr="006E56C8" w:rsidRDefault="00DC0789" w:rsidP="00900CB8">
            <w:pPr>
              <w:spacing w:after="0" w:line="180" w:lineRule="atLeast"/>
              <w:ind w:left="840" w:hanging="840"/>
              <w:jc w:val="both"/>
              <w:rPr>
                <w:rFonts w:ascii="Times New Roman" w:hAnsi="Times New Roman"/>
                <w:color w:val="000000" w:themeColor="text1"/>
                <w:sz w:val="24"/>
                <w:szCs w:val="24"/>
              </w:rPr>
            </w:pPr>
            <w:r w:rsidRPr="006E56C8">
              <w:rPr>
                <w:rFonts w:ascii="Times New Roman" w:hAnsi="Times New Roman"/>
                <w:color w:val="000000" w:themeColor="text1"/>
                <w:sz w:val="24"/>
                <w:szCs w:val="24"/>
              </w:rPr>
              <w:t>Volleyball</w:t>
            </w:r>
          </w:p>
        </w:tc>
        <w:tc>
          <w:tcPr>
            <w:tcW w:w="2952" w:type="dxa"/>
            <w:tcBorders>
              <w:top w:val="single" w:sz="4" w:space="0" w:color="auto"/>
              <w:left w:val="single" w:sz="4" w:space="0" w:color="auto"/>
              <w:bottom w:val="single" w:sz="4" w:space="0" w:color="auto"/>
              <w:right w:val="single" w:sz="4" w:space="0" w:color="auto"/>
            </w:tcBorders>
            <w:hideMark/>
          </w:tcPr>
          <w:p w14:paraId="08B884B9" w14:textId="77777777" w:rsidR="00DC0789" w:rsidRPr="006E56C8" w:rsidRDefault="00336FA6" w:rsidP="00900CB8">
            <w:pPr>
              <w:spacing w:after="0" w:line="180" w:lineRule="atLeast"/>
              <w:ind w:left="840" w:hanging="840"/>
              <w:jc w:val="both"/>
              <w:rPr>
                <w:rFonts w:ascii="Times New Roman" w:hAnsi="Times New Roman"/>
                <w:color w:val="000000" w:themeColor="text1"/>
                <w:sz w:val="24"/>
                <w:szCs w:val="24"/>
              </w:rPr>
            </w:pPr>
            <w:r w:rsidRPr="006E56C8">
              <w:rPr>
                <w:rFonts w:ascii="Times New Roman" w:hAnsi="Times New Roman"/>
                <w:color w:val="000000" w:themeColor="text1"/>
                <w:sz w:val="24"/>
                <w:szCs w:val="24"/>
              </w:rPr>
              <w:t>Thurs., Nov. 1, 2018</w:t>
            </w:r>
          </w:p>
        </w:tc>
        <w:tc>
          <w:tcPr>
            <w:tcW w:w="2952" w:type="dxa"/>
            <w:tcBorders>
              <w:top w:val="single" w:sz="4" w:space="0" w:color="auto"/>
              <w:left w:val="single" w:sz="4" w:space="0" w:color="auto"/>
              <w:bottom w:val="single" w:sz="4" w:space="0" w:color="auto"/>
              <w:right w:val="single" w:sz="4" w:space="0" w:color="auto"/>
            </w:tcBorders>
            <w:hideMark/>
          </w:tcPr>
          <w:p w14:paraId="29C85AEA" w14:textId="77777777" w:rsidR="00DC0789" w:rsidRPr="006E56C8" w:rsidRDefault="00336FA6" w:rsidP="00900CB8">
            <w:pPr>
              <w:spacing w:after="0" w:line="180" w:lineRule="atLeast"/>
              <w:ind w:left="840" w:hanging="840"/>
              <w:jc w:val="both"/>
              <w:rPr>
                <w:rFonts w:ascii="Times New Roman" w:hAnsi="Times New Roman"/>
                <w:color w:val="000000" w:themeColor="text1"/>
                <w:sz w:val="24"/>
                <w:szCs w:val="24"/>
              </w:rPr>
            </w:pPr>
            <w:r w:rsidRPr="006E56C8">
              <w:rPr>
                <w:rFonts w:ascii="Times New Roman" w:hAnsi="Times New Roman"/>
                <w:color w:val="000000" w:themeColor="text1"/>
                <w:sz w:val="24"/>
                <w:szCs w:val="24"/>
              </w:rPr>
              <w:t>Nov. 3, 2018</w:t>
            </w:r>
          </w:p>
        </w:tc>
      </w:tr>
      <w:tr w:rsidR="00DC0789" w:rsidRPr="006E56C8" w14:paraId="1210BB18" w14:textId="77777777" w:rsidTr="00900CB8">
        <w:tc>
          <w:tcPr>
            <w:tcW w:w="2952" w:type="dxa"/>
            <w:tcBorders>
              <w:top w:val="single" w:sz="4" w:space="0" w:color="auto"/>
              <w:left w:val="single" w:sz="4" w:space="0" w:color="auto"/>
              <w:bottom w:val="single" w:sz="4" w:space="0" w:color="auto"/>
              <w:right w:val="single" w:sz="4" w:space="0" w:color="auto"/>
            </w:tcBorders>
            <w:hideMark/>
          </w:tcPr>
          <w:p w14:paraId="75ECCFB1" w14:textId="77777777" w:rsidR="00DC0789" w:rsidRPr="006E56C8" w:rsidRDefault="00DC0789" w:rsidP="00900CB8">
            <w:pPr>
              <w:spacing w:after="0" w:line="180" w:lineRule="atLeast"/>
              <w:ind w:left="840" w:hanging="840"/>
              <w:jc w:val="both"/>
              <w:rPr>
                <w:rFonts w:ascii="Times New Roman" w:hAnsi="Times New Roman"/>
                <w:color w:val="000000" w:themeColor="text1"/>
                <w:sz w:val="24"/>
                <w:szCs w:val="24"/>
              </w:rPr>
            </w:pPr>
            <w:r w:rsidRPr="006E56C8">
              <w:rPr>
                <w:rFonts w:ascii="Times New Roman" w:hAnsi="Times New Roman"/>
                <w:color w:val="000000" w:themeColor="text1"/>
                <w:sz w:val="24"/>
                <w:szCs w:val="24"/>
              </w:rPr>
              <w:t>Football</w:t>
            </w:r>
          </w:p>
        </w:tc>
        <w:tc>
          <w:tcPr>
            <w:tcW w:w="2952" w:type="dxa"/>
            <w:tcBorders>
              <w:top w:val="single" w:sz="4" w:space="0" w:color="auto"/>
              <w:left w:val="single" w:sz="4" w:space="0" w:color="auto"/>
              <w:bottom w:val="single" w:sz="4" w:space="0" w:color="auto"/>
              <w:right w:val="single" w:sz="4" w:space="0" w:color="auto"/>
            </w:tcBorders>
            <w:hideMark/>
          </w:tcPr>
          <w:p w14:paraId="18E8B768" w14:textId="77777777" w:rsidR="00DC0789" w:rsidRPr="006E56C8" w:rsidRDefault="00336FA6" w:rsidP="00900CB8">
            <w:pPr>
              <w:spacing w:after="0" w:line="180" w:lineRule="atLeast"/>
              <w:ind w:left="840" w:hanging="840"/>
              <w:jc w:val="both"/>
              <w:rPr>
                <w:rFonts w:ascii="Times New Roman" w:hAnsi="Times New Roman"/>
                <w:color w:val="000000" w:themeColor="text1"/>
                <w:sz w:val="24"/>
                <w:szCs w:val="24"/>
              </w:rPr>
            </w:pPr>
            <w:r w:rsidRPr="006E56C8">
              <w:rPr>
                <w:rFonts w:ascii="Times New Roman" w:hAnsi="Times New Roman"/>
                <w:color w:val="000000" w:themeColor="text1"/>
                <w:sz w:val="24"/>
                <w:szCs w:val="24"/>
              </w:rPr>
              <w:t>Wed., Nov. 21, 2018</w:t>
            </w:r>
          </w:p>
        </w:tc>
        <w:tc>
          <w:tcPr>
            <w:tcW w:w="2952" w:type="dxa"/>
            <w:tcBorders>
              <w:top w:val="single" w:sz="4" w:space="0" w:color="auto"/>
              <w:left w:val="single" w:sz="4" w:space="0" w:color="auto"/>
              <w:bottom w:val="single" w:sz="4" w:space="0" w:color="auto"/>
              <w:right w:val="single" w:sz="4" w:space="0" w:color="auto"/>
            </w:tcBorders>
            <w:hideMark/>
          </w:tcPr>
          <w:p w14:paraId="32D0DF3B" w14:textId="77777777" w:rsidR="00DC0789" w:rsidRPr="006E56C8" w:rsidRDefault="00336FA6" w:rsidP="00900CB8">
            <w:pPr>
              <w:spacing w:after="0" w:line="180" w:lineRule="atLeast"/>
              <w:ind w:left="840" w:hanging="840"/>
              <w:jc w:val="both"/>
              <w:rPr>
                <w:rFonts w:ascii="Times New Roman" w:hAnsi="Times New Roman"/>
                <w:color w:val="000000" w:themeColor="text1"/>
                <w:sz w:val="24"/>
                <w:szCs w:val="24"/>
              </w:rPr>
            </w:pPr>
            <w:r w:rsidRPr="006E56C8">
              <w:rPr>
                <w:rFonts w:ascii="Times New Roman" w:hAnsi="Times New Roman"/>
                <w:color w:val="000000" w:themeColor="text1"/>
                <w:sz w:val="24"/>
                <w:szCs w:val="24"/>
              </w:rPr>
              <w:t>Nov. 23-24, 2018</w:t>
            </w:r>
          </w:p>
        </w:tc>
      </w:tr>
      <w:tr w:rsidR="00DC0789" w:rsidRPr="006E56C8" w14:paraId="2F6C3480" w14:textId="77777777" w:rsidTr="00900CB8">
        <w:tc>
          <w:tcPr>
            <w:tcW w:w="2952" w:type="dxa"/>
            <w:tcBorders>
              <w:top w:val="single" w:sz="4" w:space="0" w:color="auto"/>
              <w:left w:val="nil"/>
              <w:bottom w:val="single" w:sz="4" w:space="0" w:color="auto"/>
              <w:right w:val="nil"/>
            </w:tcBorders>
          </w:tcPr>
          <w:p w14:paraId="26E64756" w14:textId="77777777" w:rsidR="00DC0789" w:rsidRPr="006E56C8" w:rsidRDefault="00DC0789" w:rsidP="00900CB8">
            <w:pPr>
              <w:tabs>
                <w:tab w:val="left" w:pos="0"/>
              </w:tabs>
              <w:spacing w:after="0" w:line="180" w:lineRule="atLeast"/>
              <w:rPr>
                <w:rFonts w:ascii="Times New Roman" w:hAnsi="Times New Roman"/>
                <w:color w:val="000000" w:themeColor="text1"/>
                <w:sz w:val="24"/>
                <w:szCs w:val="24"/>
              </w:rPr>
            </w:pPr>
          </w:p>
        </w:tc>
        <w:tc>
          <w:tcPr>
            <w:tcW w:w="2952" w:type="dxa"/>
            <w:tcBorders>
              <w:top w:val="single" w:sz="4" w:space="0" w:color="auto"/>
              <w:left w:val="nil"/>
              <w:bottom w:val="single" w:sz="4" w:space="0" w:color="auto"/>
              <w:right w:val="nil"/>
            </w:tcBorders>
          </w:tcPr>
          <w:p w14:paraId="6B4B69E2" w14:textId="77777777" w:rsidR="00DC0789" w:rsidRPr="006E56C8" w:rsidRDefault="00DC0789" w:rsidP="00900CB8">
            <w:pPr>
              <w:tabs>
                <w:tab w:val="left" w:pos="0"/>
              </w:tabs>
              <w:spacing w:after="0" w:line="180" w:lineRule="atLeast"/>
              <w:rPr>
                <w:rFonts w:ascii="Times New Roman" w:hAnsi="Times New Roman"/>
                <w:color w:val="000000" w:themeColor="text1"/>
                <w:sz w:val="24"/>
                <w:szCs w:val="24"/>
              </w:rPr>
            </w:pPr>
          </w:p>
        </w:tc>
        <w:tc>
          <w:tcPr>
            <w:tcW w:w="2952" w:type="dxa"/>
            <w:tcBorders>
              <w:top w:val="single" w:sz="4" w:space="0" w:color="auto"/>
              <w:left w:val="nil"/>
              <w:bottom w:val="single" w:sz="4" w:space="0" w:color="auto"/>
              <w:right w:val="nil"/>
            </w:tcBorders>
          </w:tcPr>
          <w:p w14:paraId="4729F36B" w14:textId="77777777" w:rsidR="00DC0789" w:rsidRPr="006E56C8" w:rsidRDefault="00DC0789" w:rsidP="00900CB8">
            <w:pPr>
              <w:tabs>
                <w:tab w:val="left" w:pos="0"/>
              </w:tabs>
              <w:spacing w:after="0" w:line="180" w:lineRule="atLeast"/>
              <w:rPr>
                <w:rFonts w:ascii="Times New Roman" w:hAnsi="Times New Roman"/>
                <w:color w:val="000000" w:themeColor="text1"/>
                <w:sz w:val="24"/>
                <w:szCs w:val="24"/>
              </w:rPr>
            </w:pPr>
          </w:p>
        </w:tc>
      </w:tr>
      <w:tr w:rsidR="00DC0789" w:rsidRPr="006E56C8" w14:paraId="38A3BB6B" w14:textId="77777777" w:rsidTr="00900CB8">
        <w:tc>
          <w:tcPr>
            <w:tcW w:w="2952" w:type="dxa"/>
            <w:tcBorders>
              <w:top w:val="single" w:sz="4" w:space="0" w:color="auto"/>
              <w:left w:val="single" w:sz="4" w:space="0" w:color="auto"/>
              <w:bottom w:val="single" w:sz="4" w:space="0" w:color="auto"/>
              <w:right w:val="single" w:sz="4" w:space="0" w:color="auto"/>
            </w:tcBorders>
            <w:hideMark/>
          </w:tcPr>
          <w:p w14:paraId="6526EA2A" w14:textId="77777777" w:rsidR="00DC0789" w:rsidRPr="006E56C8" w:rsidRDefault="00DC0789" w:rsidP="00900CB8">
            <w:pPr>
              <w:spacing w:after="0" w:line="180" w:lineRule="atLeast"/>
              <w:ind w:left="840" w:hanging="840"/>
              <w:jc w:val="both"/>
              <w:rPr>
                <w:rFonts w:ascii="Times New Roman" w:hAnsi="Times New Roman"/>
                <w:b/>
                <w:color w:val="000000" w:themeColor="text1"/>
                <w:sz w:val="24"/>
                <w:szCs w:val="24"/>
              </w:rPr>
            </w:pPr>
            <w:r w:rsidRPr="006E56C8">
              <w:rPr>
                <w:rFonts w:ascii="Times New Roman" w:hAnsi="Times New Roman"/>
                <w:b/>
                <w:color w:val="000000" w:themeColor="text1"/>
                <w:sz w:val="24"/>
                <w:szCs w:val="24"/>
              </w:rPr>
              <w:t>Winter Sports</w:t>
            </w:r>
          </w:p>
        </w:tc>
        <w:tc>
          <w:tcPr>
            <w:tcW w:w="2952" w:type="dxa"/>
            <w:tcBorders>
              <w:top w:val="single" w:sz="4" w:space="0" w:color="auto"/>
              <w:left w:val="single" w:sz="4" w:space="0" w:color="auto"/>
              <w:bottom w:val="single" w:sz="4" w:space="0" w:color="auto"/>
              <w:right w:val="single" w:sz="4" w:space="0" w:color="auto"/>
            </w:tcBorders>
            <w:hideMark/>
          </w:tcPr>
          <w:p w14:paraId="20F23B08" w14:textId="77777777" w:rsidR="00DC0789" w:rsidRPr="006E56C8" w:rsidRDefault="00DC0789" w:rsidP="00900CB8">
            <w:pPr>
              <w:spacing w:after="0" w:line="180" w:lineRule="atLeast"/>
              <w:ind w:left="840" w:hanging="840"/>
              <w:jc w:val="both"/>
              <w:rPr>
                <w:rFonts w:ascii="Times New Roman" w:hAnsi="Times New Roman"/>
                <w:b/>
                <w:color w:val="000000" w:themeColor="text1"/>
                <w:sz w:val="24"/>
                <w:szCs w:val="24"/>
              </w:rPr>
            </w:pPr>
            <w:r w:rsidRPr="006E56C8">
              <w:rPr>
                <w:rFonts w:ascii="Times New Roman" w:hAnsi="Times New Roman"/>
                <w:b/>
                <w:color w:val="000000" w:themeColor="text1"/>
                <w:sz w:val="24"/>
                <w:szCs w:val="24"/>
              </w:rPr>
              <w:t>Application Deadline</w:t>
            </w:r>
          </w:p>
        </w:tc>
        <w:tc>
          <w:tcPr>
            <w:tcW w:w="2952" w:type="dxa"/>
            <w:tcBorders>
              <w:top w:val="single" w:sz="4" w:space="0" w:color="auto"/>
              <w:left w:val="single" w:sz="4" w:space="0" w:color="auto"/>
              <w:bottom w:val="single" w:sz="4" w:space="0" w:color="auto"/>
              <w:right w:val="single" w:sz="4" w:space="0" w:color="auto"/>
            </w:tcBorders>
            <w:hideMark/>
          </w:tcPr>
          <w:p w14:paraId="07CF595B" w14:textId="77777777" w:rsidR="00DC0789" w:rsidRPr="006E56C8" w:rsidRDefault="00DC0789" w:rsidP="00900CB8">
            <w:pPr>
              <w:spacing w:after="0" w:line="180" w:lineRule="atLeast"/>
              <w:ind w:left="840" w:hanging="840"/>
              <w:jc w:val="both"/>
              <w:rPr>
                <w:rFonts w:ascii="Times New Roman" w:hAnsi="Times New Roman"/>
                <w:b/>
                <w:color w:val="000000" w:themeColor="text1"/>
                <w:sz w:val="24"/>
                <w:szCs w:val="24"/>
              </w:rPr>
            </w:pPr>
            <w:r w:rsidRPr="006E56C8">
              <w:rPr>
                <w:rFonts w:ascii="Times New Roman" w:hAnsi="Times New Roman"/>
                <w:b/>
                <w:color w:val="000000" w:themeColor="text1"/>
                <w:sz w:val="24"/>
                <w:szCs w:val="24"/>
              </w:rPr>
              <w:t>Event Date</w:t>
            </w:r>
          </w:p>
        </w:tc>
      </w:tr>
      <w:tr w:rsidR="00DC0789" w:rsidRPr="006E56C8" w14:paraId="42CCB2A5" w14:textId="77777777" w:rsidTr="00900CB8">
        <w:tc>
          <w:tcPr>
            <w:tcW w:w="2952" w:type="dxa"/>
            <w:tcBorders>
              <w:top w:val="single" w:sz="4" w:space="0" w:color="auto"/>
              <w:left w:val="single" w:sz="4" w:space="0" w:color="auto"/>
              <w:bottom w:val="single" w:sz="4" w:space="0" w:color="auto"/>
              <w:right w:val="single" w:sz="4" w:space="0" w:color="auto"/>
            </w:tcBorders>
            <w:hideMark/>
          </w:tcPr>
          <w:p w14:paraId="7C59DD05" w14:textId="77777777" w:rsidR="00DC0789" w:rsidRPr="006E56C8" w:rsidRDefault="00DC0789" w:rsidP="00900CB8">
            <w:pPr>
              <w:spacing w:after="0" w:line="180" w:lineRule="atLeast"/>
              <w:ind w:left="840" w:hanging="840"/>
              <w:jc w:val="both"/>
              <w:rPr>
                <w:rFonts w:ascii="Times New Roman" w:hAnsi="Times New Roman"/>
                <w:color w:val="000000" w:themeColor="text1"/>
                <w:sz w:val="24"/>
                <w:szCs w:val="24"/>
              </w:rPr>
            </w:pPr>
            <w:r w:rsidRPr="006E56C8">
              <w:rPr>
                <w:rFonts w:ascii="Times New Roman" w:hAnsi="Times New Roman"/>
                <w:color w:val="000000" w:themeColor="text1"/>
                <w:sz w:val="24"/>
                <w:szCs w:val="24"/>
              </w:rPr>
              <w:t>Girls’ Swimming &amp; Diving</w:t>
            </w:r>
          </w:p>
        </w:tc>
        <w:tc>
          <w:tcPr>
            <w:tcW w:w="2952" w:type="dxa"/>
            <w:tcBorders>
              <w:top w:val="single" w:sz="4" w:space="0" w:color="auto"/>
              <w:left w:val="single" w:sz="4" w:space="0" w:color="auto"/>
              <w:bottom w:val="single" w:sz="4" w:space="0" w:color="auto"/>
              <w:right w:val="single" w:sz="4" w:space="0" w:color="auto"/>
            </w:tcBorders>
            <w:hideMark/>
          </w:tcPr>
          <w:p w14:paraId="1E811143" w14:textId="77777777" w:rsidR="00DC0789" w:rsidRPr="006E56C8" w:rsidRDefault="00336FA6" w:rsidP="00900CB8">
            <w:pPr>
              <w:spacing w:after="0" w:line="180" w:lineRule="atLeast"/>
              <w:ind w:left="840" w:hanging="840"/>
              <w:jc w:val="both"/>
              <w:rPr>
                <w:rFonts w:ascii="Times New Roman" w:hAnsi="Times New Roman"/>
                <w:color w:val="000000" w:themeColor="text1"/>
                <w:sz w:val="24"/>
                <w:szCs w:val="24"/>
              </w:rPr>
            </w:pPr>
            <w:r w:rsidRPr="006E56C8">
              <w:rPr>
                <w:rFonts w:ascii="Times New Roman" w:hAnsi="Times New Roman"/>
                <w:color w:val="000000" w:themeColor="text1"/>
                <w:sz w:val="24"/>
                <w:szCs w:val="24"/>
              </w:rPr>
              <w:t>Wed., Feb. 6, 2019</w:t>
            </w:r>
          </w:p>
        </w:tc>
        <w:tc>
          <w:tcPr>
            <w:tcW w:w="2952" w:type="dxa"/>
            <w:tcBorders>
              <w:top w:val="single" w:sz="4" w:space="0" w:color="auto"/>
              <w:left w:val="single" w:sz="4" w:space="0" w:color="auto"/>
              <w:bottom w:val="single" w:sz="4" w:space="0" w:color="auto"/>
              <w:right w:val="single" w:sz="4" w:space="0" w:color="auto"/>
            </w:tcBorders>
            <w:hideMark/>
          </w:tcPr>
          <w:p w14:paraId="58800856" w14:textId="77777777" w:rsidR="00DC0789" w:rsidRPr="006E56C8" w:rsidRDefault="00336FA6" w:rsidP="00900CB8">
            <w:pPr>
              <w:spacing w:after="0" w:line="180" w:lineRule="atLeast"/>
              <w:ind w:left="840" w:hanging="840"/>
              <w:jc w:val="both"/>
              <w:rPr>
                <w:rFonts w:ascii="Times New Roman" w:hAnsi="Times New Roman"/>
                <w:color w:val="000000" w:themeColor="text1"/>
                <w:sz w:val="24"/>
                <w:szCs w:val="24"/>
              </w:rPr>
            </w:pPr>
            <w:r w:rsidRPr="006E56C8">
              <w:rPr>
                <w:rFonts w:ascii="Times New Roman" w:hAnsi="Times New Roman"/>
                <w:color w:val="000000" w:themeColor="text1"/>
                <w:sz w:val="24"/>
                <w:szCs w:val="24"/>
              </w:rPr>
              <w:t>Feb. 8-9</w:t>
            </w:r>
            <w:r w:rsidR="00256C74" w:rsidRPr="006E56C8">
              <w:rPr>
                <w:rFonts w:ascii="Times New Roman" w:hAnsi="Times New Roman"/>
                <w:color w:val="000000" w:themeColor="text1"/>
                <w:sz w:val="24"/>
                <w:szCs w:val="24"/>
              </w:rPr>
              <w:t>, 2019</w:t>
            </w:r>
          </w:p>
        </w:tc>
      </w:tr>
      <w:tr w:rsidR="00DC0789" w:rsidRPr="006E56C8" w14:paraId="54AACDA1" w14:textId="77777777" w:rsidTr="00900CB8">
        <w:tc>
          <w:tcPr>
            <w:tcW w:w="2952" w:type="dxa"/>
            <w:tcBorders>
              <w:top w:val="single" w:sz="4" w:space="0" w:color="auto"/>
              <w:left w:val="single" w:sz="4" w:space="0" w:color="auto"/>
              <w:bottom w:val="single" w:sz="4" w:space="0" w:color="auto"/>
              <w:right w:val="single" w:sz="4" w:space="0" w:color="auto"/>
            </w:tcBorders>
            <w:hideMark/>
          </w:tcPr>
          <w:p w14:paraId="41EE30E5" w14:textId="77777777" w:rsidR="00DC0789" w:rsidRPr="006E56C8" w:rsidRDefault="00DC0789" w:rsidP="00900CB8">
            <w:pPr>
              <w:spacing w:after="0" w:line="180" w:lineRule="atLeast"/>
              <w:ind w:left="840" w:hanging="840"/>
              <w:jc w:val="both"/>
              <w:rPr>
                <w:rFonts w:ascii="Times New Roman" w:hAnsi="Times New Roman"/>
                <w:color w:val="000000" w:themeColor="text1"/>
                <w:sz w:val="24"/>
                <w:szCs w:val="24"/>
              </w:rPr>
            </w:pPr>
            <w:r w:rsidRPr="006E56C8">
              <w:rPr>
                <w:rFonts w:ascii="Times New Roman" w:hAnsi="Times New Roman"/>
                <w:color w:val="000000" w:themeColor="text1"/>
                <w:sz w:val="24"/>
                <w:szCs w:val="24"/>
              </w:rPr>
              <w:t>Wrestling</w:t>
            </w:r>
          </w:p>
        </w:tc>
        <w:tc>
          <w:tcPr>
            <w:tcW w:w="2952" w:type="dxa"/>
            <w:tcBorders>
              <w:top w:val="single" w:sz="4" w:space="0" w:color="auto"/>
              <w:left w:val="single" w:sz="4" w:space="0" w:color="auto"/>
              <w:bottom w:val="single" w:sz="4" w:space="0" w:color="auto"/>
              <w:right w:val="single" w:sz="4" w:space="0" w:color="auto"/>
            </w:tcBorders>
            <w:hideMark/>
          </w:tcPr>
          <w:p w14:paraId="69D68992" w14:textId="77777777" w:rsidR="00DC0789" w:rsidRPr="006E56C8" w:rsidRDefault="00256C74" w:rsidP="00900CB8">
            <w:pPr>
              <w:spacing w:after="0" w:line="180" w:lineRule="atLeast"/>
              <w:ind w:left="840" w:hanging="840"/>
              <w:jc w:val="both"/>
              <w:rPr>
                <w:rFonts w:ascii="Times New Roman" w:hAnsi="Times New Roman"/>
                <w:color w:val="000000" w:themeColor="text1"/>
                <w:sz w:val="24"/>
                <w:szCs w:val="24"/>
              </w:rPr>
            </w:pPr>
            <w:r w:rsidRPr="006E56C8">
              <w:rPr>
                <w:rFonts w:ascii="Times New Roman" w:hAnsi="Times New Roman"/>
                <w:color w:val="000000" w:themeColor="text1"/>
                <w:sz w:val="24"/>
                <w:szCs w:val="24"/>
              </w:rPr>
              <w:t>Wed., Feb. 13</w:t>
            </w:r>
            <w:r w:rsidR="00336FA6" w:rsidRPr="006E56C8">
              <w:rPr>
                <w:rFonts w:ascii="Times New Roman" w:hAnsi="Times New Roman"/>
                <w:color w:val="000000" w:themeColor="text1"/>
                <w:sz w:val="24"/>
                <w:szCs w:val="24"/>
              </w:rPr>
              <w:t>, 2019</w:t>
            </w:r>
          </w:p>
        </w:tc>
        <w:tc>
          <w:tcPr>
            <w:tcW w:w="2952" w:type="dxa"/>
            <w:tcBorders>
              <w:top w:val="single" w:sz="4" w:space="0" w:color="auto"/>
              <w:left w:val="single" w:sz="4" w:space="0" w:color="auto"/>
              <w:bottom w:val="single" w:sz="4" w:space="0" w:color="auto"/>
              <w:right w:val="single" w:sz="4" w:space="0" w:color="auto"/>
            </w:tcBorders>
            <w:hideMark/>
          </w:tcPr>
          <w:p w14:paraId="666891B6" w14:textId="77777777" w:rsidR="00DC0789" w:rsidRPr="006E56C8" w:rsidRDefault="00336FA6" w:rsidP="00900CB8">
            <w:pPr>
              <w:spacing w:after="0" w:line="180" w:lineRule="atLeast"/>
              <w:ind w:left="840" w:hanging="840"/>
              <w:jc w:val="both"/>
              <w:rPr>
                <w:rFonts w:ascii="Times New Roman" w:hAnsi="Times New Roman"/>
                <w:color w:val="000000" w:themeColor="text1"/>
                <w:sz w:val="24"/>
                <w:szCs w:val="24"/>
              </w:rPr>
            </w:pPr>
            <w:r w:rsidRPr="006E56C8">
              <w:rPr>
                <w:rFonts w:ascii="Times New Roman" w:hAnsi="Times New Roman"/>
                <w:color w:val="000000" w:themeColor="text1"/>
                <w:sz w:val="24"/>
                <w:szCs w:val="24"/>
              </w:rPr>
              <w:t>Feb. 15-16</w:t>
            </w:r>
            <w:r w:rsidR="00256C74" w:rsidRPr="006E56C8">
              <w:rPr>
                <w:rFonts w:ascii="Times New Roman" w:hAnsi="Times New Roman"/>
                <w:color w:val="000000" w:themeColor="text1"/>
                <w:sz w:val="24"/>
                <w:szCs w:val="24"/>
              </w:rPr>
              <w:t>, 2019</w:t>
            </w:r>
          </w:p>
        </w:tc>
      </w:tr>
      <w:tr w:rsidR="00DC0789" w:rsidRPr="006E56C8" w14:paraId="4503C81D" w14:textId="77777777" w:rsidTr="00900CB8">
        <w:tc>
          <w:tcPr>
            <w:tcW w:w="2952" w:type="dxa"/>
            <w:tcBorders>
              <w:top w:val="single" w:sz="4" w:space="0" w:color="auto"/>
              <w:left w:val="single" w:sz="4" w:space="0" w:color="auto"/>
              <w:bottom w:val="single" w:sz="4" w:space="0" w:color="auto"/>
              <w:right w:val="single" w:sz="4" w:space="0" w:color="auto"/>
            </w:tcBorders>
            <w:hideMark/>
          </w:tcPr>
          <w:p w14:paraId="379F8383" w14:textId="77777777" w:rsidR="00DC0789" w:rsidRPr="006E56C8" w:rsidRDefault="00DC0789" w:rsidP="00900CB8">
            <w:pPr>
              <w:spacing w:after="0" w:line="180" w:lineRule="atLeast"/>
              <w:ind w:left="840" w:hanging="840"/>
              <w:jc w:val="both"/>
              <w:rPr>
                <w:rFonts w:ascii="Times New Roman" w:hAnsi="Times New Roman"/>
                <w:color w:val="000000" w:themeColor="text1"/>
                <w:sz w:val="24"/>
                <w:szCs w:val="24"/>
              </w:rPr>
            </w:pPr>
            <w:r w:rsidRPr="006E56C8">
              <w:rPr>
                <w:rFonts w:ascii="Times New Roman" w:hAnsi="Times New Roman"/>
                <w:color w:val="000000" w:themeColor="text1"/>
                <w:sz w:val="24"/>
                <w:szCs w:val="24"/>
              </w:rPr>
              <w:t>Boys’ Swimming &amp; Diving</w:t>
            </w:r>
          </w:p>
        </w:tc>
        <w:tc>
          <w:tcPr>
            <w:tcW w:w="2952" w:type="dxa"/>
            <w:tcBorders>
              <w:top w:val="single" w:sz="4" w:space="0" w:color="auto"/>
              <w:left w:val="single" w:sz="4" w:space="0" w:color="auto"/>
              <w:bottom w:val="single" w:sz="4" w:space="0" w:color="auto"/>
              <w:right w:val="single" w:sz="4" w:space="0" w:color="auto"/>
            </w:tcBorders>
            <w:hideMark/>
          </w:tcPr>
          <w:p w14:paraId="7D851340" w14:textId="77777777" w:rsidR="00DC0789" w:rsidRPr="006E56C8" w:rsidRDefault="00256C74" w:rsidP="00900CB8">
            <w:pPr>
              <w:spacing w:after="0" w:line="180" w:lineRule="atLeast"/>
              <w:ind w:left="840" w:hanging="840"/>
              <w:jc w:val="both"/>
              <w:rPr>
                <w:rFonts w:ascii="Times New Roman" w:hAnsi="Times New Roman"/>
                <w:color w:val="000000" w:themeColor="text1"/>
                <w:sz w:val="24"/>
                <w:szCs w:val="24"/>
              </w:rPr>
            </w:pPr>
            <w:r w:rsidRPr="006E56C8">
              <w:rPr>
                <w:rFonts w:ascii="Times New Roman" w:hAnsi="Times New Roman"/>
                <w:color w:val="000000" w:themeColor="text1"/>
                <w:sz w:val="24"/>
                <w:szCs w:val="24"/>
              </w:rPr>
              <w:t>Wed., Feb. 20</w:t>
            </w:r>
            <w:r w:rsidR="00336FA6" w:rsidRPr="006E56C8">
              <w:rPr>
                <w:rFonts w:ascii="Times New Roman" w:hAnsi="Times New Roman"/>
                <w:color w:val="000000" w:themeColor="text1"/>
                <w:sz w:val="24"/>
                <w:szCs w:val="24"/>
              </w:rPr>
              <w:t>, 2019</w:t>
            </w:r>
          </w:p>
        </w:tc>
        <w:tc>
          <w:tcPr>
            <w:tcW w:w="2952" w:type="dxa"/>
            <w:tcBorders>
              <w:top w:val="single" w:sz="4" w:space="0" w:color="auto"/>
              <w:left w:val="single" w:sz="4" w:space="0" w:color="auto"/>
              <w:bottom w:val="single" w:sz="4" w:space="0" w:color="auto"/>
              <w:right w:val="single" w:sz="4" w:space="0" w:color="auto"/>
            </w:tcBorders>
            <w:hideMark/>
          </w:tcPr>
          <w:p w14:paraId="75407635" w14:textId="77777777" w:rsidR="00DC0789" w:rsidRPr="006E56C8" w:rsidRDefault="00256C74" w:rsidP="00900CB8">
            <w:pPr>
              <w:spacing w:after="0" w:line="180" w:lineRule="atLeast"/>
              <w:ind w:left="840" w:hanging="840"/>
              <w:jc w:val="both"/>
              <w:rPr>
                <w:rFonts w:ascii="Times New Roman" w:hAnsi="Times New Roman"/>
                <w:color w:val="000000" w:themeColor="text1"/>
                <w:sz w:val="24"/>
                <w:szCs w:val="24"/>
              </w:rPr>
            </w:pPr>
            <w:r w:rsidRPr="006E56C8">
              <w:rPr>
                <w:rFonts w:ascii="Times New Roman" w:hAnsi="Times New Roman"/>
                <w:color w:val="000000" w:themeColor="text1"/>
                <w:sz w:val="24"/>
                <w:szCs w:val="24"/>
              </w:rPr>
              <w:t>Feb. 22-23, 2019</w:t>
            </w:r>
          </w:p>
        </w:tc>
      </w:tr>
      <w:tr w:rsidR="00DC0789" w:rsidRPr="006E56C8" w14:paraId="1BC29E43" w14:textId="77777777" w:rsidTr="00900CB8">
        <w:tc>
          <w:tcPr>
            <w:tcW w:w="2952" w:type="dxa"/>
            <w:tcBorders>
              <w:top w:val="single" w:sz="4" w:space="0" w:color="auto"/>
              <w:left w:val="single" w:sz="4" w:space="0" w:color="auto"/>
              <w:bottom w:val="single" w:sz="4" w:space="0" w:color="auto"/>
              <w:right w:val="single" w:sz="4" w:space="0" w:color="auto"/>
            </w:tcBorders>
            <w:hideMark/>
          </w:tcPr>
          <w:p w14:paraId="3D20D9ED" w14:textId="77777777" w:rsidR="00DC0789" w:rsidRPr="006E56C8" w:rsidRDefault="00DC0789" w:rsidP="00900CB8">
            <w:pPr>
              <w:spacing w:after="0" w:line="180" w:lineRule="atLeast"/>
              <w:ind w:left="840" w:hanging="840"/>
              <w:jc w:val="both"/>
              <w:rPr>
                <w:rFonts w:ascii="Times New Roman" w:hAnsi="Times New Roman"/>
                <w:color w:val="000000" w:themeColor="text1"/>
                <w:sz w:val="24"/>
                <w:szCs w:val="24"/>
              </w:rPr>
            </w:pPr>
            <w:r w:rsidRPr="006E56C8">
              <w:rPr>
                <w:rFonts w:ascii="Times New Roman" w:hAnsi="Times New Roman"/>
                <w:color w:val="000000" w:themeColor="text1"/>
                <w:sz w:val="24"/>
                <w:szCs w:val="24"/>
              </w:rPr>
              <w:t>Girls’ Basketball</w:t>
            </w:r>
          </w:p>
        </w:tc>
        <w:tc>
          <w:tcPr>
            <w:tcW w:w="2952" w:type="dxa"/>
            <w:tcBorders>
              <w:top w:val="single" w:sz="4" w:space="0" w:color="auto"/>
              <w:left w:val="single" w:sz="4" w:space="0" w:color="auto"/>
              <w:bottom w:val="single" w:sz="4" w:space="0" w:color="auto"/>
              <w:right w:val="single" w:sz="4" w:space="0" w:color="auto"/>
            </w:tcBorders>
            <w:hideMark/>
          </w:tcPr>
          <w:p w14:paraId="30552753" w14:textId="77777777" w:rsidR="00DC0789" w:rsidRPr="006E56C8" w:rsidRDefault="00256C74" w:rsidP="00900CB8">
            <w:pPr>
              <w:spacing w:after="0" w:line="180" w:lineRule="atLeast"/>
              <w:ind w:left="840" w:hanging="840"/>
              <w:jc w:val="both"/>
              <w:rPr>
                <w:rFonts w:ascii="Times New Roman" w:hAnsi="Times New Roman"/>
                <w:color w:val="000000" w:themeColor="text1"/>
                <w:sz w:val="24"/>
                <w:szCs w:val="24"/>
              </w:rPr>
            </w:pPr>
            <w:r w:rsidRPr="006E56C8">
              <w:rPr>
                <w:rFonts w:ascii="Times New Roman" w:hAnsi="Times New Roman"/>
                <w:color w:val="000000" w:themeColor="text1"/>
                <w:sz w:val="24"/>
                <w:szCs w:val="24"/>
              </w:rPr>
              <w:t>Thurs., Feb. 21</w:t>
            </w:r>
            <w:r w:rsidR="00336FA6" w:rsidRPr="006E56C8">
              <w:rPr>
                <w:rFonts w:ascii="Times New Roman" w:hAnsi="Times New Roman"/>
                <w:color w:val="000000" w:themeColor="text1"/>
                <w:sz w:val="24"/>
                <w:szCs w:val="24"/>
              </w:rPr>
              <w:t>, 2019</w:t>
            </w:r>
          </w:p>
        </w:tc>
        <w:tc>
          <w:tcPr>
            <w:tcW w:w="2952" w:type="dxa"/>
            <w:tcBorders>
              <w:top w:val="single" w:sz="4" w:space="0" w:color="auto"/>
              <w:left w:val="single" w:sz="4" w:space="0" w:color="auto"/>
              <w:bottom w:val="single" w:sz="4" w:space="0" w:color="auto"/>
              <w:right w:val="single" w:sz="4" w:space="0" w:color="auto"/>
            </w:tcBorders>
            <w:hideMark/>
          </w:tcPr>
          <w:p w14:paraId="4DD266E8" w14:textId="77777777" w:rsidR="00DC0789" w:rsidRPr="006E56C8" w:rsidRDefault="00256C74" w:rsidP="00900CB8">
            <w:pPr>
              <w:spacing w:after="0" w:line="180" w:lineRule="atLeast"/>
              <w:ind w:left="840" w:hanging="840"/>
              <w:jc w:val="both"/>
              <w:rPr>
                <w:rFonts w:ascii="Times New Roman" w:hAnsi="Times New Roman"/>
                <w:color w:val="000000" w:themeColor="text1"/>
                <w:sz w:val="24"/>
                <w:szCs w:val="24"/>
              </w:rPr>
            </w:pPr>
            <w:r w:rsidRPr="006E56C8">
              <w:rPr>
                <w:rFonts w:ascii="Times New Roman" w:hAnsi="Times New Roman"/>
                <w:color w:val="000000" w:themeColor="text1"/>
                <w:sz w:val="24"/>
                <w:szCs w:val="24"/>
              </w:rPr>
              <w:t>Feb. 23, 2019</w:t>
            </w:r>
          </w:p>
        </w:tc>
      </w:tr>
      <w:tr w:rsidR="00DC0789" w:rsidRPr="006E56C8" w14:paraId="4EA7A9BE" w14:textId="77777777" w:rsidTr="00900CB8">
        <w:tc>
          <w:tcPr>
            <w:tcW w:w="2952" w:type="dxa"/>
            <w:tcBorders>
              <w:top w:val="single" w:sz="4" w:space="0" w:color="auto"/>
              <w:left w:val="single" w:sz="4" w:space="0" w:color="auto"/>
              <w:bottom w:val="single" w:sz="4" w:space="0" w:color="auto"/>
              <w:right w:val="single" w:sz="4" w:space="0" w:color="auto"/>
            </w:tcBorders>
            <w:hideMark/>
          </w:tcPr>
          <w:p w14:paraId="143E2ADD" w14:textId="77777777" w:rsidR="00DC0789" w:rsidRPr="006E56C8" w:rsidRDefault="00DC0789" w:rsidP="00900CB8">
            <w:pPr>
              <w:spacing w:after="0" w:line="180" w:lineRule="atLeast"/>
              <w:ind w:left="840" w:hanging="840"/>
              <w:jc w:val="both"/>
              <w:rPr>
                <w:rFonts w:ascii="Times New Roman" w:hAnsi="Times New Roman"/>
                <w:color w:val="000000" w:themeColor="text1"/>
                <w:sz w:val="24"/>
                <w:szCs w:val="24"/>
              </w:rPr>
            </w:pPr>
            <w:r w:rsidRPr="006E56C8">
              <w:rPr>
                <w:rFonts w:ascii="Times New Roman" w:hAnsi="Times New Roman"/>
                <w:color w:val="000000" w:themeColor="text1"/>
                <w:sz w:val="24"/>
                <w:szCs w:val="24"/>
              </w:rPr>
              <w:t>Gymnastics</w:t>
            </w:r>
          </w:p>
        </w:tc>
        <w:tc>
          <w:tcPr>
            <w:tcW w:w="2952" w:type="dxa"/>
            <w:tcBorders>
              <w:top w:val="single" w:sz="4" w:space="0" w:color="auto"/>
              <w:left w:val="single" w:sz="4" w:space="0" w:color="auto"/>
              <w:bottom w:val="single" w:sz="4" w:space="0" w:color="auto"/>
              <w:right w:val="single" w:sz="4" w:space="0" w:color="auto"/>
            </w:tcBorders>
            <w:hideMark/>
          </w:tcPr>
          <w:p w14:paraId="2FFF0E71" w14:textId="77777777" w:rsidR="00DC0789" w:rsidRPr="006E56C8" w:rsidRDefault="00256C74" w:rsidP="00900CB8">
            <w:pPr>
              <w:spacing w:after="0" w:line="180" w:lineRule="atLeast"/>
              <w:ind w:left="840" w:hanging="840"/>
              <w:jc w:val="both"/>
              <w:rPr>
                <w:rFonts w:ascii="Times New Roman" w:hAnsi="Times New Roman"/>
                <w:color w:val="000000" w:themeColor="text1"/>
                <w:sz w:val="24"/>
                <w:szCs w:val="24"/>
              </w:rPr>
            </w:pPr>
            <w:r w:rsidRPr="006E56C8">
              <w:rPr>
                <w:rFonts w:ascii="Times New Roman" w:hAnsi="Times New Roman"/>
                <w:color w:val="000000" w:themeColor="text1"/>
                <w:sz w:val="24"/>
                <w:szCs w:val="24"/>
              </w:rPr>
              <w:t>Thurs., March 7</w:t>
            </w:r>
            <w:r w:rsidR="00336FA6" w:rsidRPr="006E56C8">
              <w:rPr>
                <w:rFonts w:ascii="Times New Roman" w:hAnsi="Times New Roman"/>
                <w:color w:val="000000" w:themeColor="text1"/>
                <w:sz w:val="24"/>
                <w:szCs w:val="24"/>
              </w:rPr>
              <w:t>, 2019</w:t>
            </w:r>
          </w:p>
        </w:tc>
        <w:tc>
          <w:tcPr>
            <w:tcW w:w="2952" w:type="dxa"/>
            <w:tcBorders>
              <w:top w:val="single" w:sz="4" w:space="0" w:color="auto"/>
              <w:left w:val="single" w:sz="4" w:space="0" w:color="auto"/>
              <w:bottom w:val="single" w:sz="4" w:space="0" w:color="auto"/>
              <w:right w:val="single" w:sz="4" w:space="0" w:color="auto"/>
            </w:tcBorders>
            <w:hideMark/>
          </w:tcPr>
          <w:p w14:paraId="66D9DAB1" w14:textId="77777777" w:rsidR="00DC0789" w:rsidRPr="006E56C8" w:rsidRDefault="00256C74" w:rsidP="00900CB8">
            <w:pPr>
              <w:spacing w:after="0" w:line="180" w:lineRule="atLeast"/>
              <w:ind w:left="840" w:hanging="840"/>
              <w:jc w:val="both"/>
              <w:rPr>
                <w:rFonts w:ascii="Times New Roman" w:hAnsi="Times New Roman"/>
                <w:color w:val="000000" w:themeColor="text1"/>
                <w:sz w:val="24"/>
                <w:szCs w:val="24"/>
              </w:rPr>
            </w:pPr>
            <w:r w:rsidRPr="006E56C8">
              <w:rPr>
                <w:rFonts w:ascii="Times New Roman" w:hAnsi="Times New Roman"/>
                <w:color w:val="000000" w:themeColor="text1"/>
                <w:sz w:val="24"/>
                <w:szCs w:val="24"/>
              </w:rPr>
              <w:t>March 9, 2019</w:t>
            </w:r>
          </w:p>
        </w:tc>
      </w:tr>
      <w:tr w:rsidR="00DC0789" w:rsidRPr="006E56C8" w14:paraId="21581B53" w14:textId="77777777" w:rsidTr="00900CB8">
        <w:tc>
          <w:tcPr>
            <w:tcW w:w="2952" w:type="dxa"/>
            <w:tcBorders>
              <w:top w:val="single" w:sz="4" w:space="0" w:color="auto"/>
              <w:left w:val="single" w:sz="4" w:space="0" w:color="auto"/>
              <w:bottom w:val="single" w:sz="4" w:space="0" w:color="auto"/>
              <w:right w:val="single" w:sz="4" w:space="0" w:color="auto"/>
            </w:tcBorders>
            <w:hideMark/>
          </w:tcPr>
          <w:p w14:paraId="1127B804" w14:textId="77777777" w:rsidR="00DC0789" w:rsidRPr="006E56C8" w:rsidRDefault="00DC0789" w:rsidP="00900CB8">
            <w:pPr>
              <w:spacing w:after="0" w:line="180" w:lineRule="atLeast"/>
              <w:ind w:left="840" w:hanging="840"/>
              <w:jc w:val="both"/>
              <w:rPr>
                <w:rFonts w:ascii="Times New Roman" w:hAnsi="Times New Roman"/>
                <w:color w:val="000000" w:themeColor="text1"/>
                <w:sz w:val="24"/>
                <w:szCs w:val="24"/>
              </w:rPr>
            </w:pPr>
            <w:r w:rsidRPr="006E56C8">
              <w:rPr>
                <w:rFonts w:ascii="Times New Roman" w:hAnsi="Times New Roman"/>
                <w:color w:val="000000" w:themeColor="text1"/>
                <w:sz w:val="24"/>
                <w:szCs w:val="24"/>
              </w:rPr>
              <w:t>Boys’ Basketball</w:t>
            </w:r>
          </w:p>
        </w:tc>
        <w:tc>
          <w:tcPr>
            <w:tcW w:w="2952" w:type="dxa"/>
            <w:tcBorders>
              <w:top w:val="single" w:sz="4" w:space="0" w:color="auto"/>
              <w:left w:val="single" w:sz="4" w:space="0" w:color="auto"/>
              <w:bottom w:val="single" w:sz="4" w:space="0" w:color="auto"/>
              <w:right w:val="single" w:sz="4" w:space="0" w:color="auto"/>
            </w:tcBorders>
            <w:hideMark/>
          </w:tcPr>
          <w:p w14:paraId="3BCB2AB3" w14:textId="77777777" w:rsidR="00DC0789" w:rsidRPr="006E56C8" w:rsidRDefault="00336FA6" w:rsidP="00900CB8">
            <w:pPr>
              <w:spacing w:after="0" w:line="180" w:lineRule="atLeast"/>
              <w:ind w:left="840" w:hanging="840"/>
              <w:jc w:val="both"/>
              <w:rPr>
                <w:rFonts w:ascii="Times New Roman" w:hAnsi="Times New Roman"/>
                <w:color w:val="000000" w:themeColor="text1"/>
                <w:sz w:val="24"/>
                <w:szCs w:val="24"/>
              </w:rPr>
            </w:pPr>
            <w:r w:rsidRPr="006E56C8">
              <w:rPr>
                <w:rFonts w:ascii="Times New Roman" w:hAnsi="Times New Roman"/>
                <w:color w:val="000000" w:themeColor="text1"/>
                <w:sz w:val="24"/>
                <w:szCs w:val="24"/>
              </w:rPr>
              <w:t>Thurs., March</w:t>
            </w:r>
            <w:r w:rsidR="00256C74" w:rsidRPr="006E56C8">
              <w:rPr>
                <w:rFonts w:ascii="Times New Roman" w:hAnsi="Times New Roman"/>
                <w:color w:val="000000" w:themeColor="text1"/>
                <w:sz w:val="24"/>
                <w:szCs w:val="24"/>
              </w:rPr>
              <w:t xml:space="preserve"> 21</w:t>
            </w:r>
            <w:r w:rsidRPr="006E56C8">
              <w:rPr>
                <w:rFonts w:ascii="Times New Roman" w:hAnsi="Times New Roman"/>
                <w:color w:val="000000" w:themeColor="text1"/>
                <w:sz w:val="24"/>
                <w:szCs w:val="24"/>
              </w:rPr>
              <w:t>, 2019</w:t>
            </w:r>
          </w:p>
        </w:tc>
        <w:tc>
          <w:tcPr>
            <w:tcW w:w="2952" w:type="dxa"/>
            <w:tcBorders>
              <w:top w:val="single" w:sz="4" w:space="0" w:color="auto"/>
              <w:left w:val="single" w:sz="4" w:space="0" w:color="auto"/>
              <w:bottom w:val="single" w:sz="4" w:space="0" w:color="auto"/>
              <w:right w:val="single" w:sz="4" w:space="0" w:color="auto"/>
            </w:tcBorders>
            <w:hideMark/>
          </w:tcPr>
          <w:p w14:paraId="7C31E62C" w14:textId="77777777" w:rsidR="00DC0789" w:rsidRPr="006E56C8" w:rsidRDefault="00256C74" w:rsidP="00900CB8">
            <w:pPr>
              <w:spacing w:after="0" w:line="180" w:lineRule="atLeast"/>
              <w:ind w:left="840" w:hanging="840"/>
              <w:jc w:val="both"/>
              <w:rPr>
                <w:rFonts w:ascii="Times New Roman" w:hAnsi="Times New Roman"/>
                <w:color w:val="000000" w:themeColor="text1"/>
                <w:sz w:val="24"/>
                <w:szCs w:val="24"/>
              </w:rPr>
            </w:pPr>
            <w:r w:rsidRPr="006E56C8">
              <w:rPr>
                <w:rFonts w:ascii="Times New Roman" w:hAnsi="Times New Roman"/>
                <w:color w:val="000000" w:themeColor="text1"/>
                <w:sz w:val="24"/>
                <w:szCs w:val="24"/>
              </w:rPr>
              <w:t>March 23, 2019</w:t>
            </w:r>
          </w:p>
        </w:tc>
      </w:tr>
      <w:tr w:rsidR="00DC0789" w:rsidRPr="006E56C8" w14:paraId="74276FC9" w14:textId="77777777" w:rsidTr="00900CB8">
        <w:tc>
          <w:tcPr>
            <w:tcW w:w="2952" w:type="dxa"/>
            <w:tcBorders>
              <w:top w:val="single" w:sz="4" w:space="0" w:color="auto"/>
              <w:left w:val="nil"/>
              <w:bottom w:val="single" w:sz="4" w:space="0" w:color="auto"/>
              <w:right w:val="nil"/>
            </w:tcBorders>
          </w:tcPr>
          <w:p w14:paraId="4C1D0403" w14:textId="77777777" w:rsidR="00DC0789" w:rsidRPr="006E56C8" w:rsidRDefault="00DC0789" w:rsidP="00900CB8">
            <w:pPr>
              <w:spacing w:after="0" w:line="180" w:lineRule="atLeast"/>
              <w:ind w:left="840" w:hanging="840"/>
              <w:jc w:val="both"/>
              <w:rPr>
                <w:rFonts w:ascii="Times New Roman" w:hAnsi="Times New Roman"/>
                <w:color w:val="000000" w:themeColor="text1"/>
                <w:sz w:val="24"/>
                <w:szCs w:val="24"/>
              </w:rPr>
            </w:pPr>
          </w:p>
        </w:tc>
        <w:tc>
          <w:tcPr>
            <w:tcW w:w="2952" w:type="dxa"/>
            <w:tcBorders>
              <w:top w:val="single" w:sz="4" w:space="0" w:color="auto"/>
              <w:left w:val="nil"/>
              <w:bottom w:val="single" w:sz="4" w:space="0" w:color="auto"/>
              <w:right w:val="nil"/>
            </w:tcBorders>
          </w:tcPr>
          <w:p w14:paraId="102FBE29" w14:textId="77777777" w:rsidR="00DC0789" w:rsidRPr="006E56C8" w:rsidRDefault="00DC0789" w:rsidP="00900CB8">
            <w:pPr>
              <w:spacing w:after="0" w:line="180" w:lineRule="atLeast"/>
              <w:ind w:left="840" w:hanging="840"/>
              <w:jc w:val="both"/>
              <w:rPr>
                <w:rFonts w:ascii="Times New Roman" w:hAnsi="Times New Roman"/>
                <w:color w:val="000000" w:themeColor="text1"/>
                <w:sz w:val="24"/>
                <w:szCs w:val="24"/>
              </w:rPr>
            </w:pPr>
          </w:p>
        </w:tc>
        <w:tc>
          <w:tcPr>
            <w:tcW w:w="2952" w:type="dxa"/>
            <w:tcBorders>
              <w:top w:val="single" w:sz="4" w:space="0" w:color="auto"/>
              <w:left w:val="nil"/>
              <w:bottom w:val="single" w:sz="4" w:space="0" w:color="auto"/>
              <w:right w:val="nil"/>
            </w:tcBorders>
          </w:tcPr>
          <w:p w14:paraId="129EE0EC" w14:textId="77777777" w:rsidR="00DC0789" w:rsidRPr="006E56C8" w:rsidRDefault="00DC0789" w:rsidP="00900CB8">
            <w:pPr>
              <w:spacing w:after="0" w:line="180" w:lineRule="atLeast"/>
              <w:ind w:left="840" w:hanging="840"/>
              <w:jc w:val="both"/>
              <w:rPr>
                <w:rFonts w:ascii="Times New Roman" w:hAnsi="Times New Roman"/>
                <w:color w:val="000000" w:themeColor="text1"/>
                <w:sz w:val="24"/>
                <w:szCs w:val="24"/>
              </w:rPr>
            </w:pPr>
          </w:p>
        </w:tc>
      </w:tr>
      <w:tr w:rsidR="00DC0789" w:rsidRPr="006E56C8" w14:paraId="152AE3D1" w14:textId="77777777" w:rsidTr="00900CB8">
        <w:tc>
          <w:tcPr>
            <w:tcW w:w="2952" w:type="dxa"/>
            <w:tcBorders>
              <w:top w:val="single" w:sz="4" w:space="0" w:color="auto"/>
              <w:left w:val="single" w:sz="4" w:space="0" w:color="auto"/>
              <w:bottom w:val="single" w:sz="4" w:space="0" w:color="auto"/>
              <w:right w:val="single" w:sz="4" w:space="0" w:color="auto"/>
            </w:tcBorders>
            <w:hideMark/>
          </w:tcPr>
          <w:p w14:paraId="27F858BF" w14:textId="77777777" w:rsidR="00DC0789" w:rsidRPr="006E56C8" w:rsidRDefault="00DC0789" w:rsidP="00900CB8">
            <w:pPr>
              <w:spacing w:after="0" w:line="180" w:lineRule="atLeast"/>
              <w:ind w:left="840" w:hanging="840"/>
              <w:jc w:val="both"/>
              <w:rPr>
                <w:rFonts w:ascii="Times New Roman" w:hAnsi="Times New Roman"/>
                <w:b/>
                <w:color w:val="000000" w:themeColor="text1"/>
                <w:sz w:val="24"/>
                <w:szCs w:val="24"/>
              </w:rPr>
            </w:pPr>
            <w:r w:rsidRPr="006E56C8">
              <w:rPr>
                <w:rFonts w:ascii="Times New Roman" w:hAnsi="Times New Roman"/>
                <w:b/>
                <w:color w:val="000000" w:themeColor="text1"/>
                <w:sz w:val="24"/>
                <w:szCs w:val="24"/>
              </w:rPr>
              <w:t>Spring Sports</w:t>
            </w:r>
          </w:p>
        </w:tc>
        <w:tc>
          <w:tcPr>
            <w:tcW w:w="2952" w:type="dxa"/>
            <w:tcBorders>
              <w:top w:val="single" w:sz="4" w:space="0" w:color="auto"/>
              <w:left w:val="single" w:sz="4" w:space="0" w:color="auto"/>
              <w:bottom w:val="single" w:sz="4" w:space="0" w:color="auto"/>
              <w:right w:val="single" w:sz="4" w:space="0" w:color="auto"/>
            </w:tcBorders>
            <w:hideMark/>
          </w:tcPr>
          <w:p w14:paraId="7D71726C" w14:textId="77777777" w:rsidR="00DC0789" w:rsidRPr="006E56C8" w:rsidRDefault="00DC0789" w:rsidP="00900CB8">
            <w:pPr>
              <w:spacing w:after="0" w:line="180" w:lineRule="atLeast"/>
              <w:ind w:left="840" w:hanging="840"/>
              <w:jc w:val="both"/>
              <w:rPr>
                <w:rFonts w:ascii="Times New Roman" w:hAnsi="Times New Roman"/>
                <w:b/>
                <w:color w:val="000000" w:themeColor="text1"/>
                <w:sz w:val="24"/>
                <w:szCs w:val="24"/>
              </w:rPr>
            </w:pPr>
            <w:r w:rsidRPr="006E56C8">
              <w:rPr>
                <w:rFonts w:ascii="Times New Roman" w:hAnsi="Times New Roman"/>
                <w:b/>
                <w:color w:val="000000" w:themeColor="text1"/>
                <w:sz w:val="24"/>
                <w:szCs w:val="24"/>
              </w:rPr>
              <w:t>Application Deadline</w:t>
            </w:r>
          </w:p>
        </w:tc>
        <w:tc>
          <w:tcPr>
            <w:tcW w:w="2952" w:type="dxa"/>
            <w:tcBorders>
              <w:top w:val="single" w:sz="4" w:space="0" w:color="auto"/>
              <w:left w:val="single" w:sz="4" w:space="0" w:color="auto"/>
              <w:bottom w:val="single" w:sz="4" w:space="0" w:color="auto"/>
              <w:right w:val="single" w:sz="4" w:space="0" w:color="auto"/>
            </w:tcBorders>
            <w:hideMark/>
          </w:tcPr>
          <w:p w14:paraId="043F8DAD" w14:textId="77777777" w:rsidR="00DC0789" w:rsidRPr="006E56C8" w:rsidRDefault="00DC0789" w:rsidP="00900CB8">
            <w:pPr>
              <w:spacing w:after="0" w:line="180" w:lineRule="atLeast"/>
              <w:ind w:left="840" w:hanging="840"/>
              <w:jc w:val="both"/>
              <w:rPr>
                <w:rFonts w:ascii="Times New Roman" w:hAnsi="Times New Roman"/>
                <w:b/>
                <w:color w:val="000000" w:themeColor="text1"/>
                <w:sz w:val="24"/>
                <w:szCs w:val="24"/>
              </w:rPr>
            </w:pPr>
            <w:r w:rsidRPr="006E56C8">
              <w:rPr>
                <w:rFonts w:ascii="Times New Roman" w:hAnsi="Times New Roman"/>
                <w:b/>
                <w:color w:val="000000" w:themeColor="text1"/>
                <w:sz w:val="24"/>
                <w:szCs w:val="24"/>
              </w:rPr>
              <w:t>Event Date</w:t>
            </w:r>
          </w:p>
        </w:tc>
      </w:tr>
      <w:tr w:rsidR="00DC0789" w:rsidRPr="006E56C8" w14:paraId="6195E81E" w14:textId="77777777" w:rsidTr="00900CB8">
        <w:tc>
          <w:tcPr>
            <w:tcW w:w="2952" w:type="dxa"/>
            <w:tcBorders>
              <w:top w:val="single" w:sz="4" w:space="0" w:color="auto"/>
              <w:left w:val="single" w:sz="4" w:space="0" w:color="auto"/>
              <w:bottom w:val="single" w:sz="4" w:space="0" w:color="auto"/>
              <w:right w:val="single" w:sz="4" w:space="0" w:color="auto"/>
            </w:tcBorders>
            <w:hideMark/>
          </w:tcPr>
          <w:p w14:paraId="297284B8" w14:textId="77777777" w:rsidR="00DC0789" w:rsidRPr="006E56C8" w:rsidRDefault="00DC0789" w:rsidP="00900CB8">
            <w:pPr>
              <w:spacing w:after="0" w:line="180" w:lineRule="atLeast"/>
              <w:ind w:left="840" w:hanging="840"/>
              <w:jc w:val="both"/>
              <w:rPr>
                <w:rFonts w:ascii="Times New Roman" w:hAnsi="Times New Roman"/>
                <w:color w:val="000000" w:themeColor="text1"/>
                <w:sz w:val="24"/>
                <w:szCs w:val="24"/>
              </w:rPr>
            </w:pPr>
            <w:r w:rsidRPr="006E56C8">
              <w:rPr>
                <w:rFonts w:ascii="Times New Roman" w:hAnsi="Times New Roman"/>
                <w:color w:val="000000" w:themeColor="text1"/>
                <w:sz w:val="24"/>
                <w:szCs w:val="24"/>
              </w:rPr>
              <w:t>Track &amp; Field</w:t>
            </w:r>
          </w:p>
        </w:tc>
        <w:tc>
          <w:tcPr>
            <w:tcW w:w="2952" w:type="dxa"/>
            <w:tcBorders>
              <w:top w:val="single" w:sz="4" w:space="0" w:color="auto"/>
              <w:left w:val="single" w:sz="4" w:space="0" w:color="auto"/>
              <w:bottom w:val="single" w:sz="4" w:space="0" w:color="auto"/>
              <w:right w:val="single" w:sz="4" w:space="0" w:color="auto"/>
            </w:tcBorders>
            <w:hideMark/>
          </w:tcPr>
          <w:p w14:paraId="295A5EBD" w14:textId="77777777" w:rsidR="00DC0789" w:rsidRPr="006E56C8" w:rsidRDefault="00256C74" w:rsidP="00900CB8">
            <w:pPr>
              <w:spacing w:after="0" w:line="180" w:lineRule="atLeast"/>
              <w:ind w:left="840" w:hanging="840"/>
              <w:jc w:val="both"/>
              <w:rPr>
                <w:rFonts w:ascii="Times New Roman" w:hAnsi="Times New Roman"/>
                <w:color w:val="000000" w:themeColor="text1"/>
                <w:sz w:val="24"/>
                <w:szCs w:val="24"/>
              </w:rPr>
            </w:pPr>
            <w:r w:rsidRPr="006E56C8">
              <w:rPr>
                <w:rFonts w:ascii="Times New Roman" w:hAnsi="Times New Roman"/>
                <w:color w:val="000000" w:themeColor="text1"/>
                <w:sz w:val="24"/>
                <w:szCs w:val="24"/>
              </w:rPr>
              <w:t>Wed., May 29, 2019</w:t>
            </w:r>
          </w:p>
        </w:tc>
        <w:tc>
          <w:tcPr>
            <w:tcW w:w="2952" w:type="dxa"/>
            <w:tcBorders>
              <w:top w:val="single" w:sz="4" w:space="0" w:color="auto"/>
              <w:left w:val="single" w:sz="4" w:space="0" w:color="auto"/>
              <w:bottom w:val="single" w:sz="4" w:space="0" w:color="auto"/>
              <w:right w:val="single" w:sz="4" w:space="0" w:color="auto"/>
            </w:tcBorders>
            <w:hideMark/>
          </w:tcPr>
          <w:p w14:paraId="0AF12E9D" w14:textId="77777777" w:rsidR="00DC0789" w:rsidRPr="006E56C8" w:rsidRDefault="00256C74" w:rsidP="00900CB8">
            <w:pPr>
              <w:spacing w:after="0" w:line="180" w:lineRule="atLeast"/>
              <w:ind w:left="840" w:hanging="840"/>
              <w:jc w:val="both"/>
              <w:rPr>
                <w:rFonts w:ascii="Times New Roman" w:hAnsi="Times New Roman"/>
                <w:color w:val="000000" w:themeColor="text1"/>
                <w:sz w:val="24"/>
                <w:szCs w:val="24"/>
              </w:rPr>
            </w:pPr>
            <w:r w:rsidRPr="006E56C8">
              <w:rPr>
                <w:rFonts w:ascii="Times New Roman" w:hAnsi="Times New Roman"/>
                <w:color w:val="000000" w:themeColor="text1"/>
                <w:sz w:val="24"/>
                <w:szCs w:val="24"/>
              </w:rPr>
              <w:t>May 31/June 1, 2019</w:t>
            </w:r>
          </w:p>
        </w:tc>
      </w:tr>
      <w:tr w:rsidR="00DC0789" w:rsidRPr="006E56C8" w14:paraId="53042552" w14:textId="77777777" w:rsidTr="00900CB8">
        <w:tc>
          <w:tcPr>
            <w:tcW w:w="2952" w:type="dxa"/>
            <w:tcBorders>
              <w:top w:val="single" w:sz="4" w:space="0" w:color="auto"/>
              <w:left w:val="single" w:sz="4" w:space="0" w:color="auto"/>
              <w:bottom w:val="single" w:sz="4" w:space="0" w:color="auto"/>
              <w:right w:val="single" w:sz="4" w:space="0" w:color="auto"/>
            </w:tcBorders>
            <w:hideMark/>
          </w:tcPr>
          <w:p w14:paraId="4EF6B1BF" w14:textId="77777777" w:rsidR="00DC0789" w:rsidRPr="006E56C8" w:rsidRDefault="00DC0789" w:rsidP="00900CB8">
            <w:pPr>
              <w:spacing w:after="0" w:line="180" w:lineRule="atLeast"/>
              <w:ind w:left="840" w:hanging="840"/>
              <w:jc w:val="both"/>
              <w:rPr>
                <w:rFonts w:ascii="Times New Roman" w:hAnsi="Times New Roman"/>
                <w:color w:val="000000" w:themeColor="text1"/>
                <w:sz w:val="24"/>
                <w:szCs w:val="24"/>
              </w:rPr>
            </w:pPr>
            <w:r w:rsidRPr="006E56C8">
              <w:rPr>
                <w:rFonts w:ascii="Times New Roman" w:hAnsi="Times New Roman"/>
                <w:color w:val="000000" w:themeColor="text1"/>
                <w:sz w:val="24"/>
                <w:szCs w:val="24"/>
              </w:rPr>
              <w:t>Girls’ Team Tennis</w:t>
            </w:r>
          </w:p>
        </w:tc>
        <w:tc>
          <w:tcPr>
            <w:tcW w:w="2952" w:type="dxa"/>
            <w:tcBorders>
              <w:top w:val="single" w:sz="4" w:space="0" w:color="auto"/>
              <w:left w:val="single" w:sz="4" w:space="0" w:color="auto"/>
              <w:bottom w:val="single" w:sz="4" w:space="0" w:color="auto"/>
              <w:right w:val="single" w:sz="4" w:space="0" w:color="auto"/>
            </w:tcBorders>
            <w:hideMark/>
          </w:tcPr>
          <w:p w14:paraId="690DC6F9" w14:textId="77777777" w:rsidR="00DC0789" w:rsidRPr="006E56C8" w:rsidRDefault="00256C74" w:rsidP="00900CB8">
            <w:pPr>
              <w:spacing w:after="0" w:line="180" w:lineRule="atLeast"/>
              <w:ind w:left="840" w:hanging="840"/>
              <w:jc w:val="both"/>
              <w:rPr>
                <w:rFonts w:ascii="Times New Roman" w:hAnsi="Times New Roman"/>
                <w:color w:val="000000" w:themeColor="text1"/>
                <w:sz w:val="24"/>
                <w:szCs w:val="24"/>
              </w:rPr>
            </w:pPr>
            <w:r w:rsidRPr="006E56C8">
              <w:rPr>
                <w:rFonts w:ascii="Times New Roman" w:hAnsi="Times New Roman"/>
                <w:color w:val="000000" w:themeColor="text1"/>
                <w:sz w:val="24"/>
                <w:szCs w:val="24"/>
              </w:rPr>
              <w:t>Wed., May 29, 2019</w:t>
            </w:r>
          </w:p>
        </w:tc>
        <w:tc>
          <w:tcPr>
            <w:tcW w:w="2952" w:type="dxa"/>
            <w:tcBorders>
              <w:top w:val="single" w:sz="4" w:space="0" w:color="auto"/>
              <w:left w:val="single" w:sz="4" w:space="0" w:color="auto"/>
              <w:bottom w:val="single" w:sz="4" w:space="0" w:color="auto"/>
              <w:right w:val="single" w:sz="4" w:space="0" w:color="auto"/>
            </w:tcBorders>
            <w:hideMark/>
          </w:tcPr>
          <w:p w14:paraId="50972F73" w14:textId="77777777" w:rsidR="00DC0789" w:rsidRPr="006E56C8" w:rsidRDefault="00256C74" w:rsidP="00900CB8">
            <w:pPr>
              <w:spacing w:after="0" w:line="180" w:lineRule="atLeast"/>
              <w:ind w:left="840" w:hanging="840"/>
              <w:jc w:val="both"/>
              <w:rPr>
                <w:rFonts w:ascii="Times New Roman" w:hAnsi="Times New Roman"/>
                <w:color w:val="000000" w:themeColor="text1"/>
                <w:sz w:val="24"/>
                <w:szCs w:val="24"/>
              </w:rPr>
            </w:pPr>
            <w:r w:rsidRPr="006E56C8">
              <w:rPr>
                <w:rFonts w:ascii="Times New Roman" w:hAnsi="Times New Roman"/>
                <w:color w:val="000000" w:themeColor="text1"/>
                <w:sz w:val="24"/>
                <w:szCs w:val="24"/>
              </w:rPr>
              <w:t>May 31/June 1, 2019</w:t>
            </w:r>
          </w:p>
        </w:tc>
      </w:tr>
      <w:tr w:rsidR="00DC0789" w:rsidRPr="006E56C8" w14:paraId="222C0575" w14:textId="77777777" w:rsidTr="00900CB8">
        <w:tc>
          <w:tcPr>
            <w:tcW w:w="2952" w:type="dxa"/>
            <w:tcBorders>
              <w:top w:val="single" w:sz="4" w:space="0" w:color="auto"/>
              <w:left w:val="single" w:sz="4" w:space="0" w:color="auto"/>
              <w:bottom w:val="single" w:sz="4" w:space="0" w:color="auto"/>
              <w:right w:val="single" w:sz="4" w:space="0" w:color="auto"/>
            </w:tcBorders>
            <w:hideMark/>
          </w:tcPr>
          <w:p w14:paraId="61188CC2" w14:textId="77777777" w:rsidR="00DC0789" w:rsidRPr="006E56C8" w:rsidRDefault="00DC0789" w:rsidP="00900CB8">
            <w:pPr>
              <w:spacing w:after="0" w:line="180" w:lineRule="atLeast"/>
              <w:ind w:left="840" w:hanging="840"/>
              <w:jc w:val="both"/>
              <w:rPr>
                <w:rFonts w:ascii="Times New Roman" w:hAnsi="Times New Roman"/>
                <w:color w:val="000000" w:themeColor="text1"/>
                <w:sz w:val="24"/>
                <w:szCs w:val="24"/>
              </w:rPr>
            </w:pPr>
            <w:r w:rsidRPr="006E56C8">
              <w:rPr>
                <w:rFonts w:ascii="Times New Roman" w:hAnsi="Times New Roman"/>
                <w:color w:val="000000" w:themeColor="text1"/>
                <w:sz w:val="24"/>
                <w:szCs w:val="24"/>
              </w:rPr>
              <w:t>Girls’ Individual Tennis</w:t>
            </w:r>
          </w:p>
        </w:tc>
        <w:tc>
          <w:tcPr>
            <w:tcW w:w="2952" w:type="dxa"/>
            <w:tcBorders>
              <w:top w:val="single" w:sz="4" w:space="0" w:color="auto"/>
              <w:left w:val="single" w:sz="4" w:space="0" w:color="auto"/>
              <w:bottom w:val="single" w:sz="4" w:space="0" w:color="auto"/>
              <w:right w:val="single" w:sz="4" w:space="0" w:color="auto"/>
            </w:tcBorders>
            <w:hideMark/>
          </w:tcPr>
          <w:p w14:paraId="05DCE3BE" w14:textId="77777777" w:rsidR="00DC0789" w:rsidRPr="006E56C8" w:rsidRDefault="00256C74" w:rsidP="00256C74">
            <w:pPr>
              <w:spacing w:after="0" w:line="180" w:lineRule="atLeast"/>
              <w:ind w:left="840" w:hanging="840"/>
              <w:jc w:val="both"/>
              <w:rPr>
                <w:rFonts w:ascii="Times New Roman" w:hAnsi="Times New Roman"/>
                <w:color w:val="000000" w:themeColor="text1"/>
                <w:sz w:val="24"/>
                <w:szCs w:val="24"/>
              </w:rPr>
            </w:pPr>
            <w:r w:rsidRPr="006E56C8">
              <w:rPr>
                <w:rFonts w:ascii="Times New Roman" w:hAnsi="Times New Roman"/>
                <w:color w:val="000000" w:themeColor="text1"/>
                <w:sz w:val="24"/>
                <w:szCs w:val="24"/>
              </w:rPr>
              <w:t>Wed., June 5 2019</w:t>
            </w:r>
          </w:p>
        </w:tc>
        <w:tc>
          <w:tcPr>
            <w:tcW w:w="2952" w:type="dxa"/>
            <w:tcBorders>
              <w:top w:val="single" w:sz="4" w:space="0" w:color="auto"/>
              <w:left w:val="single" w:sz="4" w:space="0" w:color="auto"/>
              <w:bottom w:val="single" w:sz="4" w:space="0" w:color="auto"/>
              <w:right w:val="single" w:sz="4" w:space="0" w:color="auto"/>
            </w:tcBorders>
            <w:hideMark/>
          </w:tcPr>
          <w:p w14:paraId="0619ADC5" w14:textId="77777777" w:rsidR="00DC0789" w:rsidRPr="006E56C8" w:rsidRDefault="00256C74" w:rsidP="00900CB8">
            <w:pPr>
              <w:spacing w:after="0" w:line="180" w:lineRule="atLeast"/>
              <w:ind w:left="840" w:hanging="840"/>
              <w:jc w:val="both"/>
              <w:rPr>
                <w:rFonts w:ascii="Times New Roman" w:hAnsi="Times New Roman"/>
                <w:color w:val="000000" w:themeColor="text1"/>
                <w:sz w:val="24"/>
                <w:szCs w:val="24"/>
              </w:rPr>
            </w:pPr>
            <w:r w:rsidRPr="006E56C8">
              <w:rPr>
                <w:rFonts w:ascii="Times New Roman" w:hAnsi="Times New Roman"/>
                <w:color w:val="000000" w:themeColor="text1"/>
                <w:sz w:val="24"/>
                <w:szCs w:val="24"/>
              </w:rPr>
              <w:t>June 7-8, 2019</w:t>
            </w:r>
          </w:p>
        </w:tc>
      </w:tr>
      <w:tr w:rsidR="00DC0789" w:rsidRPr="006E56C8" w14:paraId="36E420B1" w14:textId="77777777" w:rsidTr="00900CB8">
        <w:tc>
          <w:tcPr>
            <w:tcW w:w="2952" w:type="dxa"/>
            <w:tcBorders>
              <w:top w:val="single" w:sz="4" w:space="0" w:color="auto"/>
              <w:left w:val="single" w:sz="4" w:space="0" w:color="auto"/>
              <w:bottom w:val="single" w:sz="4" w:space="0" w:color="auto"/>
              <w:right w:val="single" w:sz="4" w:space="0" w:color="auto"/>
            </w:tcBorders>
            <w:hideMark/>
          </w:tcPr>
          <w:p w14:paraId="0DDA1766" w14:textId="77777777" w:rsidR="00DC0789" w:rsidRPr="006E56C8" w:rsidRDefault="00DC0789" w:rsidP="00900CB8">
            <w:pPr>
              <w:spacing w:after="0" w:line="180" w:lineRule="atLeast"/>
              <w:ind w:left="840" w:hanging="840"/>
              <w:jc w:val="both"/>
              <w:rPr>
                <w:rFonts w:ascii="Times New Roman" w:hAnsi="Times New Roman"/>
                <w:color w:val="000000" w:themeColor="text1"/>
                <w:sz w:val="24"/>
                <w:szCs w:val="24"/>
              </w:rPr>
            </w:pPr>
            <w:r w:rsidRPr="006E56C8">
              <w:rPr>
                <w:rFonts w:ascii="Times New Roman" w:hAnsi="Times New Roman"/>
                <w:color w:val="000000" w:themeColor="text1"/>
                <w:sz w:val="24"/>
                <w:szCs w:val="24"/>
              </w:rPr>
              <w:t>Softball</w:t>
            </w:r>
          </w:p>
        </w:tc>
        <w:tc>
          <w:tcPr>
            <w:tcW w:w="2952" w:type="dxa"/>
            <w:tcBorders>
              <w:top w:val="single" w:sz="4" w:space="0" w:color="auto"/>
              <w:left w:val="single" w:sz="4" w:space="0" w:color="auto"/>
              <w:bottom w:val="single" w:sz="4" w:space="0" w:color="auto"/>
              <w:right w:val="single" w:sz="4" w:space="0" w:color="auto"/>
            </w:tcBorders>
            <w:hideMark/>
          </w:tcPr>
          <w:p w14:paraId="02C058E2" w14:textId="77777777" w:rsidR="00DC0789" w:rsidRPr="006E56C8" w:rsidRDefault="00DC0789" w:rsidP="00900CB8">
            <w:pPr>
              <w:spacing w:after="0" w:line="180" w:lineRule="atLeast"/>
              <w:ind w:left="840" w:hanging="840"/>
              <w:jc w:val="both"/>
              <w:rPr>
                <w:rFonts w:ascii="Times New Roman" w:hAnsi="Times New Roman"/>
                <w:color w:val="000000" w:themeColor="text1"/>
                <w:sz w:val="24"/>
                <w:szCs w:val="24"/>
              </w:rPr>
            </w:pPr>
            <w:r w:rsidRPr="006E56C8">
              <w:rPr>
                <w:rFonts w:ascii="Times New Roman" w:hAnsi="Times New Roman"/>
                <w:color w:val="000000" w:themeColor="text1"/>
                <w:sz w:val="24"/>
                <w:szCs w:val="24"/>
              </w:rPr>
              <w:t>Thurs.,</w:t>
            </w:r>
            <w:r w:rsidR="00256C74" w:rsidRPr="006E56C8">
              <w:rPr>
                <w:rFonts w:ascii="Times New Roman" w:hAnsi="Times New Roman"/>
                <w:color w:val="000000" w:themeColor="text1"/>
                <w:sz w:val="24"/>
                <w:szCs w:val="24"/>
              </w:rPr>
              <w:t xml:space="preserve"> June 6, 2019</w:t>
            </w:r>
          </w:p>
        </w:tc>
        <w:tc>
          <w:tcPr>
            <w:tcW w:w="2952" w:type="dxa"/>
            <w:tcBorders>
              <w:top w:val="single" w:sz="4" w:space="0" w:color="auto"/>
              <w:left w:val="single" w:sz="4" w:space="0" w:color="auto"/>
              <w:bottom w:val="single" w:sz="4" w:space="0" w:color="auto"/>
              <w:right w:val="single" w:sz="4" w:space="0" w:color="auto"/>
            </w:tcBorders>
            <w:hideMark/>
          </w:tcPr>
          <w:p w14:paraId="281E8BC1" w14:textId="77777777" w:rsidR="00DC0789" w:rsidRPr="006E56C8" w:rsidRDefault="00256C74" w:rsidP="00900CB8">
            <w:pPr>
              <w:spacing w:after="0" w:line="180" w:lineRule="atLeast"/>
              <w:ind w:left="840" w:hanging="840"/>
              <w:jc w:val="both"/>
              <w:rPr>
                <w:rFonts w:ascii="Times New Roman" w:hAnsi="Times New Roman"/>
                <w:color w:val="000000" w:themeColor="text1"/>
                <w:sz w:val="24"/>
                <w:szCs w:val="24"/>
              </w:rPr>
            </w:pPr>
            <w:r w:rsidRPr="006E56C8">
              <w:rPr>
                <w:rFonts w:ascii="Times New Roman" w:hAnsi="Times New Roman"/>
                <w:color w:val="000000" w:themeColor="text1"/>
                <w:sz w:val="24"/>
                <w:szCs w:val="24"/>
              </w:rPr>
              <w:t>June 8, 2019</w:t>
            </w:r>
          </w:p>
        </w:tc>
      </w:tr>
      <w:tr w:rsidR="00DC0789" w:rsidRPr="006E56C8" w14:paraId="2D5BC58F" w14:textId="77777777" w:rsidTr="00900CB8">
        <w:tc>
          <w:tcPr>
            <w:tcW w:w="2952" w:type="dxa"/>
            <w:tcBorders>
              <w:top w:val="single" w:sz="4" w:space="0" w:color="auto"/>
              <w:left w:val="single" w:sz="4" w:space="0" w:color="auto"/>
              <w:bottom w:val="single" w:sz="4" w:space="0" w:color="auto"/>
              <w:right w:val="single" w:sz="4" w:space="0" w:color="auto"/>
            </w:tcBorders>
            <w:hideMark/>
          </w:tcPr>
          <w:p w14:paraId="68C6EBE8" w14:textId="77777777" w:rsidR="00DC0789" w:rsidRPr="006E56C8" w:rsidRDefault="00DC0789" w:rsidP="00900CB8">
            <w:pPr>
              <w:spacing w:after="0" w:line="180" w:lineRule="atLeast"/>
              <w:ind w:left="840" w:hanging="840"/>
              <w:jc w:val="both"/>
              <w:rPr>
                <w:rFonts w:ascii="Times New Roman" w:hAnsi="Times New Roman"/>
                <w:color w:val="000000" w:themeColor="text1"/>
                <w:sz w:val="24"/>
                <w:szCs w:val="24"/>
              </w:rPr>
            </w:pPr>
            <w:r w:rsidRPr="006E56C8">
              <w:rPr>
                <w:rFonts w:ascii="Times New Roman" w:hAnsi="Times New Roman"/>
                <w:color w:val="000000" w:themeColor="text1"/>
                <w:sz w:val="24"/>
                <w:szCs w:val="24"/>
              </w:rPr>
              <w:t>Boys’ Golf</w:t>
            </w:r>
          </w:p>
        </w:tc>
        <w:tc>
          <w:tcPr>
            <w:tcW w:w="2952" w:type="dxa"/>
            <w:tcBorders>
              <w:top w:val="single" w:sz="4" w:space="0" w:color="auto"/>
              <w:left w:val="single" w:sz="4" w:space="0" w:color="auto"/>
              <w:bottom w:val="single" w:sz="4" w:space="0" w:color="auto"/>
              <w:right w:val="single" w:sz="4" w:space="0" w:color="auto"/>
            </w:tcBorders>
            <w:hideMark/>
          </w:tcPr>
          <w:p w14:paraId="325519AB" w14:textId="77777777" w:rsidR="00DC0789" w:rsidRPr="006E56C8" w:rsidRDefault="00256C74" w:rsidP="00900CB8">
            <w:pPr>
              <w:spacing w:after="0" w:line="180" w:lineRule="atLeast"/>
              <w:ind w:left="840" w:hanging="840"/>
              <w:jc w:val="both"/>
              <w:rPr>
                <w:rFonts w:ascii="Times New Roman" w:hAnsi="Times New Roman"/>
                <w:color w:val="000000" w:themeColor="text1"/>
                <w:sz w:val="24"/>
                <w:szCs w:val="24"/>
              </w:rPr>
            </w:pPr>
            <w:r w:rsidRPr="006E56C8">
              <w:rPr>
                <w:rFonts w:ascii="Times New Roman" w:hAnsi="Times New Roman"/>
                <w:color w:val="000000" w:themeColor="text1"/>
                <w:sz w:val="24"/>
                <w:szCs w:val="24"/>
              </w:rPr>
              <w:t>Mon., June 10, 2019</w:t>
            </w:r>
          </w:p>
        </w:tc>
        <w:tc>
          <w:tcPr>
            <w:tcW w:w="2952" w:type="dxa"/>
            <w:tcBorders>
              <w:top w:val="single" w:sz="4" w:space="0" w:color="auto"/>
              <w:left w:val="single" w:sz="4" w:space="0" w:color="auto"/>
              <w:bottom w:val="single" w:sz="4" w:space="0" w:color="auto"/>
              <w:right w:val="single" w:sz="4" w:space="0" w:color="auto"/>
            </w:tcBorders>
            <w:hideMark/>
          </w:tcPr>
          <w:p w14:paraId="05C68EAA" w14:textId="77777777" w:rsidR="00DC0789" w:rsidRPr="006E56C8" w:rsidRDefault="00256C74" w:rsidP="00900CB8">
            <w:pPr>
              <w:spacing w:after="0" w:line="180" w:lineRule="atLeast"/>
              <w:ind w:left="840" w:hanging="840"/>
              <w:jc w:val="both"/>
              <w:rPr>
                <w:rFonts w:ascii="Times New Roman" w:hAnsi="Times New Roman"/>
                <w:color w:val="000000" w:themeColor="text1"/>
                <w:sz w:val="24"/>
                <w:szCs w:val="24"/>
              </w:rPr>
            </w:pPr>
            <w:r w:rsidRPr="006E56C8">
              <w:rPr>
                <w:rFonts w:ascii="Times New Roman" w:hAnsi="Times New Roman"/>
                <w:color w:val="000000" w:themeColor="text1"/>
                <w:sz w:val="24"/>
                <w:szCs w:val="24"/>
              </w:rPr>
              <w:t>June 11-12, 2019</w:t>
            </w:r>
          </w:p>
        </w:tc>
      </w:tr>
      <w:tr w:rsidR="00DC0789" w:rsidRPr="006E56C8" w14:paraId="06C5EB20" w14:textId="77777777" w:rsidTr="00900CB8">
        <w:tc>
          <w:tcPr>
            <w:tcW w:w="2952" w:type="dxa"/>
            <w:tcBorders>
              <w:top w:val="single" w:sz="4" w:space="0" w:color="auto"/>
              <w:left w:val="single" w:sz="4" w:space="0" w:color="auto"/>
              <w:bottom w:val="single" w:sz="4" w:space="0" w:color="auto"/>
              <w:right w:val="single" w:sz="4" w:space="0" w:color="auto"/>
            </w:tcBorders>
            <w:hideMark/>
          </w:tcPr>
          <w:p w14:paraId="34B6C276" w14:textId="77777777" w:rsidR="00DC0789" w:rsidRPr="006E56C8" w:rsidRDefault="00DC0789" w:rsidP="00900CB8">
            <w:pPr>
              <w:spacing w:after="0" w:line="180" w:lineRule="atLeast"/>
              <w:ind w:left="840" w:hanging="840"/>
              <w:jc w:val="both"/>
              <w:rPr>
                <w:rFonts w:ascii="Times New Roman" w:hAnsi="Times New Roman"/>
                <w:color w:val="000000" w:themeColor="text1"/>
                <w:sz w:val="24"/>
                <w:szCs w:val="24"/>
              </w:rPr>
            </w:pPr>
            <w:r w:rsidRPr="006E56C8">
              <w:rPr>
                <w:rFonts w:ascii="Times New Roman" w:hAnsi="Times New Roman"/>
                <w:color w:val="000000" w:themeColor="text1"/>
                <w:sz w:val="24"/>
                <w:szCs w:val="24"/>
              </w:rPr>
              <w:t>Baseball</w:t>
            </w:r>
          </w:p>
        </w:tc>
        <w:tc>
          <w:tcPr>
            <w:tcW w:w="2952" w:type="dxa"/>
            <w:tcBorders>
              <w:top w:val="single" w:sz="4" w:space="0" w:color="auto"/>
              <w:left w:val="single" w:sz="4" w:space="0" w:color="auto"/>
              <w:bottom w:val="single" w:sz="4" w:space="0" w:color="auto"/>
              <w:right w:val="single" w:sz="4" w:space="0" w:color="auto"/>
            </w:tcBorders>
            <w:hideMark/>
          </w:tcPr>
          <w:p w14:paraId="624EF598" w14:textId="77777777" w:rsidR="00DC0789" w:rsidRPr="006E56C8" w:rsidRDefault="00256C74" w:rsidP="00900CB8">
            <w:pPr>
              <w:spacing w:after="0" w:line="180" w:lineRule="atLeast"/>
              <w:ind w:left="840" w:hanging="840"/>
              <w:jc w:val="both"/>
              <w:rPr>
                <w:rFonts w:ascii="Times New Roman" w:hAnsi="Times New Roman"/>
                <w:color w:val="000000" w:themeColor="text1"/>
                <w:sz w:val="24"/>
                <w:szCs w:val="24"/>
              </w:rPr>
            </w:pPr>
            <w:r w:rsidRPr="006E56C8">
              <w:rPr>
                <w:rFonts w:ascii="Times New Roman" w:hAnsi="Times New Roman"/>
                <w:color w:val="000000" w:themeColor="text1"/>
                <w:sz w:val="24"/>
                <w:szCs w:val="24"/>
              </w:rPr>
              <w:t>Wed., June 12, 2019</w:t>
            </w:r>
          </w:p>
        </w:tc>
        <w:tc>
          <w:tcPr>
            <w:tcW w:w="2952" w:type="dxa"/>
            <w:tcBorders>
              <w:top w:val="single" w:sz="4" w:space="0" w:color="auto"/>
              <w:left w:val="single" w:sz="4" w:space="0" w:color="auto"/>
              <w:bottom w:val="single" w:sz="4" w:space="0" w:color="auto"/>
              <w:right w:val="single" w:sz="4" w:space="0" w:color="auto"/>
            </w:tcBorders>
            <w:hideMark/>
          </w:tcPr>
          <w:p w14:paraId="0A30A210" w14:textId="77777777" w:rsidR="00DC0789" w:rsidRPr="006E56C8" w:rsidRDefault="00256C74" w:rsidP="00900CB8">
            <w:pPr>
              <w:spacing w:after="0" w:line="180" w:lineRule="atLeast"/>
              <w:ind w:left="840" w:hanging="840"/>
              <w:jc w:val="both"/>
              <w:rPr>
                <w:rFonts w:ascii="Times New Roman" w:hAnsi="Times New Roman"/>
                <w:color w:val="000000" w:themeColor="text1"/>
                <w:sz w:val="24"/>
                <w:szCs w:val="24"/>
              </w:rPr>
            </w:pPr>
            <w:r w:rsidRPr="006E56C8">
              <w:rPr>
                <w:rFonts w:ascii="Times New Roman" w:hAnsi="Times New Roman"/>
                <w:color w:val="000000" w:themeColor="text1"/>
                <w:sz w:val="24"/>
                <w:szCs w:val="24"/>
              </w:rPr>
              <w:t>June 14-15, 2019</w:t>
            </w:r>
          </w:p>
        </w:tc>
      </w:tr>
    </w:tbl>
    <w:p w14:paraId="71D9DDA6" w14:textId="77777777" w:rsidR="00DC0789" w:rsidRPr="006E56C8" w:rsidRDefault="00DC0789" w:rsidP="00256C74">
      <w:pPr>
        <w:pStyle w:val="bodytaba"/>
        <w:tabs>
          <w:tab w:val="left" w:pos="0"/>
          <w:tab w:val="left" w:pos="1440"/>
        </w:tabs>
        <w:spacing w:line="276" w:lineRule="auto"/>
        <w:ind w:left="1440" w:firstLine="0"/>
        <w:jc w:val="left"/>
        <w:rPr>
          <w:color w:val="000000" w:themeColor="text1"/>
          <w:sz w:val="16"/>
          <w:szCs w:val="16"/>
        </w:rPr>
      </w:pPr>
    </w:p>
    <w:p w14:paraId="4E191DE4" w14:textId="77777777" w:rsidR="00DC0789" w:rsidRPr="006E56C8" w:rsidRDefault="006F115E" w:rsidP="00DC0789">
      <w:pPr>
        <w:pStyle w:val="bodytaba"/>
        <w:tabs>
          <w:tab w:val="left" w:pos="0"/>
        </w:tabs>
        <w:ind w:left="0" w:firstLine="0"/>
        <w:jc w:val="left"/>
        <w:rPr>
          <w:b/>
          <w:color w:val="000000" w:themeColor="text1"/>
          <w:sz w:val="24"/>
          <w:szCs w:val="24"/>
          <w:u w:val="single"/>
        </w:rPr>
      </w:pPr>
      <w:r>
        <w:rPr>
          <w:color w:val="000000" w:themeColor="text1"/>
          <w:sz w:val="16"/>
          <w:szCs w:val="16"/>
        </w:rPr>
        <w:t>PolMan2020</w:t>
      </w:r>
      <w:r w:rsidR="00DC0789" w:rsidRPr="006E56C8">
        <w:rPr>
          <w:color w:val="000000" w:themeColor="text1"/>
          <w:sz w:val="16"/>
          <w:szCs w:val="16"/>
        </w:rPr>
        <w:t xml:space="preserve"> (F8) (</w:t>
      </w:r>
      <w:r>
        <w:rPr>
          <w:color w:val="000000" w:themeColor="text1"/>
          <w:sz w:val="16"/>
          <w:szCs w:val="16"/>
        </w:rPr>
        <w:t>08.01.2020</w:t>
      </w:r>
      <w:r w:rsidR="00DC0789" w:rsidRPr="006E56C8">
        <w:rPr>
          <w:color w:val="000000" w:themeColor="text1"/>
          <w:sz w:val="16"/>
          <w:szCs w:val="16"/>
        </w:rPr>
        <w:t>)</w:t>
      </w:r>
      <w:r w:rsidR="00DC0789" w:rsidRPr="006E56C8">
        <w:rPr>
          <w:color w:val="000000" w:themeColor="text1"/>
          <w:sz w:val="24"/>
          <w:szCs w:val="24"/>
        </w:rPr>
        <w:br w:type="page"/>
      </w:r>
      <w:r w:rsidR="00DC0789" w:rsidRPr="006E56C8">
        <w:rPr>
          <w:b/>
          <w:color w:val="000000" w:themeColor="text1"/>
          <w:sz w:val="24"/>
          <w:szCs w:val="24"/>
        </w:rPr>
        <w:lastRenderedPageBreak/>
        <w:t>F-9</w:t>
      </w:r>
      <w:r w:rsidR="00DC0789" w:rsidRPr="006E56C8">
        <w:rPr>
          <w:b/>
          <w:color w:val="000000" w:themeColor="text1"/>
          <w:sz w:val="24"/>
          <w:szCs w:val="24"/>
        </w:rPr>
        <w:tab/>
      </w:r>
      <w:r w:rsidR="00DC0789" w:rsidRPr="006E56C8">
        <w:rPr>
          <w:b/>
          <w:color w:val="000000" w:themeColor="text1"/>
          <w:sz w:val="24"/>
          <w:szCs w:val="24"/>
        </w:rPr>
        <w:tab/>
      </w:r>
      <w:r w:rsidR="00DC0789" w:rsidRPr="006E56C8">
        <w:rPr>
          <w:b/>
          <w:color w:val="000000" w:themeColor="text1"/>
          <w:sz w:val="24"/>
          <w:szCs w:val="24"/>
          <w:u w:val="single"/>
        </w:rPr>
        <w:t>IHSAA Tournament Series Entry Policy</w:t>
      </w:r>
    </w:p>
    <w:p w14:paraId="349CA5F2" w14:textId="77777777" w:rsidR="00DC0789" w:rsidRPr="006E56C8" w:rsidRDefault="00DC0789" w:rsidP="00DC0789">
      <w:pPr>
        <w:pStyle w:val="bodytaba"/>
        <w:tabs>
          <w:tab w:val="left" w:pos="360"/>
        </w:tabs>
        <w:spacing w:line="276" w:lineRule="auto"/>
        <w:ind w:left="360" w:firstLine="0"/>
        <w:rPr>
          <w:color w:val="000000" w:themeColor="text1"/>
          <w:sz w:val="24"/>
          <w:szCs w:val="24"/>
        </w:rPr>
      </w:pPr>
    </w:p>
    <w:p w14:paraId="789700E3" w14:textId="77777777" w:rsidR="00DC0789" w:rsidRPr="006E56C8" w:rsidRDefault="00DC0789" w:rsidP="00DC0789">
      <w:pPr>
        <w:pStyle w:val="bodytaba"/>
        <w:tabs>
          <w:tab w:val="left" w:pos="0"/>
        </w:tabs>
        <w:spacing w:after="240" w:line="276" w:lineRule="auto"/>
        <w:ind w:left="90" w:firstLine="630"/>
        <w:jc w:val="left"/>
        <w:rPr>
          <w:color w:val="000000" w:themeColor="text1"/>
          <w:sz w:val="24"/>
          <w:szCs w:val="24"/>
        </w:rPr>
      </w:pPr>
      <w:r w:rsidRPr="006E56C8">
        <w:rPr>
          <w:color w:val="000000" w:themeColor="text1"/>
          <w:sz w:val="24"/>
          <w:szCs w:val="24"/>
        </w:rPr>
        <w:t>The IHSAA has established the following policy regarding entry into IHSAA Tournament Series events.</w:t>
      </w:r>
    </w:p>
    <w:p w14:paraId="540A0BB6" w14:textId="77777777" w:rsidR="00DC0789" w:rsidRPr="006E56C8" w:rsidRDefault="00DC0789" w:rsidP="002265E8">
      <w:pPr>
        <w:pStyle w:val="bodytaba"/>
        <w:numPr>
          <w:ilvl w:val="0"/>
          <w:numId w:val="30"/>
        </w:numPr>
        <w:spacing w:line="276" w:lineRule="auto"/>
        <w:ind w:left="1440" w:hanging="720"/>
        <w:jc w:val="left"/>
        <w:rPr>
          <w:color w:val="000000" w:themeColor="text1"/>
          <w:sz w:val="24"/>
          <w:szCs w:val="24"/>
        </w:rPr>
      </w:pPr>
      <w:r w:rsidRPr="006E56C8">
        <w:rPr>
          <w:b/>
          <w:color w:val="000000" w:themeColor="text1"/>
          <w:sz w:val="24"/>
          <w:szCs w:val="24"/>
        </w:rPr>
        <w:t>General</w:t>
      </w:r>
      <w:r w:rsidRPr="006E56C8">
        <w:rPr>
          <w:color w:val="000000" w:themeColor="text1"/>
          <w:sz w:val="24"/>
          <w:szCs w:val="24"/>
        </w:rPr>
        <w:t xml:space="preserve">.  </w:t>
      </w:r>
    </w:p>
    <w:p w14:paraId="207019B7" w14:textId="77777777" w:rsidR="00DC0789" w:rsidRPr="006E56C8" w:rsidRDefault="00DC0789" w:rsidP="002265E8">
      <w:pPr>
        <w:pStyle w:val="bodytaba"/>
        <w:numPr>
          <w:ilvl w:val="1"/>
          <w:numId w:val="30"/>
        </w:numPr>
        <w:spacing w:line="276" w:lineRule="auto"/>
        <w:ind w:left="2160" w:hanging="720"/>
        <w:jc w:val="left"/>
        <w:rPr>
          <w:color w:val="000000" w:themeColor="text1"/>
          <w:sz w:val="24"/>
          <w:szCs w:val="24"/>
        </w:rPr>
      </w:pPr>
      <w:r w:rsidRPr="006E56C8">
        <w:rPr>
          <w:color w:val="000000" w:themeColor="text1"/>
          <w:sz w:val="24"/>
          <w:szCs w:val="24"/>
        </w:rPr>
        <w:t>A member Schools is eligible to enter and participate in the IHSAA Tournament Series in a sport, only after the School successfully completes the contest Officials' rating process for that sport.</w:t>
      </w:r>
    </w:p>
    <w:p w14:paraId="079737BB" w14:textId="77777777" w:rsidR="00DC0789" w:rsidRPr="006E56C8" w:rsidRDefault="00DC0789" w:rsidP="002265E8">
      <w:pPr>
        <w:pStyle w:val="bodytaba"/>
        <w:numPr>
          <w:ilvl w:val="1"/>
          <w:numId w:val="30"/>
        </w:numPr>
        <w:spacing w:line="276" w:lineRule="auto"/>
        <w:ind w:left="2160" w:hanging="720"/>
        <w:jc w:val="left"/>
        <w:rPr>
          <w:color w:val="000000" w:themeColor="text1"/>
          <w:sz w:val="24"/>
          <w:szCs w:val="24"/>
        </w:rPr>
      </w:pPr>
      <w:r w:rsidRPr="006E56C8">
        <w:rPr>
          <w:color w:val="000000" w:themeColor="text1"/>
          <w:sz w:val="24"/>
          <w:szCs w:val="24"/>
        </w:rPr>
        <w:t>A School shall not complete an entry list for a Tournament Series in a sport unless the School fully intends to field a team and participate in the Tournament Series in that sport.</w:t>
      </w:r>
    </w:p>
    <w:p w14:paraId="4F41C7E4" w14:textId="77777777" w:rsidR="00DC0789" w:rsidRPr="006E56C8" w:rsidRDefault="00DC0789" w:rsidP="002265E8">
      <w:pPr>
        <w:pStyle w:val="bodytaba"/>
        <w:numPr>
          <w:ilvl w:val="1"/>
          <w:numId w:val="30"/>
        </w:numPr>
        <w:spacing w:line="276" w:lineRule="auto"/>
        <w:ind w:left="2160" w:hanging="720"/>
        <w:jc w:val="left"/>
        <w:rPr>
          <w:color w:val="000000" w:themeColor="text1"/>
          <w:sz w:val="24"/>
          <w:szCs w:val="24"/>
        </w:rPr>
      </w:pPr>
      <w:r w:rsidRPr="006E56C8">
        <w:rPr>
          <w:color w:val="000000" w:themeColor="text1"/>
          <w:sz w:val="24"/>
          <w:szCs w:val="24"/>
        </w:rPr>
        <w:t xml:space="preserve">Each principal is responsible for checking the eligibility of each entrant before permitting an entrant to participate in the Tournament Series event.  </w:t>
      </w:r>
    </w:p>
    <w:p w14:paraId="299E5031" w14:textId="77777777" w:rsidR="00DC0789" w:rsidRPr="006E56C8" w:rsidRDefault="00DC0789" w:rsidP="002265E8">
      <w:pPr>
        <w:pStyle w:val="bodytaba"/>
        <w:numPr>
          <w:ilvl w:val="1"/>
          <w:numId w:val="30"/>
        </w:numPr>
        <w:spacing w:line="276" w:lineRule="auto"/>
        <w:ind w:left="2160" w:hanging="720"/>
        <w:jc w:val="left"/>
        <w:rPr>
          <w:color w:val="000000" w:themeColor="text1"/>
          <w:sz w:val="24"/>
          <w:szCs w:val="24"/>
        </w:rPr>
      </w:pPr>
      <w:r w:rsidRPr="006E56C8">
        <w:rPr>
          <w:color w:val="000000" w:themeColor="text1"/>
          <w:sz w:val="24"/>
          <w:szCs w:val="24"/>
        </w:rPr>
        <w:t xml:space="preserve">A notification from the IHSAA Office will be sent acknowledging receipt and correctness of each Tournament Series entry submitted by a School.  </w:t>
      </w:r>
    </w:p>
    <w:p w14:paraId="397743E3" w14:textId="77777777" w:rsidR="00DC0789" w:rsidRPr="006E56C8" w:rsidRDefault="00DC0789" w:rsidP="002265E8">
      <w:pPr>
        <w:pStyle w:val="bodytaba"/>
        <w:numPr>
          <w:ilvl w:val="1"/>
          <w:numId w:val="30"/>
        </w:numPr>
        <w:spacing w:after="240" w:line="276" w:lineRule="auto"/>
        <w:ind w:left="2160" w:hanging="720"/>
        <w:jc w:val="left"/>
        <w:rPr>
          <w:color w:val="000000" w:themeColor="text1"/>
          <w:sz w:val="24"/>
          <w:szCs w:val="24"/>
        </w:rPr>
      </w:pPr>
      <w:r w:rsidRPr="006E56C8">
        <w:rPr>
          <w:color w:val="000000" w:themeColor="text1"/>
          <w:sz w:val="24"/>
          <w:szCs w:val="24"/>
        </w:rPr>
        <w:t>Principals and coaches are urged to read and double check the Tournament Series entry to be sure that all necessary information is provided, and that each contestant is entered properly.</w:t>
      </w:r>
    </w:p>
    <w:p w14:paraId="2F743E5F" w14:textId="77777777" w:rsidR="00DC0789" w:rsidRPr="006E56C8" w:rsidRDefault="00DC0789" w:rsidP="002265E8">
      <w:pPr>
        <w:pStyle w:val="bodytaba"/>
        <w:numPr>
          <w:ilvl w:val="0"/>
          <w:numId w:val="30"/>
        </w:numPr>
        <w:spacing w:after="240" w:line="276" w:lineRule="auto"/>
        <w:ind w:left="1440" w:hanging="720"/>
        <w:jc w:val="left"/>
        <w:rPr>
          <w:color w:val="000000" w:themeColor="text1"/>
          <w:sz w:val="24"/>
          <w:szCs w:val="24"/>
        </w:rPr>
      </w:pPr>
      <w:r w:rsidRPr="006E56C8">
        <w:rPr>
          <w:b/>
          <w:color w:val="000000" w:themeColor="text1"/>
          <w:sz w:val="24"/>
          <w:szCs w:val="24"/>
        </w:rPr>
        <w:t>Submission of entry</w:t>
      </w:r>
      <w:r w:rsidRPr="006E56C8">
        <w:rPr>
          <w:color w:val="000000" w:themeColor="text1"/>
          <w:sz w:val="24"/>
          <w:szCs w:val="24"/>
        </w:rPr>
        <w:t>.  Schools shall submit a Tournament Series entry using the on-line forms provided on the IHSAA.net website.</w:t>
      </w:r>
    </w:p>
    <w:p w14:paraId="1989935D" w14:textId="77777777" w:rsidR="00DC0789" w:rsidRPr="006E56C8" w:rsidRDefault="00DC0789" w:rsidP="002265E8">
      <w:pPr>
        <w:pStyle w:val="bodytaba"/>
        <w:numPr>
          <w:ilvl w:val="0"/>
          <w:numId w:val="30"/>
        </w:numPr>
        <w:spacing w:after="240" w:line="276" w:lineRule="auto"/>
        <w:ind w:left="1440" w:hanging="720"/>
        <w:jc w:val="left"/>
        <w:rPr>
          <w:b/>
          <w:color w:val="000000" w:themeColor="text1"/>
          <w:sz w:val="24"/>
          <w:szCs w:val="24"/>
        </w:rPr>
      </w:pPr>
      <w:r w:rsidRPr="006E56C8">
        <w:rPr>
          <w:b/>
          <w:bCs/>
          <w:color w:val="000000" w:themeColor="text1"/>
          <w:sz w:val="24"/>
          <w:szCs w:val="24"/>
        </w:rPr>
        <w:t xml:space="preserve">Submission of late entry.  </w:t>
      </w:r>
      <w:r w:rsidRPr="006E56C8">
        <w:rPr>
          <w:bCs/>
          <w:color w:val="000000" w:themeColor="text1"/>
          <w:sz w:val="24"/>
          <w:szCs w:val="24"/>
        </w:rPr>
        <w:t xml:space="preserve">The IHSAA will not accept a Tournament Series entry which is submitted more than Forty-eight (48) hour after the deadline.  The IHSAA will accept a Tournament Series entry which is submitted </w:t>
      </w:r>
      <w:r w:rsidRPr="006E56C8">
        <w:rPr>
          <w:color w:val="000000" w:themeColor="text1"/>
          <w:sz w:val="24"/>
          <w:szCs w:val="24"/>
        </w:rPr>
        <w:t xml:space="preserve">within Twenty-four (24) hours after the </w:t>
      </w:r>
      <w:r w:rsidRPr="006E56C8">
        <w:rPr>
          <w:bCs/>
          <w:color w:val="000000" w:themeColor="text1"/>
          <w:sz w:val="24"/>
          <w:szCs w:val="24"/>
        </w:rPr>
        <w:t xml:space="preserve">Tournament Series </w:t>
      </w:r>
      <w:r w:rsidRPr="006E56C8">
        <w:rPr>
          <w:color w:val="000000" w:themeColor="text1"/>
          <w:sz w:val="24"/>
          <w:szCs w:val="24"/>
        </w:rPr>
        <w:t xml:space="preserve">entry deadline, </w:t>
      </w:r>
      <w:r w:rsidRPr="006E56C8">
        <w:rPr>
          <w:bCs/>
          <w:color w:val="000000" w:themeColor="text1"/>
          <w:sz w:val="24"/>
          <w:szCs w:val="24"/>
        </w:rPr>
        <w:t xml:space="preserve">if </w:t>
      </w:r>
      <w:r w:rsidRPr="006E56C8">
        <w:rPr>
          <w:color w:val="000000" w:themeColor="text1"/>
          <w:sz w:val="24"/>
          <w:szCs w:val="24"/>
        </w:rPr>
        <w:t xml:space="preserve">accompanied by a check in the amount of Fifty Dollars ($50.00) and </w:t>
      </w:r>
      <w:r w:rsidRPr="006E56C8">
        <w:rPr>
          <w:bCs/>
          <w:color w:val="000000" w:themeColor="text1"/>
          <w:sz w:val="24"/>
          <w:szCs w:val="24"/>
        </w:rPr>
        <w:t xml:space="preserve">will accept a Tournament Series entry which is submitted </w:t>
      </w:r>
      <w:r w:rsidRPr="006E56C8">
        <w:rPr>
          <w:color w:val="000000" w:themeColor="text1"/>
          <w:sz w:val="24"/>
          <w:szCs w:val="24"/>
        </w:rPr>
        <w:t xml:space="preserve">within </w:t>
      </w:r>
      <w:r w:rsidRPr="006E56C8">
        <w:rPr>
          <w:bCs/>
          <w:color w:val="000000" w:themeColor="text1"/>
          <w:sz w:val="24"/>
          <w:szCs w:val="24"/>
        </w:rPr>
        <w:t xml:space="preserve">Forty-eight (48) hour </w:t>
      </w:r>
      <w:r w:rsidRPr="006E56C8">
        <w:rPr>
          <w:color w:val="000000" w:themeColor="text1"/>
          <w:sz w:val="24"/>
          <w:szCs w:val="24"/>
        </w:rPr>
        <w:t xml:space="preserve">after the </w:t>
      </w:r>
      <w:r w:rsidRPr="006E56C8">
        <w:rPr>
          <w:bCs/>
          <w:color w:val="000000" w:themeColor="text1"/>
          <w:sz w:val="24"/>
          <w:szCs w:val="24"/>
        </w:rPr>
        <w:t xml:space="preserve">Tournament Series </w:t>
      </w:r>
      <w:r w:rsidRPr="006E56C8">
        <w:rPr>
          <w:color w:val="000000" w:themeColor="text1"/>
          <w:sz w:val="24"/>
          <w:szCs w:val="24"/>
        </w:rPr>
        <w:t xml:space="preserve">entry deadline </w:t>
      </w:r>
      <w:r w:rsidRPr="006E56C8">
        <w:rPr>
          <w:bCs/>
          <w:color w:val="000000" w:themeColor="text1"/>
          <w:sz w:val="24"/>
          <w:szCs w:val="24"/>
        </w:rPr>
        <w:t xml:space="preserve">if </w:t>
      </w:r>
      <w:r w:rsidRPr="006E56C8">
        <w:rPr>
          <w:color w:val="000000" w:themeColor="text1"/>
          <w:sz w:val="24"/>
          <w:szCs w:val="24"/>
        </w:rPr>
        <w:t>accompanied by a check in the amount of One Hundred Dollars ($100.00).</w:t>
      </w:r>
    </w:p>
    <w:p w14:paraId="4DE709E3" w14:textId="77777777" w:rsidR="00DC0789" w:rsidRPr="006E56C8" w:rsidRDefault="00DC0789" w:rsidP="002265E8">
      <w:pPr>
        <w:pStyle w:val="bodytaba"/>
        <w:numPr>
          <w:ilvl w:val="0"/>
          <w:numId w:val="30"/>
        </w:numPr>
        <w:spacing w:after="240" w:line="276" w:lineRule="auto"/>
        <w:ind w:left="1440" w:hanging="720"/>
        <w:jc w:val="left"/>
        <w:rPr>
          <w:color w:val="000000" w:themeColor="text1"/>
          <w:sz w:val="24"/>
          <w:szCs w:val="24"/>
        </w:rPr>
      </w:pPr>
      <w:r w:rsidRPr="006E56C8">
        <w:rPr>
          <w:b/>
          <w:bCs/>
          <w:color w:val="000000" w:themeColor="text1"/>
          <w:spacing w:val="-15"/>
          <w:sz w:val="24"/>
          <w:szCs w:val="24"/>
        </w:rPr>
        <w:t xml:space="preserve">Changes to </w:t>
      </w:r>
      <w:r w:rsidRPr="006E56C8">
        <w:rPr>
          <w:b/>
          <w:bCs/>
          <w:color w:val="000000" w:themeColor="text1"/>
          <w:sz w:val="24"/>
          <w:szCs w:val="24"/>
        </w:rPr>
        <w:t>Tournament Series entry prior to entry deadline</w:t>
      </w:r>
      <w:r w:rsidRPr="006E56C8">
        <w:rPr>
          <w:bCs/>
          <w:color w:val="000000" w:themeColor="text1"/>
          <w:sz w:val="24"/>
          <w:szCs w:val="24"/>
        </w:rPr>
        <w:t xml:space="preserve">. The IHSAA will accept </w:t>
      </w:r>
      <w:r w:rsidRPr="006E56C8">
        <w:rPr>
          <w:bCs/>
          <w:color w:val="000000" w:themeColor="text1"/>
          <w:spacing w:val="-15"/>
          <w:sz w:val="24"/>
          <w:szCs w:val="24"/>
        </w:rPr>
        <w:t xml:space="preserve">changes to a </w:t>
      </w:r>
      <w:r w:rsidRPr="006E56C8">
        <w:rPr>
          <w:bCs/>
          <w:color w:val="000000" w:themeColor="text1"/>
          <w:sz w:val="24"/>
          <w:szCs w:val="24"/>
        </w:rPr>
        <w:t>Tournament Series entry prior to the Tournament Series entry deadline via the IHSAA.net website.</w:t>
      </w:r>
    </w:p>
    <w:p w14:paraId="33731EA9" w14:textId="77777777" w:rsidR="00DC0789" w:rsidRPr="006E56C8" w:rsidRDefault="00DC0789" w:rsidP="002265E8">
      <w:pPr>
        <w:pStyle w:val="bodytaba"/>
        <w:numPr>
          <w:ilvl w:val="0"/>
          <w:numId w:val="30"/>
        </w:numPr>
        <w:spacing w:after="240" w:line="276" w:lineRule="auto"/>
        <w:ind w:left="1440" w:hanging="720"/>
        <w:jc w:val="left"/>
        <w:rPr>
          <w:b/>
          <w:color w:val="000000" w:themeColor="text1"/>
          <w:sz w:val="24"/>
          <w:szCs w:val="24"/>
        </w:rPr>
      </w:pPr>
      <w:r w:rsidRPr="006E56C8">
        <w:rPr>
          <w:b/>
          <w:bCs/>
          <w:color w:val="000000" w:themeColor="text1"/>
          <w:spacing w:val="-15"/>
          <w:sz w:val="24"/>
          <w:szCs w:val="24"/>
        </w:rPr>
        <w:t xml:space="preserve">Changes to </w:t>
      </w:r>
      <w:r w:rsidRPr="006E56C8">
        <w:rPr>
          <w:b/>
          <w:bCs/>
          <w:color w:val="000000" w:themeColor="text1"/>
          <w:sz w:val="24"/>
          <w:szCs w:val="24"/>
        </w:rPr>
        <w:t>Tournament Series entry - after the entry deadline.</w:t>
      </w:r>
      <w:r w:rsidRPr="006E56C8">
        <w:rPr>
          <w:b/>
          <w:color w:val="000000" w:themeColor="text1"/>
          <w:sz w:val="24"/>
          <w:szCs w:val="24"/>
        </w:rPr>
        <w:t xml:space="preserve">  </w:t>
      </w:r>
      <w:r w:rsidRPr="006E56C8">
        <w:rPr>
          <w:bCs/>
          <w:color w:val="000000" w:themeColor="text1"/>
          <w:sz w:val="24"/>
          <w:szCs w:val="24"/>
        </w:rPr>
        <w:t xml:space="preserve">The IHSAA will accept </w:t>
      </w:r>
      <w:r w:rsidRPr="006E56C8">
        <w:rPr>
          <w:bCs/>
          <w:color w:val="000000" w:themeColor="text1"/>
          <w:spacing w:val="-15"/>
          <w:sz w:val="24"/>
          <w:szCs w:val="24"/>
        </w:rPr>
        <w:t xml:space="preserve">changes to </w:t>
      </w:r>
      <w:r w:rsidRPr="006E56C8">
        <w:rPr>
          <w:bCs/>
          <w:color w:val="000000" w:themeColor="text1"/>
          <w:sz w:val="24"/>
          <w:szCs w:val="24"/>
        </w:rPr>
        <w:t>Tournament Series entry after the Tournament Series entry deadline, under the following protocol:</w:t>
      </w:r>
    </w:p>
    <w:p w14:paraId="626C0106" w14:textId="77777777" w:rsidR="00DC0789" w:rsidRPr="006E56C8" w:rsidRDefault="00DC0789" w:rsidP="002265E8">
      <w:pPr>
        <w:pStyle w:val="bodytab10"/>
        <w:numPr>
          <w:ilvl w:val="3"/>
          <w:numId w:val="31"/>
        </w:numPr>
        <w:spacing w:line="276" w:lineRule="auto"/>
        <w:ind w:left="2160" w:hanging="720"/>
        <w:jc w:val="left"/>
        <w:rPr>
          <w:color w:val="000000" w:themeColor="text1"/>
          <w:sz w:val="24"/>
          <w:szCs w:val="24"/>
        </w:rPr>
      </w:pPr>
      <w:r w:rsidRPr="006E56C8">
        <w:rPr>
          <w:color w:val="000000" w:themeColor="text1"/>
          <w:sz w:val="24"/>
          <w:szCs w:val="24"/>
        </w:rPr>
        <w:t xml:space="preserve">In the sports of baseball, basketball, cross country, football, golf, gymnastics, soccer,  softball, volleyball </w:t>
      </w:r>
    </w:p>
    <w:p w14:paraId="647035E5" w14:textId="77777777" w:rsidR="00DC0789" w:rsidRPr="006E56C8" w:rsidRDefault="00DC0789" w:rsidP="002265E8">
      <w:pPr>
        <w:pStyle w:val="bodytabb"/>
        <w:numPr>
          <w:ilvl w:val="0"/>
          <w:numId w:val="32"/>
        </w:numPr>
        <w:spacing w:line="276" w:lineRule="auto"/>
        <w:ind w:left="2880" w:hanging="720"/>
        <w:jc w:val="left"/>
        <w:rPr>
          <w:color w:val="000000" w:themeColor="text1"/>
          <w:sz w:val="24"/>
          <w:szCs w:val="24"/>
        </w:rPr>
      </w:pPr>
      <w:r w:rsidRPr="006E56C8">
        <w:rPr>
          <w:bCs/>
          <w:color w:val="000000"/>
          <w:sz w:val="24"/>
          <w:szCs w:val="24"/>
        </w:rPr>
        <w:lastRenderedPageBreak/>
        <w:t xml:space="preserve">The IHSAA will accept </w:t>
      </w:r>
      <w:r w:rsidRPr="006E56C8">
        <w:rPr>
          <w:color w:val="000000"/>
          <w:sz w:val="24"/>
          <w:szCs w:val="24"/>
        </w:rPr>
        <w:t xml:space="preserve">corrections and additions to a School’s </w:t>
      </w:r>
      <w:r w:rsidRPr="006E56C8">
        <w:rPr>
          <w:bCs/>
          <w:color w:val="000000" w:themeColor="text1"/>
          <w:sz w:val="24"/>
          <w:szCs w:val="24"/>
        </w:rPr>
        <w:t xml:space="preserve">Tournament Series entry on or before the day </w:t>
      </w:r>
      <w:r w:rsidRPr="006E56C8">
        <w:rPr>
          <w:bCs/>
          <w:color w:val="000000"/>
          <w:sz w:val="24"/>
          <w:szCs w:val="24"/>
        </w:rPr>
        <w:t xml:space="preserve">prior to the opening day of the correcting School’s sectional, </w:t>
      </w:r>
      <w:r w:rsidRPr="006E56C8">
        <w:rPr>
          <w:color w:val="000000" w:themeColor="text1"/>
          <w:sz w:val="24"/>
          <w:szCs w:val="24"/>
        </w:rPr>
        <w:t>provided the</w:t>
      </w:r>
      <w:r w:rsidRPr="006E56C8">
        <w:rPr>
          <w:bCs/>
          <w:color w:val="000000"/>
          <w:sz w:val="24"/>
          <w:szCs w:val="24"/>
        </w:rPr>
        <w:t xml:space="preserve"> correcting School’s </w:t>
      </w:r>
      <w:r w:rsidRPr="006E56C8">
        <w:rPr>
          <w:color w:val="000000" w:themeColor="text1"/>
          <w:sz w:val="24"/>
          <w:szCs w:val="24"/>
        </w:rPr>
        <w:t>principal notifies a member of the IHSAA Staff no later than the next business day after discovery of the omission/error</w:t>
      </w:r>
      <w:r w:rsidRPr="006E56C8">
        <w:rPr>
          <w:bCs/>
          <w:color w:val="000000" w:themeColor="text1"/>
          <w:sz w:val="24"/>
          <w:szCs w:val="24"/>
        </w:rPr>
        <w:t xml:space="preserve">, and promptly submits a </w:t>
      </w:r>
      <w:r w:rsidRPr="006E56C8">
        <w:rPr>
          <w:color w:val="000000" w:themeColor="text1"/>
          <w:sz w:val="24"/>
          <w:szCs w:val="24"/>
        </w:rPr>
        <w:t>check payable to the IHSAA in the amount of One Hundred Dollars ($100.00).</w:t>
      </w:r>
    </w:p>
    <w:p w14:paraId="3FD06F8D" w14:textId="77777777" w:rsidR="00DC0789" w:rsidRPr="006E56C8" w:rsidRDefault="00DC0789" w:rsidP="002265E8">
      <w:pPr>
        <w:pStyle w:val="bodytabb"/>
        <w:numPr>
          <w:ilvl w:val="0"/>
          <w:numId w:val="32"/>
        </w:numPr>
        <w:spacing w:line="276" w:lineRule="auto"/>
        <w:ind w:left="2880" w:hanging="720"/>
        <w:jc w:val="left"/>
        <w:rPr>
          <w:color w:val="000000" w:themeColor="text1"/>
          <w:sz w:val="24"/>
          <w:szCs w:val="24"/>
        </w:rPr>
      </w:pPr>
      <w:r w:rsidRPr="006E56C8">
        <w:rPr>
          <w:bCs/>
          <w:color w:val="000000" w:themeColor="text1"/>
          <w:sz w:val="24"/>
          <w:szCs w:val="24"/>
        </w:rPr>
        <w:t xml:space="preserve">The IHSAA will accept </w:t>
      </w:r>
      <w:r w:rsidRPr="006E56C8">
        <w:rPr>
          <w:color w:val="000000" w:themeColor="text1"/>
          <w:sz w:val="24"/>
          <w:szCs w:val="24"/>
        </w:rPr>
        <w:t xml:space="preserve">corrections and additions </w:t>
      </w:r>
      <w:r w:rsidRPr="006E56C8">
        <w:rPr>
          <w:color w:val="000000"/>
          <w:sz w:val="24"/>
          <w:szCs w:val="24"/>
        </w:rPr>
        <w:t xml:space="preserve">to a School’s </w:t>
      </w:r>
      <w:r w:rsidRPr="006E56C8">
        <w:rPr>
          <w:bCs/>
          <w:color w:val="000000" w:themeColor="text1"/>
          <w:sz w:val="24"/>
          <w:szCs w:val="24"/>
        </w:rPr>
        <w:t xml:space="preserve">Tournament Series entry on the opening day of the School’s sectional, </w:t>
      </w:r>
      <w:r w:rsidRPr="006E56C8">
        <w:rPr>
          <w:color w:val="000000" w:themeColor="text1"/>
          <w:sz w:val="24"/>
          <w:szCs w:val="24"/>
        </w:rPr>
        <w:t xml:space="preserve">provided the principal notifies a member of the IHSAA Staff no later than the next business day after discovery of the omission/error, and </w:t>
      </w:r>
      <w:r w:rsidRPr="006E56C8">
        <w:rPr>
          <w:bCs/>
          <w:color w:val="000000" w:themeColor="text1"/>
          <w:sz w:val="24"/>
          <w:szCs w:val="24"/>
        </w:rPr>
        <w:t xml:space="preserve">provided the correcting School promptly submits a </w:t>
      </w:r>
      <w:r w:rsidRPr="006E56C8">
        <w:rPr>
          <w:color w:val="000000" w:themeColor="text1"/>
          <w:sz w:val="24"/>
          <w:szCs w:val="24"/>
        </w:rPr>
        <w:t>check payable to the IHSAA in the amount of Two Hundred Dollars ($200.00)</w:t>
      </w:r>
    </w:p>
    <w:p w14:paraId="3A545A80" w14:textId="77777777" w:rsidR="00DC0789" w:rsidRPr="006E56C8" w:rsidRDefault="00DC0789" w:rsidP="002265E8">
      <w:pPr>
        <w:pStyle w:val="bodytabb"/>
        <w:numPr>
          <w:ilvl w:val="3"/>
          <w:numId w:val="31"/>
        </w:numPr>
        <w:spacing w:line="276" w:lineRule="auto"/>
        <w:ind w:left="2160" w:hanging="720"/>
        <w:jc w:val="left"/>
        <w:rPr>
          <w:color w:val="000000" w:themeColor="text1"/>
          <w:sz w:val="24"/>
          <w:szCs w:val="24"/>
        </w:rPr>
      </w:pPr>
      <w:r w:rsidRPr="006E56C8">
        <w:rPr>
          <w:color w:val="000000" w:themeColor="text1"/>
          <w:sz w:val="24"/>
          <w:szCs w:val="24"/>
        </w:rPr>
        <w:t xml:space="preserve">In the sports of swimming, tennis, track &amp; field, track and field of Unified Sports </w:t>
      </w:r>
      <w:r w:rsidRPr="006E56C8">
        <w:rPr>
          <w:color w:val="000000" w:themeColor="text1"/>
          <w:sz w:val="24"/>
          <w:szCs w:val="24"/>
          <w:vertAlign w:val="superscript"/>
        </w:rPr>
        <w:t>®</w:t>
      </w:r>
      <w:r w:rsidRPr="006E56C8">
        <w:rPr>
          <w:color w:val="000000" w:themeColor="text1"/>
          <w:sz w:val="24"/>
          <w:szCs w:val="24"/>
        </w:rPr>
        <w:t xml:space="preserve"> and wrestling, </w:t>
      </w:r>
      <w:r w:rsidRPr="006E56C8">
        <w:rPr>
          <w:bCs/>
          <w:color w:val="000000" w:themeColor="text1"/>
          <w:sz w:val="24"/>
          <w:szCs w:val="24"/>
        </w:rPr>
        <w:t xml:space="preserve">the IHSAA will accept </w:t>
      </w:r>
      <w:r w:rsidRPr="006E56C8">
        <w:rPr>
          <w:color w:val="000000" w:themeColor="text1"/>
          <w:sz w:val="24"/>
          <w:szCs w:val="24"/>
        </w:rPr>
        <w:t xml:space="preserve">corrections and additions </w:t>
      </w:r>
      <w:r w:rsidRPr="006E56C8">
        <w:rPr>
          <w:color w:val="000000"/>
          <w:sz w:val="24"/>
          <w:szCs w:val="24"/>
        </w:rPr>
        <w:t xml:space="preserve">to a School’s </w:t>
      </w:r>
      <w:r w:rsidRPr="006E56C8">
        <w:rPr>
          <w:bCs/>
          <w:color w:val="000000" w:themeColor="text1"/>
          <w:sz w:val="24"/>
          <w:szCs w:val="24"/>
        </w:rPr>
        <w:t>Tournament Series entry</w:t>
      </w:r>
      <w:r w:rsidRPr="006E56C8">
        <w:rPr>
          <w:color w:val="000000" w:themeColor="text1"/>
          <w:sz w:val="24"/>
          <w:szCs w:val="24"/>
        </w:rPr>
        <w:t xml:space="preserve"> prior to the end of the sport’s seeding, pairing or draw event, provided the corrections and additions are promptly reported to an IHSAA Executive Staff member and </w:t>
      </w:r>
      <w:r w:rsidRPr="006E56C8">
        <w:rPr>
          <w:bCs/>
          <w:color w:val="000000" w:themeColor="text1"/>
          <w:sz w:val="24"/>
          <w:szCs w:val="24"/>
        </w:rPr>
        <w:t xml:space="preserve">provided the correcting School promptly submits a </w:t>
      </w:r>
      <w:r w:rsidRPr="006E56C8">
        <w:rPr>
          <w:color w:val="000000" w:themeColor="text1"/>
          <w:sz w:val="24"/>
          <w:szCs w:val="24"/>
        </w:rPr>
        <w:t>check payable to the IHSAA in the amount of One Hundred Dollars ($100.00).</w:t>
      </w:r>
    </w:p>
    <w:p w14:paraId="5120B804" w14:textId="77777777" w:rsidR="00DC0789" w:rsidRPr="006E56C8" w:rsidRDefault="00DC0789" w:rsidP="00DC0789">
      <w:pPr>
        <w:pStyle w:val="bodytabb"/>
        <w:spacing w:line="176" w:lineRule="atLeast"/>
        <w:jc w:val="left"/>
        <w:rPr>
          <w:color w:val="000000" w:themeColor="text1"/>
          <w:sz w:val="16"/>
          <w:szCs w:val="16"/>
        </w:rPr>
      </w:pPr>
    </w:p>
    <w:p w14:paraId="6F405149" w14:textId="77777777" w:rsidR="00DC0789" w:rsidRPr="006E56C8" w:rsidRDefault="006F115E" w:rsidP="00DC0789">
      <w:pPr>
        <w:pStyle w:val="bodytabb"/>
        <w:spacing w:line="176" w:lineRule="atLeast"/>
        <w:jc w:val="left"/>
        <w:rPr>
          <w:color w:val="000000" w:themeColor="text1"/>
          <w:sz w:val="16"/>
          <w:szCs w:val="16"/>
        </w:rPr>
      </w:pPr>
      <w:r>
        <w:rPr>
          <w:color w:val="000000" w:themeColor="text1"/>
          <w:sz w:val="16"/>
          <w:szCs w:val="16"/>
        </w:rPr>
        <w:t>PolMan2020</w:t>
      </w:r>
      <w:r w:rsidR="00DC0789" w:rsidRPr="006E56C8">
        <w:rPr>
          <w:color w:val="000000" w:themeColor="text1"/>
          <w:sz w:val="16"/>
          <w:szCs w:val="16"/>
        </w:rPr>
        <w:t xml:space="preserve"> (F9) (</w:t>
      </w:r>
      <w:r>
        <w:rPr>
          <w:color w:val="000000" w:themeColor="text1"/>
          <w:sz w:val="16"/>
          <w:szCs w:val="16"/>
        </w:rPr>
        <w:t>08.01.2020</w:t>
      </w:r>
      <w:r w:rsidR="00DC0789" w:rsidRPr="006E56C8">
        <w:rPr>
          <w:color w:val="000000" w:themeColor="text1"/>
          <w:sz w:val="16"/>
          <w:szCs w:val="16"/>
        </w:rPr>
        <w:t>)</w:t>
      </w:r>
      <w:r w:rsidR="00DC0789" w:rsidRPr="006E56C8">
        <w:rPr>
          <w:color w:val="000000" w:themeColor="text1"/>
          <w:sz w:val="16"/>
          <w:szCs w:val="16"/>
        </w:rPr>
        <w:br w:type="page"/>
      </w:r>
    </w:p>
    <w:p w14:paraId="117B4393" w14:textId="77777777" w:rsidR="00DC0789" w:rsidRPr="006E56C8" w:rsidRDefault="00DC0789" w:rsidP="00DC0789">
      <w:pPr>
        <w:pStyle w:val="bodytabb"/>
        <w:spacing w:line="176" w:lineRule="atLeast"/>
        <w:jc w:val="left"/>
        <w:rPr>
          <w:b/>
          <w:color w:val="000000" w:themeColor="text1"/>
          <w:sz w:val="24"/>
          <w:szCs w:val="24"/>
        </w:rPr>
      </w:pPr>
      <w:r w:rsidRPr="006E56C8">
        <w:rPr>
          <w:b/>
          <w:color w:val="000000" w:themeColor="text1"/>
          <w:sz w:val="24"/>
          <w:szCs w:val="24"/>
        </w:rPr>
        <w:lastRenderedPageBreak/>
        <w:t>F-10.</w:t>
      </w:r>
      <w:r w:rsidRPr="006E56C8">
        <w:rPr>
          <w:b/>
          <w:color w:val="000000" w:themeColor="text1"/>
          <w:sz w:val="24"/>
          <w:szCs w:val="24"/>
        </w:rPr>
        <w:tab/>
      </w:r>
      <w:r w:rsidRPr="006E56C8">
        <w:rPr>
          <w:b/>
          <w:color w:val="000000" w:themeColor="text1"/>
          <w:sz w:val="24"/>
          <w:szCs w:val="24"/>
        </w:rPr>
        <w:tab/>
      </w:r>
      <w:r w:rsidRPr="006E56C8">
        <w:rPr>
          <w:b/>
          <w:color w:val="000000" w:themeColor="text1"/>
          <w:sz w:val="24"/>
          <w:szCs w:val="24"/>
          <w:u w:val="single"/>
        </w:rPr>
        <w:t>IHSAA Withdrawal from Tournament Series Policy</w:t>
      </w:r>
    </w:p>
    <w:p w14:paraId="40DC212A" w14:textId="77777777" w:rsidR="00DC0789" w:rsidRPr="006E56C8" w:rsidRDefault="00DC0789" w:rsidP="00DC0789">
      <w:pPr>
        <w:pStyle w:val="bodytabb"/>
        <w:spacing w:line="176" w:lineRule="atLeast"/>
        <w:ind w:left="720" w:firstLine="0"/>
        <w:jc w:val="left"/>
        <w:rPr>
          <w:color w:val="000000" w:themeColor="text1"/>
          <w:sz w:val="24"/>
          <w:szCs w:val="24"/>
        </w:rPr>
      </w:pPr>
    </w:p>
    <w:p w14:paraId="57F11C07" w14:textId="77777777" w:rsidR="00DC0789" w:rsidRPr="006E56C8" w:rsidRDefault="00DC0789" w:rsidP="003E449D">
      <w:pPr>
        <w:pStyle w:val="bodytabb"/>
        <w:numPr>
          <w:ilvl w:val="0"/>
          <w:numId w:val="148"/>
        </w:numPr>
        <w:spacing w:after="240" w:line="276" w:lineRule="auto"/>
        <w:ind w:left="1440" w:hanging="720"/>
        <w:jc w:val="left"/>
        <w:rPr>
          <w:color w:val="000000" w:themeColor="text1"/>
          <w:sz w:val="24"/>
          <w:szCs w:val="24"/>
        </w:rPr>
      </w:pPr>
      <w:r w:rsidRPr="006E56C8">
        <w:rPr>
          <w:b/>
          <w:color w:val="000000" w:themeColor="text1"/>
          <w:sz w:val="24"/>
          <w:szCs w:val="24"/>
        </w:rPr>
        <w:t>Immediate notification of withdrawal</w:t>
      </w:r>
      <w:r w:rsidRPr="006E56C8">
        <w:rPr>
          <w:color w:val="000000" w:themeColor="text1"/>
          <w:sz w:val="24"/>
          <w:szCs w:val="24"/>
        </w:rPr>
        <w:t>.  If it becomes necessary for a School to withdraw from the Tournament Series, the School must notify the IHSAA, and the host principal of the sectional or other Tournament Series venue, immediately after the School discovers its inability to participate in the Tournament Series.</w:t>
      </w:r>
    </w:p>
    <w:p w14:paraId="57CD153A" w14:textId="139EDB6F" w:rsidR="00DC0789" w:rsidRPr="006E56C8" w:rsidRDefault="00DC0789" w:rsidP="003E449D">
      <w:pPr>
        <w:pStyle w:val="bodytabb"/>
        <w:numPr>
          <w:ilvl w:val="0"/>
          <w:numId w:val="148"/>
        </w:numPr>
        <w:spacing w:after="240" w:line="276" w:lineRule="auto"/>
        <w:ind w:left="1440" w:hanging="720"/>
        <w:jc w:val="left"/>
        <w:rPr>
          <w:color w:val="000000" w:themeColor="text1"/>
          <w:sz w:val="24"/>
          <w:szCs w:val="24"/>
        </w:rPr>
      </w:pPr>
      <w:r w:rsidRPr="006E56C8">
        <w:rPr>
          <w:b/>
          <w:color w:val="000000" w:themeColor="text1"/>
          <w:sz w:val="24"/>
          <w:szCs w:val="24"/>
        </w:rPr>
        <w:t>Penalty</w:t>
      </w:r>
      <w:r w:rsidRPr="006E56C8">
        <w:rPr>
          <w:color w:val="000000" w:themeColor="text1"/>
          <w:sz w:val="24"/>
          <w:szCs w:val="24"/>
        </w:rPr>
        <w:t xml:space="preserve">.  A member School, which has entered an IHSAA Tournament Series in a </w:t>
      </w:r>
      <w:proofErr w:type="gramStart"/>
      <w:r w:rsidRPr="006E56C8">
        <w:rPr>
          <w:color w:val="000000" w:themeColor="text1"/>
          <w:sz w:val="24"/>
          <w:szCs w:val="24"/>
        </w:rPr>
        <w:t>sport, and</w:t>
      </w:r>
      <w:proofErr w:type="gramEnd"/>
      <w:r w:rsidRPr="006E56C8">
        <w:rPr>
          <w:color w:val="000000" w:themeColor="text1"/>
          <w:sz w:val="24"/>
          <w:szCs w:val="24"/>
        </w:rPr>
        <w:t xml:space="preserve"> withdraws from a Tournament Series after the drawing has been completed for that Tournament Series, or forfeits a Tournament Series contest by failing to attend the contest or by failing to field a competition team for a Tournament Series contest, shall be fined Four Hundred Dollars ($400.00) and placed on probation in that sport for a Three Hundred Sixty-five (365) days.</w:t>
      </w:r>
    </w:p>
    <w:p w14:paraId="71B4465B" w14:textId="77777777" w:rsidR="00DC0789" w:rsidRPr="0039435F" w:rsidRDefault="00DC0789" w:rsidP="003E449D">
      <w:pPr>
        <w:pStyle w:val="bodytabb"/>
        <w:numPr>
          <w:ilvl w:val="0"/>
          <w:numId w:val="148"/>
        </w:numPr>
        <w:spacing w:after="240" w:line="276" w:lineRule="auto"/>
        <w:ind w:left="1440" w:hanging="720"/>
        <w:jc w:val="left"/>
        <w:rPr>
          <w:color w:val="000000" w:themeColor="text1"/>
          <w:sz w:val="24"/>
          <w:szCs w:val="24"/>
        </w:rPr>
      </w:pPr>
      <w:r w:rsidRPr="006E56C8">
        <w:rPr>
          <w:b/>
          <w:color w:val="000000" w:themeColor="text1"/>
          <w:sz w:val="24"/>
          <w:szCs w:val="24"/>
        </w:rPr>
        <w:t>Redraw of Sectional</w:t>
      </w:r>
      <w:r w:rsidRPr="006E56C8">
        <w:rPr>
          <w:color w:val="000000" w:themeColor="text1"/>
          <w:sz w:val="24"/>
          <w:szCs w:val="24"/>
        </w:rPr>
        <w:t>.  In the event a School withdraws from an IHSAA Tournament Series after the drawing has been completed and the withdrawal results in a member School advancing to the championship game or match in that sectional without playing another School, that specific sectional draw shall be redrawn if the withdrawing school’s withdrawal occurs prior to the beginning of that specific sectional Tournament in question.</w:t>
      </w:r>
    </w:p>
    <w:p w14:paraId="2BFC0DAA" w14:textId="77777777" w:rsidR="00DC0789" w:rsidRPr="006E56C8" w:rsidRDefault="006F115E" w:rsidP="00DC0789">
      <w:pPr>
        <w:pStyle w:val="bodytaba"/>
        <w:tabs>
          <w:tab w:val="left" w:pos="0"/>
        </w:tabs>
        <w:ind w:left="0" w:firstLine="0"/>
        <w:jc w:val="left"/>
        <w:rPr>
          <w:b/>
          <w:color w:val="000000" w:themeColor="text1"/>
          <w:sz w:val="24"/>
          <w:szCs w:val="24"/>
          <w:u w:val="single"/>
        </w:rPr>
      </w:pPr>
      <w:r>
        <w:rPr>
          <w:color w:val="000000" w:themeColor="text1"/>
          <w:sz w:val="16"/>
          <w:szCs w:val="16"/>
        </w:rPr>
        <w:t>PolMan2020</w:t>
      </w:r>
      <w:r w:rsidR="00DC0789" w:rsidRPr="006E56C8">
        <w:rPr>
          <w:color w:val="000000" w:themeColor="text1"/>
          <w:sz w:val="16"/>
          <w:szCs w:val="16"/>
        </w:rPr>
        <w:t xml:space="preserve"> (F10) (</w:t>
      </w:r>
      <w:r>
        <w:rPr>
          <w:color w:val="000000" w:themeColor="text1"/>
          <w:sz w:val="16"/>
          <w:szCs w:val="16"/>
        </w:rPr>
        <w:t>08.01.2020</w:t>
      </w:r>
      <w:r w:rsidR="00DC0789" w:rsidRPr="006E56C8">
        <w:rPr>
          <w:color w:val="000000" w:themeColor="text1"/>
          <w:sz w:val="16"/>
          <w:szCs w:val="16"/>
        </w:rPr>
        <w:t>)</w:t>
      </w:r>
      <w:r w:rsidR="00DC0789" w:rsidRPr="006E56C8">
        <w:rPr>
          <w:b/>
          <w:color w:val="000000" w:themeColor="text1"/>
          <w:sz w:val="24"/>
          <w:szCs w:val="24"/>
          <w:u w:val="single"/>
        </w:rPr>
        <w:br w:type="page"/>
      </w:r>
    </w:p>
    <w:p w14:paraId="7FA50F4A" w14:textId="77777777" w:rsidR="00DC0789" w:rsidRPr="006E56C8" w:rsidRDefault="00DC0789" w:rsidP="00DC0789">
      <w:pPr>
        <w:pStyle w:val="bodytaba"/>
        <w:tabs>
          <w:tab w:val="left" w:pos="360"/>
        </w:tabs>
        <w:rPr>
          <w:b/>
          <w:color w:val="000000" w:themeColor="text1"/>
          <w:sz w:val="24"/>
          <w:szCs w:val="24"/>
          <w:u w:val="single"/>
        </w:rPr>
      </w:pPr>
      <w:r w:rsidRPr="006E56C8">
        <w:rPr>
          <w:b/>
          <w:bCs/>
          <w:color w:val="000000" w:themeColor="text1"/>
          <w:sz w:val="24"/>
          <w:szCs w:val="24"/>
        </w:rPr>
        <w:lastRenderedPageBreak/>
        <w:t>F-11.</w:t>
      </w:r>
      <w:r w:rsidRPr="006E56C8">
        <w:rPr>
          <w:b/>
          <w:bCs/>
          <w:color w:val="000000" w:themeColor="text1"/>
          <w:sz w:val="24"/>
          <w:szCs w:val="24"/>
        </w:rPr>
        <w:tab/>
      </w:r>
      <w:r w:rsidRPr="006E56C8">
        <w:rPr>
          <w:b/>
          <w:bCs/>
          <w:color w:val="000000" w:themeColor="text1"/>
          <w:sz w:val="24"/>
          <w:szCs w:val="24"/>
        </w:rPr>
        <w:tab/>
      </w:r>
      <w:r w:rsidRPr="006E56C8">
        <w:rPr>
          <w:b/>
          <w:bCs/>
          <w:color w:val="000000" w:themeColor="text1"/>
          <w:sz w:val="24"/>
          <w:szCs w:val="24"/>
          <w:u w:val="single"/>
        </w:rPr>
        <w:t>IHSAA Tournament Series Event Security Policy</w:t>
      </w:r>
    </w:p>
    <w:p w14:paraId="7A489698" w14:textId="77777777" w:rsidR="00DC0789" w:rsidRPr="006E56C8" w:rsidRDefault="00DC0789" w:rsidP="00DC0789">
      <w:pPr>
        <w:pStyle w:val="PlainText"/>
        <w:rPr>
          <w:rFonts w:ascii="Times New Roman" w:hAnsi="Times New Roman" w:cs="Times New Roman"/>
          <w:color w:val="000000" w:themeColor="text1"/>
          <w:sz w:val="24"/>
          <w:szCs w:val="24"/>
        </w:rPr>
      </w:pPr>
    </w:p>
    <w:p w14:paraId="4DC64A37" w14:textId="77777777" w:rsidR="00DC0789" w:rsidRPr="006E56C8" w:rsidRDefault="00DC0789" w:rsidP="0039435F">
      <w:pPr>
        <w:pStyle w:val="PlainText"/>
        <w:spacing w:after="240" w:line="276" w:lineRule="auto"/>
        <w:ind w:firstLine="450"/>
        <w:rPr>
          <w:rFonts w:ascii="Times New Roman" w:hAnsi="Times New Roman" w:cs="Times New Roman"/>
          <w:color w:val="000000" w:themeColor="text1"/>
          <w:sz w:val="24"/>
          <w:szCs w:val="24"/>
        </w:rPr>
      </w:pPr>
      <w:r w:rsidRPr="006E56C8">
        <w:rPr>
          <w:rFonts w:ascii="Times New Roman" w:hAnsi="Times New Roman" w:cs="Times New Roman"/>
          <w:color w:val="000000" w:themeColor="text1"/>
          <w:sz w:val="24"/>
          <w:szCs w:val="24"/>
        </w:rPr>
        <w:t>To help insure the safest and most secure atmosphere for IHSAA Tournament Series events, Tournament management will diligently maintain established security procedures and activities.  This will require complete cooperation of all competing teams, contest Officials and fans.  Security will always take priority over convenience; therefore, all individuals are requested to cooperate with event personnel in any manner.  Your assistance will allow the Tournament Series staff to fulfill their duties.</w:t>
      </w:r>
    </w:p>
    <w:p w14:paraId="4B1A09B4" w14:textId="77777777" w:rsidR="00DC0789" w:rsidRPr="006E56C8" w:rsidRDefault="006F115E" w:rsidP="00DC0789">
      <w:pPr>
        <w:spacing w:after="0"/>
        <w:rPr>
          <w:rFonts w:ascii="Times New Roman" w:hAnsi="Times New Roman"/>
          <w:color w:val="000000" w:themeColor="text1"/>
          <w:sz w:val="24"/>
          <w:szCs w:val="24"/>
        </w:rPr>
      </w:pPr>
      <w:r>
        <w:rPr>
          <w:rFonts w:ascii="Times New Roman" w:hAnsi="Times New Roman"/>
          <w:color w:val="000000" w:themeColor="text1"/>
          <w:sz w:val="16"/>
          <w:szCs w:val="16"/>
        </w:rPr>
        <w:t>PolMan2020</w:t>
      </w:r>
      <w:r w:rsidR="00DC0789" w:rsidRPr="006E56C8">
        <w:rPr>
          <w:rFonts w:ascii="Times New Roman" w:hAnsi="Times New Roman"/>
          <w:color w:val="000000" w:themeColor="text1"/>
          <w:sz w:val="16"/>
          <w:szCs w:val="16"/>
        </w:rPr>
        <w:t xml:space="preserve"> (F11) (</w:t>
      </w:r>
      <w:r>
        <w:rPr>
          <w:rFonts w:ascii="Times New Roman" w:hAnsi="Times New Roman"/>
          <w:color w:val="000000" w:themeColor="text1"/>
          <w:sz w:val="16"/>
          <w:szCs w:val="16"/>
        </w:rPr>
        <w:t>08.01.2020</w:t>
      </w:r>
      <w:r w:rsidR="00DC0789" w:rsidRPr="006E56C8">
        <w:rPr>
          <w:rFonts w:ascii="Times New Roman" w:hAnsi="Times New Roman"/>
          <w:color w:val="000000" w:themeColor="text1"/>
          <w:sz w:val="16"/>
          <w:szCs w:val="16"/>
        </w:rPr>
        <w:t>)</w:t>
      </w:r>
      <w:r w:rsidR="00DC0789" w:rsidRPr="006E56C8">
        <w:rPr>
          <w:rFonts w:ascii="Times New Roman" w:hAnsi="Times New Roman"/>
          <w:color w:val="000000" w:themeColor="text1"/>
          <w:sz w:val="24"/>
          <w:szCs w:val="24"/>
        </w:rPr>
        <w:br w:type="page"/>
      </w:r>
    </w:p>
    <w:p w14:paraId="40F3238B" w14:textId="77777777" w:rsidR="00DC0789" w:rsidRPr="006E56C8" w:rsidRDefault="00DC0789" w:rsidP="00DC0789">
      <w:pPr>
        <w:pStyle w:val="ListParagraph"/>
        <w:autoSpaceDE w:val="0"/>
        <w:autoSpaceDN w:val="0"/>
        <w:adjustRightInd w:val="0"/>
        <w:spacing w:after="0"/>
        <w:ind w:left="0"/>
        <w:rPr>
          <w:rFonts w:ascii="Times New Roman" w:hAnsi="Times New Roman"/>
          <w:b/>
          <w:color w:val="000000" w:themeColor="text1"/>
          <w:sz w:val="24"/>
          <w:szCs w:val="24"/>
          <w:u w:val="single"/>
        </w:rPr>
      </w:pPr>
      <w:r w:rsidRPr="006E56C8">
        <w:rPr>
          <w:rFonts w:ascii="Times New Roman" w:hAnsi="Times New Roman"/>
          <w:b/>
          <w:color w:val="000000" w:themeColor="text1"/>
          <w:sz w:val="24"/>
          <w:szCs w:val="24"/>
        </w:rPr>
        <w:lastRenderedPageBreak/>
        <w:t>F-12.</w:t>
      </w:r>
      <w:r w:rsidRPr="006E56C8">
        <w:rPr>
          <w:rFonts w:ascii="Times New Roman" w:hAnsi="Times New Roman"/>
          <w:b/>
          <w:color w:val="000000" w:themeColor="text1"/>
          <w:sz w:val="24"/>
          <w:szCs w:val="24"/>
        </w:rPr>
        <w:tab/>
      </w:r>
      <w:r w:rsidRPr="006E56C8">
        <w:rPr>
          <w:rFonts w:ascii="Times New Roman" w:hAnsi="Times New Roman"/>
          <w:b/>
          <w:color w:val="000000" w:themeColor="text1"/>
          <w:sz w:val="24"/>
          <w:szCs w:val="24"/>
        </w:rPr>
        <w:tab/>
      </w:r>
      <w:r w:rsidRPr="006E56C8">
        <w:rPr>
          <w:rFonts w:ascii="Times New Roman" w:hAnsi="Times New Roman"/>
          <w:b/>
          <w:color w:val="000000" w:themeColor="text1"/>
          <w:sz w:val="24"/>
          <w:szCs w:val="24"/>
          <w:u w:val="single"/>
        </w:rPr>
        <w:t>IHSAA Postponement of Tournament Series Event Policy</w:t>
      </w:r>
    </w:p>
    <w:p w14:paraId="4AA76D94" w14:textId="77777777" w:rsidR="00DC0789" w:rsidRPr="006E56C8" w:rsidRDefault="00DC0789" w:rsidP="00DC0789">
      <w:pPr>
        <w:pStyle w:val="ListParagraph"/>
        <w:autoSpaceDE w:val="0"/>
        <w:autoSpaceDN w:val="0"/>
        <w:adjustRightInd w:val="0"/>
        <w:spacing w:after="0"/>
        <w:ind w:left="0"/>
        <w:rPr>
          <w:rFonts w:ascii="Times New Roman" w:hAnsi="Times New Roman"/>
          <w:b/>
          <w:color w:val="000000" w:themeColor="text1"/>
          <w:sz w:val="24"/>
          <w:szCs w:val="24"/>
          <w:u w:val="single"/>
        </w:rPr>
      </w:pPr>
    </w:p>
    <w:p w14:paraId="142397B1" w14:textId="77777777" w:rsidR="00DC0789" w:rsidRPr="006E56C8" w:rsidRDefault="00DC0789" w:rsidP="00DC0789">
      <w:pPr>
        <w:autoSpaceDE w:val="0"/>
        <w:autoSpaceDN w:val="0"/>
        <w:adjustRightInd w:val="0"/>
        <w:ind w:firstLine="720"/>
        <w:rPr>
          <w:rFonts w:ascii="Times New Roman" w:hAnsi="Times New Roman"/>
          <w:color w:val="000000" w:themeColor="text1"/>
          <w:sz w:val="24"/>
          <w:szCs w:val="24"/>
        </w:rPr>
      </w:pPr>
      <w:r w:rsidRPr="006E56C8">
        <w:rPr>
          <w:rFonts w:ascii="Times New Roman" w:hAnsi="Times New Roman"/>
          <w:color w:val="000000" w:themeColor="text1"/>
          <w:sz w:val="24"/>
          <w:szCs w:val="24"/>
        </w:rPr>
        <w:t>The IHSAA has adopted the following policy with respect to concerns raised regarding whether IHSAA Tournament Series events shall go forward after information is made known about potential public health or safety risks, including the existence of an influenza or H1N1 influenza outbreak.  This policy shall apply to all IHSAA Tournament Series events.</w:t>
      </w:r>
    </w:p>
    <w:p w14:paraId="347F1B5F" w14:textId="77777777" w:rsidR="00DC0789" w:rsidRPr="006E56C8" w:rsidRDefault="00DC0789" w:rsidP="002265E8">
      <w:pPr>
        <w:numPr>
          <w:ilvl w:val="0"/>
          <w:numId w:val="33"/>
        </w:numPr>
        <w:autoSpaceDE w:val="0"/>
        <w:autoSpaceDN w:val="0"/>
        <w:adjustRightInd w:val="0"/>
        <w:ind w:left="1440" w:hanging="720"/>
        <w:rPr>
          <w:rFonts w:ascii="Times New Roman" w:hAnsi="Times New Roman"/>
          <w:color w:val="000000" w:themeColor="text1"/>
          <w:sz w:val="24"/>
          <w:szCs w:val="24"/>
        </w:rPr>
      </w:pPr>
      <w:r w:rsidRPr="006E56C8">
        <w:rPr>
          <w:rFonts w:ascii="Times New Roman" w:hAnsi="Times New Roman"/>
          <w:b/>
          <w:color w:val="000000" w:themeColor="text1"/>
          <w:sz w:val="24"/>
          <w:szCs w:val="24"/>
        </w:rPr>
        <w:t>IHSAA Tournament Series events to be held as planned</w:t>
      </w:r>
      <w:r w:rsidRPr="006E56C8">
        <w:rPr>
          <w:rFonts w:ascii="Times New Roman" w:hAnsi="Times New Roman"/>
          <w:color w:val="000000" w:themeColor="text1"/>
          <w:sz w:val="24"/>
          <w:szCs w:val="24"/>
        </w:rPr>
        <w:t>.  All IHSAA Tournament Series events will continue to be held as planned unless and until the IHSAA, the Indiana State Board of Health, the Indiana governor or some federal agency provide information to host sites and participants regarding a documented public health or safety risk, and directs that alternative measures must be made.</w:t>
      </w:r>
    </w:p>
    <w:p w14:paraId="0B49DC96" w14:textId="77777777" w:rsidR="00DC0789" w:rsidRPr="006E56C8" w:rsidRDefault="00DC0789" w:rsidP="002265E8">
      <w:pPr>
        <w:numPr>
          <w:ilvl w:val="0"/>
          <w:numId w:val="33"/>
        </w:numPr>
        <w:autoSpaceDE w:val="0"/>
        <w:autoSpaceDN w:val="0"/>
        <w:adjustRightInd w:val="0"/>
        <w:ind w:left="1440" w:hanging="720"/>
        <w:rPr>
          <w:rFonts w:ascii="Times New Roman" w:hAnsi="Times New Roman"/>
          <w:color w:val="000000" w:themeColor="text1"/>
          <w:sz w:val="24"/>
          <w:szCs w:val="24"/>
        </w:rPr>
      </w:pPr>
      <w:r w:rsidRPr="006E56C8">
        <w:rPr>
          <w:rFonts w:ascii="Times New Roman" w:hAnsi="Times New Roman"/>
          <w:b/>
          <w:color w:val="000000" w:themeColor="text1"/>
          <w:sz w:val="24"/>
          <w:szCs w:val="24"/>
        </w:rPr>
        <w:t>Individual School’s participation</w:t>
      </w:r>
      <w:r w:rsidRPr="006E56C8">
        <w:rPr>
          <w:rFonts w:ascii="Times New Roman" w:hAnsi="Times New Roman"/>
          <w:color w:val="000000" w:themeColor="text1"/>
          <w:sz w:val="24"/>
          <w:szCs w:val="24"/>
        </w:rPr>
        <w:t>.  The decision of an individual superintendent of a School to allow students to participate or not participate in an IHSAA Tournament Series event which is the subject of a documented public health or safety risks will be honored by the IHSAA.  Similarly, if a School is closed and the superintendent approves a School team or individual to participate in an IHSAA Tournament Series event, such decision will be honored by the IHSAA.</w:t>
      </w:r>
    </w:p>
    <w:p w14:paraId="2BA02E80" w14:textId="77777777" w:rsidR="00DC0789" w:rsidRPr="006E56C8" w:rsidRDefault="00DC0789" w:rsidP="002265E8">
      <w:pPr>
        <w:numPr>
          <w:ilvl w:val="0"/>
          <w:numId w:val="33"/>
        </w:numPr>
        <w:autoSpaceDE w:val="0"/>
        <w:autoSpaceDN w:val="0"/>
        <w:adjustRightInd w:val="0"/>
        <w:ind w:left="1440" w:hanging="720"/>
        <w:rPr>
          <w:rFonts w:ascii="Times New Roman" w:hAnsi="Times New Roman"/>
          <w:color w:val="000000" w:themeColor="text1"/>
          <w:sz w:val="24"/>
          <w:szCs w:val="24"/>
        </w:rPr>
      </w:pPr>
      <w:r w:rsidRPr="006E56C8">
        <w:rPr>
          <w:rFonts w:ascii="Times New Roman" w:hAnsi="Times New Roman"/>
          <w:b/>
          <w:color w:val="000000" w:themeColor="text1"/>
          <w:sz w:val="24"/>
          <w:szCs w:val="24"/>
        </w:rPr>
        <w:t>Postponement of an IHSAA Tournament Series event</w:t>
      </w:r>
      <w:r w:rsidRPr="006E56C8">
        <w:rPr>
          <w:rFonts w:ascii="Times New Roman" w:hAnsi="Times New Roman"/>
          <w:color w:val="000000" w:themeColor="text1"/>
          <w:sz w:val="24"/>
          <w:szCs w:val="24"/>
        </w:rPr>
        <w:t>.  If an IHSAA Tournament Series event is postponed due to a documented public health or safety risk, such as influenza, that event will be allowed to be made up to the fullest extent possible, provided it does not unreasonably compromise the Tournament Series moving onto the next level of the Tournament.</w:t>
      </w:r>
    </w:p>
    <w:p w14:paraId="3B24AD55" w14:textId="77777777" w:rsidR="00DC0789" w:rsidRPr="006E56C8" w:rsidRDefault="00DC0789" w:rsidP="002265E8">
      <w:pPr>
        <w:numPr>
          <w:ilvl w:val="0"/>
          <w:numId w:val="33"/>
        </w:numPr>
        <w:autoSpaceDE w:val="0"/>
        <w:autoSpaceDN w:val="0"/>
        <w:adjustRightInd w:val="0"/>
        <w:ind w:left="1440" w:hanging="720"/>
        <w:rPr>
          <w:rFonts w:ascii="Times New Roman" w:hAnsi="Times New Roman"/>
          <w:color w:val="000000" w:themeColor="text1"/>
          <w:sz w:val="24"/>
          <w:szCs w:val="24"/>
        </w:rPr>
      </w:pPr>
      <w:r w:rsidRPr="006E56C8">
        <w:rPr>
          <w:rFonts w:ascii="Times New Roman" w:hAnsi="Times New Roman"/>
          <w:b/>
          <w:color w:val="000000" w:themeColor="text1"/>
          <w:sz w:val="24"/>
          <w:szCs w:val="24"/>
        </w:rPr>
        <w:t>Rescheduling games</w:t>
      </w:r>
      <w:r w:rsidRPr="006E56C8">
        <w:rPr>
          <w:rFonts w:ascii="Times New Roman" w:hAnsi="Times New Roman"/>
          <w:color w:val="000000" w:themeColor="text1"/>
          <w:sz w:val="24"/>
          <w:szCs w:val="24"/>
        </w:rPr>
        <w:t>.  The date of championship finals will be held as planned and will only change by action of the IHSAA.  However, all Tournament games prior to that time will be scheduled with the maximum flexibility to accommodate individual Schools impacted by School closings.</w:t>
      </w:r>
    </w:p>
    <w:p w14:paraId="091A5EA3" w14:textId="77777777" w:rsidR="00DC0789" w:rsidRPr="006E56C8" w:rsidRDefault="00DC0789" w:rsidP="002265E8">
      <w:pPr>
        <w:numPr>
          <w:ilvl w:val="0"/>
          <w:numId w:val="33"/>
        </w:numPr>
        <w:autoSpaceDE w:val="0"/>
        <w:autoSpaceDN w:val="0"/>
        <w:adjustRightInd w:val="0"/>
        <w:ind w:left="1440" w:hanging="720"/>
        <w:rPr>
          <w:rFonts w:ascii="Times New Roman" w:hAnsi="Times New Roman"/>
          <w:color w:val="000000" w:themeColor="text1"/>
          <w:sz w:val="24"/>
          <w:szCs w:val="24"/>
        </w:rPr>
      </w:pPr>
      <w:r w:rsidRPr="006E56C8">
        <w:rPr>
          <w:rFonts w:ascii="Times New Roman" w:hAnsi="Times New Roman"/>
          <w:b/>
          <w:color w:val="000000" w:themeColor="text1"/>
          <w:sz w:val="24"/>
          <w:szCs w:val="24"/>
        </w:rPr>
        <w:t>Game forfeitures</w:t>
      </w:r>
      <w:r w:rsidRPr="006E56C8">
        <w:rPr>
          <w:rFonts w:ascii="Times New Roman" w:hAnsi="Times New Roman"/>
          <w:color w:val="000000" w:themeColor="text1"/>
          <w:sz w:val="24"/>
          <w:szCs w:val="24"/>
        </w:rPr>
        <w:t>.  Tournaments will proceed with those School teams that are available to play. This may require game forfeitures from those Schools affected by School closings.</w:t>
      </w:r>
    </w:p>
    <w:p w14:paraId="53AD5500" w14:textId="77777777" w:rsidR="00DC0789" w:rsidRPr="006E56C8" w:rsidRDefault="006F115E" w:rsidP="00DC0789">
      <w:pPr>
        <w:rPr>
          <w:rFonts w:ascii="Times New Roman" w:hAnsi="Times New Roman"/>
          <w:b/>
          <w:color w:val="000000" w:themeColor="text1"/>
          <w:sz w:val="24"/>
          <w:szCs w:val="24"/>
          <w:u w:val="single"/>
        </w:rPr>
      </w:pPr>
      <w:r>
        <w:rPr>
          <w:rFonts w:ascii="Times New Roman" w:hAnsi="Times New Roman"/>
          <w:color w:val="000000" w:themeColor="text1"/>
          <w:sz w:val="16"/>
          <w:szCs w:val="16"/>
        </w:rPr>
        <w:t>PolMan2020</w:t>
      </w:r>
      <w:r w:rsidR="00DC0789" w:rsidRPr="006E56C8">
        <w:rPr>
          <w:rFonts w:ascii="Times New Roman" w:hAnsi="Times New Roman"/>
          <w:color w:val="000000" w:themeColor="text1"/>
          <w:sz w:val="16"/>
          <w:szCs w:val="16"/>
        </w:rPr>
        <w:t xml:space="preserve"> (F12) (</w:t>
      </w:r>
      <w:r>
        <w:rPr>
          <w:rFonts w:ascii="Times New Roman" w:hAnsi="Times New Roman"/>
          <w:color w:val="000000" w:themeColor="text1"/>
          <w:sz w:val="16"/>
          <w:szCs w:val="16"/>
        </w:rPr>
        <w:t>08.01.2020</w:t>
      </w:r>
      <w:r w:rsidR="00DC0789" w:rsidRPr="006E56C8">
        <w:rPr>
          <w:rFonts w:ascii="Times New Roman" w:hAnsi="Times New Roman"/>
          <w:color w:val="000000" w:themeColor="text1"/>
          <w:sz w:val="16"/>
          <w:szCs w:val="16"/>
        </w:rPr>
        <w:t>)</w:t>
      </w:r>
      <w:r w:rsidR="00DC0789" w:rsidRPr="006E56C8">
        <w:rPr>
          <w:rFonts w:ascii="Times New Roman" w:hAnsi="Times New Roman"/>
          <w:color w:val="000000" w:themeColor="text1"/>
          <w:sz w:val="24"/>
          <w:szCs w:val="24"/>
        </w:rPr>
        <w:br w:type="page"/>
      </w:r>
      <w:r w:rsidR="00DC0789" w:rsidRPr="006E56C8">
        <w:rPr>
          <w:rFonts w:ascii="Times New Roman" w:hAnsi="Times New Roman"/>
          <w:b/>
          <w:color w:val="000000" w:themeColor="text1"/>
          <w:sz w:val="24"/>
          <w:szCs w:val="24"/>
        </w:rPr>
        <w:lastRenderedPageBreak/>
        <w:t>F-13.</w:t>
      </w:r>
      <w:r w:rsidR="00DC0789" w:rsidRPr="006E56C8">
        <w:rPr>
          <w:rFonts w:ascii="Times New Roman" w:hAnsi="Times New Roman"/>
          <w:b/>
          <w:color w:val="000000" w:themeColor="text1"/>
          <w:sz w:val="24"/>
          <w:szCs w:val="24"/>
        </w:rPr>
        <w:tab/>
      </w:r>
      <w:r w:rsidR="00DC0789" w:rsidRPr="006E56C8">
        <w:rPr>
          <w:rFonts w:ascii="Times New Roman" w:hAnsi="Times New Roman"/>
          <w:b/>
          <w:color w:val="000000" w:themeColor="text1"/>
          <w:sz w:val="24"/>
          <w:szCs w:val="24"/>
        </w:rPr>
        <w:tab/>
      </w:r>
      <w:r w:rsidR="00DC0789" w:rsidRPr="006E56C8">
        <w:rPr>
          <w:rFonts w:ascii="Times New Roman" w:hAnsi="Times New Roman"/>
          <w:b/>
          <w:color w:val="000000" w:themeColor="text1"/>
          <w:sz w:val="24"/>
          <w:szCs w:val="24"/>
          <w:u w:val="single"/>
        </w:rPr>
        <w:t>IHSAA Negative Playing Conditions Policy During a Tournament Series</w:t>
      </w:r>
    </w:p>
    <w:p w14:paraId="3BA2CD46" w14:textId="77777777" w:rsidR="00DC0789" w:rsidRPr="006E56C8" w:rsidRDefault="00DC0789" w:rsidP="00DC0789">
      <w:pPr>
        <w:ind w:firstLine="720"/>
        <w:rPr>
          <w:rFonts w:ascii="Times New Roman" w:hAnsi="Times New Roman"/>
          <w:color w:val="000000" w:themeColor="text1"/>
          <w:sz w:val="24"/>
          <w:szCs w:val="24"/>
        </w:rPr>
      </w:pPr>
      <w:r w:rsidRPr="006E56C8">
        <w:rPr>
          <w:rFonts w:ascii="Times New Roman" w:hAnsi="Times New Roman"/>
          <w:color w:val="000000" w:themeColor="text1"/>
          <w:sz w:val="24"/>
          <w:szCs w:val="24"/>
        </w:rPr>
        <w:t xml:space="preserve">The IHSAA has adopted the following policy with respect to dealing with negative playing conditions at a Tournament Series event.  Negative playing conditions at a Tournament Series event, such as inclement weather conditions, poor ground, course, court, track or field conditions and other similar, negative conditions, may place the health and safety of participants, Officials and fans at risk, and may also negatively impact the play at a contest or event.  </w:t>
      </w:r>
    </w:p>
    <w:p w14:paraId="6FA9BBF6" w14:textId="77777777" w:rsidR="00DC0789" w:rsidRPr="006E56C8" w:rsidRDefault="00DC0789" w:rsidP="003E449D">
      <w:pPr>
        <w:pStyle w:val="ListParagraph"/>
        <w:numPr>
          <w:ilvl w:val="0"/>
          <w:numId w:val="131"/>
        </w:numPr>
        <w:spacing w:after="0"/>
        <w:ind w:left="1440" w:hanging="720"/>
        <w:rPr>
          <w:rFonts w:ascii="Times New Roman" w:hAnsi="Times New Roman"/>
          <w:color w:val="000000" w:themeColor="text1"/>
          <w:sz w:val="24"/>
          <w:szCs w:val="24"/>
        </w:rPr>
      </w:pPr>
      <w:r w:rsidRPr="006E56C8">
        <w:rPr>
          <w:rFonts w:ascii="Times New Roman" w:hAnsi="Times New Roman"/>
          <w:b/>
          <w:color w:val="000000" w:themeColor="text1"/>
          <w:sz w:val="24"/>
          <w:szCs w:val="24"/>
        </w:rPr>
        <w:t>Tournament Directors</w:t>
      </w:r>
      <w:r w:rsidRPr="006E56C8">
        <w:rPr>
          <w:rFonts w:ascii="Times New Roman" w:hAnsi="Times New Roman"/>
          <w:color w:val="000000" w:themeColor="text1"/>
          <w:sz w:val="24"/>
          <w:szCs w:val="24"/>
        </w:rPr>
        <w:t>.  Since the general responsibility for the health and safety of the participants, Official and fans at a Tournament Series event falls on the local Tournament Director.  The local Tournament Director shall, in consultation with the contest Officials and administrators, initially, and prior to the start of a contest, judge and determine whether the Tournament Series event can safely be played with the negative playing conditions.</w:t>
      </w:r>
    </w:p>
    <w:p w14:paraId="5D9CBBC9" w14:textId="77777777" w:rsidR="00DC0789" w:rsidRPr="006E56C8" w:rsidRDefault="00DC0789" w:rsidP="003E449D">
      <w:pPr>
        <w:numPr>
          <w:ilvl w:val="0"/>
          <w:numId w:val="127"/>
        </w:numPr>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Similarly, the local Tournament Director shall, in consultation with the contest Officials and administrators, initially, and prior to the start of the contest, judge and determine whether the local Tournament Series event can fairly be played, and in a reasonable and appropriate manner, with the negative playing conditions.</w:t>
      </w:r>
    </w:p>
    <w:p w14:paraId="60DCEBC1" w14:textId="77777777" w:rsidR="00DC0789" w:rsidRPr="006E56C8" w:rsidRDefault="00DC0789" w:rsidP="003E449D">
      <w:pPr>
        <w:numPr>
          <w:ilvl w:val="0"/>
          <w:numId w:val="127"/>
        </w:numPr>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If the local Tournament Director is confronted with negative playing conditions prior to the beginning of the contest, the local Tournament Director is authorized to postpone the contest.</w:t>
      </w:r>
    </w:p>
    <w:p w14:paraId="164D2DDF" w14:textId="77777777" w:rsidR="00DC0789" w:rsidRPr="006E56C8" w:rsidRDefault="00DC0789" w:rsidP="00DC0789">
      <w:pPr>
        <w:spacing w:after="0"/>
        <w:ind w:left="1440"/>
        <w:rPr>
          <w:rFonts w:ascii="Times New Roman" w:hAnsi="Times New Roman"/>
          <w:color w:val="000000" w:themeColor="text1"/>
          <w:sz w:val="24"/>
          <w:szCs w:val="24"/>
        </w:rPr>
      </w:pPr>
    </w:p>
    <w:p w14:paraId="29E586ED" w14:textId="77777777" w:rsidR="00DC0789" w:rsidRPr="006E56C8" w:rsidRDefault="00DC0789" w:rsidP="003E449D">
      <w:pPr>
        <w:pStyle w:val="ListParagraph"/>
        <w:numPr>
          <w:ilvl w:val="0"/>
          <w:numId w:val="131"/>
        </w:numPr>
        <w:spacing w:after="0"/>
        <w:ind w:left="1440" w:hanging="720"/>
        <w:rPr>
          <w:rFonts w:ascii="Times New Roman" w:hAnsi="Times New Roman"/>
          <w:color w:val="000000" w:themeColor="text1"/>
          <w:sz w:val="24"/>
          <w:szCs w:val="24"/>
        </w:rPr>
      </w:pPr>
      <w:r w:rsidRPr="006E56C8">
        <w:rPr>
          <w:rFonts w:ascii="Times New Roman" w:hAnsi="Times New Roman"/>
          <w:b/>
          <w:color w:val="000000" w:themeColor="text1"/>
          <w:sz w:val="24"/>
          <w:szCs w:val="24"/>
        </w:rPr>
        <w:t>Officials.</w:t>
      </w:r>
      <w:r w:rsidRPr="006E56C8">
        <w:rPr>
          <w:rFonts w:ascii="Times New Roman" w:hAnsi="Times New Roman"/>
          <w:color w:val="000000" w:themeColor="text1"/>
          <w:sz w:val="24"/>
          <w:szCs w:val="24"/>
        </w:rPr>
        <w:t xml:space="preserve">  After the contest begins, and until the contest ends, the contest Officials has the final authority to determine whether the contest can be played safely and in a manner which is not substantially impacted by negative playing conditions.</w:t>
      </w:r>
    </w:p>
    <w:p w14:paraId="6575ED70" w14:textId="77777777" w:rsidR="00DC0789" w:rsidRPr="006E56C8" w:rsidRDefault="00DC0789" w:rsidP="003E449D">
      <w:pPr>
        <w:numPr>
          <w:ilvl w:val="0"/>
          <w:numId w:val="128"/>
        </w:numPr>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The contest Official shall, in consultation with the Tournament Director and other administrators, judge and determine whether the Tournament Series event can safely be played with the negative playing conditions.</w:t>
      </w:r>
    </w:p>
    <w:p w14:paraId="7822DC7E" w14:textId="77777777" w:rsidR="00DC0789" w:rsidRPr="006E56C8" w:rsidRDefault="00DC0789" w:rsidP="003E449D">
      <w:pPr>
        <w:numPr>
          <w:ilvl w:val="0"/>
          <w:numId w:val="128"/>
        </w:numPr>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Similarly, the contest Official shall, in consultation with the local Tournament Director and other administrators, determine whether the Tournament Series event can fairly be played, and in a reasonable and appropriate manner, with the negative playing conditions.</w:t>
      </w:r>
    </w:p>
    <w:p w14:paraId="6C71C2CF" w14:textId="77777777" w:rsidR="00DC0789" w:rsidRPr="006E56C8" w:rsidRDefault="00DC0789" w:rsidP="003E449D">
      <w:pPr>
        <w:numPr>
          <w:ilvl w:val="0"/>
          <w:numId w:val="128"/>
        </w:numPr>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If the contest Official is confronted with negative playing conditions after the start of the contest, the contest Official is authorized to suspend play or postponement of play of the contest.</w:t>
      </w:r>
    </w:p>
    <w:p w14:paraId="634B74E9" w14:textId="77777777" w:rsidR="00DC0789" w:rsidRPr="006E56C8" w:rsidRDefault="00DC0789" w:rsidP="00DC0789">
      <w:pPr>
        <w:spacing w:after="0"/>
        <w:ind w:left="2160"/>
        <w:rPr>
          <w:rFonts w:ascii="Times New Roman" w:hAnsi="Times New Roman"/>
          <w:color w:val="000000" w:themeColor="text1"/>
          <w:sz w:val="24"/>
          <w:szCs w:val="24"/>
        </w:rPr>
      </w:pPr>
    </w:p>
    <w:p w14:paraId="60D0F645" w14:textId="77777777" w:rsidR="00DC0789" w:rsidRPr="006E56C8" w:rsidRDefault="00DC0789" w:rsidP="003E449D">
      <w:pPr>
        <w:pStyle w:val="ListParagraph"/>
        <w:numPr>
          <w:ilvl w:val="0"/>
          <w:numId w:val="131"/>
        </w:numPr>
        <w:spacing w:after="0"/>
        <w:ind w:left="1440" w:hanging="720"/>
        <w:rPr>
          <w:rFonts w:ascii="Times New Roman" w:hAnsi="Times New Roman"/>
          <w:color w:val="000000" w:themeColor="text1"/>
          <w:sz w:val="24"/>
          <w:szCs w:val="24"/>
        </w:rPr>
      </w:pPr>
      <w:r w:rsidRPr="006E56C8">
        <w:rPr>
          <w:rFonts w:ascii="Times New Roman" w:hAnsi="Times New Roman"/>
          <w:b/>
          <w:color w:val="000000" w:themeColor="text1"/>
          <w:sz w:val="24"/>
          <w:szCs w:val="24"/>
        </w:rPr>
        <w:t>Resumption of Play</w:t>
      </w:r>
      <w:r w:rsidRPr="006E56C8">
        <w:rPr>
          <w:rFonts w:ascii="Times New Roman" w:hAnsi="Times New Roman"/>
          <w:color w:val="000000" w:themeColor="text1"/>
          <w:sz w:val="24"/>
          <w:szCs w:val="24"/>
        </w:rPr>
        <w:t>.  All Tournament Series contests which are suspended or postponed should be resumed and played:</w:t>
      </w:r>
    </w:p>
    <w:p w14:paraId="4B8496EC" w14:textId="77777777" w:rsidR="00DC0789" w:rsidRPr="006E56C8" w:rsidRDefault="00DC0789" w:rsidP="003E449D">
      <w:pPr>
        <w:numPr>
          <w:ilvl w:val="0"/>
          <w:numId w:val="129"/>
        </w:numPr>
        <w:spacing w:after="0"/>
        <w:ind w:left="2160" w:hanging="720"/>
        <w:rPr>
          <w:rFonts w:ascii="Times New Roman" w:hAnsi="Times New Roman"/>
          <w:color w:val="000000" w:themeColor="text1"/>
          <w:sz w:val="16"/>
          <w:szCs w:val="16"/>
        </w:rPr>
      </w:pPr>
      <w:r w:rsidRPr="006E56C8">
        <w:rPr>
          <w:rFonts w:ascii="Times New Roman" w:hAnsi="Times New Roman"/>
          <w:color w:val="000000" w:themeColor="text1"/>
          <w:sz w:val="24"/>
          <w:szCs w:val="24"/>
        </w:rPr>
        <w:t xml:space="preserve">Tournament Series contests which are suspended or postponed should be resumed and played on the next available date, including a Friday.  </w:t>
      </w:r>
    </w:p>
    <w:p w14:paraId="389EBE1E" w14:textId="77777777" w:rsidR="00DC0789" w:rsidRPr="006E56C8" w:rsidRDefault="00DC0789" w:rsidP="003E449D">
      <w:pPr>
        <w:numPr>
          <w:ilvl w:val="0"/>
          <w:numId w:val="129"/>
        </w:numPr>
        <w:spacing w:after="0"/>
        <w:ind w:left="2160" w:hanging="720"/>
        <w:rPr>
          <w:rFonts w:ascii="Times New Roman" w:hAnsi="Times New Roman"/>
          <w:color w:val="000000" w:themeColor="text1"/>
          <w:sz w:val="16"/>
          <w:szCs w:val="16"/>
        </w:rPr>
      </w:pPr>
      <w:r w:rsidRPr="006E56C8">
        <w:rPr>
          <w:rFonts w:ascii="Times New Roman" w:hAnsi="Times New Roman"/>
          <w:color w:val="000000" w:themeColor="text1"/>
          <w:sz w:val="24"/>
          <w:szCs w:val="24"/>
        </w:rPr>
        <w:lastRenderedPageBreak/>
        <w:t xml:space="preserve">Suspended Tournament Series contests shall be resumed at the point of interruption.  </w:t>
      </w:r>
    </w:p>
    <w:p w14:paraId="3CF04B55" w14:textId="77777777" w:rsidR="00DC0789" w:rsidRPr="006E56C8" w:rsidRDefault="00DC0789" w:rsidP="003E449D">
      <w:pPr>
        <w:numPr>
          <w:ilvl w:val="0"/>
          <w:numId w:val="129"/>
        </w:numPr>
        <w:spacing w:after="0"/>
        <w:ind w:left="2160" w:hanging="720"/>
        <w:rPr>
          <w:rFonts w:ascii="Times New Roman" w:hAnsi="Times New Roman"/>
          <w:color w:val="000000" w:themeColor="text1"/>
          <w:sz w:val="16"/>
          <w:szCs w:val="16"/>
        </w:rPr>
      </w:pPr>
      <w:r w:rsidRPr="006E56C8">
        <w:rPr>
          <w:rFonts w:ascii="Times New Roman" w:hAnsi="Times New Roman"/>
          <w:color w:val="000000" w:themeColor="text1"/>
          <w:sz w:val="24"/>
          <w:szCs w:val="24"/>
        </w:rPr>
        <w:t>Every effort should be made not to cause a team to play back-to-back contests on school nights.</w:t>
      </w:r>
    </w:p>
    <w:p w14:paraId="6986CBD3" w14:textId="77777777" w:rsidR="00DC0789" w:rsidRPr="006E56C8" w:rsidRDefault="00DC0789" w:rsidP="003E449D">
      <w:pPr>
        <w:numPr>
          <w:ilvl w:val="0"/>
          <w:numId w:val="129"/>
        </w:numPr>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If scheduling two sessions on Saturdays, there should be at least a three-hour rest period between the sessions.</w:t>
      </w:r>
      <w:r w:rsidRPr="006E56C8">
        <w:rPr>
          <w:rFonts w:ascii="Times New Roman" w:hAnsi="Times New Roman"/>
          <w:color w:val="000000" w:themeColor="text1"/>
          <w:sz w:val="16"/>
          <w:szCs w:val="16"/>
        </w:rPr>
        <w:t xml:space="preserve"> </w:t>
      </w:r>
    </w:p>
    <w:p w14:paraId="73465695" w14:textId="77777777" w:rsidR="00DC0789" w:rsidRPr="006E56C8" w:rsidRDefault="00DC0789" w:rsidP="003E449D">
      <w:pPr>
        <w:pStyle w:val="ListParagraph"/>
        <w:numPr>
          <w:ilvl w:val="0"/>
          <w:numId w:val="131"/>
        </w:numPr>
        <w:spacing w:after="0"/>
        <w:ind w:left="1440" w:hanging="720"/>
        <w:rPr>
          <w:rFonts w:ascii="Times New Roman" w:hAnsi="Times New Roman"/>
          <w:color w:val="000000" w:themeColor="text1"/>
          <w:sz w:val="24"/>
          <w:szCs w:val="24"/>
        </w:rPr>
      </w:pPr>
      <w:r w:rsidRPr="006E56C8">
        <w:rPr>
          <w:rFonts w:ascii="Times New Roman" w:hAnsi="Times New Roman"/>
          <w:b/>
          <w:color w:val="000000" w:themeColor="text1"/>
          <w:sz w:val="24"/>
          <w:szCs w:val="24"/>
        </w:rPr>
        <w:t>Negative Playing Conditions</w:t>
      </w:r>
      <w:r w:rsidRPr="006E56C8">
        <w:rPr>
          <w:rFonts w:ascii="Times New Roman" w:hAnsi="Times New Roman"/>
          <w:color w:val="000000" w:themeColor="text1"/>
          <w:sz w:val="24"/>
          <w:szCs w:val="24"/>
        </w:rPr>
        <w:t>.  The following are examples of negative playing conditions which may cause the postponement of the contest or the suspension of play, but the list should not be considered an exhaustive list:</w:t>
      </w:r>
    </w:p>
    <w:p w14:paraId="6C7498C6" w14:textId="77777777" w:rsidR="00DC0789" w:rsidRPr="006E56C8" w:rsidRDefault="00DC0789" w:rsidP="003E449D">
      <w:pPr>
        <w:numPr>
          <w:ilvl w:val="0"/>
          <w:numId w:val="130"/>
        </w:numPr>
        <w:tabs>
          <w:tab w:val="left" w:pos="2880"/>
        </w:tabs>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Substantial inclement weather, such as a tornado sighting or warning, lightning (</w:t>
      </w:r>
      <w:r w:rsidRPr="006E56C8">
        <w:rPr>
          <w:rFonts w:ascii="Times New Roman" w:hAnsi="Times New Roman"/>
          <w:color w:val="000000" w:themeColor="text1"/>
          <w:sz w:val="24"/>
          <w:szCs w:val="24"/>
          <w:u w:val="single"/>
        </w:rPr>
        <w:t>see</w:t>
      </w:r>
      <w:r w:rsidRPr="006E56C8">
        <w:rPr>
          <w:rFonts w:ascii="Times New Roman" w:hAnsi="Times New Roman"/>
          <w:color w:val="000000" w:themeColor="text1"/>
          <w:sz w:val="24"/>
          <w:szCs w:val="24"/>
        </w:rPr>
        <w:t xml:space="preserve">, </w:t>
      </w:r>
      <w:r w:rsidRPr="006E56C8">
        <w:rPr>
          <w:rFonts w:ascii="Times New Roman" w:hAnsi="Times New Roman"/>
          <w:i/>
          <w:color w:val="000000" w:themeColor="text1"/>
          <w:sz w:val="24"/>
          <w:szCs w:val="24"/>
        </w:rPr>
        <w:t>Guidelines for Lightning Safety; IHSAA Lightning Policy</w:t>
      </w:r>
      <w:r w:rsidRPr="006E56C8">
        <w:rPr>
          <w:rFonts w:ascii="Times New Roman" w:hAnsi="Times New Roman"/>
          <w:color w:val="000000" w:themeColor="text1"/>
          <w:sz w:val="24"/>
          <w:szCs w:val="24"/>
        </w:rPr>
        <w:t>), dense fog, etc.</w:t>
      </w:r>
    </w:p>
    <w:p w14:paraId="5015CD81" w14:textId="77777777" w:rsidR="00DC0789" w:rsidRPr="006E56C8" w:rsidRDefault="00DC0789" w:rsidP="003E449D">
      <w:pPr>
        <w:numPr>
          <w:ilvl w:val="0"/>
          <w:numId w:val="130"/>
        </w:numPr>
        <w:tabs>
          <w:tab w:val="left" w:pos="2880"/>
        </w:tabs>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Unreasonably poor ground conditions, such as a field which is excessively muddy, a field with standing water, a court which is excessively wet, etc.</w:t>
      </w:r>
    </w:p>
    <w:p w14:paraId="6F79A527" w14:textId="77777777" w:rsidR="00DC0789" w:rsidRPr="006E56C8" w:rsidRDefault="00DC0789" w:rsidP="003E449D">
      <w:pPr>
        <w:numPr>
          <w:ilvl w:val="0"/>
          <w:numId w:val="130"/>
        </w:numPr>
        <w:tabs>
          <w:tab w:val="left" w:pos="2880"/>
        </w:tabs>
        <w:spacing w:after="0"/>
        <w:ind w:left="2160" w:hanging="720"/>
        <w:rPr>
          <w:rFonts w:ascii="Times New Roman" w:hAnsi="Times New Roman"/>
          <w:color w:val="000000" w:themeColor="text1"/>
          <w:sz w:val="16"/>
          <w:szCs w:val="16"/>
        </w:rPr>
      </w:pPr>
      <w:r w:rsidRPr="006E56C8">
        <w:rPr>
          <w:rFonts w:ascii="Times New Roman" w:hAnsi="Times New Roman"/>
          <w:color w:val="000000" w:themeColor="text1"/>
          <w:sz w:val="24"/>
          <w:szCs w:val="24"/>
        </w:rPr>
        <w:t>Other unusual playing conditions exist, such as an earthquake, a threatening wildfire, a nearby chemical spill, a riot and other civil disobedience, etc.</w:t>
      </w:r>
    </w:p>
    <w:p w14:paraId="28C1BA76" w14:textId="77777777" w:rsidR="00DC0789" w:rsidRPr="006E56C8" w:rsidRDefault="00DC0789" w:rsidP="00DC0789">
      <w:pPr>
        <w:spacing w:after="0"/>
        <w:ind w:left="1440" w:hanging="1440"/>
        <w:rPr>
          <w:rFonts w:ascii="Times New Roman" w:hAnsi="Times New Roman"/>
          <w:color w:val="000000" w:themeColor="text1"/>
          <w:sz w:val="16"/>
          <w:szCs w:val="16"/>
        </w:rPr>
      </w:pPr>
    </w:p>
    <w:p w14:paraId="2B1B0CEC" w14:textId="77777777" w:rsidR="00DC0789" w:rsidRPr="006E56C8" w:rsidRDefault="006F115E" w:rsidP="00DC0789">
      <w:pPr>
        <w:spacing w:after="0"/>
        <w:ind w:left="1440" w:hanging="1440"/>
        <w:rPr>
          <w:rFonts w:ascii="Times New Roman" w:hAnsi="Times New Roman"/>
          <w:b/>
          <w:color w:val="000000" w:themeColor="text1"/>
          <w:sz w:val="24"/>
          <w:szCs w:val="24"/>
        </w:rPr>
      </w:pPr>
      <w:r>
        <w:rPr>
          <w:rFonts w:ascii="Times New Roman" w:hAnsi="Times New Roman"/>
          <w:color w:val="000000" w:themeColor="text1"/>
          <w:sz w:val="16"/>
          <w:szCs w:val="16"/>
        </w:rPr>
        <w:t>PolMan2020</w:t>
      </w:r>
      <w:r w:rsidR="00DC0789" w:rsidRPr="006E56C8">
        <w:rPr>
          <w:rFonts w:ascii="Times New Roman" w:hAnsi="Times New Roman"/>
          <w:color w:val="000000" w:themeColor="text1"/>
          <w:sz w:val="16"/>
          <w:szCs w:val="16"/>
        </w:rPr>
        <w:t xml:space="preserve"> (F13) (</w:t>
      </w:r>
      <w:r>
        <w:rPr>
          <w:rFonts w:ascii="Times New Roman" w:hAnsi="Times New Roman"/>
          <w:color w:val="000000" w:themeColor="text1"/>
          <w:sz w:val="16"/>
          <w:szCs w:val="16"/>
        </w:rPr>
        <w:t>08.01.2020</w:t>
      </w:r>
      <w:r w:rsidR="00DC0789" w:rsidRPr="006E56C8">
        <w:rPr>
          <w:rFonts w:ascii="Times New Roman" w:hAnsi="Times New Roman"/>
          <w:color w:val="000000" w:themeColor="text1"/>
          <w:sz w:val="16"/>
          <w:szCs w:val="16"/>
        </w:rPr>
        <w:t>)</w:t>
      </w:r>
      <w:r w:rsidR="00DC0789" w:rsidRPr="006E56C8">
        <w:rPr>
          <w:rFonts w:ascii="Times New Roman" w:hAnsi="Times New Roman"/>
          <w:color w:val="000000" w:themeColor="text1"/>
          <w:sz w:val="16"/>
          <w:szCs w:val="16"/>
        </w:rPr>
        <w:br w:type="page"/>
      </w:r>
    </w:p>
    <w:p w14:paraId="47CB7B39" w14:textId="77777777" w:rsidR="00DC0789" w:rsidRPr="006E56C8" w:rsidRDefault="00DC0789" w:rsidP="00DC0789">
      <w:pPr>
        <w:spacing w:after="0"/>
        <w:ind w:left="1440" w:hanging="1440"/>
        <w:rPr>
          <w:rFonts w:ascii="Times New Roman" w:hAnsi="Times New Roman"/>
          <w:b/>
          <w:color w:val="000000" w:themeColor="text1"/>
          <w:sz w:val="24"/>
          <w:szCs w:val="24"/>
        </w:rPr>
      </w:pPr>
      <w:r w:rsidRPr="006E56C8">
        <w:rPr>
          <w:rFonts w:ascii="Times New Roman" w:hAnsi="Times New Roman"/>
          <w:b/>
          <w:color w:val="000000" w:themeColor="text1"/>
          <w:sz w:val="24"/>
          <w:szCs w:val="24"/>
        </w:rPr>
        <w:lastRenderedPageBreak/>
        <w:t>F-14.</w:t>
      </w:r>
      <w:r w:rsidRPr="006E56C8">
        <w:rPr>
          <w:rFonts w:ascii="Times New Roman" w:hAnsi="Times New Roman"/>
          <w:b/>
          <w:color w:val="000000" w:themeColor="text1"/>
          <w:sz w:val="24"/>
          <w:szCs w:val="24"/>
        </w:rPr>
        <w:tab/>
      </w:r>
      <w:r w:rsidRPr="006E56C8">
        <w:rPr>
          <w:rFonts w:ascii="Times New Roman" w:hAnsi="Times New Roman"/>
          <w:b/>
          <w:color w:val="000000" w:themeColor="text1"/>
          <w:sz w:val="24"/>
          <w:szCs w:val="24"/>
          <w:u w:val="single"/>
        </w:rPr>
        <w:t>Policy Regarding Activities, Advertisements and Sponsorships at Tournament Series Events</w:t>
      </w:r>
    </w:p>
    <w:p w14:paraId="64430A1A" w14:textId="77777777" w:rsidR="00DC0789" w:rsidRPr="006E56C8" w:rsidRDefault="00DC0789" w:rsidP="00DC0789">
      <w:pPr>
        <w:spacing w:after="0"/>
        <w:ind w:left="1440" w:hanging="1440"/>
        <w:rPr>
          <w:rFonts w:ascii="Times New Roman" w:hAnsi="Times New Roman"/>
          <w:b/>
          <w:color w:val="000000" w:themeColor="text1"/>
          <w:sz w:val="24"/>
          <w:szCs w:val="24"/>
        </w:rPr>
      </w:pPr>
    </w:p>
    <w:p w14:paraId="7AE783D3" w14:textId="77777777" w:rsidR="00DC0789" w:rsidRPr="006E56C8" w:rsidRDefault="00DC0789" w:rsidP="009E109A">
      <w:pPr>
        <w:ind w:firstLine="720"/>
        <w:rPr>
          <w:rFonts w:ascii="Times New Roman" w:hAnsi="Times New Roman"/>
          <w:color w:val="000000" w:themeColor="text1"/>
          <w:sz w:val="16"/>
          <w:szCs w:val="16"/>
        </w:rPr>
      </w:pPr>
      <w:r w:rsidRPr="006E56C8">
        <w:rPr>
          <w:rFonts w:ascii="Times New Roman" w:hAnsi="Times New Roman"/>
          <w:color w:val="000000" w:themeColor="text1"/>
          <w:sz w:val="24"/>
          <w:szCs w:val="24"/>
        </w:rPr>
        <w:t>The IHSAA does not permit activities, wall advertisements, banners, billboards, etc., at or around a Tournament Series event (athletic facility, spectator areas, parking facilities, direct ingress and egress to the facilities, etc.) which involve the advancement or promotion of alcohol use, illegal drug use, firearms, tobacco use, gambling, political issues, political candidates, lewd issues or controversial issues.  Similarly, a Tournament Series host must carefully select and supervise local advertisers and sponsors so that any local media advertisements or local sponsorships do not  promote or advance alcohol use, illegal drug use, firearms, tobacco use, gambling, political issues, political candidates, lewd issues or controversial issues.  The IHSAA will also identify, for all Tournament Series host Schools, certain advertising categories for which Tournament Series host Schools are prohibited from accepting advertisements and sponsorships.</w:t>
      </w:r>
      <w:r w:rsidRPr="006E56C8">
        <w:rPr>
          <w:rFonts w:ascii="Times New Roman" w:hAnsi="Times New Roman"/>
          <w:color w:val="000000" w:themeColor="text1"/>
          <w:sz w:val="16"/>
          <w:szCs w:val="16"/>
        </w:rPr>
        <w:t xml:space="preserve"> </w:t>
      </w:r>
    </w:p>
    <w:p w14:paraId="1EB92393" w14:textId="77777777" w:rsidR="00DC0789" w:rsidRPr="006E56C8" w:rsidRDefault="006F115E" w:rsidP="00DC0789">
      <w:pPr>
        <w:spacing w:after="0" w:line="240" w:lineRule="auto"/>
        <w:rPr>
          <w:rFonts w:ascii="Times New Roman" w:hAnsi="Times New Roman"/>
          <w:color w:val="000000" w:themeColor="text1"/>
          <w:sz w:val="24"/>
          <w:szCs w:val="24"/>
        </w:rPr>
      </w:pPr>
      <w:r>
        <w:rPr>
          <w:rFonts w:ascii="Times New Roman" w:hAnsi="Times New Roman"/>
          <w:color w:val="000000" w:themeColor="text1"/>
          <w:sz w:val="16"/>
          <w:szCs w:val="16"/>
        </w:rPr>
        <w:t>PolMan2020</w:t>
      </w:r>
      <w:r w:rsidR="00DC0789" w:rsidRPr="006E56C8">
        <w:rPr>
          <w:rFonts w:ascii="Times New Roman" w:hAnsi="Times New Roman"/>
          <w:color w:val="000000" w:themeColor="text1"/>
          <w:sz w:val="16"/>
          <w:szCs w:val="16"/>
        </w:rPr>
        <w:t xml:space="preserve"> (F14) (</w:t>
      </w:r>
      <w:r>
        <w:rPr>
          <w:rFonts w:ascii="Times New Roman" w:hAnsi="Times New Roman"/>
          <w:color w:val="000000" w:themeColor="text1"/>
          <w:sz w:val="16"/>
          <w:szCs w:val="16"/>
        </w:rPr>
        <w:t>08.01.2020</w:t>
      </w:r>
      <w:r w:rsidR="00DC0789" w:rsidRPr="006E56C8">
        <w:rPr>
          <w:rFonts w:ascii="Times New Roman" w:hAnsi="Times New Roman"/>
          <w:color w:val="000000" w:themeColor="text1"/>
          <w:sz w:val="16"/>
          <w:szCs w:val="16"/>
        </w:rPr>
        <w:t>)</w:t>
      </w:r>
      <w:r w:rsidR="00DC0789" w:rsidRPr="006E56C8">
        <w:rPr>
          <w:rFonts w:ascii="Times New Roman" w:hAnsi="Times New Roman"/>
          <w:color w:val="000000" w:themeColor="text1"/>
          <w:sz w:val="24"/>
          <w:szCs w:val="24"/>
        </w:rPr>
        <w:br w:type="page"/>
      </w:r>
    </w:p>
    <w:p w14:paraId="3F9683DC" w14:textId="77777777" w:rsidR="00626982" w:rsidRPr="006E56C8" w:rsidRDefault="00626982" w:rsidP="00626982">
      <w:pPr>
        <w:spacing w:after="0"/>
        <w:ind w:left="720" w:hanging="720"/>
        <w:rPr>
          <w:rFonts w:ascii="Times New Roman" w:hAnsi="Times New Roman"/>
          <w:b/>
          <w:color w:val="000000" w:themeColor="text1"/>
          <w:sz w:val="24"/>
          <w:szCs w:val="24"/>
          <w:u w:val="single"/>
        </w:rPr>
      </w:pPr>
      <w:r w:rsidRPr="006E56C8">
        <w:rPr>
          <w:rFonts w:ascii="Times New Roman" w:hAnsi="Times New Roman"/>
          <w:b/>
          <w:color w:val="000000" w:themeColor="text1"/>
          <w:sz w:val="24"/>
          <w:szCs w:val="24"/>
        </w:rPr>
        <w:lastRenderedPageBreak/>
        <w:t>F-15.</w:t>
      </w:r>
      <w:r w:rsidRPr="006E56C8">
        <w:rPr>
          <w:rFonts w:ascii="Times New Roman" w:hAnsi="Times New Roman"/>
          <w:b/>
          <w:color w:val="000000" w:themeColor="text1"/>
          <w:sz w:val="24"/>
          <w:szCs w:val="24"/>
        </w:rPr>
        <w:tab/>
      </w:r>
      <w:r w:rsidRPr="006E56C8">
        <w:rPr>
          <w:rFonts w:ascii="Times New Roman" w:hAnsi="Times New Roman"/>
          <w:b/>
          <w:color w:val="000000" w:themeColor="text1"/>
          <w:sz w:val="24"/>
          <w:szCs w:val="24"/>
          <w:u w:val="single"/>
        </w:rPr>
        <w:t>IHSAA Tournament Series Public-Address System and PA Announcer Policy</w:t>
      </w:r>
    </w:p>
    <w:p w14:paraId="0C4D7760" w14:textId="77777777" w:rsidR="00626982" w:rsidRPr="006E56C8" w:rsidRDefault="00626982" w:rsidP="003E449D">
      <w:pPr>
        <w:pStyle w:val="ListParagraph"/>
        <w:numPr>
          <w:ilvl w:val="0"/>
          <w:numId w:val="159"/>
        </w:numPr>
        <w:spacing w:before="240"/>
        <w:ind w:left="0" w:firstLine="720"/>
        <w:rPr>
          <w:rFonts w:ascii="Times New Roman" w:hAnsi="Times New Roman"/>
          <w:color w:val="000000" w:themeColor="text1"/>
          <w:sz w:val="24"/>
          <w:szCs w:val="24"/>
        </w:rPr>
      </w:pPr>
      <w:r w:rsidRPr="006E56C8">
        <w:rPr>
          <w:rFonts w:ascii="Times New Roman" w:hAnsi="Times New Roman"/>
          <w:b/>
          <w:color w:val="000000" w:themeColor="text1"/>
          <w:sz w:val="24"/>
          <w:szCs w:val="24"/>
        </w:rPr>
        <w:t>Tournament Series Events</w:t>
      </w:r>
      <w:r w:rsidRPr="006E56C8">
        <w:rPr>
          <w:rFonts w:ascii="Times New Roman" w:hAnsi="Times New Roman"/>
          <w:color w:val="000000" w:themeColor="text1"/>
          <w:sz w:val="24"/>
          <w:szCs w:val="24"/>
        </w:rPr>
        <w:t>.  The Public-Address (PA) system at IHSAA Tournament Series venues is to be used for announcements approved by the IHSAA and necessary for the administration of the Tournament Series.  T</w:t>
      </w:r>
      <w:r w:rsidRPr="006E56C8">
        <w:rPr>
          <w:rFonts w:ascii="Times New Roman" w:hAnsi="Times New Roman"/>
          <w:sz w:val="24"/>
          <w:szCs w:val="24"/>
        </w:rPr>
        <w:t xml:space="preserve">he PA Announcer </w:t>
      </w:r>
      <w:r w:rsidRPr="006E56C8">
        <w:rPr>
          <w:rFonts w:ascii="Times New Roman" w:hAnsi="Times New Roman"/>
          <w:color w:val="000000" w:themeColor="text1"/>
          <w:sz w:val="24"/>
          <w:szCs w:val="24"/>
        </w:rPr>
        <w:t xml:space="preserve">at IHSAA Tournament Series events </w:t>
      </w:r>
      <w:r w:rsidRPr="006E56C8">
        <w:rPr>
          <w:rFonts w:ascii="Times New Roman" w:hAnsi="Times New Roman"/>
          <w:sz w:val="24"/>
          <w:szCs w:val="24"/>
        </w:rPr>
        <w:t>is considered a bench official, and is to maintain complete neutrality, is to follow the IHSAA script for announcements and generally is to make announcements regarding:</w:t>
      </w:r>
    </w:p>
    <w:p w14:paraId="12E9594C" w14:textId="77777777" w:rsidR="00626982" w:rsidRPr="006E56C8" w:rsidRDefault="00626982" w:rsidP="003E449D">
      <w:pPr>
        <w:pStyle w:val="ListParagraph"/>
        <w:numPr>
          <w:ilvl w:val="0"/>
          <w:numId w:val="189"/>
        </w:numPr>
        <w:ind w:left="2160" w:hanging="720"/>
        <w:rPr>
          <w:rFonts w:ascii="Times New Roman" w:hAnsi="Times New Roman"/>
          <w:sz w:val="24"/>
          <w:szCs w:val="24"/>
        </w:rPr>
      </w:pPr>
      <w:r w:rsidRPr="006E56C8">
        <w:rPr>
          <w:rFonts w:ascii="Times New Roman" w:hAnsi="Times New Roman"/>
          <w:sz w:val="24"/>
          <w:szCs w:val="24"/>
        </w:rPr>
        <w:t>Matters of an emergency nature (e.g., paging a doctor, lost child or parent, etc.);</w:t>
      </w:r>
    </w:p>
    <w:p w14:paraId="1D136DA9" w14:textId="77777777" w:rsidR="00626982" w:rsidRPr="006E56C8" w:rsidRDefault="00626982" w:rsidP="003E449D">
      <w:pPr>
        <w:pStyle w:val="ListParagraph"/>
        <w:numPr>
          <w:ilvl w:val="0"/>
          <w:numId w:val="189"/>
        </w:numPr>
        <w:ind w:left="2160" w:hanging="720"/>
        <w:rPr>
          <w:rFonts w:ascii="Times New Roman" w:hAnsi="Times New Roman"/>
          <w:sz w:val="24"/>
          <w:szCs w:val="24"/>
        </w:rPr>
      </w:pPr>
      <w:r w:rsidRPr="006E56C8">
        <w:rPr>
          <w:rFonts w:ascii="Times New Roman" w:hAnsi="Times New Roman"/>
          <w:sz w:val="24"/>
          <w:szCs w:val="24"/>
        </w:rPr>
        <w:t>Matters of a "practical" nature (e.g., announcing that a driver has left his/her vehicle lights on, etc.);</w:t>
      </w:r>
    </w:p>
    <w:p w14:paraId="0D62B6F4" w14:textId="77777777" w:rsidR="00626982" w:rsidRPr="006E56C8" w:rsidRDefault="00626982" w:rsidP="003E449D">
      <w:pPr>
        <w:pStyle w:val="ListParagraph"/>
        <w:numPr>
          <w:ilvl w:val="0"/>
          <w:numId w:val="189"/>
        </w:numPr>
        <w:ind w:left="2160" w:hanging="720"/>
        <w:rPr>
          <w:rFonts w:ascii="Times New Roman" w:hAnsi="Times New Roman"/>
          <w:sz w:val="24"/>
          <w:szCs w:val="24"/>
        </w:rPr>
      </w:pPr>
      <w:r w:rsidRPr="006E56C8">
        <w:rPr>
          <w:rFonts w:ascii="Times New Roman" w:hAnsi="Times New Roman"/>
          <w:sz w:val="24"/>
          <w:szCs w:val="24"/>
        </w:rPr>
        <w:t>The lineups of the participating teams;</w:t>
      </w:r>
    </w:p>
    <w:p w14:paraId="1F1157DB" w14:textId="77777777" w:rsidR="00626982" w:rsidRPr="006E56C8" w:rsidRDefault="00626982" w:rsidP="003E449D">
      <w:pPr>
        <w:pStyle w:val="ListParagraph"/>
        <w:numPr>
          <w:ilvl w:val="0"/>
          <w:numId w:val="189"/>
        </w:numPr>
        <w:ind w:left="2160" w:hanging="720"/>
        <w:rPr>
          <w:rFonts w:ascii="Times New Roman" w:hAnsi="Times New Roman"/>
          <w:sz w:val="24"/>
          <w:szCs w:val="24"/>
        </w:rPr>
      </w:pPr>
      <w:r w:rsidRPr="006E56C8">
        <w:rPr>
          <w:rFonts w:ascii="Times New Roman" w:hAnsi="Times New Roman"/>
          <w:sz w:val="24"/>
          <w:szCs w:val="24"/>
        </w:rPr>
        <w:t>Matters related to the management of the Tournament Series event; and</w:t>
      </w:r>
    </w:p>
    <w:p w14:paraId="77641C49" w14:textId="77777777" w:rsidR="00626982" w:rsidRPr="006E56C8" w:rsidRDefault="00626982" w:rsidP="003E449D">
      <w:pPr>
        <w:pStyle w:val="ListParagraph"/>
        <w:numPr>
          <w:ilvl w:val="0"/>
          <w:numId w:val="189"/>
        </w:numPr>
        <w:ind w:left="2160" w:hanging="720"/>
        <w:rPr>
          <w:rFonts w:ascii="Times New Roman" w:hAnsi="Times New Roman"/>
          <w:sz w:val="24"/>
          <w:szCs w:val="24"/>
        </w:rPr>
      </w:pPr>
      <w:r w:rsidRPr="006E56C8">
        <w:rPr>
          <w:rFonts w:ascii="Times New Roman" w:hAnsi="Times New Roman"/>
          <w:sz w:val="24"/>
          <w:szCs w:val="24"/>
        </w:rPr>
        <w:t>Matters regarding concessions and merchandise.</w:t>
      </w:r>
    </w:p>
    <w:p w14:paraId="569E1168" w14:textId="77777777" w:rsidR="00626982" w:rsidRPr="006E56C8" w:rsidRDefault="00626982" w:rsidP="00626982">
      <w:pPr>
        <w:pStyle w:val="ListParagraph"/>
        <w:rPr>
          <w:rFonts w:ascii="Times New Roman" w:hAnsi="Times New Roman"/>
          <w:sz w:val="24"/>
          <w:szCs w:val="24"/>
        </w:rPr>
      </w:pPr>
    </w:p>
    <w:p w14:paraId="090EAA69" w14:textId="77777777" w:rsidR="00626982" w:rsidRPr="006E56C8" w:rsidRDefault="00626982" w:rsidP="003E449D">
      <w:pPr>
        <w:pStyle w:val="ListParagraph"/>
        <w:numPr>
          <w:ilvl w:val="0"/>
          <w:numId w:val="159"/>
        </w:numPr>
        <w:ind w:left="0" w:firstLine="720"/>
        <w:rPr>
          <w:rFonts w:ascii="Times New Roman" w:hAnsi="Times New Roman"/>
          <w:sz w:val="24"/>
          <w:szCs w:val="24"/>
        </w:rPr>
      </w:pPr>
      <w:r w:rsidRPr="006E56C8">
        <w:rPr>
          <w:rFonts w:ascii="Times New Roman" w:hAnsi="Times New Roman"/>
          <w:b/>
          <w:sz w:val="24"/>
          <w:szCs w:val="24"/>
        </w:rPr>
        <w:t>Contest Announcements</w:t>
      </w:r>
      <w:r w:rsidRPr="006E56C8">
        <w:rPr>
          <w:rFonts w:ascii="Times New Roman" w:hAnsi="Times New Roman"/>
          <w:sz w:val="24"/>
          <w:szCs w:val="24"/>
        </w:rPr>
        <w:t>.  During a Tournament Series Contest, the PA Announcer:</w:t>
      </w:r>
    </w:p>
    <w:p w14:paraId="12AC39A4" w14:textId="77777777" w:rsidR="00626982" w:rsidRPr="006E56C8" w:rsidRDefault="00626982" w:rsidP="003E449D">
      <w:pPr>
        <w:pStyle w:val="ListParagraph"/>
        <w:numPr>
          <w:ilvl w:val="0"/>
          <w:numId w:val="190"/>
        </w:numPr>
        <w:ind w:left="2160" w:hanging="720"/>
        <w:rPr>
          <w:rFonts w:ascii="Times New Roman" w:hAnsi="Times New Roman"/>
          <w:sz w:val="24"/>
          <w:szCs w:val="24"/>
        </w:rPr>
      </w:pPr>
      <w:r w:rsidRPr="006E56C8">
        <w:rPr>
          <w:rFonts w:ascii="Times New Roman" w:hAnsi="Times New Roman"/>
          <w:sz w:val="24"/>
          <w:szCs w:val="24"/>
        </w:rPr>
        <w:t>May recognize a player about to attempt a play; (e.g., coming up to bat is ..., etc.);</w:t>
      </w:r>
    </w:p>
    <w:p w14:paraId="742C0498" w14:textId="77777777" w:rsidR="00626982" w:rsidRPr="006E56C8" w:rsidRDefault="00626982" w:rsidP="003E449D">
      <w:pPr>
        <w:pStyle w:val="ListParagraph"/>
        <w:numPr>
          <w:ilvl w:val="0"/>
          <w:numId w:val="190"/>
        </w:numPr>
        <w:ind w:left="2160" w:hanging="720"/>
        <w:rPr>
          <w:rFonts w:ascii="Times New Roman" w:hAnsi="Times New Roman"/>
          <w:sz w:val="24"/>
          <w:szCs w:val="24"/>
        </w:rPr>
      </w:pPr>
      <w:r w:rsidRPr="006E56C8">
        <w:rPr>
          <w:rFonts w:ascii="Times New Roman" w:hAnsi="Times New Roman"/>
          <w:sz w:val="24"/>
          <w:szCs w:val="24"/>
        </w:rPr>
        <w:t>May report a decision or penalty signaled by the official;</w:t>
      </w:r>
    </w:p>
    <w:p w14:paraId="57B92803" w14:textId="77777777" w:rsidR="004003DF" w:rsidRPr="006E56C8" w:rsidRDefault="00626982" w:rsidP="003E449D">
      <w:pPr>
        <w:pStyle w:val="ListParagraph"/>
        <w:numPr>
          <w:ilvl w:val="0"/>
          <w:numId w:val="190"/>
        </w:numPr>
        <w:ind w:left="2160" w:hanging="720"/>
        <w:rPr>
          <w:rFonts w:ascii="Times New Roman" w:hAnsi="Times New Roman"/>
          <w:sz w:val="24"/>
          <w:szCs w:val="24"/>
        </w:rPr>
      </w:pPr>
      <w:r w:rsidRPr="006E56C8">
        <w:rPr>
          <w:rFonts w:ascii="Times New Roman" w:hAnsi="Times New Roman"/>
          <w:sz w:val="24"/>
          <w:szCs w:val="24"/>
        </w:rPr>
        <w:t>May report substitutions and timeouts;</w:t>
      </w:r>
    </w:p>
    <w:p w14:paraId="7540F166" w14:textId="77777777" w:rsidR="00626982" w:rsidRPr="006E56C8" w:rsidRDefault="00626982" w:rsidP="003E449D">
      <w:pPr>
        <w:pStyle w:val="ListParagraph"/>
        <w:numPr>
          <w:ilvl w:val="0"/>
          <w:numId w:val="190"/>
        </w:numPr>
        <w:ind w:left="2160" w:hanging="720"/>
        <w:rPr>
          <w:rFonts w:ascii="Times New Roman" w:hAnsi="Times New Roman"/>
          <w:sz w:val="24"/>
          <w:szCs w:val="24"/>
        </w:rPr>
      </w:pPr>
      <w:r w:rsidRPr="006E56C8">
        <w:rPr>
          <w:rFonts w:ascii="Times New Roman" w:hAnsi="Times New Roman"/>
          <w:sz w:val="24"/>
          <w:szCs w:val="24"/>
        </w:rPr>
        <w:t xml:space="preserve">But </w:t>
      </w:r>
      <w:r w:rsidR="004003DF" w:rsidRPr="006E56C8">
        <w:rPr>
          <w:rFonts w:ascii="Times New Roman" w:hAnsi="Times New Roman"/>
          <w:sz w:val="24"/>
          <w:szCs w:val="24"/>
        </w:rPr>
        <w:t>may not make an announcement during the game (e.g. two minutes to go., etc.), or</w:t>
      </w:r>
      <w:r w:rsidRPr="006E56C8">
        <w:rPr>
          <w:rFonts w:ascii="Times New Roman" w:hAnsi="Times New Roman"/>
          <w:sz w:val="24"/>
          <w:szCs w:val="24"/>
        </w:rPr>
        <w:t xml:space="preserve"> call the " play-by-play" of the Contest, </w:t>
      </w:r>
      <w:r w:rsidR="004003DF" w:rsidRPr="006E56C8">
        <w:rPr>
          <w:rFonts w:ascii="Times New Roman" w:hAnsi="Times New Roman"/>
          <w:sz w:val="24"/>
          <w:szCs w:val="24"/>
        </w:rPr>
        <w:t>or</w:t>
      </w:r>
      <w:r w:rsidRPr="006E56C8">
        <w:rPr>
          <w:rFonts w:ascii="Times New Roman" w:hAnsi="Times New Roman"/>
          <w:sz w:val="24"/>
          <w:szCs w:val="24"/>
        </w:rPr>
        <w:t xml:space="preserve"> make a comment which might provide encouragement to or an advantage for a participating team, </w:t>
      </w:r>
      <w:r w:rsidR="004003DF" w:rsidRPr="006E56C8">
        <w:rPr>
          <w:rFonts w:ascii="Times New Roman" w:hAnsi="Times New Roman"/>
          <w:sz w:val="24"/>
          <w:szCs w:val="24"/>
        </w:rPr>
        <w:t>or</w:t>
      </w:r>
      <w:r w:rsidRPr="006E56C8">
        <w:rPr>
          <w:rFonts w:ascii="Times New Roman" w:hAnsi="Times New Roman"/>
          <w:sz w:val="24"/>
          <w:szCs w:val="24"/>
        </w:rPr>
        <w:t xml:space="preserve"> make </w:t>
      </w:r>
      <w:r w:rsidR="004003DF" w:rsidRPr="006E56C8">
        <w:rPr>
          <w:rFonts w:ascii="Times New Roman" w:hAnsi="Times New Roman"/>
          <w:sz w:val="24"/>
          <w:szCs w:val="24"/>
        </w:rPr>
        <w:t>a comment</w:t>
      </w:r>
      <w:r w:rsidRPr="006E56C8">
        <w:rPr>
          <w:rFonts w:ascii="Times New Roman" w:hAnsi="Times New Roman"/>
          <w:sz w:val="24"/>
          <w:szCs w:val="24"/>
        </w:rPr>
        <w:t xml:space="preserve"> critical of any school, team, player, coach or official</w:t>
      </w:r>
      <w:r w:rsidR="004003DF" w:rsidRPr="006E56C8">
        <w:rPr>
          <w:rFonts w:ascii="Times New Roman" w:hAnsi="Times New Roman"/>
          <w:sz w:val="24"/>
          <w:szCs w:val="24"/>
        </w:rPr>
        <w:t xml:space="preserve">, </w:t>
      </w:r>
      <w:r w:rsidRPr="006E56C8">
        <w:rPr>
          <w:rFonts w:ascii="Times New Roman" w:hAnsi="Times New Roman"/>
          <w:sz w:val="24"/>
          <w:szCs w:val="24"/>
        </w:rPr>
        <w:t xml:space="preserve">and </w:t>
      </w:r>
      <w:r w:rsidR="004003DF" w:rsidRPr="006E56C8">
        <w:rPr>
          <w:rFonts w:ascii="Times New Roman" w:hAnsi="Times New Roman"/>
          <w:sz w:val="24"/>
          <w:szCs w:val="24"/>
        </w:rPr>
        <w:t xml:space="preserve">importantly, </w:t>
      </w:r>
      <w:r w:rsidRPr="006E56C8">
        <w:rPr>
          <w:rFonts w:ascii="Times New Roman" w:hAnsi="Times New Roman"/>
          <w:sz w:val="24"/>
          <w:szCs w:val="24"/>
        </w:rPr>
        <w:t xml:space="preserve">may not make </w:t>
      </w:r>
      <w:r w:rsidR="004003DF" w:rsidRPr="006E56C8">
        <w:rPr>
          <w:rFonts w:ascii="Times New Roman" w:hAnsi="Times New Roman"/>
          <w:sz w:val="24"/>
          <w:szCs w:val="24"/>
        </w:rPr>
        <w:t>a comment</w:t>
      </w:r>
      <w:r w:rsidRPr="006E56C8">
        <w:rPr>
          <w:rFonts w:ascii="Times New Roman" w:hAnsi="Times New Roman"/>
          <w:sz w:val="24"/>
          <w:szCs w:val="24"/>
        </w:rPr>
        <w:t xml:space="preserve"> which may incite unsporting conduct.</w:t>
      </w:r>
    </w:p>
    <w:p w14:paraId="5779CEFD" w14:textId="77777777" w:rsidR="00626982" w:rsidRPr="006E56C8" w:rsidRDefault="00626982" w:rsidP="00626982">
      <w:pPr>
        <w:pStyle w:val="ListParagraph"/>
        <w:ind w:left="1440" w:hanging="720"/>
        <w:rPr>
          <w:rFonts w:ascii="Times New Roman" w:hAnsi="Times New Roman"/>
          <w:color w:val="000000" w:themeColor="text1"/>
          <w:sz w:val="24"/>
          <w:szCs w:val="24"/>
        </w:rPr>
      </w:pPr>
    </w:p>
    <w:p w14:paraId="7706A057" w14:textId="77777777" w:rsidR="00DC0789" w:rsidRPr="009E109A" w:rsidRDefault="00626982" w:rsidP="003E449D">
      <w:pPr>
        <w:pStyle w:val="ListParagraph"/>
        <w:numPr>
          <w:ilvl w:val="0"/>
          <w:numId w:val="159"/>
        </w:numPr>
        <w:ind w:left="0" w:firstLine="720"/>
        <w:rPr>
          <w:rFonts w:ascii="Times New Roman" w:hAnsi="Times New Roman"/>
          <w:color w:val="000000" w:themeColor="text1"/>
          <w:sz w:val="24"/>
          <w:szCs w:val="24"/>
        </w:rPr>
      </w:pPr>
      <w:r w:rsidRPr="006E56C8">
        <w:rPr>
          <w:rFonts w:ascii="Times New Roman" w:hAnsi="Times New Roman"/>
          <w:b/>
          <w:color w:val="000000" w:themeColor="text1"/>
          <w:sz w:val="24"/>
          <w:szCs w:val="24"/>
        </w:rPr>
        <w:t>Season Contests</w:t>
      </w:r>
      <w:r w:rsidRPr="006E56C8">
        <w:rPr>
          <w:rFonts w:ascii="Times New Roman" w:hAnsi="Times New Roman"/>
          <w:color w:val="000000" w:themeColor="text1"/>
          <w:sz w:val="24"/>
          <w:szCs w:val="24"/>
        </w:rPr>
        <w:t xml:space="preserve">.  This Policy applies to IHSAA Tournament Series events.  At Contests conducted during the IHSAA Authorized Season Contests period, it is the host School’s responsibility to monitor the use of the PA system and the conduct of the PA Announcer.  However, the IHSAA encourages all member schools, during any Season Contest, to appropriately use the PA system and to require all PA Announcers to conduct themselves in a manner consistent with this </w:t>
      </w:r>
      <w:r w:rsidRPr="006E56C8">
        <w:rPr>
          <w:rFonts w:ascii="Times New Roman" w:hAnsi="Times New Roman"/>
          <w:i/>
          <w:color w:val="000000" w:themeColor="text1"/>
          <w:sz w:val="24"/>
          <w:szCs w:val="24"/>
        </w:rPr>
        <w:t>IHSAA Tournament Series Public-Address System Policy</w:t>
      </w:r>
      <w:r w:rsidRPr="006E56C8">
        <w:rPr>
          <w:rFonts w:ascii="Times New Roman" w:hAnsi="Times New Roman"/>
          <w:color w:val="000000" w:themeColor="text1"/>
          <w:sz w:val="24"/>
          <w:szCs w:val="24"/>
        </w:rPr>
        <w:t xml:space="preserve">, the </w:t>
      </w:r>
      <w:r w:rsidRPr="006E56C8">
        <w:rPr>
          <w:rFonts w:ascii="Times New Roman" w:hAnsi="Times New Roman"/>
          <w:i/>
          <w:color w:val="000000" w:themeColor="text1"/>
          <w:sz w:val="24"/>
          <w:szCs w:val="24"/>
        </w:rPr>
        <w:t>NFHS Public-Address Announcers Guidelines</w:t>
      </w:r>
      <w:r w:rsidRPr="006E56C8">
        <w:rPr>
          <w:rFonts w:ascii="Times New Roman" w:hAnsi="Times New Roman"/>
          <w:color w:val="000000" w:themeColor="text1"/>
          <w:sz w:val="24"/>
          <w:szCs w:val="24"/>
        </w:rPr>
        <w:t xml:space="preserve"> and the </w:t>
      </w:r>
      <w:r w:rsidRPr="006E56C8">
        <w:rPr>
          <w:rFonts w:ascii="Times New Roman" w:hAnsi="Times New Roman"/>
          <w:i/>
          <w:color w:val="000000" w:themeColor="text1"/>
          <w:sz w:val="24"/>
          <w:szCs w:val="24"/>
        </w:rPr>
        <w:t>NASPAA Code of Conduct</w:t>
      </w:r>
      <w:r w:rsidRPr="006E56C8">
        <w:rPr>
          <w:rFonts w:ascii="Times New Roman" w:hAnsi="Times New Roman"/>
          <w:color w:val="000000" w:themeColor="text1"/>
          <w:sz w:val="24"/>
          <w:szCs w:val="24"/>
        </w:rPr>
        <w:t xml:space="preserve"> </w:t>
      </w:r>
      <w:hyperlink r:id="rId15" w:history="1">
        <w:r w:rsidRPr="006E56C8">
          <w:rPr>
            <w:rStyle w:val="Hyperlink"/>
            <w:rFonts w:ascii="Times New Roman" w:hAnsi="Times New Roman"/>
            <w:sz w:val="24"/>
            <w:szCs w:val="24"/>
          </w:rPr>
          <w:t>http://www.nfhs.org/sports-resource-content/public-address-announcers-guidelines/</w:t>
        </w:r>
      </w:hyperlink>
      <w:r w:rsidR="001174FE" w:rsidRPr="006E56C8">
        <w:rPr>
          <w:rFonts w:ascii="Times New Roman" w:hAnsi="Times New Roman"/>
          <w:color w:val="000000" w:themeColor="text1"/>
          <w:sz w:val="24"/>
          <w:szCs w:val="24"/>
        </w:rPr>
        <w:t>.</w:t>
      </w:r>
    </w:p>
    <w:p w14:paraId="5442210A" w14:textId="77777777" w:rsidR="00DC0789" w:rsidRPr="006E56C8" w:rsidRDefault="006F115E" w:rsidP="00DC0789">
      <w:pPr>
        <w:rPr>
          <w:rFonts w:ascii="Times New Roman" w:hAnsi="Times New Roman"/>
          <w:color w:val="000000" w:themeColor="text1"/>
          <w:sz w:val="24"/>
          <w:szCs w:val="24"/>
        </w:rPr>
      </w:pPr>
      <w:r>
        <w:rPr>
          <w:rFonts w:ascii="Times New Roman" w:hAnsi="Times New Roman"/>
          <w:color w:val="000000" w:themeColor="text1"/>
          <w:sz w:val="16"/>
          <w:szCs w:val="16"/>
        </w:rPr>
        <w:t>PolMan2020</w:t>
      </w:r>
      <w:r w:rsidR="00DC0789" w:rsidRPr="006E56C8">
        <w:rPr>
          <w:rFonts w:ascii="Times New Roman" w:hAnsi="Times New Roman"/>
          <w:color w:val="000000" w:themeColor="text1"/>
          <w:sz w:val="16"/>
          <w:szCs w:val="16"/>
        </w:rPr>
        <w:t xml:space="preserve"> (F15) (</w:t>
      </w:r>
      <w:r>
        <w:rPr>
          <w:rFonts w:ascii="Times New Roman" w:hAnsi="Times New Roman"/>
          <w:color w:val="000000" w:themeColor="text1"/>
          <w:sz w:val="16"/>
          <w:szCs w:val="16"/>
        </w:rPr>
        <w:t>08.01.2020</w:t>
      </w:r>
      <w:r w:rsidR="00DC0789" w:rsidRPr="006E56C8">
        <w:rPr>
          <w:rFonts w:ascii="Times New Roman" w:hAnsi="Times New Roman"/>
          <w:color w:val="000000" w:themeColor="text1"/>
          <w:sz w:val="16"/>
          <w:szCs w:val="16"/>
        </w:rPr>
        <w:t>)</w:t>
      </w:r>
    </w:p>
    <w:p w14:paraId="07FA6B28" w14:textId="77777777" w:rsidR="00DC0789" w:rsidRPr="006E56C8" w:rsidRDefault="00DC0789" w:rsidP="00DC0789">
      <w:pPr>
        <w:spacing w:after="0"/>
        <w:rPr>
          <w:rFonts w:ascii="Times New Roman" w:hAnsi="Times New Roman"/>
          <w:b/>
          <w:color w:val="000000" w:themeColor="text1"/>
          <w:sz w:val="24"/>
          <w:szCs w:val="24"/>
        </w:rPr>
        <w:sectPr w:rsidR="00DC0789" w:rsidRPr="006E56C8" w:rsidSect="00633531">
          <w:pgSz w:w="12240" w:h="15840"/>
          <w:pgMar w:top="1080" w:right="1440" w:bottom="1350" w:left="1440" w:header="720" w:footer="720" w:gutter="0"/>
          <w:cols w:space="720"/>
        </w:sectPr>
      </w:pPr>
    </w:p>
    <w:p w14:paraId="2CED8DF0" w14:textId="77777777" w:rsidR="00DC0789" w:rsidRPr="006E56C8" w:rsidRDefault="00DC0789" w:rsidP="00DC0789">
      <w:pPr>
        <w:pStyle w:val="ListParagraph"/>
        <w:tabs>
          <w:tab w:val="left" w:pos="360"/>
        </w:tabs>
        <w:spacing w:after="0"/>
        <w:ind w:left="0"/>
        <w:rPr>
          <w:rFonts w:ascii="Times New Roman" w:hAnsi="Times New Roman"/>
          <w:bCs/>
          <w:color w:val="000000" w:themeColor="text1"/>
          <w:sz w:val="24"/>
          <w:szCs w:val="24"/>
        </w:rPr>
      </w:pPr>
      <w:r w:rsidRPr="006E56C8">
        <w:rPr>
          <w:rFonts w:ascii="Times New Roman" w:hAnsi="Times New Roman"/>
          <w:b/>
          <w:color w:val="000000" w:themeColor="text1"/>
          <w:sz w:val="24"/>
          <w:szCs w:val="24"/>
        </w:rPr>
        <w:lastRenderedPageBreak/>
        <w:t>F-16</w:t>
      </w:r>
      <w:r w:rsidRPr="006E56C8">
        <w:rPr>
          <w:rFonts w:ascii="Times New Roman" w:hAnsi="Times New Roman"/>
          <w:b/>
          <w:color w:val="000000" w:themeColor="text1"/>
          <w:sz w:val="24"/>
          <w:szCs w:val="24"/>
        </w:rPr>
        <w:tab/>
      </w:r>
      <w:r w:rsidRPr="006E56C8">
        <w:rPr>
          <w:rFonts w:ascii="Times New Roman" w:hAnsi="Times New Roman"/>
          <w:b/>
          <w:color w:val="000000" w:themeColor="text1"/>
          <w:sz w:val="24"/>
          <w:szCs w:val="24"/>
          <w:u w:val="single"/>
        </w:rPr>
        <w:t>IHSAA Award Distribution Policy</w:t>
      </w:r>
    </w:p>
    <w:p w14:paraId="306AF0B4" w14:textId="77777777" w:rsidR="00DC0789" w:rsidRDefault="00DC0789" w:rsidP="00DC0789">
      <w:pPr>
        <w:spacing w:after="0"/>
        <w:ind w:firstLine="720"/>
        <w:rPr>
          <w:rFonts w:ascii="Times New Roman" w:hAnsi="Times New Roman"/>
          <w:color w:val="000000" w:themeColor="text1"/>
          <w:sz w:val="16"/>
          <w:szCs w:val="16"/>
        </w:rPr>
      </w:pPr>
      <w:r w:rsidRPr="006E56C8">
        <w:rPr>
          <w:rFonts w:ascii="Times New Roman" w:hAnsi="Times New Roman"/>
          <w:bCs/>
          <w:color w:val="000000" w:themeColor="text1"/>
          <w:sz w:val="24"/>
          <w:szCs w:val="24"/>
        </w:rPr>
        <w:t>The IHSAA has established the following distribution policy for awards at all IHSAA Tournament Series events.</w:t>
      </w:r>
      <w:r w:rsidRPr="006E56C8">
        <w:rPr>
          <w:rFonts w:ascii="Times New Roman" w:hAnsi="Times New Roman"/>
          <w:color w:val="000000" w:themeColor="text1"/>
          <w:sz w:val="16"/>
          <w:szCs w:val="16"/>
        </w:rPr>
        <w:t xml:space="preserve"> </w:t>
      </w:r>
    </w:p>
    <w:p w14:paraId="11A0EBEE" w14:textId="77777777" w:rsidR="00083B43" w:rsidRPr="006E56C8" w:rsidRDefault="00083B43" w:rsidP="00DC0789">
      <w:pPr>
        <w:spacing w:after="0"/>
        <w:ind w:firstLine="720"/>
        <w:rPr>
          <w:rFonts w:ascii="Times New Roman" w:hAnsi="Times New Roman"/>
          <w:color w:val="000000" w:themeColor="text1"/>
          <w:sz w:val="16"/>
          <w:szCs w:val="16"/>
        </w:rPr>
      </w:pPr>
    </w:p>
    <w:tbl>
      <w:tblPr>
        <w:tblW w:w="13680" w:type="dxa"/>
        <w:tblInd w:w="-72" w:type="dxa"/>
        <w:tblLayout w:type="fixed"/>
        <w:tblLook w:val="0000" w:firstRow="0" w:lastRow="0" w:firstColumn="0" w:lastColumn="0" w:noHBand="0" w:noVBand="0"/>
      </w:tblPr>
      <w:tblGrid>
        <w:gridCol w:w="990"/>
        <w:gridCol w:w="415"/>
        <w:gridCol w:w="12"/>
        <w:gridCol w:w="789"/>
        <w:gridCol w:w="10"/>
        <w:gridCol w:w="9"/>
        <w:gridCol w:w="808"/>
        <w:gridCol w:w="7"/>
        <w:gridCol w:w="20"/>
        <w:gridCol w:w="423"/>
        <w:gridCol w:w="15"/>
        <w:gridCol w:w="603"/>
        <w:gridCol w:w="29"/>
        <w:gridCol w:w="689"/>
        <w:gridCol w:w="33"/>
        <w:gridCol w:w="8"/>
        <w:gridCol w:w="800"/>
        <w:gridCol w:w="7"/>
        <w:gridCol w:w="422"/>
        <w:gridCol w:w="25"/>
        <w:gridCol w:w="8"/>
        <w:gridCol w:w="596"/>
        <w:gridCol w:w="29"/>
        <w:gridCol w:w="8"/>
        <w:gridCol w:w="73"/>
        <w:gridCol w:w="18"/>
        <w:gridCol w:w="680"/>
        <w:gridCol w:w="33"/>
        <w:gridCol w:w="9"/>
        <w:gridCol w:w="90"/>
        <w:gridCol w:w="676"/>
        <w:gridCol w:w="37"/>
        <w:gridCol w:w="10"/>
        <w:gridCol w:w="89"/>
        <w:gridCol w:w="534"/>
        <w:gridCol w:w="11"/>
        <w:gridCol w:w="796"/>
        <w:gridCol w:w="43"/>
        <w:gridCol w:w="694"/>
        <w:gridCol w:w="75"/>
        <w:gridCol w:w="66"/>
        <w:gridCol w:w="15"/>
        <w:gridCol w:w="8"/>
        <w:gridCol w:w="677"/>
        <w:gridCol w:w="25"/>
        <w:gridCol w:w="8"/>
        <w:gridCol w:w="9"/>
        <w:gridCol w:w="500"/>
        <w:gridCol w:w="42"/>
        <w:gridCol w:w="622"/>
        <w:gridCol w:w="60"/>
        <w:gridCol w:w="36"/>
        <w:gridCol w:w="989"/>
      </w:tblGrid>
      <w:tr w:rsidR="00DC0789" w:rsidRPr="006E56C8" w14:paraId="629DD8F8" w14:textId="77777777" w:rsidTr="00C726EA">
        <w:trPr>
          <w:trHeight w:val="150"/>
        </w:trPr>
        <w:tc>
          <w:tcPr>
            <w:tcW w:w="990" w:type="dxa"/>
            <w:tcBorders>
              <w:top w:val="single" w:sz="12" w:space="0" w:color="auto"/>
              <w:left w:val="single" w:sz="12" w:space="0" w:color="auto"/>
              <w:bottom w:val="single" w:sz="4" w:space="0" w:color="auto"/>
              <w:right w:val="single" w:sz="12" w:space="0" w:color="auto"/>
            </w:tcBorders>
          </w:tcPr>
          <w:p w14:paraId="6587C853" w14:textId="77777777" w:rsidR="00DC0789" w:rsidRPr="006E56C8" w:rsidRDefault="00DC0789" w:rsidP="00900CB8">
            <w:pPr>
              <w:spacing w:after="0"/>
              <w:jc w:val="center"/>
              <w:rPr>
                <w:rFonts w:ascii="Times New Roman" w:hAnsi="Times New Roman"/>
                <w:color w:val="000000" w:themeColor="text1"/>
                <w:sz w:val="16"/>
                <w:szCs w:val="16"/>
              </w:rPr>
            </w:pPr>
          </w:p>
        </w:tc>
        <w:tc>
          <w:tcPr>
            <w:tcW w:w="2508" w:type="dxa"/>
            <w:gridSpan w:val="10"/>
            <w:tcBorders>
              <w:top w:val="single" w:sz="12" w:space="0" w:color="auto"/>
              <w:left w:val="single" w:sz="12" w:space="0" w:color="auto"/>
              <w:bottom w:val="single" w:sz="6" w:space="0" w:color="auto"/>
              <w:right w:val="single" w:sz="12" w:space="0" w:color="auto"/>
            </w:tcBorders>
            <w:shd w:val="clear" w:color="auto" w:fill="D9D9D9"/>
          </w:tcPr>
          <w:p w14:paraId="251D0134" w14:textId="77777777" w:rsidR="00DC0789" w:rsidRPr="006E56C8" w:rsidRDefault="00DC0789" w:rsidP="00900CB8">
            <w:pPr>
              <w:spacing w:before="120" w:after="0" w:line="240" w:lineRule="auto"/>
              <w:jc w:val="center"/>
              <w:rPr>
                <w:rFonts w:ascii="Times New Roman" w:hAnsi="Times New Roman"/>
                <w:b/>
                <w:color w:val="000000" w:themeColor="text1"/>
                <w:sz w:val="16"/>
                <w:szCs w:val="16"/>
              </w:rPr>
            </w:pPr>
            <w:r w:rsidRPr="006E56C8">
              <w:rPr>
                <w:rFonts w:ascii="Times New Roman" w:hAnsi="Times New Roman"/>
                <w:b/>
                <w:color w:val="000000" w:themeColor="text1"/>
                <w:sz w:val="16"/>
                <w:szCs w:val="16"/>
              </w:rPr>
              <w:t>SECTIONAL</w:t>
            </w:r>
          </w:p>
        </w:tc>
        <w:tc>
          <w:tcPr>
            <w:tcW w:w="2624" w:type="dxa"/>
            <w:gridSpan w:val="10"/>
            <w:tcBorders>
              <w:top w:val="single" w:sz="12" w:space="0" w:color="auto"/>
              <w:left w:val="single" w:sz="12" w:space="0" w:color="auto"/>
              <w:bottom w:val="single" w:sz="6" w:space="0" w:color="auto"/>
              <w:right w:val="single" w:sz="6" w:space="0" w:color="auto"/>
            </w:tcBorders>
            <w:shd w:val="clear" w:color="auto" w:fill="D9D9D9"/>
          </w:tcPr>
          <w:p w14:paraId="64C3F4B1" w14:textId="77777777" w:rsidR="00DC0789" w:rsidRPr="006E56C8" w:rsidRDefault="00DC0789" w:rsidP="00900CB8">
            <w:pPr>
              <w:spacing w:before="120" w:after="0" w:line="240" w:lineRule="auto"/>
              <w:jc w:val="center"/>
              <w:rPr>
                <w:rFonts w:ascii="Times New Roman" w:hAnsi="Times New Roman"/>
                <w:color w:val="000000" w:themeColor="text1"/>
                <w:sz w:val="16"/>
                <w:szCs w:val="16"/>
              </w:rPr>
            </w:pPr>
            <w:r w:rsidRPr="006E56C8">
              <w:rPr>
                <w:rFonts w:ascii="Times New Roman" w:hAnsi="Times New Roman"/>
                <w:b/>
                <w:color w:val="000000" w:themeColor="text1"/>
                <w:sz w:val="16"/>
                <w:szCs w:val="16"/>
              </w:rPr>
              <w:t>REGIONAL</w:t>
            </w:r>
          </w:p>
        </w:tc>
        <w:tc>
          <w:tcPr>
            <w:tcW w:w="2893" w:type="dxa"/>
            <w:gridSpan w:val="15"/>
            <w:tcBorders>
              <w:top w:val="single" w:sz="12" w:space="0" w:color="auto"/>
              <w:left w:val="nil"/>
              <w:bottom w:val="single" w:sz="6" w:space="0" w:color="auto"/>
              <w:right w:val="single" w:sz="4" w:space="0" w:color="auto"/>
            </w:tcBorders>
            <w:shd w:val="clear" w:color="auto" w:fill="D9D9D9"/>
          </w:tcPr>
          <w:p w14:paraId="4C8F0B1C" w14:textId="77777777" w:rsidR="00DC0789" w:rsidRPr="006E56C8" w:rsidRDefault="00DC0789" w:rsidP="00900CB8">
            <w:pPr>
              <w:spacing w:before="120" w:after="0" w:line="240" w:lineRule="auto"/>
              <w:jc w:val="center"/>
              <w:rPr>
                <w:rFonts w:ascii="Times New Roman" w:hAnsi="Times New Roman"/>
                <w:color w:val="000000" w:themeColor="text1"/>
                <w:sz w:val="16"/>
                <w:szCs w:val="16"/>
              </w:rPr>
            </w:pPr>
            <w:r w:rsidRPr="006E56C8">
              <w:rPr>
                <w:rFonts w:ascii="Times New Roman" w:hAnsi="Times New Roman"/>
                <w:b/>
                <w:color w:val="000000" w:themeColor="text1"/>
                <w:sz w:val="16"/>
                <w:szCs w:val="16"/>
              </w:rPr>
              <w:t>SEMI-STATE</w:t>
            </w:r>
          </w:p>
        </w:tc>
        <w:tc>
          <w:tcPr>
            <w:tcW w:w="4665" w:type="dxa"/>
            <w:gridSpan w:val="17"/>
            <w:tcBorders>
              <w:top w:val="single" w:sz="12" w:space="0" w:color="auto"/>
              <w:left w:val="single" w:sz="4" w:space="0" w:color="auto"/>
              <w:bottom w:val="single" w:sz="4" w:space="0" w:color="auto"/>
              <w:right w:val="single" w:sz="12" w:space="0" w:color="auto"/>
            </w:tcBorders>
            <w:shd w:val="clear" w:color="auto" w:fill="D9D9D9"/>
          </w:tcPr>
          <w:p w14:paraId="26A9FEB9" w14:textId="77777777" w:rsidR="00DC0789" w:rsidRPr="006E56C8" w:rsidRDefault="00DC0789" w:rsidP="00900CB8">
            <w:pPr>
              <w:tabs>
                <w:tab w:val="left" w:pos="4405"/>
              </w:tabs>
              <w:spacing w:before="120" w:after="0" w:line="240" w:lineRule="auto"/>
              <w:jc w:val="center"/>
              <w:rPr>
                <w:rFonts w:ascii="Times New Roman" w:hAnsi="Times New Roman"/>
                <w:color w:val="000000" w:themeColor="text1"/>
                <w:sz w:val="16"/>
                <w:szCs w:val="16"/>
              </w:rPr>
            </w:pPr>
            <w:r w:rsidRPr="006E56C8">
              <w:rPr>
                <w:rFonts w:ascii="Times New Roman" w:hAnsi="Times New Roman"/>
                <w:b/>
                <w:color w:val="000000" w:themeColor="text1"/>
                <w:sz w:val="16"/>
                <w:szCs w:val="16"/>
              </w:rPr>
              <w:t>STATE</w:t>
            </w:r>
          </w:p>
        </w:tc>
      </w:tr>
      <w:tr w:rsidR="00DC0789" w:rsidRPr="006E56C8" w14:paraId="726651AD" w14:textId="77777777" w:rsidTr="00C726EA">
        <w:trPr>
          <w:cantSplit/>
          <w:trHeight w:val="1092"/>
        </w:trPr>
        <w:tc>
          <w:tcPr>
            <w:tcW w:w="990" w:type="dxa"/>
            <w:tcBorders>
              <w:top w:val="single" w:sz="4" w:space="0" w:color="auto"/>
              <w:left w:val="single" w:sz="12" w:space="0" w:color="auto"/>
              <w:bottom w:val="single" w:sz="12" w:space="0" w:color="auto"/>
              <w:right w:val="single" w:sz="12" w:space="0" w:color="auto"/>
            </w:tcBorders>
          </w:tcPr>
          <w:p w14:paraId="5C999329" w14:textId="77777777" w:rsidR="00DC0789" w:rsidRPr="006E56C8" w:rsidRDefault="00DC0789" w:rsidP="00900CB8">
            <w:pPr>
              <w:spacing w:after="0" w:line="228" w:lineRule="auto"/>
              <w:rPr>
                <w:rFonts w:ascii="Times New Roman" w:hAnsi="Times New Roman"/>
                <w:color w:val="000000" w:themeColor="text1"/>
                <w:sz w:val="16"/>
                <w:szCs w:val="16"/>
              </w:rPr>
            </w:pPr>
          </w:p>
        </w:tc>
        <w:tc>
          <w:tcPr>
            <w:tcW w:w="427" w:type="dxa"/>
            <w:gridSpan w:val="2"/>
            <w:tcBorders>
              <w:top w:val="single" w:sz="6" w:space="0" w:color="auto"/>
              <w:left w:val="single" w:sz="12" w:space="0" w:color="auto"/>
              <w:bottom w:val="single" w:sz="12" w:space="0" w:color="auto"/>
              <w:right w:val="single" w:sz="6" w:space="0" w:color="auto"/>
            </w:tcBorders>
            <w:textDirection w:val="btLr"/>
          </w:tcPr>
          <w:p w14:paraId="0AAF6969" w14:textId="77777777" w:rsidR="00DC0789" w:rsidRPr="006E56C8" w:rsidRDefault="00DC0789" w:rsidP="00900CB8">
            <w:pPr>
              <w:pStyle w:val="Heading1"/>
              <w:spacing w:line="228" w:lineRule="auto"/>
              <w:ind w:right="-108" w:hanging="90"/>
              <w:jc w:val="center"/>
              <w:rPr>
                <w:b/>
                <w:color w:val="000000" w:themeColor="text1"/>
                <w:sz w:val="16"/>
                <w:szCs w:val="16"/>
              </w:rPr>
            </w:pPr>
            <w:r w:rsidRPr="006E56C8">
              <w:rPr>
                <w:b/>
                <w:color w:val="000000" w:themeColor="text1"/>
                <w:sz w:val="16"/>
                <w:szCs w:val="16"/>
              </w:rPr>
              <w:t>TROPHY</w:t>
            </w:r>
          </w:p>
        </w:tc>
        <w:tc>
          <w:tcPr>
            <w:tcW w:w="808" w:type="dxa"/>
            <w:gridSpan w:val="3"/>
            <w:tcBorders>
              <w:top w:val="single" w:sz="6" w:space="0" w:color="auto"/>
              <w:left w:val="nil"/>
              <w:bottom w:val="single" w:sz="12" w:space="0" w:color="auto"/>
              <w:right w:val="single" w:sz="6" w:space="0" w:color="auto"/>
            </w:tcBorders>
            <w:textDirection w:val="btLr"/>
          </w:tcPr>
          <w:p w14:paraId="066B88A3" w14:textId="77777777" w:rsidR="00DC0789" w:rsidRPr="006E56C8" w:rsidRDefault="00DC0789" w:rsidP="00900CB8">
            <w:pPr>
              <w:spacing w:after="0" w:line="228" w:lineRule="auto"/>
              <w:ind w:left="113" w:right="113"/>
              <w:jc w:val="center"/>
              <w:rPr>
                <w:rFonts w:ascii="Times New Roman" w:hAnsi="Times New Roman"/>
                <w:b/>
                <w:color w:val="000000" w:themeColor="text1"/>
                <w:sz w:val="16"/>
                <w:szCs w:val="16"/>
              </w:rPr>
            </w:pPr>
            <w:r w:rsidRPr="006E56C8">
              <w:rPr>
                <w:rFonts w:ascii="Times New Roman" w:hAnsi="Times New Roman"/>
                <w:b/>
                <w:color w:val="000000" w:themeColor="text1"/>
                <w:sz w:val="16"/>
                <w:szCs w:val="16"/>
              </w:rPr>
              <w:t>TEAM</w:t>
            </w:r>
          </w:p>
          <w:p w14:paraId="66657E20" w14:textId="77777777" w:rsidR="00DC0789" w:rsidRPr="006E56C8" w:rsidRDefault="00DC0789" w:rsidP="00900CB8">
            <w:pPr>
              <w:spacing w:after="0" w:line="228" w:lineRule="auto"/>
              <w:ind w:left="113" w:right="113"/>
              <w:jc w:val="center"/>
              <w:rPr>
                <w:rFonts w:ascii="Times New Roman" w:hAnsi="Times New Roman"/>
                <w:b/>
                <w:color w:val="000000" w:themeColor="text1"/>
                <w:sz w:val="16"/>
                <w:szCs w:val="16"/>
              </w:rPr>
            </w:pPr>
            <w:r w:rsidRPr="006E56C8">
              <w:rPr>
                <w:rFonts w:ascii="Times New Roman" w:hAnsi="Times New Roman"/>
                <w:b/>
                <w:color w:val="000000" w:themeColor="text1"/>
                <w:sz w:val="16"/>
                <w:szCs w:val="16"/>
              </w:rPr>
              <w:t>RIBBONS</w:t>
            </w:r>
          </w:p>
        </w:tc>
        <w:tc>
          <w:tcPr>
            <w:tcW w:w="815" w:type="dxa"/>
            <w:gridSpan w:val="2"/>
            <w:tcBorders>
              <w:top w:val="single" w:sz="6" w:space="0" w:color="auto"/>
              <w:left w:val="nil"/>
              <w:bottom w:val="single" w:sz="12" w:space="0" w:color="auto"/>
              <w:right w:val="single" w:sz="6" w:space="0" w:color="auto"/>
            </w:tcBorders>
            <w:textDirection w:val="btLr"/>
          </w:tcPr>
          <w:p w14:paraId="5EA47235" w14:textId="77777777" w:rsidR="00DC0789" w:rsidRPr="006E56C8" w:rsidRDefault="00DC0789" w:rsidP="00900CB8">
            <w:pPr>
              <w:spacing w:after="0" w:line="228" w:lineRule="auto"/>
              <w:ind w:left="113" w:right="113"/>
              <w:jc w:val="center"/>
              <w:rPr>
                <w:rFonts w:ascii="Times New Roman" w:hAnsi="Times New Roman"/>
                <w:b/>
                <w:color w:val="000000" w:themeColor="text1"/>
                <w:sz w:val="16"/>
                <w:szCs w:val="16"/>
              </w:rPr>
            </w:pPr>
            <w:r w:rsidRPr="006E56C8">
              <w:rPr>
                <w:rFonts w:ascii="Times New Roman" w:hAnsi="Times New Roman"/>
                <w:b/>
                <w:color w:val="000000" w:themeColor="text1"/>
                <w:sz w:val="16"/>
                <w:szCs w:val="16"/>
              </w:rPr>
              <w:t>IND. RIBBONS</w:t>
            </w:r>
          </w:p>
        </w:tc>
        <w:tc>
          <w:tcPr>
            <w:tcW w:w="458" w:type="dxa"/>
            <w:gridSpan w:val="3"/>
            <w:tcBorders>
              <w:top w:val="single" w:sz="6" w:space="0" w:color="auto"/>
              <w:left w:val="nil"/>
              <w:bottom w:val="single" w:sz="12" w:space="0" w:color="auto"/>
              <w:right w:val="single" w:sz="12" w:space="0" w:color="auto"/>
            </w:tcBorders>
            <w:textDirection w:val="btLr"/>
          </w:tcPr>
          <w:p w14:paraId="65BE3A43" w14:textId="77777777" w:rsidR="00DC0789" w:rsidRPr="006E56C8" w:rsidRDefault="00DC0789" w:rsidP="00900CB8">
            <w:pPr>
              <w:spacing w:after="0" w:line="228" w:lineRule="auto"/>
              <w:ind w:right="-108" w:hanging="108"/>
              <w:jc w:val="center"/>
              <w:rPr>
                <w:rFonts w:ascii="Times New Roman" w:hAnsi="Times New Roman"/>
                <w:b/>
                <w:color w:val="000000" w:themeColor="text1"/>
                <w:sz w:val="16"/>
                <w:szCs w:val="16"/>
              </w:rPr>
            </w:pPr>
            <w:r w:rsidRPr="006E56C8">
              <w:rPr>
                <w:rFonts w:ascii="Times New Roman" w:hAnsi="Times New Roman"/>
                <w:b/>
                <w:color w:val="000000" w:themeColor="text1"/>
                <w:sz w:val="16"/>
                <w:szCs w:val="16"/>
              </w:rPr>
              <w:t>BALL</w:t>
            </w:r>
          </w:p>
        </w:tc>
        <w:tc>
          <w:tcPr>
            <w:tcW w:w="632" w:type="dxa"/>
            <w:gridSpan w:val="2"/>
            <w:tcBorders>
              <w:top w:val="single" w:sz="6" w:space="0" w:color="auto"/>
              <w:left w:val="single" w:sz="12" w:space="0" w:color="auto"/>
              <w:bottom w:val="single" w:sz="12" w:space="0" w:color="auto"/>
              <w:right w:val="single" w:sz="6" w:space="0" w:color="auto"/>
            </w:tcBorders>
            <w:textDirection w:val="btLr"/>
          </w:tcPr>
          <w:p w14:paraId="4DCE0277" w14:textId="77777777" w:rsidR="00DC0789" w:rsidRPr="006E56C8" w:rsidRDefault="005160A6" w:rsidP="00900CB8">
            <w:pPr>
              <w:pStyle w:val="Heading1"/>
              <w:spacing w:line="228" w:lineRule="auto"/>
              <w:ind w:right="-108" w:hanging="90"/>
              <w:jc w:val="center"/>
              <w:rPr>
                <w:b/>
                <w:color w:val="000000" w:themeColor="text1"/>
                <w:sz w:val="16"/>
                <w:szCs w:val="16"/>
              </w:rPr>
            </w:pPr>
            <w:r>
              <w:rPr>
                <w:b/>
                <w:color w:val="000000" w:themeColor="text1"/>
                <w:sz w:val="16"/>
                <w:szCs w:val="16"/>
              </w:rPr>
              <w:t>THROPY</w:t>
            </w:r>
          </w:p>
        </w:tc>
        <w:tc>
          <w:tcPr>
            <w:tcW w:w="722" w:type="dxa"/>
            <w:gridSpan w:val="2"/>
            <w:tcBorders>
              <w:top w:val="single" w:sz="6" w:space="0" w:color="auto"/>
              <w:left w:val="nil"/>
              <w:bottom w:val="single" w:sz="12" w:space="0" w:color="auto"/>
              <w:right w:val="single" w:sz="6" w:space="0" w:color="auto"/>
            </w:tcBorders>
            <w:textDirection w:val="btLr"/>
          </w:tcPr>
          <w:p w14:paraId="73417F2C" w14:textId="77777777" w:rsidR="00DC0789" w:rsidRPr="006E56C8" w:rsidRDefault="00DC0789" w:rsidP="00900CB8">
            <w:pPr>
              <w:spacing w:after="0" w:line="228" w:lineRule="auto"/>
              <w:ind w:left="113" w:right="113"/>
              <w:jc w:val="center"/>
              <w:rPr>
                <w:rFonts w:ascii="Times New Roman" w:hAnsi="Times New Roman"/>
                <w:b/>
                <w:color w:val="000000" w:themeColor="text1"/>
                <w:sz w:val="16"/>
                <w:szCs w:val="16"/>
              </w:rPr>
            </w:pPr>
            <w:r w:rsidRPr="006E56C8">
              <w:rPr>
                <w:rFonts w:ascii="Times New Roman" w:hAnsi="Times New Roman"/>
                <w:b/>
                <w:color w:val="000000" w:themeColor="text1"/>
                <w:sz w:val="16"/>
                <w:szCs w:val="16"/>
              </w:rPr>
              <w:t>TEAM</w:t>
            </w:r>
          </w:p>
          <w:p w14:paraId="32B8A310" w14:textId="77777777" w:rsidR="00DC0789" w:rsidRPr="006E56C8" w:rsidRDefault="00DC0789" w:rsidP="00900CB8">
            <w:pPr>
              <w:spacing w:after="0" w:line="228" w:lineRule="auto"/>
              <w:ind w:left="113" w:right="113"/>
              <w:jc w:val="center"/>
              <w:rPr>
                <w:rFonts w:ascii="Times New Roman" w:hAnsi="Times New Roman"/>
                <w:b/>
                <w:color w:val="000000" w:themeColor="text1"/>
                <w:sz w:val="16"/>
                <w:szCs w:val="16"/>
              </w:rPr>
            </w:pPr>
            <w:r w:rsidRPr="006E56C8">
              <w:rPr>
                <w:rFonts w:ascii="Times New Roman" w:hAnsi="Times New Roman"/>
                <w:b/>
                <w:color w:val="000000" w:themeColor="text1"/>
                <w:sz w:val="16"/>
                <w:szCs w:val="16"/>
              </w:rPr>
              <w:t>RIBBONS</w:t>
            </w:r>
          </w:p>
        </w:tc>
        <w:tc>
          <w:tcPr>
            <w:tcW w:w="815" w:type="dxa"/>
            <w:gridSpan w:val="3"/>
            <w:tcBorders>
              <w:top w:val="single" w:sz="6" w:space="0" w:color="auto"/>
              <w:left w:val="nil"/>
              <w:bottom w:val="single" w:sz="12" w:space="0" w:color="auto"/>
              <w:right w:val="single" w:sz="6" w:space="0" w:color="auto"/>
            </w:tcBorders>
            <w:textDirection w:val="btLr"/>
          </w:tcPr>
          <w:p w14:paraId="70545BD3" w14:textId="77777777" w:rsidR="00DC0789" w:rsidRPr="006E56C8" w:rsidRDefault="00DC0789" w:rsidP="00900CB8">
            <w:pPr>
              <w:spacing w:after="0" w:line="228" w:lineRule="auto"/>
              <w:ind w:left="113" w:right="113"/>
              <w:jc w:val="center"/>
              <w:rPr>
                <w:rFonts w:ascii="Times New Roman" w:hAnsi="Times New Roman"/>
                <w:b/>
                <w:color w:val="000000" w:themeColor="text1"/>
                <w:sz w:val="16"/>
                <w:szCs w:val="16"/>
              </w:rPr>
            </w:pPr>
            <w:r w:rsidRPr="006E56C8">
              <w:rPr>
                <w:rFonts w:ascii="Times New Roman" w:hAnsi="Times New Roman"/>
                <w:b/>
                <w:color w:val="000000" w:themeColor="text1"/>
                <w:sz w:val="16"/>
                <w:szCs w:val="16"/>
              </w:rPr>
              <w:t>IND. RIBBONS</w:t>
            </w:r>
          </w:p>
        </w:tc>
        <w:tc>
          <w:tcPr>
            <w:tcW w:w="455" w:type="dxa"/>
            <w:gridSpan w:val="3"/>
            <w:tcBorders>
              <w:top w:val="single" w:sz="6" w:space="0" w:color="auto"/>
              <w:left w:val="nil"/>
              <w:bottom w:val="single" w:sz="12" w:space="0" w:color="auto"/>
              <w:right w:val="single" w:sz="12" w:space="0" w:color="auto"/>
            </w:tcBorders>
            <w:textDirection w:val="btLr"/>
          </w:tcPr>
          <w:p w14:paraId="6F53A4A3" w14:textId="77777777" w:rsidR="00DC0789" w:rsidRPr="006E56C8" w:rsidRDefault="00DC0789" w:rsidP="00900CB8">
            <w:pPr>
              <w:spacing w:after="0" w:line="228" w:lineRule="auto"/>
              <w:ind w:right="-108" w:hanging="108"/>
              <w:jc w:val="center"/>
              <w:rPr>
                <w:rFonts w:ascii="Times New Roman" w:hAnsi="Times New Roman"/>
                <w:b/>
                <w:color w:val="000000" w:themeColor="text1"/>
                <w:sz w:val="16"/>
                <w:szCs w:val="16"/>
              </w:rPr>
            </w:pPr>
            <w:r w:rsidRPr="006E56C8">
              <w:rPr>
                <w:rFonts w:ascii="Times New Roman" w:hAnsi="Times New Roman"/>
                <w:b/>
                <w:color w:val="000000" w:themeColor="text1"/>
                <w:sz w:val="16"/>
                <w:szCs w:val="16"/>
              </w:rPr>
              <w:t>BALL</w:t>
            </w:r>
          </w:p>
        </w:tc>
        <w:tc>
          <w:tcPr>
            <w:tcW w:w="724" w:type="dxa"/>
            <w:gridSpan w:val="5"/>
            <w:tcBorders>
              <w:top w:val="single" w:sz="6" w:space="0" w:color="auto"/>
              <w:left w:val="single" w:sz="12" w:space="0" w:color="auto"/>
              <w:bottom w:val="single" w:sz="12" w:space="0" w:color="auto"/>
              <w:right w:val="single" w:sz="6" w:space="0" w:color="auto"/>
            </w:tcBorders>
            <w:textDirection w:val="btLr"/>
          </w:tcPr>
          <w:p w14:paraId="76DFEC22" w14:textId="77777777" w:rsidR="00DC0789" w:rsidRPr="006E56C8" w:rsidRDefault="005160A6" w:rsidP="00900CB8">
            <w:pPr>
              <w:pStyle w:val="Heading1"/>
              <w:spacing w:line="228" w:lineRule="auto"/>
              <w:ind w:right="-108" w:hanging="90"/>
              <w:jc w:val="center"/>
              <w:rPr>
                <w:b/>
                <w:color w:val="000000" w:themeColor="text1"/>
                <w:sz w:val="16"/>
                <w:szCs w:val="16"/>
              </w:rPr>
            </w:pPr>
            <w:r>
              <w:rPr>
                <w:b/>
                <w:color w:val="000000" w:themeColor="text1"/>
                <w:sz w:val="16"/>
                <w:szCs w:val="16"/>
              </w:rPr>
              <w:t>TROPHY</w:t>
            </w:r>
          </w:p>
        </w:tc>
        <w:tc>
          <w:tcPr>
            <w:tcW w:w="812" w:type="dxa"/>
            <w:gridSpan w:val="4"/>
            <w:tcBorders>
              <w:top w:val="single" w:sz="6" w:space="0" w:color="auto"/>
              <w:left w:val="nil"/>
              <w:bottom w:val="single" w:sz="12" w:space="0" w:color="auto"/>
              <w:right w:val="single" w:sz="6" w:space="0" w:color="auto"/>
            </w:tcBorders>
            <w:textDirection w:val="btLr"/>
          </w:tcPr>
          <w:p w14:paraId="0772DC5A" w14:textId="77777777" w:rsidR="00DC0789" w:rsidRPr="006E56C8" w:rsidRDefault="00DC0789" w:rsidP="00900CB8">
            <w:pPr>
              <w:spacing w:after="0" w:line="228" w:lineRule="auto"/>
              <w:ind w:left="113" w:right="113"/>
              <w:jc w:val="center"/>
              <w:rPr>
                <w:rFonts w:ascii="Times New Roman" w:hAnsi="Times New Roman"/>
                <w:b/>
                <w:color w:val="000000" w:themeColor="text1"/>
                <w:sz w:val="16"/>
                <w:szCs w:val="16"/>
              </w:rPr>
            </w:pPr>
            <w:r w:rsidRPr="006E56C8">
              <w:rPr>
                <w:rFonts w:ascii="Times New Roman" w:hAnsi="Times New Roman"/>
                <w:b/>
                <w:color w:val="000000" w:themeColor="text1"/>
                <w:sz w:val="16"/>
                <w:szCs w:val="16"/>
              </w:rPr>
              <w:t>TEAM</w:t>
            </w:r>
          </w:p>
          <w:p w14:paraId="5C7C0FE2" w14:textId="77777777" w:rsidR="00DC0789" w:rsidRPr="006E56C8" w:rsidRDefault="00DC0789" w:rsidP="00900CB8">
            <w:pPr>
              <w:spacing w:after="0" w:line="228" w:lineRule="auto"/>
              <w:ind w:left="113" w:right="113"/>
              <w:jc w:val="center"/>
              <w:rPr>
                <w:rFonts w:ascii="Times New Roman" w:hAnsi="Times New Roman"/>
                <w:b/>
                <w:color w:val="000000" w:themeColor="text1"/>
                <w:sz w:val="16"/>
                <w:szCs w:val="16"/>
              </w:rPr>
            </w:pPr>
            <w:r w:rsidRPr="006E56C8">
              <w:rPr>
                <w:rFonts w:ascii="Times New Roman" w:hAnsi="Times New Roman"/>
                <w:b/>
                <w:color w:val="000000" w:themeColor="text1"/>
                <w:sz w:val="16"/>
                <w:szCs w:val="16"/>
              </w:rPr>
              <w:t>RIBBONS</w:t>
            </w:r>
          </w:p>
        </w:tc>
        <w:tc>
          <w:tcPr>
            <w:tcW w:w="812" w:type="dxa"/>
            <w:gridSpan w:val="4"/>
            <w:tcBorders>
              <w:top w:val="single" w:sz="6" w:space="0" w:color="auto"/>
              <w:left w:val="nil"/>
              <w:bottom w:val="single" w:sz="12" w:space="0" w:color="auto"/>
              <w:right w:val="single" w:sz="6" w:space="0" w:color="auto"/>
            </w:tcBorders>
            <w:textDirection w:val="btLr"/>
          </w:tcPr>
          <w:p w14:paraId="1E7A2ADE" w14:textId="77777777" w:rsidR="00DC0789" w:rsidRPr="006E56C8" w:rsidRDefault="00DC0789" w:rsidP="00900CB8">
            <w:pPr>
              <w:spacing w:after="0" w:line="228" w:lineRule="auto"/>
              <w:ind w:left="113" w:right="113"/>
              <w:jc w:val="center"/>
              <w:rPr>
                <w:rFonts w:ascii="Times New Roman" w:hAnsi="Times New Roman"/>
                <w:b/>
                <w:color w:val="000000" w:themeColor="text1"/>
                <w:sz w:val="16"/>
                <w:szCs w:val="16"/>
              </w:rPr>
            </w:pPr>
            <w:r w:rsidRPr="006E56C8">
              <w:rPr>
                <w:rFonts w:ascii="Times New Roman" w:hAnsi="Times New Roman"/>
                <w:b/>
                <w:color w:val="000000" w:themeColor="text1"/>
                <w:sz w:val="16"/>
                <w:szCs w:val="16"/>
              </w:rPr>
              <w:t>IND. RIBBONS</w:t>
            </w:r>
          </w:p>
        </w:tc>
        <w:tc>
          <w:tcPr>
            <w:tcW w:w="545" w:type="dxa"/>
            <w:gridSpan w:val="2"/>
            <w:tcBorders>
              <w:top w:val="single" w:sz="6" w:space="0" w:color="auto"/>
              <w:left w:val="nil"/>
              <w:bottom w:val="single" w:sz="12" w:space="0" w:color="auto"/>
              <w:right w:val="single" w:sz="12" w:space="0" w:color="auto"/>
            </w:tcBorders>
            <w:textDirection w:val="btLr"/>
          </w:tcPr>
          <w:p w14:paraId="4FCB515A" w14:textId="77777777" w:rsidR="00DC0789" w:rsidRPr="006E56C8" w:rsidRDefault="00DC0789" w:rsidP="00900CB8">
            <w:pPr>
              <w:spacing w:after="0" w:line="228" w:lineRule="auto"/>
              <w:ind w:right="-108" w:hanging="108"/>
              <w:jc w:val="center"/>
              <w:rPr>
                <w:rFonts w:ascii="Times New Roman" w:hAnsi="Times New Roman"/>
                <w:b/>
                <w:color w:val="000000" w:themeColor="text1"/>
                <w:sz w:val="16"/>
                <w:szCs w:val="16"/>
              </w:rPr>
            </w:pPr>
            <w:r w:rsidRPr="006E56C8">
              <w:rPr>
                <w:rFonts w:ascii="Times New Roman" w:hAnsi="Times New Roman"/>
                <w:b/>
                <w:color w:val="000000" w:themeColor="text1"/>
                <w:sz w:val="16"/>
                <w:szCs w:val="16"/>
              </w:rPr>
              <w:t>BALL</w:t>
            </w:r>
          </w:p>
        </w:tc>
        <w:tc>
          <w:tcPr>
            <w:tcW w:w="839" w:type="dxa"/>
            <w:gridSpan w:val="2"/>
            <w:tcBorders>
              <w:top w:val="single" w:sz="6" w:space="0" w:color="auto"/>
              <w:left w:val="single" w:sz="12" w:space="0" w:color="auto"/>
              <w:bottom w:val="single" w:sz="12" w:space="0" w:color="auto"/>
              <w:right w:val="single" w:sz="6" w:space="0" w:color="auto"/>
            </w:tcBorders>
            <w:textDirection w:val="btLr"/>
          </w:tcPr>
          <w:p w14:paraId="45FCC735" w14:textId="77777777" w:rsidR="00DC0789" w:rsidRPr="006E56C8" w:rsidRDefault="00DC0789" w:rsidP="00900CB8">
            <w:pPr>
              <w:spacing w:after="0" w:line="228" w:lineRule="auto"/>
              <w:ind w:left="113" w:right="113"/>
              <w:jc w:val="center"/>
              <w:rPr>
                <w:rFonts w:ascii="Times New Roman" w:hAnsi="Times New Roman"/>
                <w:b/>
                <w:color w:val="000000" w:themeColor="text1"/>
                <w:sz w:val="16"/>
                <w:szCs w:val="16"/>
              </w:rPr>
            </w:pPr>
            <w:r w:rsidRPr="006E56C8">
              <w:rPr>
                <w:rFonts w:ascii="Times New Roman" w:hAnsi="Times New Roman"/>
                <w:b/>
                <w:color w:val="000000" w:themeColor="text1"/>
                <w:sz w:val="16"/>
                <w:szCs w:val="16"/>
              </w:rPr>
              <w:t>TEAM</w:t>
            </w:r>
          </w:p>
          <w:p w14:paraId="0D730A1C" w14:textId="77777777" w:rsidR="00DC0789" w:rsidRPr="006E56C8" w:rsidRDefault="00DC0789" w:rsidP="00900CB8">
            <w:pPr>
              <w:spacing w:after="0" w:line="228" w:lineRule="auto"/>
              <w:ind w:left="113" w:right="113"/>
              <w:jc w:val="center"/>
              <w:rPr>
                <w:rFonts w:ascii="Times New Roman" w:hAnsi="Times New Roman"/>
                <w:b/>
                <w:color w:val="000000" w:themeColor="text1"/>
                <w:sz w:val="16"/>
                <w:szCs w:val="16"/>
              </w:rPr>
            </w:pPr>
            <w:r w:rsidRPr="006E56C8">
              <w:rPr>
                <w:rFonts w:ascii="Times New Roman" w:hAnsi="Times New Roman"/>
                <w:b/>
                <w:color w:val="000000" w:themeColor="text1"/>
                <w:sz w:val="16"/>
                <w:szCs w:val="16"/>
              </w:rPr>
              <w:t>MEDALS</w:t>
            </w:r>
          </w:p>
        </w:tc>
        <w:tc>
          <w:tcPr>
            <w:tcW w:w="694" w:type="dxa"/>
            <w:tcBorders>
              <w:top w:val="single" w:sz="6" w:space="0" w:color="auto"/>
              <w:left w:val="nil"/>
              <w:bottom w:val="single" w:sz="12" w:space="0" w:color="auto"/>
              <w:right w:val="single" w:sz="6" w:space="0" w:color="auto"/>
            </w:tcBorders>
            <w:textDirection w:val="btLr"/>
          </w:tcPr>
          <w:p w14:paraId="11577D16" w14:textId="77777777" w:rsidR="00DC0789" w:rsidRPr="006E56C8" w:rsidRDefault="00DC0789" w:rsidP="00900CB8">
            <w:pPr>
              <w:spacing w:after="0" w:line="228" w:lineRule="auto"/>
              <w:ind w:left="113" w:right="113"/>
              <w:jc w:val="center"/>
              <w:rPr>
                <w:rFonts w:ascii="Times New Roman" w:hAnsi="Times New Roman"/>
                <w:b/>
                <w:color w:val="000000" w:themeColor="text1"/>
                <w:sz w:val="16"/>
                <w:szCs w:val="16"/>
              </w:rPr>
            </w:pPr>
            <w:r w:rsidRPr="006E56C8">
              <w:rPr>
                <w:rFonts w:ascii="Times New Roman" w:hAnsi="Times New Roman"/>
                <w:b/>
                <w:color w:val="000000" w:themeColor="text1"/>
                <w:sz w:val="16"/>
                <w:szCs w:val="16"/>
              </w:rPr>
              <w:t>IND.  MEDALS</w:t>
            </w:r>
          </w:p>
        </w:tc>
        <w:tc>
          <w:tcPr>
            <w:tcW w:w="841" w:type="dxa"/>
            <w:gridSpan w:val="5"/>
            <w:tcBorders>
              <w:top w:val="single" w:sz="6" w:space="0" w:color="auto"/>
              <w:left w:val="nil"/>
              <w:bottom w:val="single" w:sz="12" w:space="0" w:color="auto"/>
              <w:right w:val="single" w:sz="6" w:space="0" w:color="auto"/>
            </w:tcBorders>
            <w:textDirection w:val="btLr"/>
          </w:tcPr>
          <w:p w14:paraId="64666F36" w14:textId="77777777" w:rsidR="00DC0789" w:rsidRPr="006E56C8" w:rsidRDefault="00DC0789" w:rsidP="00900CB8">
            <w:pPr>
              <w:spacing w:after="0" w:line="228" w:lineRule="auto"/>
              <w:ind w:right="-108" w:hanging="108"/>
              <w:jc w:val="center"/>
              <w:rPr>
                <w:rFonts w:ascii="Times New Roman" w:hAnsi="Times New Roman"/>
                <w:b/>
                <w:color w:val="000000" w:themeColor="text1"/>
                <w:sz w:val="16"/>
                <w:szCs w:val="16"/>
              </w:rPr>
            </w:pPr>
            <w:r w:rsidRPr="006E56C8">
              <w:rPr>
                <w:rFonts w:ascii="Times New Roman" w:hAnsi="Times New Roman"/>
                <w:b/>
                <w:color w:val="000000" w:themeColor="text1"/>
                <w:sz w:val="16"/>
                <w:szCs w:val="16"/>
              </w:rPr>
              <w:t xml:space="preserve">STAFF </w:t>
            </w:r>
          </w:p>
          <w:p w14:paraId="48C549A0" w14:textId="77777777" w:rsidR="00DC0789" w:rsidRPr="006E56C8" w:rsidRDefault="00DC0789" w:rsidP="00900CB8">
            <w:pPr>
              <w:spacing w:after="0" w:line="228" w:lineRule="auto"/>
              <w:ind w:right="-108" w:hanging="108"/>
              <w:jc w:val="center"/>
              <w:rPr>
                <w:rFonts w:ascii="Times New Roman" w:hAnsi="Times New Roman"/>
                <w:b/>
                <w:color w:val="000000" w:themeColor="text1"/>
                <w:sz w:val="16"/>
                <w:szCs w:val="16"/>
              </w:rPr>
            </w:pPr>
            <w:r w:rsidRPr="006E56C8">
              <w:rPr>
                <w:rFonts w:ascii="Times New Roman" w:hAnsi="Times New Roman"/>
                <w:b/>
                <w:color w:val="000000" w:themeColor="text1"/>
                <w:sz w:val="16"/>
                <w:szCs w:val="16"/>
              </w:rPr>
              <w:t>MEDALS</w:t>
            </w:r>
          </w:p>
        </w:tc>
        <w:tc>
          <w:tcPr>
            <w:tcW w:w="542" w:type="dxa"/>
            <w:gridSpan w:val="4"/>
            <w:tcBorders>
              <w:top w:val="single" w:sz="6" w:space="0" w:color="auto"/>
              <w:left w:val="nil"/>
              <w:bottom w:val="single" w:sz="12" w:space="0" w:color="auto"/>
              <w:right w:val="single" w:sz="6" w:space="0" w:color="auto"/>
            </w:tcBorders>
            <w:textDirection w:val="btLr"/>
          </w:tcPr>
          <w:p w14:paraId="53A66540" w14:textId="77777777" w:rsidR="00DC0789" w:rsidRPr="006E56C8" w:rsidRDefault="00DC0789" w:rsidP="00900CB8">
            <w:pPr>
              <w:pStyle w:val="Heading1"/>
              <w:spacing w:line="228" w:lineRule="auto"/>
              <w:ind w:right="-108" w:hanging="90"/>
              <w:jc w:val="center"/>
              <w:rPr>
                <w:b/>
                <w:color w:val="000000" w:themeColor="text1"/>
                <w:sz w:val="16"/>
                <w:szCs w:val="16"/>
              </w:rPr>
            </w:pPr>
            <w:r w:rsidRPr="006E56C8">
              <w:rPr>
                <w:b/>
                <w:color w:val="000000" w:themeColor="text1"/>
                <w:sz w:val="16"/>
                <w:szCs w:val="16"/>
              </w:rPr>
              <w:t>TROPHY</w:t>
            </w:r>
          </w:p>
        </w:tc>
        <w:tc>
          <w:tcPr>
            <w:tcW w:w="724" w:type="dxa"/>
            <w:gridSpan w:val="3"/>
            <w:tcBorders>
              <w:top w:val="single" w:sz="6" w:space="0" w:color="auto"/>
              <w:left w:val="nil"/>
              <w:bottom w:val="single" w:sz="12" w:space="0" w:color="auto"/>
              <w:right w:val="single" w:sz="6" w:space="0" w:color="auto"/>
            </w:tcBorders>
            <w:textDirection w:val="btLr"/>
          </w:tcPr>
          <w:p w14:paraId="31873832" w14:textId="77777777" w:rsidR="00DC0789" w:rsidRPr="006E56C8" w:rsidRDefault="00DC0789" w:rsidP="00900CB8">
            <w:pPr>
              <w:spacing w:after="0" w:line="228" w:lineRule="auto"/>
              <w:ind w:left="113" w:right="113"/>
              <w:jc w:val="center"/>
              <w:rPr>
                <w:rFonts w:ascii="Times New Roman" w:hAnsi="Times New Roman"/>
                <w:b/>
                <w:color w:val="000000" w:themeColor="text1"/>
                <w:sz w:val="16"/>
                <w:szCs w:val="16"/>
              </w:rPr>
            </w:pPr>
            <w:r w:rsidRPr="006E56C8">
              <w:rPr>
                <w:rFonts w:ascii="Times New Roman" w:hAnsi="Times New Roman"/>
                <w:b/>
                <w:color w:val="000000" w:themeColor="text1"/>
                <w:sz w:val="16"/>
                <w:szCs w:val="16"/>
              </w:rPr>
              <w:t>M.A. PLAQUE</w:t>
            </w:r>
          </w:p>
        </w:tc>
        <w:tc>
          <w:tcPr>
            <w:tcW w:w="1025" w:type="dxa"/>
            <w:gridSpan w:val="2"/>
            <w:tcBorders>
              <w:top w:val="single" w:sz="6" w:space="0" w:color="auto"/>
              <w:left w:val="nil"/>
              <w:bottom w:val="single" w:sz="12" w:space="0" w:color="auto"/>
              <w:right w:val="single" w:sz="12" w:space="0" w:color="auto"/>
            </w:tcBorders>
            <w:textDirection w:val="btLr"/>
          </w:tcPr>
          <w:p w14:paraId="2B8397E1" w14:textId="77777777" w:rsidR="00DC0789" w:rsidRPr="006E56C8" w:rsidRDefault="00DC0789" w:rsidP="00900CB8">
            <w:pPr>
              <w:spacing w:after="0" w:line="228" w:lineRule="auto"/>
              <w:ind w:left="113" w:right="113"/>
              <w:jc w:val="center"/>
              <w:rPr>
                <w:rFonts w:ascii="Times New Roman" w:hAnsi="Times New Roman"/>
                <w:b/>
                <w:color w:val="000000" w:themeColor="text1"/>
                <w:sz w:val="16"/>
                <w:szCs w:val="16"/>
              </w:rPr>
            </w:pPr>
            <w:r w:rsidRPr="006E56C8">
              <w:rPr>
                <w:rFonts w:ascii="Times New Roman" w:hAnsi="Times New Roman"/>
                <w:b/>
                <w:color w:val="000000" w:themeColor="text1"/>
                <w:sz w:val="16"/>
                <w:szCs w:val="16"/>
              </w:rPr>
              <w:t>IND. RIBBONS</w:t>
            </w:r>
          </w:p>
        </w:tc>
      </w:tr>
      <w:tr w:rsidR="00DC0789" w:rsidRPr="006E56C8" w14:paraId="6084E8F7" w14:textId="77777777" w:rsidTr="00C726EA">
        <w:trPr>
          <w:trHeight w:val="492"/>
        </w:trPr>
        <w:tc>
          <w:tcPr>
            <w:tcW w:w="990" w:type="dxa"/>
            <w:tcBorders>
              <w:top w:val="single" w:sz="12" w:space="0" w:color="auto"/>
              <w:left w:val="single" w:sz="12" w:space="0" w:color="auto"/>
              <w:bottom w:val="single" w:sz="6" w:space="0" w:color="auto"/>
              <w:right w:val="single" w:sz="12" w:space="0" w:color="auto"/>
            </w:tcBorders>
          </w:tcPr>
          <w:p w14:paraId="5A5849DD" w14:textId="77777777" w:rsidR="00DC0789" w:rsidRPr="006E56C8" w:rsidRDefault="00C726EA" w:rsidP="00900CB8">
            <w:pPr>
              <w:spacing w:after="0" w:line="228" w:lineRule="auto"/>
              <w:rPr>
                <w:rFonts w:ascii="Times New Roman" w:hAnsi="Times New Roman"/>
                <w:color w:val="000000" w:themeColor="text1"/>
                <w:sz w:val="16"/>
                <w:szCs w:val="16"/>
              </w:rPr>
            </w:pPr>
            <w:r>
              <w:rPr>
                <w:rFonts w:ascii="Times New Roman" w:hAnsi="Times New Roman"/>
                <w:b/>
                <w:color w:val="000000" w:themeColor="text1"/>
                <w:sz w:val="16"/>
                <w:szCs w:val="16"/>
              </w:rPr>
              <w:t>Baseball</w:t>
            </w:r>
          </w:p>
        </w:tc>
        <w:tc>
          <w:tcPr>
            <w:tcW w:w="427" w:type="dxa"/>
            <w:gridSpan w:val="2"/>
            <w:tcBorders>
              <w:top w:val="single" w:sz="12" w:space="0" w:color="auto"/>
              <w:left w:val="single" w:sz="12" w:space="0" w:color="auto"/>
              <w:bottom w:val="single" w:sz="6" w:space="0" w:color="auto"/>
            </w:tcBorders>
          </w:tcPr>
          <w:p w14:paraId="08169268" w14:textId="77777777" w:rsidR="00DC0789" w:rsidRPr="006E56C8" w:rsidRDefault="00DC0789" w:rsidP="00900CB8">
            <w:pPr>
              <w:spacing w:after="0" w:line="228" w:lineRule="auto"/>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1</w:t>
            </w:r>
          </w:p>
        </w:tc>
        <w:tc>
          <w:tcPr>
            <w:tcW w:w="808" w:type="dxa"/>
            <w:gridSpan w:val="3"/>
            <w:tcBorders>
              <w:top w:val="single" w:sz="12" w:space="0" w:color="auto"/>
              <w:left w:val="single" w:sz="6" w:space="0" w:color="auto"/>
              <w:bottom w:val="single" w:sz="6" w:space="0" w:color="auto"/>
            </w:tcBorders>
          </w:tcPr>
          <w:p w14:paraId="64FB6191" w14:textId="77777777" w:rsidR="00DC0789" w:rsidRPr="006E56C8" w:rsidRDefault="00DC0789" w:rsidP="00900CB8">
            <w:pPr>
              <w:spacing w:after="0" w:line="228" w:lineRule="auto"/>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0</w:t>
            </w:r>
          </w:p>
        </w:tc>
        <w:tc>
          <w:tcPr>
            <w:tcW w:w="815" w:type="dxa"/>
            <w:gridSpan w:val="2"/>
            <w:tcBorders>
              <w:top w:val="single" w:sz="12" w:space="0" w:color="auto"/>
              <w:left w:val="single" w:sz="6" w:space="0" w:color="auto"/>
              <w:bottom w:val="single" w:sz="6" w:space="0" w:color="auto"/>
            </w:tcBorders>
          </w:tcPr>
          <w:p w14:paraId="1ADAE3F3" w14:textId="77777777" w:rsidR="00DC0789" w:rsidRPr="006E56C8" w:rsidRDefault="00DC0789" w:rsidP="00900CB8">
            <w:pPr>
              <w:spacing w:after="0" w:line="228" w:lineRule="auto"/>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0</w:t>
            </w:r>
          </w:p>
        </w:tc>
        <w:tc>
          <w:tcPr>
            <w:tcW w:w="458" w:type="dxa"/>
            <w:gridSpan w:val="3"/>
            <w:tcBorders>
              <w:top w:val="single" w:sz="12" w:space="0" w:color="auto"/>
              <w:left w:val="single" w:sz="6" w:space="0" w:color="auto"/>
              <w:bottom w:val="single" w:sz="6" w:space="0" w:color="auto"/>
              <w:right w:val="single" w:sz="12" w:space="0" w:color="auto"/>
            </w:tcBorders>
          </w:tcPr>
          <w:p w14:paraId="5A67A6CF" w14:textId="77777777" w:rsidR="00DC0789" w:rsidRPr="006E56C8" w:rsidRDefault="00DC0789" w:rsidP="00900CB8">
            <w:pPr>
              <w:spacing w:after="0" w:line="228" w:lineRule="auto"/>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2</w:t>
            </w:r>
          </w:p>
        </w:tc>
        <w:tc>
          <w:tcPr>
            <w:tcW w:w="632" w:type="dxa"/>
            <w:gridSpan w:val="2"/>
            <w:tcBorders>
              <w:top w:val="single" w:sz="12" w:space="0" w:color="auto"/>
              <w:left w:val="single" w:sz="12" w:space="0" w:color="auto"/>
              <w:bottom w:val="single" w:sz="6" w:space="0" w:color="auto"/>
            </w:tcBorders>
          </w:tcPr>
          <w:p w14:paraId="5577429E" w14:textId="77777777" w:rsidR="00DC0789" w:rsidRPr="006E56C8" w:rsidRDefault="00DC0789" w:rsidP="00900CB8">
            <w:pPr>
              <w:spacing w:after="0" w:line="228" w:lineRule="auto"/>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1</w:t>
            </w:r>
          </w:p>
        </w:tc>
        <w:tc>
          <w:tcPr>
            <w:tcW w:w="722" w:type="dxa"/>
            <w:gridSpan w:val="2"/>
            <w:tcBorders>
              <w:top w:val="single" w:sz="12" w:space="0" w:color="auto"/>
              <w:left w:val="single" w:sz="6" w:space="0" w:color="auto"/>
              <w:bottom w:val="single" w:sz="6" w:space="0" w:color="auto"/>
            </w:tcBorders>
          </w:tcPr>
          <w:p w14:paraId="5B43850F" w14:textId="77777777" w:rsidR="00DC0789" w:rsidRPr="006E56C8" w:rsidRDefault="00DC0789" w:rsidP="00900CB8">
            <w:pPr>
              <w:spacing w:after="0" w:line="228" w:lineRule="auto"/>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0</w:t>
            </w:r>
          </w:p>
        </w:tc>
        <w:tc>
          <w:tcPr>
            <w:tcW w:w="815" w:type="dxa"/>
            <w:gridSpan w:val="3"/>
            <w:tcBorders>
              <w:top w:val="single" w:sz="12" w:space="0" w:color="auto"/>
              <w:left w:val="single" w:sz="6" w:space="0" w:color="auto"/>
              <w:bottom w:val="single" w:sz="6" w:space="0" w:color="auto"/>
            </w:tcBorders>
          </w:tcPr>
          <w:p w14:paraId="48546C3C" w14:textId="77777777" w:rsidR="00DC0789" w:rsidRPr="006E56C8" w:rsidRDefault="00DC0789" w:rsidP="00900CB8">
            <w:pPr>
              <w:spacing w:after="0" w:line="228" w:lineRule="auto"/>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0</w:t>
            </w:r>
          </w:p>
        </w:tc>
        <w:tc>
          <w:tcPr>
            <w:tcW w:w="455" w:type="dxa"/>
            <w:gridSpan w:val="3"/>
            <w:tcBorders>
              <w:top w:val="single" w:sz="12" w:space="0" w:color="auto"/>
              <w:left w:val="single" w:sz="6" w:space="0" w:color="auto"/>
              <w:bottom w:val="single" w:sz="6" w:space="0" w:color="auto"/>
              <w:right w:val="single" w:sz="12" w:space="0" w:color="auto"/>
            </w:tcBorders>
          </w:tcPr>
          <w:p w14:paraId="69C92731" w14:textId="77777777" w:rsidR="00DC0789" w:rsidRPr="006E56C8" w:rsidRDefault="00DC0789" w:rsidP="00900CB8">
            <w:pPr>
              <w:spacing w:after="0" w:line="228" w:lineRule="auto"/>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2</w:t>
            </w:r>
          </w:p>
        </w:tc>
        <w:tc>
          <w:tcPr>
            <w:tcW w:w="724" w:type="dxa"/>
            <w:gridSpan w:val="5"/>
            <w:tcBorders>
              <w:top w:val="single" w:sz="12" w:space="0" w:color="auto"/>
              <w:left w:val="single" w:sz="12" w:space="0" w:color="auto"/>
              <w:bottom w:val="single" w:sz="6" w:space="0" w:color="auto"/>
              <w:right w:val="single" w:sz="6" w:space="0" w:color="auto"/>
            </w:tcBorders>
          </w:tcPr>
          <w:p w14:paraId="64F16421" w14:textId="77777777" w:rsidR="00DC0789" w:rsidRPr="006E56C8" w:rsidRDefault="00DC0789" w:rsidP="00900CB8">
            <w:pPr>
              <w:spacing w:after="0" w:line="228" w:lineRule="auto"/>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1</w:t>
            </w:r>
          </w:p>
        </w:tc>
        <w:tc>
          <w:tcPr>
            <w:tcW w:w="812" w:type="dxa"/>
            <w:gridSpan w:val="4"/>
            <w:tcBorders>
              <w:top w:val="single" w:sz="12" w:space="0" w:color="auto"/>
              <w:left w:val="nil"/>
              <w:bottom w:val="single" w:sz="6" w:space="0" w:color="auto"/>
              <w:right w:val="single" w:sz="6" w:space="0" w:color="auto"/>
            </w:tcBorders>
          </w:tcPr>
          <w:p w14:paraId="1B9B4452" w14:textId="77777777" w:rsidR="00DC0789" w:rsidRPr="006E56C8" w:rsidRDefault="00DC0789" w:rsidP="00900CB8">
            <w:pPr>
              <w:spacing w:after="0" w:line="228" w:lineRule="auto"/>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0</w:t>
            </w:r>
          </w:p>
        </w:tc>
        <w:tc>
          <w:tcPr>
            <w:tcW w:w="812" w:type="dxa"/>
            <w:gridSpan w:val="4"/>
            <w:tcBorders>
              <w:top w:val="single" w:sz="12" w:space="0" w:color="auto"/>
              <w:left w:val="nil"/>
              <w:bottom w:val="single" w:sz="6" w:space="0" w:color="auto"/>
              <w:right w:val="single" w:sz="6" w:space="0" w:color="auto"/>
            </w:tcBorders>
          </w:tcPr>
          <w:p w14:paraId="2E98BAB5" w14:textId="77777777" w:rsidR="00DC0789" w:rsidRPr="006E56C8" w:rsidRDefault="00DC0789" w:rsidP="00900CB8">
            <w:pPr>
              <w:spacing w:after="0" w:line="228" w:lineRule="auto"/>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0</w:t>
            </w:r>
          </w:p>
        </w:tc>
        <w:tc>
          <w:tcPr>
            <w:tcW w:w="545" w:type="dxa"/>
            <w:gridSpan w:val="2"/>
            <w:tcBorders>
              <w:top w:val="single" w:sz="12" w:space="0" w:color="auto"/>
              <w:left w:val="nil"/>
              <w:bottom w:val="single" w:sz="6" w:space="0" w:color="auto"/>
              <w:right w:val="single" w:sz="12" w:space="0" w:color="auto"/>
            </w:tcBorders>
          </w:tcPr>
          <w:p w14:paraId="343F7F15" w14:textId="77777777" w:rsidR="00DC0789" w:rsidRPr="006E56C8" w:rsidRDefault="00DC0789" w:rsidP="00900CB8">
            <w:pPr>
              <w:spacing w:after="0" w:line="228" w:lineRule="auto"/>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2</w:t>
            </w:r>
          </w:p>
        </w:tc>
        <w:tc>
          <w:tcPr>
            <w:tcW w:w="839" w:type="dxa"/>
            <w:gridSpan w:val="2"/>
            <w:tcBorders>
              <w:top w:val="single" w:sz="12" w:space="0" w:color="auto"/>
              <w:left w:val="single" w:sz="12" w:space="0" w:color="auto"/>
              <w:bottom w:val="single" w:sz="6" w:space="0" w:color="auto"/>
            </w:tcBorders>
          </w:tcPr>
          <w:p w14:paraId="02FB0D7E" w14:textId="77777777" w:rsidR="00DC0789" w:rsidRPr="006E56C8" w:rsidRDefault="00DC0789" w:rsidP="0012091F">
            <w:pPr>
              <w:tabs>
                <w:tab w:val="left" w:pos="342"/>
              </w:tabs>
              <w:spacing w:after="0" w:line="228" w:lineRule="auto"/>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1</w:t>
            </w:r>
            <w:r w:rsidRPr="006E56C8">
              <w:rPr>
                <w:rFonts w:ascii="Times New Roman" w:hAnsi="Times New Roman"/>
                <w:color w:val="000000" w:themeColor="text1"/>
                <w:sz w:val="16"/>
                <w:szCs w:val="16"/>
                <w:vertAlign w:val="superscript"/>
              </w:rPr>
              <w:t>st</w:t>
            </w:r>
            <w:r w:rsidR="0012091F">
              <w:rPr>
                <w:rFonts w:ascii="Times New Roman" w:hAnsi="Times New Roman"/>
                <w:color w:val="000000" w:themeColor="text1"/>
                <w:sz w:val="16"/>
                <w:szCs w:val="16"/>
              </w:rPr>
              <w:t xml:space="preserve"> – 2</w:t>
            </w:r>
            <w:r w:rsidR="0012091F" w:rsidRPr="0012091F">
              <w:rPr>
                <w:rFonts w:ascii="Times New Roman" w:hAnsi="Times New Roman"/>
                <w:color w:val="000000" w:themeColor="text1"/>
                <w:sz w:val="16"/>
                <w:szCs w:val="16"/>
                <w:vertAlign w:val="superscript"/>
              </w:rPr>
              <w:t>nd</w:t>
            </w:r>
            <w:r w:rsidRPr="006E56C8">
              <w:rPr>
                <w:rFonts w:ascii="Times New Roman" w:hAnsi="Times New Roman"/>
                <w:color w:val="000000" w:themeColor="text1"/>
                <w:sz w:val="16"/>
                <w:szCs w:val="16"/>
              </w:rPr>
              <w:t xml:space="preserve"> 20</w:t>
            </w:r>
          </w:p>
        </w:tc>
        <w:tc>
          <w:tcPr>
            <w:tcW w:w="694" w:type="dxa"/>
            <w:tcBorders>
              <w:top w:val="single" w:sz="12" w:space="0" w:color="auto"/>
              <w:left w:val="single" w:sz="6" w:space="0" w:color="auto"/>
              <w:bottom w:val="single" w:sz="6" w:space="0" w:color="auto"/>
            </w:tcBorders>
          </w:tcPr>
          <w:p w14:paraId="74414B79" w14:textId="77777777" w:rsidR="00DC0789" w:rsidRPr="006E56C8" w:rsidRDefault="00DC0789" w:rsidP="00900CB8">
            <w:pPr>
              <w:spacing w:after="0" w:line="228" w:lineRule="auto"/>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0</w:t>
            </w:r>
          </w:p>
        </w:tc>
        <w:tc>
          <w:tcPr>
            <w:tcW w:w="841" w:type="dxa"/>
            <w:gridSpan w:val="5"/>
            <w:tcBorders>
              <w:top w:val="single" w:sz="12" w:space="0" w:color="auto"/>
              <w:left w:val="single" w:sz="6" w:space="0" w:color="auto"/>
              <w:bottom w:val="single" w:sz="6" w:space="0" w:color="auto"/>
            </w:tcBorders>
          </w:tcPr>
          <w:p w14:paraId="07F963B7" w14:textId="77777777" w:rsidR="00DC0789" w:rsidRPr="006E56C8" w:rsidRDefault="00DC0789" w:rsidP="0012091F">
            <w:pPr>
              <w:tabs>
                <w:tab w:val="left" w:pos="342"/>
              </w:tabs>
              <w:spacing w:after="0" w:line="228" w:lineRule="auto"/>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1</w:t>
            </w:r>
            <w:r w:rsidRPr="006E56C8">
              <w:rPr>
                <w:rFonts w:ascii="Times New Roman" w:hAnsi="Times New Roman"/>
                <w:color w:val="000000" w:themeColor="text1"/>
                <w:sz w:val="16"/>
                <w:szCs w:val="16"/>
                <w:vertAlign w:val="superscript"/>
              </w:rPr>
              <w:t>st</w:t>
            </w:r>
            <w:r w:rsidR="0012091F">
              <w:rPr>
                <w:rFonts w:ascii="Times New Roman" w:hAnsi="Times New Roman"/>
                <w:color w:val="000000" w:themeColor="text1"/>
                <w:sz w:val="16"/>
                <w:szCs w:val="16"/>
              </w:rPr>
              <w:t xml:space="preserve"> - </w:t>
            </w:r>
            <w:r w:rsidRPr="006E56C8">
              <w:rPr>
                <w:rFonts w:ascii="Times New Roman" w:hAnsi="Times New Roman"/>
                <w:color w:val="000000" w:themeColor="text1"/>
                <w:sz w:val="16"/>
                <w:szCs w:val="16"/>
              </w:rPr>
              <w:t>2</w:t>
            </w:r>
            <w:r w:rsidRPr="006E56C8">
              <w:rPr>
                <w:rFonts w:ascii="Times New Roman" w:hAnsi="Times New Roman"/>
                <w:color w:val="000000" w:themeColor="text1"/>
                <w:sz w:val="16"/>
                <w:szCs w:val="16"/>
                <w:vertAlign w:val="superscript"/>
              </w:rPr>
              <w:t>nd</w:t>
            </w:r>
            <w:r w:rsidR="0012091F">
              <w:rPr>
                <w:rFonts w:ascii="Times New Roman" w:hAnsi="Times New Roman"/>
                <w:color w:val="000000" w:themeColor="text1"/>
                <w:sz w:val="16"/>
                <w:szCs w:val="16"/>
              </w:rPr>
              <w:t xml:space="preserve"> </w:t>
            </w:r>
            <w:r w:rsidRPr="006E56C8">
              <w:rPr>
                <w:rFonts w:ascii="Times New Roman" w:hAnsi="Times New Roman"/>
                <w:color w:val="000000" w:themeColor="text1"/>
                <w:sz w:val="16"/>
                <w:szCs w:val="16"/>
              </w:rPr>
              <w:t xml:space="preserve"> 10</w:t>
            </w:r>
          </w:p>
        </w:tc>
        <w:tc>
          <w:tcPr>
            <w:tcW w:w="542" w:type="dxa"/>
            <w:gridSpan w:val="4"/>
            <w:tcBorders>
              <w:top w:val="single" w:sz="12" w:space="0" w:color="auto"/>
              <w:left w:val="single" w:sz="6" w:space="0" w:color="auto"/>
              <w:bottom w:val="single" w:sz="6" w:space="0" w:color="auto"/>
            </w:tcBorders>
          </w:tcPr>
          <w:p w14:paraId="0573062D" w14:textId="77777777" w:rsidR="00DC0789" w:rsidRPr="006E56C8" w:rsidRDefault="00DC0789" w:rsidP="00900CB8">
            <w:pPr>
              <w:spacing w:after="0" w:line="228" w:lineRule="auto"/>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2</w:t>
            </w:r>
          </w:p>
        </w:tc>
        <w:tc>
          <w:tcPr>
            <w:tcW w:w="724" w:type="dxa"/>
            <w:gridSpan w:val="3"/>
            <w:tcBorders>
              <w:top w:val="single" w:sz="12" w:space="0" w:color="auto"/>
              <w:left w:val="single" w:sz="6" w:space="0" w:color="auto"/>
              <w:bottom w:val="single" w:sz="6" w:space="0" w:color="auto"/>
            </w:tcBorders>
          </w:tcPr>
          <w:p w14:paraId="28C0A3A5" w14:textId="77777777" w:rsidR="00DC0789" w:rsidRPr="006E56C8" w:rsidRDefault="00DC0789" w:rsidP="00900CB8">
            <w:pPr>
              <w:spacing w:after="0" w:line="228" w:lineRule="auto"/>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1</w:t>
            </w:r>
          </w:p>
        </w:tc>
        <w:tc>
          <w:tcPr>
            <w:tcW w:w="1025" w:type="dxa"/>
            <w:gridSpan w:val="2"/>
            <w:tcBorders>
              <w:top w:val="single" w:sz="12" w:space="0" w:color="auto"/>
              <w:left w:val="single" w:sz="6" w:space="0" w:color="auto"/>
              <w:bottom w:val="single" w:sz="6" w:space="0" w:color="auto"/>
              <w:right w:val="single" w:sz="12" w:space="0" w:color="auto"/>
            </w:tcBorders>
          </w:tcPr>
          <w:p w14:paraId="0152CCBC" w14:textId="77777777" w:rsidR="00DC0789" w:rsidRPr="006E56C8" w:rsidRDefault="00DC0789" w:rsidP="00900CB8">
            <w:pPr>
              <w:spacing w:after="0" w:line="228" w:lineRule="auto"/>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0</w:t>
            </w:r>
          </w:p>
        </w:tc>
      </w:tr>
      <w:tr w:rsidR="00DC0789" w:rsidRPr="006E56C8" w14:paraId="63CFA23E" w14:textId="77777777" w:rsidTr="00900CB8">
        <w:trPr>
          <w:trHeight w:val="215"/>
        </w:trPr>
        <w:tc>
          <w:tcPr>
            <w:tcW w:w="13680" w:type="dxa"/>
            <w:gridSpan w:val="53"/>
            <w:tcBorders>
              <w:top w:val="single" w:sz="6" w:space="0" w:color="auto"/>
              <w:left w:val="single" w:sz="12" w:space="0" w:color="auto"/>
              <w:bottom w:val="single" w:sz="6" w:space="0" w:color="auto"/>
              <w:right w:val="single" w:sz="12" w:space="0" w:color="auto"/>
            </w:tcBorders>
            <w:shd w:val="clear" w:color="auto" w:fill="EEECE1"/>
          </w:tcPr>
          <w:p w14:paraId="65EA2D10" w14:textId="77777777" w:rsidR="00DC0789" w:rsidRPr="006E56C8" w:rsidRDefault="00DC0789" w:rsidP="00900CB8">
            <w:pPr>
              <w:spacing w:after="0" w:line="228" w:lineRule="auto"/>
              <w:jc w:val="center"/>
              <w:rPr>
                <w:rFonts w:ascii="Times New Roman" w:hAnsi="Times New Roman"/>
                <w:color w:val="000000" w:themeColor="text1"/>
                <w:sz w:val="16"/>
                <w:szCs w:val="16"/>
              </w:rPr>
            </w:pPr>
          </w:p>
        </w:tc>
      </w:tr>
      <w:tr w:rsidR="00DC0789" w:rsidRPr="006E56C8" w14:paraId="768A645B" w14:textId="77777777" w:rsidTr="00C726EA">
        <w:trPr>
          <w:trHeight w:val="150"/>
        </w:trPr>
        <w:tc>
          <w:tcPr>
            <w:tcW w:w="990" w:type="dxa"/>
            <w:tcBorders>
              <w:top w:val="single" w:sz="6" w:space="0" w:color="auto"/>
              <w:left w:val="single" w:sz="12" w:space="0" w:color="auto"/>
              <w:bottom w:val="single" w:sz="6" w:space="0" w:color="auto"/>
              <w:right w:val="single" w:sz="12" w:space="0" w:color="auto"/>
            </w:tcBorders>
          </w:tcPr>
          <w:p w14:paraId="2F8FFFCA" w14:textId="77777777" w:rsidR="00DC0789" w:rsidRPr="006E56C8" w:rsidRDefault="00C726EA" w:rsidP="00900CB8">
            <w:pPr>
              <w:spacing w:after="0" w:line="228" w:lineRule="auto"/>
              <w:rPr>
                <w:rFonts w:ascii="Times New Roman" w:hAnsi="Times New Roman"/>
                <w:b/>
                <w:color w:val="000000" w:themeColor="text1"/>
                <w:sz w:val="16"/>
                <w:szCs w:val="16"/>
              </w:rPr>
            </w:pPr>
            <w:r>
              <w:rPr>
                <w:rFonts w:ascii="Times New Roman" w:hAnsi="Times New Roman"/>
                <w:b/>
                <w:color w:val="000000" w:themeColor="text1"/>
                <w:sz w:val="16"/>
                <w:szCs w:val="16"/>
              </w:rPr>
              <w:t>Basketball</w:t>
            </w:r>
          </w:p>
        </w:tc>
        <w:tc>
          <w:tcPr>
            <w:tcW w:w="427" w:type="dxa"/>
            <w:gridSpan w:val="2"/>
            <w:tcBorders>
              <w:top w:val="single" w:sz="6" w:space="0" w:color="auto"/>
              <w:left w:val="single" w:sz="12" w:space="0" w:color="auto"/>
              <w:bottom w:val="single" w:sz="6" w:space="0" w:color="auto"/>
            </w:tcBorders>
          </w:tcPr>
          <w:p w14:paraId="4254A500" w14:textId="77777777" w:rsidR="00DC0789" w:rsidRPr="006E56C8" w:rsidRDefault="00DC0789" w:rsidP="00900CB8">
            <w:pPr>
              <w:spacing w:after="0" w:line="228" w:lineRule="auto"/>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1</w:t>
            </w:r>
          </w:p>
        </w:tc>
        <w:tc>
          <w:tcPr>
            <w:tcW w:w="808" w:type="dxa"/>
            <w:gridSpan w:val="3"/>
            <w:tcBorders>
              <w:top w:val="single" w:sz="6" w:space="0" w:color="auto"/>
              <w:left w:val="single" w:sz="6" w:space="0" w:color="auto"/>
              <w:bottom w:val="single" w:sz="6" w:space="0" w:color="auto"/>
            </w:tcBorders>
          </w:tcPr>
          <w:p w14:paraId="444AC8D1" w14:textId="77777777" w:rsidR="00DC0789" w:rsidRPr="006E56C8" w:rsidRDefault="00DC0789" w:rsidP="00900CB8">
            <w:pPr>
              <w:spacing w:after="0" w:line="228" w:lineRule="auto"/>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0</w:t>
            </w:r>
          </w:p>
        </w:tc>
        <w:tc>
          <w:tcPr>
            <w:tcW w:w="815" w:type="dxa"/>
            <w:gridSpan w:val="2"/>
            <w:tcBorders>
              <w:top w:val="single" w:sz="6" w:space="0" w:color="auto"/>
              <w:left w:val="single" w:sz="6" w:space="0" w:color="auto"/>
              <w:bottom w:val="single" w:sz="6" w:space="0" w:color="auto"/>
            </w:tcBorders>
          </w:tcPr>
          <w:p w14:paraId="0406CF46" w14:textId="77777777" w:rsidR="00DC0789" w:rsidRPr="006E56C8" w:rsidRDefault="00DC0789" w:rsidP="00900CB8">
            <w:pPr>
              <w:spacing w:after="0" w:line="228" w:lineRule="auto"/>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0</w:t>
            </w:r>
          </w:p>
        </w:tc>
        <w:tc>
          <w:tcPr>
            <w:tcW w:w="458" w:type="dxa"/>
            <w:gridSpan w:val="3"/>
            <w:tcBorders>
              <w:top w:val="single" w:sz="6" w:space="0" w:color="auto"/>
              <w:left w:val="single" w:sz="6" w:space="0" w:color="auto"/>
              <w:bottom w:val="single" w:sz="6" w:space="0" w:color="auto"/>
              <w:right w:val="single" w:sz="12" w:space="0" w:color="auto"/>
            </w:tcBorders>
          </w:tcPr>
          <w:p w14:paraId="144A5FA3" w14:textId="77777777" w:rsidR="00DC0789" w:rsidRPr="006E56C8" w:rsidRDefault="00DC0789" w:rsidP="00900CB8">
            <w:pPr>
              <w:spacing w:after="0" w:line="228" w:lineRule="auto"/>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2</w:t>
            </w:r>
          </w:p>
        </w:tc>
        <w:tc>
          <w:tcPr>
            <w:tcW w:w="632" w:type="dxa"/>
            <w:gridSpan w:val="2"/>
            <w:tcBorders>
              <w:top w:val="single" w:sz="6" w:space="0" w:color="auto"/>
              <w:left w:val="single" w:sz="12" w:space="0" w:color="auto"/>
              <w:bottom w:val="single" w:sz="6" w:space="0" w:color="auto"/>
            </w:tcBorders>
          </w:tcPr>
          <w:p w14:paraId="0443B454" w14:textId="77777777" w:rsidR="00DC0789" w:rsidRPr="006E56C8" w:rsidRDefault="00DC0789" w:rsidP="00900CB8">
            <w:pPr>
              <w:spacing w:after="0" w:line="228" w:lineRule="auto"/>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1</w:t>
            </w:r>
          </w:p>
        </w:tc>
        <w:tc>
          <w:tcPr>
            <w:tcW w:w="722" w:type="dxa"/>
            <w:gridSpan w:val="2"/>
            <w:tcBorders>
              <w:top w:val="single" w:sz="6" w:space="0" w:color="auto"/>
              <w:left w:val="single" w:sz="6" w:space="0" w:color="auto"/>
              <w:bottom w:val="single" w:sz="6" w:space="0" w:color="auto"/>
            </w:tcBorders>
          </w:tcPr>
          <w:p w14:paraId="3469B243" w14:textId="77777777" w:rsidR="00DC0789" w:rsidRPr="006E56C8" w:rsidRDefault="00DC0789" w:rsidP="00900CB8">
            <w:pPr>
              <w:spacing w:after="0" w:line="228" w:lineRule="auto"/>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0</w:t>
            </w:r>
          </w:p>
        </w:tc>
        <w:tc>
          <w:tcPr>
            <w:tcW w:w="815" w:type="dxa"/>
            <w:gridSpan w:val="3"/>
            <w:tcBorders>
              <w:top w:val="single" w:sz="6" w:space="0" w:color="auto"/>
              <w:left w:val="single" w:sz="6" w:space="0" w:color="auto"/>
              <w:bottom w:val="single" w:sz="6" w:space="0" w:color="auto"/>
            </w:tcBorders>
          </w:tcPr>
          <w:p w14:paraId="55E89393" w14:textId="77777777" w:rsidR="00DC0789" w:rsidRPr="006E56C8" w:rsidRDefault="00DC0789" w:rsidP="00900CB8">
            <w:pPr>
              <w:spacing w:after="0" w:line="228" w:lineRule="auto"/>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0</w:t>
            </w:r>
          </w:p>
        </w:tc>
        <w:tc>
          <w:tcPr>
            <w:tcW w:w="455" w:type="dxa"/>
            <w:gridSpan w:val="3"/>
            <w:tcBorders>
              <w:top w:val="single" w:sz="6" w:space="0" w:color="auto"/>
              <w:left w:val="single" w:sz="6" w:space="0" w:color="auto"/>
              <w:bottom w:val="single" w:sz="6" w:space="0" w:color="auto"/>
              <w:right w:val="single" w:sz="12" w:space="0" w:color="auto"/>
            </w:tcBorders>
          </w:tcPr>
          <w:p w14:paraId="56724312" w14:textId="77777777" w:rsidR="00DC0789" w:rsidRPr="006E56C8" w:rsidRDefault="00DC0789" w:rsidP="00900CB8">
            <w:pPr>
              <w:spacing w:after="0" w:line="228" w:lineRule="auto"/>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2</w:t>
            </w:r>
          </w:p>
        </w:tc>
        <w:tc>
          <w:tcPr>
            <w:tcW w:w="724" w:type="dxa"/>
            <w:gridSpan w:val="5"/>
            <w:tcBorders>
              <w:top w:val="single" w:sz="6" w:space="0" w:color="auto"/>
              <w:left w:val="single" w:sz="12" w:space="0" w:color="auto"/>
              <w:bottom w:val="single" w:sz="6" w:space="0" w:color="auto"/>
              <w:right w:val="single" w:sz="6" w:space="0" w:color="auto"/>
            </w:tcBorders>
          </w:tcPr>
          <w:p w14:paraId="7883ED1E" w14:textId="77777777" w:rsidR="00DC0789" w:rsidRPr="006E56C8" w:rsidRDefault="00DC0789" w:rsidP="00900CB8">
            <w:pPr>
              <w:spacing w:after="0" w:line="228" w:lineRule="auto"/>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1</w:t>
            </w:r>
          </w:p>
        </w:tc>
        <w:tc>
          <w:tcPr>
            <w:tcW w:w="812" w:type="dxa"/>
            <w:gridSpan w:val="4"/>
            <w:tcBorders>
              <w:top w:val="single" w:sz="6" w:space="0" w:color="auto"/>
              <w:left w:val="nil"/>
              <w:bottom w:val="single" w:sz="6" w:space="0" w:color="auto"/>
              <w:right w:val="single" w:sz="6" w:space="0" w:color="auto"/>
            </w:tcBorders>
          </w:tcPr>
          <w:p w14:paraId="782C8118" w14:textId="77777777" w:rsidR="00DC0789" w:rsidRPr="006E56C8" w:rsidRDefault="00DC0789" w:rsidP="00900CB8">
            <w:pPr>
              <w:spacing w:after="0" w:line="228" w:lineRule="auto"/>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0</w:t>
            </w:r>
          </w:p>
        </w:tc>
        <w:tc>
          <w:tcPr>
            <w:tcW w:w="812" w:type="dxa"/>
            <w:gridSpan w:val="4"/>
            <w:tcBorders>
              <w:top w:val="single" w:sz="6" w:space="0" w:color="auto"/>
              <w:left w:val="nil"/>
              <w:bottom w:val="single" w:sz="6" w:space="0" w:color="auto"/>
              <w:right w:val="single" w:sz="6" w:space="0" w:color="auto"/>
            </w:tcBorders>
          </w:tcPr>
          <w:p w14:paraId="5E6176D2" w14:textId="77777777" w:rsidR="00DC0789" w:rsidRPr="006E56C8" w:rsidRDefault="00DC0789" w:rsidP="00900CB8">
            <w:pPr>
              <w:spacing w:after="0" w:line="228" w:lineRule="auto"/>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0</w:t>
            </w:r>
          </w:p>
        </w:tc>
        <w:tc>
          <w:tcPr>
            <w:tcW w:w="545" w:type="dxa"/>
            <w:gridSpan w:val="2"/>
            <w:tcBorders>
              <w:top w:val="single" w:sz="6" w:space="0" w:color="auto"/>
              <w:left w:val="nil"/>
              <w:bottom w:val="single" w:sz="6" w:space="0" w:color="auto"/>
              <w:right w:val="single" w:sz="12" w:space="0" w:color="auto"/>
            </w:tcBorders>
          </w:tcPr>
          <w:p w14:paraId="5C182EEE" w14:textId="77777777" w:rsidR="00DC0789" w:rsidRPr="006E56C8" w:rsidRDefault="00DC0789" w:rsidP="00900CB8">
            <w:pPr>
              <w:spacing w:after="0" w:line="228" w:lineRule="auto"/>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2</w:t>
            </w:r>
          </w:p>
        </w:tc>
        <w:tc>
          <w:tcPr>
            <w:tcW w:w="839" w:type="dxa"/>
            <w:gridSpan w:val="2"/>
            <w:tcBorders>
              <w:top w:val="single" w:sz="6" w:space="0" w:color="auto"/>
              <w:left w:val="single" w:sz="12" w:space="0" w:color="auto"/>
              <w:bottom w:val="single" w:sz="6" w:space="0" w:color="auto"/>
            </w:tcBorders>
          </w:tcPr>
          <w:p w14:paraId="26CD35BB" w14:textId="77777777" w:rsidR="0012091F" w:rsidRDefault="00DC0789" w:rsidP="0012091F">
            <w:pPr>
              <w:tabs>
                <w:tab w:val="left" w:pos="342"/>
              </w:tabs>
              <w:spacing w:after="0" w:line="228" w:lineRule="auto"/>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1</w:t>
            </w:r>
            <w:r w:rsidRPr="006E56C8">
              <w:rPr>
                <w:rFonts w:ascii="Times New Roman" w:hAnsi="Times New Roman"/>
                <w:color w:val="000000" w:themeColor="text1"/>
                <w:sz w:val="16"/>
                <w:szCs w:val="16"/>
                <w:vertAlign w:val="superscript"/>
              </w:rPr>
              <w:t>st</w:t>
            </w:r>
            <w:r w:rsidR="0012091F">
              <w:rPr>
                <w:rFonts w:ascii="Times New Roman" w:hAnsi="Times New Roman"/>
                <w:color w:val="000000" w:themeColor="text1"/>
                <w:sz w:val="16"/>
                <w:szCs w:val="16"/>
              </w:rPr>
              <w:t xml:space="preserve"> – 2</w:t>
            </w:r>
            <w:r w:rsidR="0012091F" w:rsidRPr="0012091F">
              <w:rPr>
                <w:rFonts w:ascii="Times New Roman" w:hAnsi="Times New Roman"/>
                <w:color w:val="000000" w:themeColor="text1"/>
                <w:sz w:val="16"/>
                <w:szCs w:val="16"/>
                <w:vertAlign w:val="superscript"/>
              </w:rPr>
              <w:t>nd</w:t>
            </w:r>
            <w:r w:rsidR="0012091F">
              <w:rPr>
                <w:rFonts w:ascii="Times New Roman" w:hAnsi="Times New Roman"/>
                <w:color w:val="000000" w:themeColor="text1"/>
                <w:sz w:val="16"/>
                <w:szCs w:val="16"/>
              </w:rPr>
              <w:t xml:space="preserve"> </w:t>
            </w:r>
          </w:p>
          <w:p w14:paraId="29931589" w14:textId="77777777" w:rsidR="00DC0789" w:rsidRPr="006E56C8" w:rsidRDefault="00DC0789" w:rsidP="0012091F">
            <w:pPr>
              <w:tabs>
                <w:tab w:val="left" w:pos="342"/>
              </w:tabs>
              <w:spacing w:after="0" w:line="228" w:lineRule="auto"/>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12</w:t>
            </w:r>
          </w:p>
        </w:tc>
        <w:tc>
          <w:tcPr>
            <w:tcW w:w="694" w:type="dxa"/>
            <w:tcBorders>
              <w:top w:val="single" w:sz="6" w:space="0" w:color="auto"/>
              <w:left w:val="single" w:sz="6" w:space="0" w:color="auto"/>
              <w:bottom w:val="single" w:sz="6" w:space="0" w:color="auto"/>
            </w:tcBorders>
          </w:tcPr>
          <w:p w14:paraId="0AADF101" w14:textId="77777777" w:rsidR="00DC0789" w:rsidRPr="006E56C8" w:rsidRDefault="00DC0789" w:rsidP="00900CB8">
            <w:pPr>
              <w:spacing w:after="0" w:line="228" w:lineRule="auto"/>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0</w:t>
            </w:r>
          </w:p>
        </w:tc>
        <w:tc>
          <w:tcPr>
            <w:tcW w:w="841" w:type="dxa"/>
            <w:gridSpan w:val="5"/>
            <w:tcBorders>
              <w:top w:val="single" w:sz="6" w:space="0" w:color="auto"/>
              <w:left w:val="single" w:sz="6" w:space="0" w:color="auto"/>
              <w:bottom w:val="single" w:sz="6" w:space="0" w:color="auto"/>
            </w:tcBorders>
          </w:tcPr>
          <w:p w14:paraId="4E036ABC" w14:textId="77777777" w:rsidR="00DC0789" w:rsidRPr="006E56C8" w:rsidRDefault="00DC0789" w:rsidP="0012091F">
            <w:pPr>
              <w:tabs>
                <w:tab w:val="left" w:pos="342"/>
              </w:tabs>
              <w:spacing w:after="0" w:line="228" w:lineRule="auto"/>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1</w:t>
            </w:r>
            <w:r w:rsidRPr="006E56C8">
              <w:rPr>
                <w:rFonts w:ascii="Times New Roman" w:hAnsi="Times New Roman"/>
                <w:color w:val="000000" w:themeColor="text1"/>
                <w:sz w:val="16"/>
                <w:szCs w:val="16"/>
                <w:vertAlign w:val="superscript"/>
              </w:rPr>
              <w:t>st</w:t>
            </w:r>
            <w:r w:rsidR="0012091F">
              <w:rPr>
                <w:rFonts w:ascii="Times New Roman" w:hAnsi="Times New Roman"/>
                <w:color w:val="000000" w:themeColor="text1"/>
                <w:sz w:val="16"/>
                <w:szCs w:val="16"/>
              </w:rPr>
              <w:t xml:space="preserve"> - </w:t>
            </w:r>
            <w:r w:rsidRPr="006E56C8">
              <w:rPr>
                <w:rFonts w:ascii="Times New Roman" w:hAnsi="Times New Roman"/>
                <w:color w:val="000000" w:themeColor="text1"/>
                <w:sz w:val="16"/>
                <w:szCs w:val="16"/>
              </w:rPr>
              <w:t>2</w:t>
            </w:r>
            <w:r w:rsidRPr="006E56C8">
              <w:rPr>
                <w:rFonts w:ascii="Times New Roman" w:hAnsi="Times New Roman"/>
                <w:color w:val="000000" w:themeColor="text1"/>
                <w:sz w:val="16"/>
                <w:szCs w:val="16"/>
                <w:vertAlign w:val="superscript"/>
              </w:rPr>
              <w:t>nd</w:t>
            </w:r>
            <w:r w:rsidRPr="006E56C8">
              <w:rPr>
                <w:rFonts w:ascii="Times New Roman" w:hAnsi="Times New Roman"/>
                <w:color w:val="000000" w:themeColor="text1"/>
                <w:sz w:val="16"/>
                <w:szCs w:val="16"/>
              </w:rPr>
              <w:t xml:space="preserve"> 10</w:t>
            </w:r>
          </w:p>
        </w:tc>
        <w:tc>
          <w:tcPr>
            <w:tcW w:w="542" w:type="dxa"/>
            <w:gridSpan w:val="4"/>
            <w:tcBorders>
              <w:top w:val="single" w:sz="6" w:space="0" w:color="auto"/>
              <w:left w:val="single" w:sz="6" w:space="0" w:color="auto"/>
              <w:bottom w:val="single" w:sz="6" w:space="0" w:color="auto"/>
            </w:tcBorders>
          </w:tcPr>
          <w:p w14:paraId="7422910D" w14:textId="77777777" w:rsidR="00DC0789" w:rsidRPr="006E56C8" w:rsidRDefault="00DC0789" w:rsidP="00900CB8">
            <w:pPr>
              <w:spacing w:after="0" w:line="228" w:lineRule="auto"/>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2</w:t>
            </w:r>
          </w:p>
        </w:tc>
        <w:tc>
          <w:tcPr>
            <w:tcW w:w="724" w:type="dxa"/>
            <w:gridSpan w:val="3"/>
            <w:tcBorders>
              <w:top w:val="single" w:sz="6" w:space="0" w:color="auto"/>
              <w:left w:val="single" w:sz="6" w:space="0" w:color="auto"/>
              <w:bottom w:val="single" w:sz="6" w:space="0" w:color="auto"/>
            </w:tcBorders>
          </w:tcPr>
          <w:p w14:paraId="6D2388FF" w14:textId="77777777" w:rsidR="00DC0789" w:rsidRPr="006E56C8" w:rsidRDefault="00DC0789" w:rsidP="00900CB8">
            <w:pPr>
              <w:spacing w:after="0" w:line="228" w:lineRule="auto"/>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1</w:t>
            </w:r>
          </w:p>
        </w:tc>
        <w:tc>
          <w:tcPr>
            <w:tcW w:w="1025" w:type="dxa"/>
            <w:gridSpan w:val="2"/>
            <w:tcBorders>
              <w:top w:val="single" w:sz="6" w:space="0" w:color="auto"/>
              <w:left w:val="single" w:sz="6" w:space="0" w:color="auto"/>
              <w:bottom w:val="single" w:sz="6" w:space="0" w:color="auto"/>
              <w:right w:val="single" w:sz="12" w:space="0" w:color="auto"/>
            </w:tcBorders>
          </w:tcPr>
          <w:p w14:paraId="074B806C" w14:textId="77777777" w:rsidR="00DC0789" w:rsidRPr="006E56C8" w:rsidRDefault="00DC0789" w:rsidP="00900CB8">
            <w:pPr>
              <w:spacing w:after="0" w:line="228" w:lineRule="auto"/>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0</w:t>
            </w:r>
          </w:p>
        </w:tc>
      </w:tr>
      <w:tr w:rsidR="00DC0789" w:rsidRPr="006E56C8" w14:paraId="4133855E" w14:textId="77777777" w:rsidTr="00900CB8">
        <w:trPr>
          <w:trHeight w:val="242"/>
        </w:trPr>
        <w:tc>
          <w:tcPr>
            <w:tcW w:w="13680" w:type="dxa"/>
            <w:gridSpan w:val="53"/>
            <w:tcBorders>
              <w:top w:val="single" w:sz="6" w:space="0" w:color="auto"/>
              <w:left w:val="single" w:sz="12" w:space="0" w:color="auto"/>
              <w:bottom w:val="single" w:sz="6" w:space="0" w:color="auto"/>
              <w:right w:val="single" w:sz="12" w:space="0" w:color="auto"/>
            </w:tcBorders>
            <w:shd w:val="clear" w:color="auto" w:fill="EEECE1"/>
          </w:tcPr>
          <w:p w14:paraId="3638EEF2" w14:textId="77777777" w:rsidR="00DC0789" w:rsidRPr="006E56C8" w:rsidRDefault="00DC0789" w:rsidP="00900CB8">
            <w:pPr>
              <w:spacing w:after="0" w:line="240" w:lineRule="auto"/>
              <w:jc w:val="center"/>
              <w:rPr>
                <w:rFonts w:ascii="Times New Roman" w:hAnsi="Times New Roman"/>
                <w:color w:val="000000" w:themeColor="text1"/>
                <w:sz w:val="16"/>
                <w:szCs w:val="16"/>
              </w:rPr>
            </w:pPr>
          </w:p>
        </w:tc>
      </w:tr>
      <w:tr w:rsidR="00DC0789" w:rsidRPr="006E56C8" w14:paraId="272F1938" w14:textId="77777777" w:rsidTr="00C726EA">
        <w:trPr>
          <w:trHeight w:val="150"/>
        </w:trPr>
        <w:tc>
          <w:tcPr>
            <w:tcW w:w="990" w:type="dxa"/>
            <w:tcBorders>
              <w:top w:val="single" w:sz="6" w:space="0" w:color="auto"/>
              <w:left w:val="single" w:sz="12" w:space="0" w:color="auto"/>
              <w:bottom w:val="single" w:sz="6" w:space="0" w:color="auto"/>
              <w:right w:val="single" w:sz="12" w:space="0" w:color="auto"/>
            </w:tcBorders>
          </w:tcPr>
          <w:p w14:paraId="70903D9D" w14:textId="77777777" w:rsidR="00DC0789" w:rsidRPr="006E56C8" w:rsidRDefault="00C726EA" w:rsidP="00900CB8">
            <w:pPr>
              <w:spacing w:after="0"/>
              <w:rPr>
                <w:rFonts w:ascii="Times New Roman" w:hAnsi="Times New Roman"/>
                <w:b/>
                <w:color w:val="000000" w:themeColor="text1"/>
                <w:sz w:val="16"/>
                <w:szCs w:val="16"/>
              </w:rPr>
            </w:pPr>
            <w:r>
              <w:rPr>
                <w:rFonts w:ascii="Times New Roman" w:hAnsi="Times New Roman"/>
                <w:b/>
                <w:color w:val="000000" w:themeColor="text1"/>
                <w:sz w:val="16"/>
                <w:szCs w:val="16"/>
              </w:rPr>
              <w:t>Cross Country</w:t>
            </w:r>
          </w:p>
        </w:tc>
        <w:tc>
          <w:tcPr>
            <w:tcW w:w="427" w:type="dxa"/>
            <w:gridSpan w:val="2"/>
            <w:tcBorders>
              <w:top w:val="single" w:sz="6" w:space="0" w:color="auto"/>
              <w:left w:val="single" w:sz="12" w:space="0" w:color="auto"/>
              <w:bottom w:val="single" w:sz="6" w:space="0" w:color="auto"/>
            </w:tcBorders>
          </w:tcPr>
          <w:p w14:paraId="6898A166" w14:textId="77777777" w:rsidR="00DC0789" w:rsidRPr="006E56C8" w:rsidRDefault="00DC0789" w:rsidP="00900CB8">
            <w:pPr>
              <w:spacing w:after="0"/>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1</w:t>
            </w:r>
          </w:p>
          <w:p w14:paraId="4274BF83" w14:textId="77777777" w:rsidR="00DC0789" w:rsidRPr="006E56C8" w:rsidRDefault="00DC0789" w:rsidP="00900CB8">
            <w:pPr>
              <w:spacing w:after="0"/>
              <w:rPr>
                <w:rFonts w:ascii="Times New Roman" w:hAnsi="Times New Roman"/>
                <w:color w:val="000000" w:themeColor="text1"/>
                <w:sz w:val="16"/>
                <w:szCs w:val="16"/>
              </w:rPr>
            </w:pPr>
          </w:p>
        </w:tc>
        <w:tc>
          <w:tcPr>
            <w:tcW w:w="808" w:type="dxa"/>
            <w:gridSpan w:val="3"/>
            <w:tcBorders>
              <w:top w:val="single" w:sz="6" w:space="0" w:color="auto"/>
              <w:left w:val="single" w:sz="6" w:space="0" w:color="auto"/>
              <w:bottom w:val="single" w:sz="6" w:space="0" w:color="auto"/>
            </w:tcBorders>
          </w:tcPr>
          <w:p w14:paraId="13E3EF4A" w14:textId="77777777" w:rsidR="0012091F" w:rsidRDefault="00DC0789" w:rsidP="00900CB8">
            <w:pPr>
              <w:spacing w:after="0"/>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1</w:t>
            </w:r>
            <w:r w:rsidRPr="006E56C8">
              <w:rPr>
                <w:rFonts w:ascii="Times New Roman" w:hAnsi="Times New Roman"/>
                <w:color w:val="000000" w:themeColor="text1"/>
                <w:sz w:val="16"/>
                <w:szCs w:val="16"/>
                <w:vertAlign w:val="superscript"/>
              </w:rPr>
              <w:t>st</w:t>
            </w:r>
            <w:r w:rsidR="0012091F">
              <w:rPr>
                <w:rFonts w:ascii="Times New Roman" w:hAnsi="Times New Roman"/>
                <w:color w:val="000000" w:themeColor="text1"/>
                <w:sz w:val="16"/>
                <w:szCs w:val="16"/>
              </w:rPr>
              <w:t xml:space="preserve"> - </w:t>
            </w:r>
            <w:r w:rsidRPr="006E56C8">
              <w:rPr>
                <w:rFonts w:ascii="Times New Roman" w:hAnsi="Times New Roman"/>
                <w:color w:val="000000" w:themeColor="text1"/>
                <w:sz w:val="16"/>
                <w:szCs w:val="16"/>
              </w:rPr>
              <w:t>5</w:t>
            </w:r>
            <w:r w:rsidRPr="006E56C8">
              <w:rPr>
                <w:rFonts w:ascii="Times New Roman" w:hAnsi="Times New Roman"/>
                <w:color w:val="000000" w:themeColor="text1"/>
                <w:sz w:val="16"/>
                <w:szCs w:val="16"/>
                <w:vertAlign w:val="superscript"/>
              </w:rPr>
              <w:t>th</w:t>
            </w:r>
          </w:p>
          <w:p w14:paraId="2A5FB689" w14:textId="77777777" w:rsidR="00DC0789" w:rsidRPr="006E56C8" w:rsidRDefault="0012091F" w:rsidP="00900CB8">
            <w:pPr>
              <w:spacing w:after="0"/>
              <w:jc w:val="center"/>
              <w:rPr>
                <w:rFonts w:ascii="Times New Roman" w:hAnsi="Times New Roman"/>
                <w:color w:val="000000" w:themeColor="text1"/>
                <w:sz w:val="16"/>
                <w:szCs w:val="16"/>
              </w:rPr>
            </w:pPr>
            <w:r>
              <w:rPr>
                <w:rFonts w:ascii="Times New Roman" w:hAnsi="Times New Roman"/>
                <w:color w:val="000000" w:themeColor="text1"/>
                <w:sz w:val="16"/>
                <w:szCs w:val="16"/>
              </w:rPr>
              <w:t xml:space="preserve">7 </w:t>
            </w:r>
          </w:p>
        </w:tc>
        <w:tc>
          <w:tcPr>
            <w:tcW w:w="815" w:type="dxa"/>
            <w:gridSpan w:val="2"/>
            <w:tcBorders>
              <w:top w:val="single" w:sz="6" w:space="0" w:color="auto"/>
              <w:left w:val="single" w:sz="6" w:space="0" w:color="auto"/>
              <w:bottom w:val="single" w:sz="6" w:space="0" w:color="auto"/>
            </w:tcBorders>
          </w:tcPr>
          <w:p w14:paraId="34EA78A4" w14:textId="77777777" w:rsidR="00DC0789" w:rsidRPr="006E56C8" w:rsidRDefault="00DC0789" w:rsidP="00900CB8">
            <w:pPr>
              <w:spacing w:after="0"/>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Top 15</w:t>
            </w:r>
          </w:p>
        </w:tc>
        <w:tc>
          <w:tcPr>
            <w:tcW w:w="458" w:type="dxa"/>
            <w:gridSpan w:val="3"/>
            <w:tcBorders>
              <w:top w:val="single" w:sz="6" w:space="0" w:color="auto"/>
              <w:left w:val="single" w:sz="6" w:space="0" w:color="auto"/>
              <w:bottom w:val="single" w:sz="6" w:space="0" w:color="auto"/>
              <w:right w:val="single" w:sz="12" w:space="0" w:color="auto"/>
            </w:tcBorders>
          </w:tcPr>
          <w:p w14:paraId="22230160" w14:textId="77777777" w:rsidR="00DC0789" w:rsidRPr="006E56C8" w:rsidRDefault="00DC0789" w:rsidP="00900CB8">
            <w:pPr>
              <w:spacing w:after="0"/>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0</w:t>
            </w:r>
          </w:p>
        </w:tc>
        <w:tc>
          <w:tcPr>
            <w:tcW w:w="632" w:type="dxa"/>
            <w:gridSpan w:val="2"/>
            <w:tcBorders>
              <w:top w:val="single" w:sz="6" w:space="0" w:color="auto"/>
              <w:left w:val="single" w:sz="12" w:space="0" w:color="auto"/>
              <w:bottom w:val="single" w:sz="6" w:space="0" w:color="auto"/>
            </w:tcBorders>
          </w:tcPr>
          <w:p w14:paraId="33F87287" w14:textId="77777777" w:rsidR="00DC0789" w:rsidRPr="006E56C8" w:rsidRDefault="00DC0789" w:rsidP="00900CB8">
            <w:pPr>
              <w:spacing w:after="0"/>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1</w:t>
            </w:r>
          </w:p>
        </w:tc>
        <w:tc>
          <w:tcPr>
            <w:tcW w:w="722" w:type="dxa"/>
            <w:gridSpan w:val="2"/>
            <w:tcBorders>
              <w:top w:val="single" w:sz="6" w:space="0" w:color="auto"/>
              <w:left w:val="single" w:sz="6" w:space="0" w:color="auto"/>
              <w:bottom w:val="single" w:sz="6" w:space="0" w:color="auto"/>
            </w:tcBorders>
          </w:tcPr>
          <w:p w14:paraId="5D4E76CA" w14:textId="77777777" w:rsidR="00DC0789" w:rsidRPr="006E56C8" w:rsidRDefault="00DC0789" w:rsidP="0012091F">
            <w:pPr>
              <w:tabs>
                <w:tab w:val="left" w:pos="342"/>
              </w:tabs>
              <w:spacing w:after="0"/>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1</w:t>
            </w:r>
            <w:r w:rsidRPr="006E56C8">
              <w:rPr>
                <w:rFonts w:ascii="Times New Roman" w:hAnsi="Times New Roman"/>
                <w:color w:val="000000" w:themeColor="text1"/>
                <w:sz w:val="16"/>
                <w:szCs w:val="16"/>
                <w:vertAlign w:val="superscript"/>
              </w:rPr>
              <w:t>st</w:t>
            </w:r>
            <w:r w:rsidR="0012091F">
              <w:rPr>
                <w:rFonts w:ascii="Times New Roman" w:hAnsi="Times New Roman"/>
                <w:color w:val="000000" w:themeColor="text1"/>
                <w:sz w:val="16"/>
                <w:szCs w:val="16"/>
              </w:rPr>
              <w:t xml:space="preserve"> - </w:t>
            </w:r>
            <w:r w:rsidRPr="006E56C8">
              <w:rPr>
                <w:rFonts w:ascii="Times New Roman" w:hAnsi="Times New Roman"/>
                <w:color w:val="000000" w:themeColor="text1"/>
                <w:sz w:val="16"/>
                <w:szCs w:val="16"/>
              </w:rPr>
              <w:t>5</w:t>
            </w:r>
            <w:r w:rsidRPr="006E56C8">
              <w:rPr>
                <w:rFonts w:ascii="Times New Roman" w:hAnsi="Times New Roman"/>
                <w:color w:val="000000" w:themeColor="text1"/>
                <w:sz w:val="16"/>
                <w:szCs w:val="16"/>
                <w:vertAlign w:val="superscript"/>
              </w:rPr>
              <w:t>th</w:t>
            </w:r>
            <w:r w:rsidR="0012091F">
              <w:rPr>
                <w:rFonts w:ascii="Times New Roman" w:hAnsi="Times New Roman"/>
                <w:color w:val="000000" w:themeColor="text1"/>
                <w:sz w:val="16"/>
                <w:szCs w:val="16"/>
              </w:rPr>
              <w:t xml:space="preserve"> 7</w:t>
            </w:r>
          </w:p>
        </w:tc>
        <w:tc>
          <w:tcPr>
            <w:tcW w:w="815" w:type="dxa"/>
            <w:gridSpan w:val="3"/>
            <w:tcBorders>
              <w:top w:val="single" w:sz="6" w:space="0" w:color="auto"/>
              <w:left w:val="single" w:sz="6" w:space="0" w:color="auto"/>
              <w:bottom w:val="single" w:sz="6" w:space="0" w:color="auto"/>
            </w:tcBorders>
          </w:tcPr>
          <w:p w14:paraId="263003BE" w14:textId="77777777" w:rsidR="00DC0789" w:rsidRPr="006E56C8" w:rsidRDefault="00DC0789" w:rsidP="00900CB8">
            <w:pPr>
              <w:spacing w:after="0"/>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Top 15</w:t>
            </w:r>
          </w:p>
        </w:tc>
        <w:tc>
          <w:tcPr>
            <w:tcW w:w="455" w:type="dxa"/>
            <w:gridSpan w:val="3"/>
            <w:tcBorders>
              <w:top w:val="single" w:sz="6" w:space="0" w:color="auto"/>
              <w:left w:val="single" w:sz="6" w:space="0" w:color="auto"/>
              <w:bottom w:val="single" w:sz="6" w:space="0" w:color="auto"/>
              <w:right w:val="single" w:sz="12" w:space="0" w:color="auto"/>
            </w:tcBorders>
          </w:tcPr>
          <w:p w14:paraId="1B0C5A21" w14:textId="77777777" w:rsidR="00DC0789" w:rsidRPr="006E56C8" w:rsidRDefault="00DC0789" w:rsidP="00900CB8">
            <w:pPr>
              <w:spacing w:after="0"/>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0</w:t>
            </w:r>
          </w:p>
        </w:tc>
        <w:tc>
          <w:tcPr>
            <w:tcW w:w="724" w:type="dxa"/>
            <w:gridSpan w:val="5"/>
            <w:tcBorders>
              <w:top w:val="single" w:sz="6" w:space="0" w:color="auto"/>
              <w:left w:val="single" w:sz="12" w:space="0" w:color="auto"/>
              <w:bottom w:val="single" w:sz="6" w:space="0" w:color="auto"/>
              <w:right w:val="single" w:sz="6" w:space="0" w:color="auto"/>
            </w:tcBorders>
          </w:tcPr>
          <w:p w14:paraId="43EA701E" w14:textId="77777777" w:rsidR="00DC0789" w:rsidRPr="006E56C8" w:rsidRDefault="00DC0789" w:rsidP="00900CB8">
            <w:pPr>
              <w:spacing w:after="0"/>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1</w:t>
            </w:r>
          </w:p>
        </w:tc>
        <w:tc>
          <w:tcPr>
            <w:tcW w:w="812" w:type="dxa"/>
            <w:gridSpan w:val="4"/>
            <w:tcBorders>
              <w:top w:val="single" w:sz="6" w:space="0" w:color="auto"/>
              <w:left w:val="nil"/>
              <w:bottom w:val="single" w:sz="6" w:space="0" w:color="auto"/>
              <w:right w:val="single" w:sz="6" w:space="0" w:color="auto"/>
            </w:tcBorders>
          </w:tcPr>
          <w:p w14:paraId="13DBF75B" w14:textId="77777777" w:rsidR="0012091F" w:rsidRDefault="00DC0789" w:rsidP="00900CB8">
            <w:pPr>
              <w:spacing w:after="0"/>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1</w:t>
            </w:r>
            <w:r w:rsidRPr="006E56C8">
              <w:rPr>
                <w:rFonts w:ascii="Times New Roman" w:hAnsi="Times New Roman"/>
                <w:color w:val="000000" w:themeColor="text1"/>
                <w:sz w:val="16"/>
                <w:szCs w:val="16"/>
                <w:vertAlign w:val="superscript"/>
              </w:rPr>
              <w:t>st</w:t>
            </w:r>
            <w:r w:rsidR="0012091F">
              <w:rPr>
                <w:rFonts w:ascii="Times New Roman" w:hAnsi="Times New Roman"/>
                <w:color w:val="000000" w:themeColor="text1"/>
                <w:sz w:val="16"/>
                <w:szCs w:val="16"/>
              </w:rPr>
              <w:t xml:space="preserve"> - </w:t>
            </w:r>
            <w:r w:rsidRPr="006E56C8">
              <w:rPr>
                <w:rFonts w:ascii="Times New Roman" w:hAnsi="Times New Roman"/>
                <w:color w:val="000000" w:themeColor="text1"/>
                <w:sz w:val="16"/>
                <w:szCs w:val="16"/>
              </w:rPr>
              <w:t>5</w:t>
            </w:r>
            <w:r w:rsidRPr="006E56C8">
              <w:rPr>
                <w:rFonts w:ascii="Times New Roman" w:hAnsi="Times New Roman"/>
                <w:color w:val="000000" w:themeColor="text1"/>
                <w:sz w:val="16"/>
                <w:szCs w:val="16"/>
                <w:vertAlign w:val="superscript"/>
              </w:rPr>
              <w:t>th</w:t>
            </w:r>
          </w:p>
          <w:p w14:paraId="78AD2A55" w14:textId="77777777" w:rsidR="00DC0789" w:rsidRPr="006E56C8" w:rsidRDefault="0012091F" w:rsidP="00900CB8">
            <w:pPr>
              <w:spacing w:after="0"/>
              <w:jc w:val="center"/>
              <w:rPr>
                <w:rFonts w:ascii="Times New Roman" w:hAnsi="Times New Roman"/>
                <w:color w:val="000000" w:themeColor="text1"/>
                <w:sz w:val="16"/>
                <w:szCs w:val="16"/>
              </w:rPr>
            </w:pPr>
            <w:r>
              <w:rPr>
                <w:rFonts w:ascii="Times New Roman" w:hAnsi="Times New Roman"/>
                <w:color w:val="000000" w:themeColor="text1"/>
                <w:sz w:val="16"/>
                <w:szCs w:val="16"/>
              </w:rPr>
              <w:t xml:space="preserve"> 7 </w:t>
            </w:r>
          </w:p>
        </w:tc>
        <w:tc>
          <w:tcPr>
            <w:tcW w:w="812" w:type="dxa"/>
            <w:gridSpan w:val="4"/>
            <w:tcBorders>
              <w:top w:val="single" w:sz="6" w:space="0" w:color="auto"/>
              <w:left w:val="nil"/>
              <w:bottom w:val="single" w:sz="6" w:space="0" w:color="auto"/>
              <w:right w:val="single" w:sz="6" w:space="0" w:color="auto"/>
            </w:tcBorders>
          </w:tcPr>
          <w:p w14:paraId="263DFBA3" w14:textId="77777777" w:rsidR="00DC0789" w:rsidRPr="006E56C8" w:rsidRDefault="00DC0789" w:rsidP="00900CB8">
            <w:pPr>
              <w:spacing w:after="0"/>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Top 15</w:t>
            </w:r>
          </w:p>
        </w:tc>
        <w:tc>
          <w:tcPr>
            <w:tcW w:w="545" w:type="dxa"/>
            <w:gridSpan w:val="2"/>
            <w:tcBorders>
              <w:top w:val="single" w:sz="6" w:space="0" w:color="auto"/>
              <w:left w:val="nil"/>
              <w:bottom w:val="single" w:sz="6" w:space="0" w:color="auto"/>
              <w:right w:val="single" w:sz="12" w:space="0" w:color="auto"/>
            </w:tcBorders>
          </w:tcPr>
          <w:p w14:paraId="32EB6053" w14:textId="77777777" w:rsidR="00DC0789" w:rsidRPr="006E56C8" w:rsidRDefault="00DC0789" w:rsidP="00900CB8">
            <w:pPr>
              <w:spacing w:after="0"/>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0</w:t>
            </w:r>
          </w:p>
        </w:tc>
        <w:tc>
          <w:tcPr>
            <w:tcW w:w="839" w:type="dxa"/>
            <w:gridSpan w:val="2"/>
            <w:tcBorders>
              <w:top w:val="single" w:sz="6" w:space="0" w:color="auto"/>
              <w:left w:val="single" w:sz="12" w:space="0" w:color="auto"/>
              <w:bottom w:val="single" w:sz="6" w:space="0" w:color="auto"/>
            </w:tcBorders>
          </w:tcPr>
          <w:p w14:paraId="0ADB2E44" w14:textId="77777777" w:rsidR="0012091F" w:rsidRDefault="00DC0789" w:rsidP="00900CB8">
            <w:pPr>
              <w:tabs>
                <w:tab w:val="left" w:pos="342"/>
              </w:tabs>
              <w:spacing w:after="0"/>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1</w:t>
            </w:r>
            <w:r w:rsidRPr="006E56C8">
              <w:rPr>
                <w:rFonts w:ascii="Times New Roman" w:hAnsi="Times New Roman"/>
                <w:color w:val="000000" w:themeColor="text1"/>
                <w:sz w:val="16"/>
                <w:szCs w:val="16"/>
                <w:vertAlign w:val="superscript"/>
              </w:rPr>
              <w:t>st</w:t>
            </w:r>
            <w:r w:rsidR="0012091F">
              <w:rPr>
                <w:rFonts w:ascii="Times New Roman" w:hAnsi="Times New Roman"/>
                <w:color w:val="000000" w:themeColor="text1"/>
                <w:sz w:val="16"/>
                <w:szCs w:val="16"/>
              </w:rPr>
              <w:t xml:space="preserve"> -</w:t>
            </w:r>
            <w:r w:rsidRPr="006E56C8">
              <w:rPr>
                <w:rFonts w:ascii="Times New Roman" w:hAnsi="Times New Roman"/>
                <w:color w:val="000000" w:themeColor="text1"/>
                <w:sz w:val="16"/>
                <w:szCs w:val="16"/>
              </w:rPr>
              <w:t xml:space="preserve"> 5</w:t>
            </w:r>
            <w:r w:rsidRPr="006E56C8">
              <w:rPr>
                <w:rFonts w:ascii="Times New Roman" w:hAnsi="Times New Roman"/>
                <w:color w:val="000000" w:themeColor="text1"/>
                <w:sz w:val="16"/>
                <w:szCs w:val="16"/>
                <w:vertAlign w:val="superscript"/>
              </w:rPr>
              <w:t>th</w:t>
            </w:r>
            <w:r w:rsidRPr="006E56C8">
              <w:rPr>
                <w:rFonts w:ascii="Times New Roman" w:hAnsi="Times New Roman"/>
                <w:color w:val="000000" w:themeColor="text1"/>
                <w:sz w:val="16"/>
                <w:szCs w:val="16"/>
              </w:rPr>
              <w:t xml:space="preserve"> </w:t>
            </w:r>
          </w:p>
          <w:p w14:paraId="158A9F94" w14:textId="77777777" w:rsidR="00DC0789" w:rsidRPr="006E56C8" w:rsidRDefault="0012091F" w:rsidP="00900CB8">
            <w:pPr>
              <w:tabs>
                <w:tab w:val="left" w:pos="342"/>
              </w:tabs>
              <w:spacing w:after="0"/>
              <w:jc w:val="center"/>
              <w:rPr>
                <w:rFonts w:ascii="Times New Roman" w:hAnsi="Times New Roman"/>
                <w:color w:val="000000" w:themeColor="text1"/>
                <w:sz w:val="16"/>
                <w:szCs w:val="16"/>
              </w:rPr>
            </w:pPr>
            <w:r>
              <w:rPr>
                <w:rFonts w:ascii="Times New Roman" w:hAnsi="Times New Roman"/>
                <w:color w:val="000000" w:themeColor="text1"/>
                <w:sz w:val="16"/>
                <w:szCs w:val="16"/>
              </w:rPr>
              <w:t xml:space="preserve">7 </w:t>
            </w:r>
          </w:p>
        </w:tc>
        <w:tc>
          <w:tcPr>
            <w:tcW w:w="694" w:type="dxa"/>
            <w:tcBorders>
              <w:top w:val="single" w:sz="6" w:space="0" w:color="auto"/>
              <w:left w:val="single" w:sz="6" w:space="0" w:color="auto"/>
              <w:bottom w:val="single" w:sz="6" w:space="0" w:color="auto"/>
            </w:tcBorders>
          </w:tcPr>
          <w:p w14:paraId="02189F13" w14:textId="77777777" w:rsidR="00DC0789" w:rsidRPr="006E56C8" w:rsidRDefault="00DC0789" w:rsidP="00900CB8">
            <w:pPr>
              <w:spacing w:after="0"/>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Top 20</w:t>
            </w:r>
          </w:p>
        </w:tc>
        <w:tc>
          <w:tcPr>
            <w:tcW w:w="841" w:type="dxa"/>
            <w:gridSpan w:val="5"/>
            <w:tcBorders>
              <w:top w:val="single" w:sz="6" w:space="0" w:color="auto"/>
              <w:left w:val="single" w:sz="6" w:space="0" w:color="auto"/>
              <w:bottom w:val="single" w:sz="6" w:space="0" w:color="auto"/>
            </w:tcBorders>
          </w:tcPr>
          <w:p w14:paraId="059B591F" w14:textId="77777777" w:rsidR="0012091F" w:rsidRDefault="00DC0789" w:rsidP="00900CB8">
            <w:pPr>
              <w:tabs>
                <w:tab w:val="left" w:pos="342"/>
              </w:tabs>
              <w:spacing w:after="0"/>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1</w:t>
            </w:r>
            <w:r w:rsidRPr="006E56C8">
              <w:rPr>
                <w:rFonts w:ascii="Times New Roman" w:hAnsi="Times New Roman"/>
                <w:color w:val="000000" w:themeColor="text1"/>
                <w:sz w:val="16"/>
                <w:szCs w:val="16"/>
                <w:vertAlign w:val="superscript"/>
              </w:rPr>
              <w:t>st</w:t>
            </w:r>
            <w:r w:rsidR="0012091F">
              <w:rPr>
                <w:rFonts w:ascii="Times New Roman" w:hAnsi="Times New Roman"/>
                <w:color w:val="000000" w:themeColor="text1"/>
                <w:sz w:val="16"/>
                <w:szCs w:val="16"/>
              </w:rPr>
              <w:t xml:space="preserve"> - </w:t>
            </w:r>
            <w:r w:rsidRPr="006E56C8">
              <w:rPr>
                <w:rFonts w:ascii="Times New Roman" w:hAnsi="Times New Roman"/>
                <w:color w:val="000000" w:themeColor="text1"/>
                <w:sz w:val="16"/>
                <w:szCs w:val="16"/>
              </w:rPr>
              <w:t>5</w:t>
            </w:r>
            <w:r w:rsidRPr="006E56C8">
              <w:rPr>
                <w:rFonts w:ascii="Times New Roman" w:hAnsi="Times New Roman"/>
                <w:color w:val="000000" w:themeColor="text1"/>
                <w:sz w:val="16"/>
                <w:szCs w:val="16"/>
                <w:vertAlign w:val="superscript"/>
              </w:rPr>
              <w:t>th</w:t>
            </w:r>
            <w:r w:rsidRPr="006E56C8">
              <w:rPr>
                <w:rFonts w:ascii="Times New Roman" w:hAnsi="Times New Roman"/>
                <w:color w:val="000000" w:themeColor="text1"/>
                <w:sz w:val="16"/>
                <w:szCs w:val="16"/>
              </w:rPr>
              <w:t xml:space="preserve"> </w:t>
            </w:r>
          </w:p>
          <w:p w14:paraId="33B6BD1A" w14:textId="77777777" w:rsidR="00DC0789" w:rsidRPr="006E56C8" w:rsidRDefault="0012091F" w:rsidP="00900CB8">
            <w:pPr>
              <w:tabs>
                <w:tab w:val="left" w:pos="342"/>
              </w:tabs>
              <w:spacing w:after="0"/>
              <w:jc w:val="center"/>
              <w:rPr>
                <w:rFonts w:ascii="Times New Roman" w:hAnsi="Times New Roman"/>
                <w:color w:val="000000" w:themeColor="text1"/>
                <w:sz w:val="16"/>
                <w:szCs w:val="16"/>
              </w:rPr>
            </w:pPr>
            <w:r>
              <w:rPr>
                <w:rFonts w:ascii="Times New Roman" w:hAnsi="Times New Roman"/>
                <w:color w:val="000000" w:themeColor="text1"/>
                <w:sz w:val="16"/>
                <w:szCs w:val="16"/>
              </w:rPr>
              <w:t xml:space="preserve">5 </w:t>
            </w:r>
          </w:p>
        </w:tc>
        <w:tc>
          <w:tcPr>
            <w:tcW w:w="542" w:type="dxa"/>
            <w:gridSpan w:val="4"/>
            <w:tcBorders>
              <w:top w:val="single" w:sz="6" w:space="0" w:color="auto"/>
              <w:left w:val="single" w:sz="6" w:space="0" w:color="auto"/>
              <w:bottom w:val="single" w:sz="6" w:space="0" w:color="auto"/>
            </w:tcBorders>
          </w:tcPr>
          <w:p w14:paraId="048159D1" w14:textId="77777777" w:rsidR="00DC0789" w:rsidRPr="006E56C8" w:rsidRDefault="00DC0789" w:rsidP="00900CB8">
            <w:pPr>
              <w:spacing w:after="0"/>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2</w:t>
            </w:r>
          </w:p>
        </w:tc>
        <w:tc>
          <w:tcPr>
            <w:tcW w:w="724" w:type="dxa"/>
            <w:gridSpan w:val="3"/>
            <w:tcBorders>
              <w:top w:val="single" w:sz="6" w:space="0" w:color="auto"/>
              <w:left w:val="single" w:sz="6" w:space="0" w:color="auto"/>
              <w:bottom w:val="single" w:sz="6" w:space="0" w:color="auto"/>
            </w:tcBorders>
          </w:tcPr>
          <w:p w14:paraId="715F672D" w14:textId="77777777" w:rsidR="00DC0789" w:rsidRPr="006E56C8" w:rsidRDefault="00DC0789" w:rsidP="00900CB8">
            <w:pPr>
              <w:spacing w:after="0"/>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1</w:t>
            </w:r>
          </w:p>
        </w:tc>
        <w:tc>
          <w:tcPr>
            <w:tcW w:w="1025" w:type="dxa"/>
            <w:gridSpan w:val="2"/>
            <w:tcBorders>
              <w:top w:val="single" w:sz="6" w:space="0" w:color="auto"/>
              <w:left w:val="single" w:sz="6" w:space="0" w:color="auto"/>
              <w:bottom w:val="single" w:sz="6" w:space="0" w:color="auto"/>
              <w:right w:val="single" w:sz="12" w:space="0" w:color="auto"/>
            </w:tcBorders>
          </w:tcPr>
          <w:p w14:paraId="74060D09" w14:textId="77777777" w:rsidR="00DC0789" w:rsidRPr="006E56C8" w:rsidRDefault="00DC0789" w:rsidP="00900CB8">
            <w:pPr>
              <w:spacing w:after="0"/>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0</w:t>
            </w:r>
          </w:p>
        </w:tc>
      </w:tr>
      <w:tr w:rsidR="00DC0789" w:rsidRPr="006E56C8" w14:paraId="44787CE8" w14:textId="77777777" w:rsidTr="00900CB8">
        <w:trPr>
          <w:trHeight w:val="260"/>
        </w:trPr>
        <w:tc>
          <w:tcPr>
            <w:tcW w:w="13680" w:type="dxa"/>
            <w:gridSpan w:val="53"/>
            <w:tcBorders>
              <w:top w:val="single" w:sz="6" w:space="0" w:color="auto"/>
              <w:left w:val="single" w:sz="12" w:space="0" w:color="auto"/>
              <w:right w:val="single" w:sz="12" w:space="0" w:color="auto"/>
            </w:tcBorders>
            <w:shd w:val="clear" w:color="auto" w:fill="EEECE1"/>
          </w:tcPr>
          <w:p w14:paraId="54E73210" w14:textId="77777777" w:rsidR="00DC0789" w:rsidRPr="006E56C8" w:rsidRDefault="00DC0789" w:rsidP="00900CB8">
            <w:pPr>
              <w:spacing w:after="0"/>
              <w:jc w:val="center"/>
              <w:rPr>
                <w:rFonts w:ascii="Times New Roman" w:hAnsi="Times New Roman"/>
                <w:color w:val="000000" w:themeColor="text1"/>
                <w:sz w:val="16"/>
                <w:szCs w:val="16"/>
              </w:rPr>
            </w:pPr>
          </w:p>
        </w:tc>
      </w:tr>
      <w:tr w:rsidR="00DC0789" w:rsidRPr="006E56C8" w14:paraId="47131D5A" w14:textId="77777777" w:rsidTr="00C726EA">
        <w:trPr>
          <w:trHeight w:val="150"/>
        </w:trPr>
        <w:tc>
          <w:tcPr>
            <w:tcW w:w="990" w:type="dxa"/>
            <w:tcBorders>
              <w:top w:val="single" w:sz="6" w:space="0" w:color="auto"/>
              <w:left w:val="single" w:sz="12" w:space="0" w:color="auto"/>
              <w:bottom w:val="single" w:sz="6" w:space="0" w:color="auto"/>
              <w:right w:val="single" w:sz="12" w:space="0" w:color="auto"/>
            </w:tcBorders>
          </w:tcPr>
          <w:p w14:paraId="5D5CBC1A" w14:textId="77777777" w:rsidR="00DC0789" w:rsidRPr="006E56C8" w:rsidRDefault="00C726EA" w:rsidP="00900CB8">
            <w:pPr>
              <w:spacing w:after="0"/>
              <w:rPr>
                <w:rFonts w:ascii="Times New Roman" w:hAnsi="Times New Roman"/>
                <w:b/>
                <w:color w:val="000000" w:themeColor="text1"/>
                <w:sz w:val="16"/>
                <w:szCs w:val="16"/>
              </w:rPr>
            </w:pPr>
            <w:r>
              <w:rPr>
                <w:rFonts w:ascii="Times New Roman" w:hAnsi="Times New Roman"/>
                <w:b/>
                <w:color w:val="000000" w:themeColor="text1"/>
                <w:sz w:val="16"/>
                <w:szCs w:val="16"/>
              </w:rPr>
              <w:t>Football</w:t>
            </w:r>
          </w:p>
          <w:p w14:paraId="49A919E5" w14:textId="77777777" w:rsidR="00DC0789" w:rsidRPr="006E56C8" w:rsidRDefault="00DC0789" w:rsidP="00900CB8">
            <w:pPr>
              <w:spacing w:after="0"/>
              <w:rPr>
                <w:rFonts w:ascii="Times New Roman" w:hAnsi="Times New Roman"/>
                <w:b/>
                <w:color w:val="000000" w:themeColor="text1"/>
                <w:sz w:val="16"/>
                <w:szCs w:val="16"/>
              </w:rPr>
            </w:pPr>
          </w:p>
        </w:tc>
        <w:tc>
          <w:tcPr>
            <w:tcW w:w="427" w:type="dxa"/>
            <w:gridSpan w:val="2"/>
            <w:tcBorders>
              <w:top w:val="single" w:sz="6" w:space="0" w:color="auto"/>
              <w:left w:val="single" w:sz="12" w:space="0" w:color="auto"/>
              <w:bottom w:val="single" w:sz="6" w:space="0" w:color="auto"/>
            </w:tcBorders>
          </w:tcPr>
          <w:p w14:paraId="775347F8" w14:textId="77777777" w:rsidR="00DC0789" w:rsidRPr="006E56C8" w:rsidRDefault="00DC0789" w:rsidP="00900CB8">
            <w:pPr>
              <w:spacing w:after="0"/>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1</w:t>
            </w:r>
          </w:p>
        </w:tc>
        <w:tc>
          <w:tcPr>
            <w:tcW w:w="808" w:type="dxa"/>
            <w:gridSpan w:val="3"/>
            <w:tcBorders>
              <w:top w:val="single" w:sz="6" w:space="0" w:color="auto"/>
              <w:left w:val="single" w:sz="6" w:space="0" w:color="auto"/>
              <w:bottom w:val="single" w:sz="6" w:space="0" w:color="auto"/>
            </w:tcBorders>
          </w:tcPr>
          <w:p w14:paraId="50FCF6DE" w14:textId="77777777" w:rsidR="00DC0789" w:rsidRPr="006E56C8" w:rsidRDefault="00DC0789" w:rsidP="00900CB8">
            <w:pPr>
              <w:spacing w:after="0"/>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0</w:t>
            </w:r>
          </w:p>
        </w:tc>
        <w:tc>
          <w:tcPr>
            <w:tcW w:w="815" w:type="dxa"/>
            <w:gridSpan w:val="2"/>
            <w:tcBorders>
              <w:top w:val="single" w:sz="6" w:space="0" w:color="auto"/>
              <w:left w:val="single" w:sz="6" w:space="0" w:color="auto"/>
              <w:bottom w:val="single" w:sz="6" w:space="0" w:color="auto"/>
            </w:tcBorders>
          </w:tcPr>
          <w:p w14:paraId="13979392" w14:textId="77777777" w:rsidR="00DC0789" w:rsidRPr="006E56C8" w:rsidRDefault="00DC0789" w:rsidP="00900CB8">
            <w:pPr>
              <w:spacing w:after="0"/>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0</w:t>
            </w:r>
          </w:p>
        </w:tc>
        <w:tc>
          <w:tcPr>
            <w:tcW w:w="458" w:type="dxa"/>
            <w:gridSpan w:val="3"/>
            <w:tcBorders>
              <w:top w:val="single" w:sz="6" w:space="0" w:color="auto"/>
              <w:left w:val="single" w:sz="6" w:space="0" w:color="auto"/>
              <w:bottom w:val="single" w:sz="6" w:space="0" w:color="auto"/>
              <w:right w:val="single" w:sz="12" w:space="0" w:color="auto"/>
            </w:tcBorders>
          </w:tcPr>
          <w:p w14:paraId="3904F140" w14:textId="77777777" w:rsidR="00DC0789" w:rsidRPr="006E56C8" w:rsidRDefault="00DC0789" w:rsidP="00900CB8">
            <w:pPr>
              <w:spacing w:after="0"/>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2</w:t>
            </w:r>
          </w:p>
        </w:tc>
        <w:tc>
          <w:tcPr>
            <w:tcW w:w="632" w:type="dxa"/>
            <w:gridSpan w:val="2"/>
            <w:tcBorders>
              <w:top w:val="single" w:sz="6" w:space="0" w:color="auto"/>
              <w:left w:val="single" w:sz="12" w:space="0" w:color="auto"/>
              <w:bottom w:val="single" w:sz="6" w:space="0" w:color="auto"/>
            </w:tcBorders>
          </w:tcPr>
          <w:p w14:paraId="0DA7FA59" w14:textId="77777777" w:rsidR="00DC0789" w:rsidRPr="006E56C8" w:rsidRDefault="00DC0789" w:rsidP="00900CB8">
            <w:pPr>
              <w:spacing w:after="0"/>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1</w:t>
            </w:r>
          </w:p>
        </w:tc>
        <w:tc>
          <w:tcPr>
            <w:tcW w:w="722" w:type="dxa"/>
            <w:gridSpan w:val="2"/>
            <w:tcBorders>
              <w:top w:val="single" w:sz="6" w:space="0" w:color="auto"/>
              <w:left w:val="single" w:sz="6" w:space="0" w:color="auto"/>
              <w:bottom w:val="single" w:sz="6" w:space="0" w:color="auto"/>
            </w:tcBorders>
          </w:tcPr>
          <w:p w14:paraId="003BD07F" w14:textId="77777777" w:rsidR="00DC0789" w:rsidRPr="006E56C8" w:rsidRDefault="00DC0789" w:rsidP="00900CB8">
            <w:pPr>
              <w:spacing w:after="0"/>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0</w:t>
            </w:r>
          </w:p>
        </w:tc>
        <w:tc>
          <w:tcPr>
            <w:tcW w:w="815" w:type="dxa"/>
            <w:gridSpan w:val="3"/>
            <w:tcBorders>
              <w:top w:val="single" w:sz="6" w:space="0" w:color="auto"/>
              <w:left w:val="single" w:sz="6" w:space="0" w:color="auto"/>
              <w:bottom w:val="single" w:sz="6" w:space="0" w:color="auto"/>
            </w:tcBorders>
          </w:tcPr>
          <w:p w14:paraId="11BA5967" w14:textId="77777777" w:rsidR="00DC0789" w:rsidRPr="006E56C8" w:rsidRDefault="00DC0789" w:rsidP="00900CB8">
            <w:pPr>
              <w:spacing w:after="0"/>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0</w:t>
            </w:r>
          </w:p>
        </w:tc>
        <w:tc>
          <w:tcPr>
            <w:tcW w:w="455" w:type="dxa"/>
            <w:gridSpan w:val="3"/>
            <w:tcBorders>
              <w:top w:val="single" w:sz="6" w:space="0" w:color="auto"/>
              <w:left w:val="single" w:sz="6" w:space="0" w:color="auto"/>
              <w:bottom w:val="single" w:sz="6" w:space="0" w:color="auto"/>
              <w:right w:val="single" w:sz="12" w:space="0" w:color="auto"/>
            </w:tcBorders>
          </w:tcPr>
          <w:p w14:paraId="35047FEA" w14:textId="77777777" w:rsidR="00DC0789" w:rsidRPr="006E56C8" w:rsidRDefault="00DC0789" w:rsidP="00900CB8">
            <w:pPr>
              <w:spacing w:after="0"/>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2</w:t>
            </w:r>
          </w:p>
        </w:tc>
        <w:tc>
          <w:tcPr>
            <w:tcW w:w="724" w:type="dxa"/>
            <w:gridSpan w:val="5"/>
            <w:tcBorders>
              <w:top w:val="single" w:sz="6" w:space="0" w:color="auto"/>
              <w:left w:val="single" w:sz="12" w:space="0" w:color="auto"/>
              <w:bottom w:val="single" w:sz="6" w:space="0" w:color="auto"/>
              <w:right w:val="single" w:sz="6" w:space="0" w:color="auto"/>
            </w:tcBorders>
          </w:tcPr>
          <w:p w14:paraId="08ABFE66" w14:textId="77777777" w:rsidR="00DC0789" w:rsidRPr="006E56C8" w:rsidRDefault="00DC0789" w:rsidP="00900CB8">
            <w:pPr>
              <w:spacing w:after="0"/>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1</w:t>
            </w:r>
          </w:p>
        </w:tc>
        <w:tc>
          <w:tcPr>
            <w:tcW w:w="812" w:type="dxa"/>
            <w:gridSpan w:val="4"/>
            <w:tcBorders>
              <w:top w:val="single" w:sz="6" w:space="0" w:color="auto"/>
              <w:left w:val="nil"/>
              <w:bottom w:val="single" w:sz="6" w:space="0" w:color="auto"/>
              <w:right w:val="single" w:sz="6" w:space="0" w:color="auto"/>
            </w:tcBorders>
          </w:tcPr>
          <w:p w14:paraId="494B3232" w14:textId="77777777" w:rsidR="00DC0789" w:rsidRPr="006E56C8" w:rsidRDefault="00DC0789" w:rsidP="00900CB8">
            <w:pPr>
              <w:spacing w:after="0"/>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0</w:t>
            </w:r>
          </w:p>
        </w:tc>
        <w:tc>
          <w:tcPr>
            <w:tcW w:w="812" w:type="dxa"/>
            <w:gridSpan w:val="4"/>
            <w:tcBorders>
              <w:top w:val="single" w:sz="6" w:space="0" w:color="auto"/>
              <w:left w:val="nil"/>
              <w:bottom w:val="single" w:sz="6" w:space="0" w:color="auto"/>
              <w:right w:val="single" w:sz="6" w:space="0" w:color="auto"/>
            </w:tcBorders>
          </w:tcPr>
          <w:p w14:paraId="64D18945" w14:textId="77777777" w:rsidR="00DC0789" w:rsidRPr="006E56C8" w:rsidRDefault="00DC0789" w:rsidP="00900CB8">
            <w:pPr>
              <w:spacing w:after="0"/>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0</w:t>
            </w:r>
          </w:p>
        </w:tc>
        <w:tc>
          <w:tcPr>
            <w:tcW w:w="545" w:type="dxa"/>
            <w:gridSpan w:val="2"/>
            <w:tcBorders>
              <w:top w:val="single" w:sz="6" w:space="0" w:color="auto"/>
              <w:left w:val="nil"/>
              <w:bottom w:val="single" w:sz="6" w:space="0" w:color="auto"/>
              <w:right w:val="single" w:sz="12" w:space="0" w:color="auto"/>
            </w:tcBorders>
          </w:tcPr>
          <w:p w14:paraId="558C057D" w14:textId="77777777" w:rsidR="00DC0789" w:rsidRPr="006E56C8" w:rsidRDefault="00DC0789" w:rsidP="00900CB8">
            <w:pPr>
              <w:spacing w:after="0"/>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2</w:t>
            </w:r>
          </w:p>
        </w:tc>
        <w:tc>
          <w:tcPr>
            <w:tcW w:w="839" w:type="dxa"/>
            <w:gridSpan w:val="2"/>
            <w:tcBorders>
              <w:top w:val="single" w:sz="6" w:space="0" w:color="auto"/>
              <w:left w:val="single" w:sz="12" w:space="0" w:color="auto"/>
              <w:bottom w:val="single" w:sz="6" w:space="0" w:color="auto"/>
            </w:tcBorders>
          </w:tcPr>
          <w:p w14:paraId="77BB7C0D" w14:textId="77777777" w:rsidR="00DC0789" w:rsidRPr="006E56C8" w:rsidRDefault="00DC0789" w:rsidP="00900CB8">
            <w:pPr>
              <w:tabs>
                <w:tab w:val="left" w:pos="342"/>
              </w:tabs>
              <w:spacing w:after="0"/>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1</w:t>
            </w:r>
            <w:r w:rsidRPr="006E56C8">
              <w:rPr>
                <w:rFonts w:ascii="Times New Roman" w:hAnsi="Times New Roman"/>
                <w:color w:val="000000" w:themeColor="text1"/>
                <w:sz w:val="16"/>
                <w:szCs w:val="16"/>
                <w:vertAlign w:val="superscript"/>
              </w:rPr>
              <w:t>st</w:t>
            </w:r>
            <w:r w:rsidRPr="006E56C8">
              <w:rPr>
                <w:rFonts w:ascii="Times New Roman" w:hAnsi="Times New Roman"/>
                <w:color w:val="000000" w:themeColor="text1"/>
                <w:sz w:val="16"/>
                <w:szCs w:val="16"/>
              </w:rPr>
              <w:t xml:space="preserve"> - 75</w:t>
            </w:r>
          </w:p>
          <w:p w14:paraId="6E92F149" w14:textId="77777777" w:rsidR="00DC0789" w:rsidRDefault="00DC0789" w:rsidP="00900CB8">
            <w:pPr>
              <w:tabs>
                <w:tab w:val="left" w:pos="342"/>
              </w:tabs>
              <w:spacing w:after="0"/>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2</w:t>
            </w:r>
            <w:r w:rsidRPr="006E56C8">
              <w:rPr>
                <w:rFonts w:ascii="Times New Roman" w:hAnsi="Times New Roman"/>
                <w:color w:val="000000" w:themeColor="text1"/>
                <w:sz w:val="16"/>
                <w:szCs w:val="16"/>
                <w:vertAlign w:val="superscript"/>
              </w:rPr>
              <w:t>nd</w:t>
            </w:r>
            <w:r w:rsidRPr="006E56C8">
              <w:rPr>
                <w:rFonts w:ascii="Times New Roman" w:hAnsi="Times New Roman"/>
                <w:color w:val="000000" w:themeColor="text1"/>
                <w:sz w:val="16"/>
                <w:szCs w:val="16"/>
              </w:rPr>
              <w:t xml:space="preserve"> – 75</w:t>
            </w:r>
          </w:p>
          <w:p w14:paraId="163F7362" w14:textId="77777777" w:rsidR="0012091F" w:rsidRPr="006E56C8" w:rsidRDefault="0012091F" w:rsidP="00900CB8">
            <w:pPr>
              <w:tabs>
                <w:tab w:val="left" w:pos="342"/>
              </w:tabs>
              <w:spacing w:after="0"/>
              <w:jc w:val="center"/>
              <w:rPr>
                <w:rFonts w:ascii="Times New Roman" w:hAnsi="Times New Roman"/>
                <w:color w:val="000000" w:themeColor="text1"/>
                <w:sz w:val="16"/>
                <w:szCs w:val="16"/>
              </w:rPr>
            </w:pPr>
            <w:r>
              <w:rPr>
                <w:rFonts w:ascii="Times New Roman" w:hAnsi="Times New Roman"/>
                <w:color w:val="000000" w:themeColor="text1"/>
                <w:sz w:val="16"/>
                <w:szCs w:val="16"/>
              </w:rPr>
              <w:t>(Entry list up to)</w:t>
            </w:r>
          </w:p>
        </w:tc>
        <w:tc>
          <w:tcPr>
            <w:tcW w:w="694" w:type="dxa"/>
            <w:tcBorders>
              <w:top w:val="single" w:sz="6" w:space="0" w:color="auto"/>
              <w:left w:val="single" w:sz="6" w:space="0" w:color="auto"/>
              <w:bottom w:val="single" w:sz="6" w:space="0" w:color="auto"/>
            </w:tcBorders>
          </w:tcPr>
          <w:p w14:paraId="1B3A45CE" w14:textId="77777777" w:rsidR="00DC0789" w:rsidRPr="006E56C8" w:rsidRDefault="00DC0789" w:rsidP="00900CB8">
            <w:pPr>
              <w:spacing w:after="0"/>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0</w:t>
            </w:r>
          </w:p>
        </w:tc>
        <w:tc>
          <w:tcPr>
            <w:tcW w:w="841" w:type="dxa"/>
            <w:gridSpan w:val="5"/>
            <w:tcBorders>
              <w:top w:val="single" w:sz="6" w:space="0" w:color="auto"/>
              <w:left w:val="single" w:sz="6" w:space="0" w:color="auto"/>
              <w:bottom w:val="single" w:sz="6" w:space="0" w:color="auto"/>
            </w:tcBorders>
          </w:tcPr>
          <w:p w14:paraId="2594A317" w14:textId="77777777" w:rsidR="00DC0789" w:rsidRPr="006E56C8" w:rsidRDefault="00DC0789" w:rsidP="00900CB8">
            <w:pPr>
              <w:tabs>
                <w:tab w:val="left" w:pos="342"/>
              </w:tabs>
              <w:spacing w:after="0"/>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1</w:t>
            </w:r>
            <w:r w:rsidRPr="006E56C8">
              <w:rPr>
                <w:rFonts w:ascii="Times New Roman" w:hAnsi="Times New Roman"/>
                <w:color w:val="000000" w:themeColor="text1"/>
                <w:sz w:val="16"/>
                <w:szCs w:val="16"/>
                <w:vertAlign w:val="superscript"/>
              </w:rPr>
              <w:t>st</w:t>
            </w:r>
            <w:r w:rsidRPr="006E56C8">
              <w:rPr>
                <w:rFonts w:ascii="Times New Roman" w:hAnsi="Times New Roman"/>
                <w:color w:val="000000" w:themeColor="text1"/>
                <w:sz w:val="16"/>
                <w:szCs w:val="16"/>
              </w:rPr>
              <w:t xml:space="preserve"> - 10</w:t>
            </w:r>
          </w:p>
          <w:p w14:paraId="5241661F" w14:textId="77777777" w:rsidR="00DC0789" w:rsidRPr="006E56C8" w:rsidRDefault="00DC0789" w:rsidP="00900CB8">
            <w:pPr>
              <w:tabs>
                <w:tab w:val="left" w:pos="342"/>
              </w:tabs>
              <w:spacing w:after="0"/>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2</w:t>
            </w:r>
            <w:r w:rsidRPr="006E56C8">
              <w:rPr>
                <w:rFonts w:ascii="Times New Roman" w:hAnsi="Times New Roman"/>
                <w:color w:val="000000" w:themeColor="text1"/>
                <w:sz w:val="16"/>
                <w:szCs w:val="16"/>
                <w:vertAlign w:val="superscript"/>
              </w:rPr>
              <w:t>nd</w:t>
            </w:r>
            <w:r w:rsidRPr="006E56C8">
              <w:rPr>
                <w:rFonts w:ascii="Times New Roman" w:hAnsi="Times New Roman"/>
                <w:color w:val="000000" w:themeColor="text1"/>
                <w:sz w:val="16"/>
                <w:szCs w:val="16"/>
              </w:rPr>
              <w:t xml:space="preserve"> – 10</w:t>
            </w:r>
          </w:p>
        </w:tc>
        <w:tc>
          <w:tcPr>
            <w:tcW w:w="542" w:type="dxa"/>
            <w:gridSpan w:val="4"/>
            <w:tcBorders>
              <w:top w:val="single" w:sz="6" w:space="0" w:color="auto"/>
              <w:left w:val="single" w:sz="6" w:space="0" w:color="auto"/>
              <w:bottom w:val="single" w:sz="6" w:space="0" w:color="auto"/>
            </w:tcBorders>
          </w:tcPr>
          <w:p w14:paraId="31F79904" w14:textId="77777777" w:rsidR="00DC0789" w:rsidRPr="006E56C8" w:rsidRDefault="00DC0789" w:rsidP="00900CB8">
            <w:pPr>
              <w:spacing w:after="0"/>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2</w:t>
            </w:r>
          </w:p>
        </w:tc>
        <w:tc>
          <w:tcPr>
            <w:tcW w:w="724" w:type="dxa"/>
            <w:gridSpan w:val="3"/>
            <w:tcBorders>
              <w:top w:val="single" w:sz="6" w:space="0" w:color="auto"/>
              <w:left w:val="single" w:sz="6" w:space="0" w:color="auto"/>
              <w:bottom w:val="single" w:sz="6" w:space="0" w:color="auto"/>
            </w:tcBorders>
          </w:tcPr>
          <w:p w14:paraId="02B5FB8F" w14:textId="77777777" w:rsidR="00DC0789" w:rsidRPr="006E56C8" w:rsidRDefault="00DC0789" w:rsidP="00900CB8">
            <w:pPr>
              <w:spacing w:after="0"/>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1</w:t>
            </w:r>
          </w:p>
        </w:tc>
        <w:tc>
          <w:tcPr>
            <w:tcW w:w="1025" w:type="dxa"/>
            <w:gridSpan w:val="2"/>
            <w:tcBorders>
              <w:top w:val="single" w:sz="6" w:space="0" w:color="auto"/>
              <w:left w:val="single" w:sz="6" w:space="0" w:color="auto"/>
              <w:bottom w:val="single" w:sz="6" w:space="0" w:color="auto"/>
              <w:right w:val="single" w:sz="12" w:space="0" w:color="auto"/>
            </w:tcBorders>
          </w:tcPr>
          <w:p w14:paraId="1A804CE8" w14:textId="77777777" w:rsidR="00DC0789" w:rsidRPr="006E56C8" w:rsidRDefault="00DC0789" w:rsidP="00900CB8">
            <w:pPr>
              <w:spacing w:after="0"/>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0</w:t>
            </w:r>
          </w:p>
        </w:tc>
      </w:tr>
      <w:tr w:rsidR="00DC0789" w:rsidRPr="006E56C8" w14:paraId="67CAB47E" w14:textId="77777777" w:rsidTr="00900CB8">
        <w:trPr>
          <w:trHeight w:val="150"/>
        </w:trPr>
        <w:tc>
          <w:tcPr>
            <w:tcW w:w="13680" w:type="dxa"/>
            <w:gridSpan w:val="53"/>
            <w:tcBorders>
              <w:top w:val="single" w:sz="6" w:space="0" w:color="auto"/>
              <w:left w:val="single" w:sz="12" w:space="0" w:color="auto"/>
              <w:bottom w:val="single" w:sz="6" w:space="0" w:color="auto"/>
              <w:right w:val="single" w:sz="12" w:space="0" w:color="auto"/>
            </w:tcBorders>
            <w:shd w:val="clear" w:color="auto" w:fill="EEECE1"/>
          </w:tcPr>
          <w:p w14:paraId="4359D199" w14:textId="77777777" w:rsidR="00DC0789" w:rsidRPr="006E56C8" w:rsidRDefault="00DC0789" w:rsidP="00900CB8">
            <w:pPr>
              <w:spacing w:after="0"/>
              <w:jc w:val="center"/>
              <w:rPr>
                <w:rFonts w:ascii="Times New Roman" w:hAnsi="Times New Roman"/>
                <w:color w:val="000000" w:themeColor="text1"/>
                <w:sz w:val="16"/>
                <w:szCs w:val="16"/>
              </w:rPr>
            </w:pPr>
          </w:p>
        </w:tc>
      </w:tr>
      <w:tr w:rsidR="00DC0789" w:rsidRPr="006E56C8" w14:paraId="0248BAB1" w14:textId="77777777" w:rsidTr="0012091F">
        <w:trPr>
          <w:trHeight w:val="150"/>
        </w:trPr>
        <w:tc>
          <w:tcPr>
            <w:tcW w:w="990" w:type="dxa"/>
            <w:tcBorders>
              <w:top w:val="single" w:sz="6" w:space="0" w:color="auto"/>
              <w:left w:val="single" w:sz="12" w:space="0" w:color="auto"/>
              <w:bottom w:val="single" w:sz="6" w:space="0" w:color="auto"/>
              <w:right w:val="single" w:sz="12" w:space="0" w:color="auto"/>
            </w:tcBorders>
          </w:tcPr>
          <w:p w14:paraId="667B44C6" w14:textId="77777777" w:rsidR="00DC0789" w:rsidRPr="006E56C8" w:rsidRDefault="002245D8" w:rsidP="00900CB8">
            <w:pPr>
              <w:spacing w:after="0"/>
              <w:rPr>
                <w:rFonts w:ascii="Times New Roman" w:hAnsi="Times New Roman"/>
                <w:b/>
                <w:color w:val="000000" w:themeColor="text1"/>
                <w:sz w:val="16"/>
                <w:szCs w:val="16"/>
              </w:rPr>
            </w:pPr>
            <w:r>
              <w:rPr>
                <w:rFonts w:ascii="Times New Roman" w:hAnsi="Times New Roman"/>
                <w:b/>
                <w:color w:val="000000" w:themeColor="text1"/>
                <w:sz w:val="16"/>
                <w:szCs w:val="16"/>
              </w:rPr>
              <w:t>Golf</w:t>
            </w:r>
          </w:p>
        </w:tc>
        <w:tc>
          <w:tcPr>
            <w:tcW w:w="427" w:type="dxa"/>
            <w:gridSpan w:val="2"/>
            <w:tcBorders>
              <w:top w:val="single" w:sz="6" w:space="0" w:color="auto"/>
              <w:left w:val="single" w:sz="12" w:space="0" w:color="auto"/>
              <w:bottom w:val="single" w:sz="6" w:space="0" w:color="auto"/>
            </w:tcBorders>
          </w:tcPr>
          <w:p w14:paraId="220A5B90" w14:textId="77777777" w:rsidR="00DC0789" w:rsidRPr="006E56C8" w:rsidRDefault="00DC0789" w:rsidP="00900CB8">
            <w:pPr>
              <w:spacing w:after="0"/>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1</w:t>
            </w:r>
          </w:p>
          <w:p w14:paraId="026771EB" w14:textId="77777777" w:rsidR="00DC0789" w:rsidRPr="006E56C8" w:rsidRDefault="00DC0789" w:rsidP="00900CB8">
            <w:pPr>
              <w:spacing w:after="0"/>
              <w:jc w:val="center"/>
              <w:rPr>
                <w:rFonts w:ascii="Times New Roman" w:hAnsi="Times New Roman"/>
                <w:color w:val="000000" w:themeColor="text1"/>
                <w:sz w:val="16"/>
                <w:szCs w:val="16"/>
              </w:rPr>
            </w:pPr>
          </w:p>
        </w:tc>
        <w:tc>
          <w:tcPr>
            <w:tcW w:w="808" w:type="dxa"/>
            <w:gridSpan w:val="3"/>
            <w:tcBorders>
              <w:top w:val="single" w:sz="6" w:space="0" w:color="auto"/>
              <w:left w:val="single" w:sz="6" w:space="0" w:color="auto"/>
              <w:bottom w:val="single" w:sz="6" w:space="0" w:color="auto"/>
            </w:tcBorders>
          </w:tcPr>
          <w:p w14:paraId="5589E63D" w14:textId="77777777" w:rsidR="00DC0789" w:rsidRPr="006E56C8" w:rsidRDefault="00DC0789" w:rsidP="0012091F">
            <w:pPr>
              <w:tabs>
                <w:tab w:val="left" w:pos="342"/>
              </w:tabs>
              <w:spacing w:after="0"/>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1</w:t>
            </w:r>
            <w:r w:rsidRPr="006E56C8">
              <w:rPr>
                <w:rFonts w:ascii="Times New Roman" w:hAnsi="Times New Roman"/>
                <w:color w:val="000000" w:themeColor="text1"/>
                <w:sz w:val="16"/>
                <w:szCs w:val="16"/>
                <w:vertAlign w:val="superscript"/>
              </w:rPr>
              <w:t>st</w:t>
            </w:r>
            <w:r w:rsidR="0012091F">
              <w:rPr>
                <w:rFonts w:ascii="Times New Roman" w:hAnsi="Times New Roman"/>
                <w:color w:val="000000" w:themeColor="text1"/>
                <w:sz w:val="16"/>
                <w:szCs w:val="16"/>
                <w:vertAlign w:val="superscript"/>
              </w:rPr>
              <w:t xml:space="preserve">  </w:t>
            </w:r>
            <w:r w:rsidR="0012091F">
              <w:rPr>
                <w:rFonts w:ascii="Times New Roman" w:hAnsi="Times New Roman"/>
                <w:color w:val="000000" w:themeColor="text1"/>
                <w:sz w:val="16"/>
                <w:szCs w:val="16"/>
              </w:rPr>
              <w:t xml:space="preserve">- </w:t>
            </w:r>
            <w:r w:rsidRPr="006E56C8">
              <w:rPr>
                <w:rFonts w:ascii="Times New Roman" w:hAnsi="Times New Roman"/>
                <w:color w:val="000000" w:themeColor="text1"/>
                <w:sz w:val="16"/>
                <w:szCs w:val="16"/>
              </w:rPr>
              <w:t>3</w:t>
            </w:r>
            <w:r w:rsidRPr="006E56C8">
              <w:rPr>
                <w:rFonts w:ascii="Times New Roman" w:hAnsi="Times New Roman"/>
                <w:color w:val="000000" w:themeColor="text1"/>
                <w:sz w:val="16"/>
                <w:szCs w:val="16"/>
                <w:vertAlign w:val="superscript"/>
              </w:rPr>
              <w:t>rd</w:t>
            </w:r>
            <w:r w:rsidRPr="006E56C8">
              <w:rPr>
                <w:rFonts w:ascii="Times New Roman" w:hAnsi="Times New Roman"/>
                <w:color w:val="000000" w:themeColor="text1"/>
                <w:sz w:val="16"/>
                <w:szCs w:val="16"/>
              </w:rPr>
              <w:t xml:space="preserve"> - 5</w:t>
            </w:r>
          </w:p>
        </w:tc>
        <w:tc>
          <w:tcPr>
            <w:tcW w:w="815" w:type="dxa"/>
            <w:gridSpan w:val="2"/>
            <w:tcBorders>
              <w:top w:val="single" w:sz="6" w:space="0" w:color="auto"/>
              <w:left w:val="single" w:sz="6" w:space="0" w:color="auto"/>
              <w:bottom w:val="single" w:sz="6" w:space="0" w:color="auto"/>
            </w:tcBorders>
          </w:tcPr>
          <w:p w14:paraId="26528FE6" w14:textId="77777777" w:rsidR="00DC0789" w:rsidRPr="006E56C8" w:rsidRDefault="00DC0789" w:rsidP="00900CB8">
            <w:pPr>
              <w:spacing w:after="0"/>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Top 3</w:t>
            </w:r>
          </w:p>
        </w:tc>
        <w:tc>
          <w:tcPr>
            <w:tcW w:w="458" w:type="dxa"/>
            <w:gridSpan w:val="3"/>
            <w:tcBorders>
              <w:top w:val="single" w:sz="6" w:space="0" w:color="auto"/>
              <w:left w:val="single" w:sz="6" w:space="0" w:color="auto"/>
              <w:bottom w:val="single" w:sz="6" w:space="0" w:color="auto"/>
              <w:right w:val="single" w:sz="12" w:space="0" w:color="auto"/>
            </w:tcBorders>
          </w:tcPr>
          <w:p w14:paraId="48673DF3" w14:textId="77777777" w:rsidR="00DC0789" w:rsidRPr="006E56C8" w:rsidRDefault="00DC0789" w:rsidP="00900CB8">
            <w:pPr>
              <w:spacing w:after="0"/>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0</w:t>
            </w:r>
          </w:p>
        </w:tc>
        <w:tc>
          <w:tcPr>
            <w:tcW w:w="632" w:type="dxa"/>
            <w:gridSpan w:val="2"/>
            <w:tcBorders>
              <w:top w:val="single" w:sz="6" w:space="0" w:color="auto"/>
              <w:left w:val="single" w:sz="12" w:space="0" w:color="auto"/>
              <w:bottom w:val="single" w:sz="6" w:space="0" w:color="auto"/>
            </w:tcBorders>
          </w:tcPr>
          <w:p w14:paraId="3BC0737C" w14:textId="77777777" w:rsidR="00DC0789" w:rsidRPr="006E56C8" w:rsidRDefault="00DC0789" w:rsidP="00900CB8">
            <w:pPr>
              <w:spacing w:after="0"/>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1</w:t>
            </w:r>
          </w:p>
        </w:tc>
        <w:tc>
          <w:tcPr>
            <w:tcW w:w="730" w:type="dxa"/>
            <w:gridSpan w:val="3"/>
            <w:tcBorders>
              <w:top w:val="single" w:sz="6" w:space="0" w:color="auto"/>
              <w:left w:val="single" w:sz="6" w:space="0" w:color="auto"/>
              <w:bottom w:val="single" w:sz="6" w:space="0" w:color="auto"/>
            </w:tcBorders>
          </w:tcPr>
          <w:p w14:paraId="611B3E93" w14:textId="77777777" w:rsidR="00DC0789" w:rsidRPr="006E56C8" w:rsidRDefault="0012091F" w:rsidP="0012091F">
            <w:pPr>
              <w:spacing w:after="0"/>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1</w:t>
            </w:r>
            <w:r w:rsidRPr="006E56C8">
              <w:rPr>
                <w:rFonts w:ascii="Times New Roman" w:hAnsi="Times New Roman"/>
                <w:color w:val="000000" w:themeColor="text1"/>
                <w:sz w:val="16"/>
                <w:szCs w:val="16"/>
                <w:vertAlign w:val="superscript"/>
              </w:rPr>
              <w:t>st</w:t>
            </w:r>
            <w:r>
              <w:rPr>
                <w:rFonts w:ascii="Times New Roman" w:hAnsi="Times New Roman"/>
                <w:color w:val="000000" w:themeColor="text1"/>
                <w:sz w:val="16"/>
                <w:szCs w:val="16"/>
                <w:vertAlign w:val="superscript"/>
              </w:rPr>
              <w:t xml:space="preserve">  </w:t>
            </w:r>
            <w:r>
              <w:rPr>
                <w:rFonts w:ascii="Times New Roman" w:hAnsi="Times New Roman"/>
                <w:color w:val="000000" w:themeColor="text1"/>
                <w:sz w:val="16"/>
                <w:szCs w:val="16"/>
              </w:rPr>
              <w:t xml:space="preserve">- </w:t>
            </w:r>
            <w:r w:rsidRPr="006E56C8">
              <w:rPr>
                <w:rFonts w:ascii="Times New Roman" w:hAnsi="Times New Roman"/>
                <w:color w:val="000000" w:themeColor="text1"/>
                <w:sz w:val="16"/>
                <w:szCs w:val="16"/>
              </w:rPr>
              <w:t>3</w:t>
            </w:r>
            <w:r w:rsidRPr="006E56C8">
              <w:rPr>
                <w:rFonts w:ascii="Times New Roman" w:hAnsi="Times New Roman"/>
                <w:color w:val="000000" w:themeColor="text1"/>
                <w:sz w:val="16"/>
                <w:szCs w:val="16"/>
                <w:vertAlign w:val="superscript"/>
              </w:rPr>
              <w:t>rd</w:t>
            </w:r>
            <w:r w:rsidRPr="006E56C8">
              <w:rPr>
                <w:rFonts w:ascii="Times New Roman" w:hAnsi="Times New Roman"/>
                <w:color w:val="000000" w:themeColor="text1"/>
                <w:sz w:val="16"/>
                <w:szCs w:val="16"/>
              </w:rPr>
              <w:t xml:space="preserve"> 5</w:t>
            </w:r>
          </w:p>
        </w:tc>
        <w:tc>
          <w:tcPr>
            <w:tcW w:w="807" w:type="dxa"/>
            <w:gridSpan w:val="2"/>
            <w:tcBorders>
              <w:top w:val="single" w:sz="6" w:space="0" w:color="auto"/>
              <w:left w:val="single" w:sz="6" w:space="0" w:color="auto"/>
              <w:bottom w:val="single" w:sz="6" w:space="0" w:color="auto"/>
            </w:tcBorders>
          </w:tcPr>
          <w:p w14:paraId="6D3C8822" w14:textId="77777777" w:rsidR="00DC0789" w:rsidRPr="006E56C8" w:rsidRDefault="00DC0789" w:rsidP="00900CB8">
            <w:pPr>
              <w:spacing w:after="0"/>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Top 5</w:t>
            </w:r>
          </w:p>
        </w:tc>
        <w:tc>
          <w:tcPr>
            <w:tcW w:w="455" w:type="dxa"/>
            <w:gridSpan w:val="3"/>
            <w:tcBorders>
              <w:top w:val="single" w:sz="6" w:space="0" w:color="auto"/>
              <w:left w:val="single" w:sz="6" w:space="0" w:color="auto"/>
              <w:bottom w:val="single" w:sz="6" w:space="0" w:color="auto"/>
              <w:right w:val="single" w:sz="12" w:space="0" w:color="auto"/>
            </w:tcBorders>
          </w:tcPr>
          <w:p w14:paraId="463F6E6C" w14:textId="77777777" w:rsidR="00DC0789" w:rsidRPr="006E56C8" w:rsidRDefault="00DC0789" w:rsidP="00900CB8">
            <w:pPr>
              <w:spacing w:after="0"/>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0</w:t>
            </w:r>
          </w:p>
        </w:tc>
        <w:tc>
          <w:tcPr>
            <w:tcW w:w="724" w:type="dxa"/>
            <w:gridSpan w:val="5"/>
            <w:tcBorders>
              <w:top w:val="single" w:sz="6" w:space="0" w:color="auto"/>
              <w:left w:val="single" w:sz="12" w:space="0" w:color="auto"/>
              <w:bottom w:val="single" w:sz="6" w:space="0" w:color="auto"/>
              <w:right w:val="single" w:sz="6" w:space="0" w:color="auto"/>
            </w:tcBorders>
          </w:tcPr>
          <w:p w14:paraId="0A7BF8A2" w14:textId="77777777" w:rsidR="00DC0789" w:rsidRPr="006E56C8" w:rsidRDefault="00DC0789" w:rsidP="00900CB8">
            <w:pPr>
              <w:spacing w:after="0"/>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0</w:t>
            </w:r>
          </w:p>
        </w:tc>
        <w:tc>
          <w:tcPr>
            <w:tcW w:w="812" w:type="dxa"/>
            <w:gridSpan w:val="4"/>
            <w:tcBorders>
              <w:top w:val="single" w:sz="6" w:space="0" w:color="auto"/>
              <w:left w:val="nil"/>
              <w:bottom w:val="single" w:sz="6" w:space="0" w:color="auto"/>
              <w:right w:val="single" w:sz="6" w:space="0" w:color="auto"/>
            </w:tcBorders>
          </w:tcPr>
          <w:p w14:paraId="50FE18B2" w14:textId="77777777" w:rsidR="00DC0789" w:rsidRPr="006E56C8" w:rsidRDefault="00DC0789" w:rsidP="00900CB8">
            <w:pPr>
              <w:spacing w:after="0"/>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0</w:t>
            </w:r>
          </w:p>
        </w:tc>
        <w:tc>
          <w:tcPr>
            <w:tcW w:w="812" w:type="dxa"/>
            <w:gridSpan w:val="4"/>
            <w:tcBorders>
              <w:top w:val="single" w:sz="6" w:space="0" w:color="auto"/>
              <w:left w:val="nil"/>
              <w:bottom w:val="single" w:sz="6" w:space="0" w:color="auto"/>
              <w:right w:val="single" w:sz="6" w:space="0" w:color="auto"/>
            </w:tcBorders>
          </w:tcPr>
          <w:p w14:paraId="3F064732" w14:textId="77777777" w:rsidR="00DC0789" w:rsidRPr="006E56C8" w:rsidRDefault="00DC0789" w:rsidP="00900CB8">
            <w:pPr>
              <w:spacing w:after="0"/>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0</w:t>
            </w:r>
          </w:p>
        </w:tc>
        <w:tc>
          <w:tcPr>
            <w:tcW w:w="545" w:type="dxa"/>
            <w:gridSpan w:val="2"/>
            <w:tcBorders>
              <w:top w:val="single" w:sz="6" w:space="0" w:color="auto"/>
              <w:left w:val="nil"/>
              <w:bottom w:val="single" w:sz="6" w:space="0" w:color="auto"/>
              <w:right w:val="single" w:sz="12" w:space="0" w:color="auto"/>
            </w:tcBorders>
          </w:tcPr>
          <w:p w14:paraId="6EE61D88" w14:textId="77777777" w:rsidR="00DC0789" w:rsidRPr="006E56C8" w:rsidRDefault="00DC0789" w:rsidP="00900CB8">
            <w:pPr>
              <w:spacing w:after="0"/>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0</w:t>
            </w:r>
          </w:p>
        </w:tc>
        <w:tc>
          <w:tcPr>
            <w:tcW w:w="839" w:type="dxa"/>
            <w:gridSpan w:val="2"/>
            <w:tcBorders>
              <w:top w:val="single" w:sz="6" w:space="0" w:color="auto"/>
              <w:left w:val="single" w:sz="12" w:space="0" w:color="auto"/>
              <w:bottom w:val="single" w:sz="6" w:space="0" w:color="auto"/>
            </w:tcBorders>
          </w:tcPr>
          <w:p w14:paraId="0D07D87B" w14:textId="77777777" w:rsidR="0012091F" w:rsidRDefault="00DC0789" w:rsidP="0012091F">
            <w:pPr>
              <w:tabs>
                <w:tab w:val="left" w:pos="342"/>
              </w:tabs>
              <w:spacing w:after="0"/>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1</w:t>
            </w:r>
            <w:r w:rsidRPr="006E56C8">
              <w:rPr>
                <w:rFonts w:ascii="Times New Roman" w:hAnsi="Times New Roman"/>
                <w:color w:val="000000" w:themeColor="text1"/>
                <w:sz w:val="16"/>
                <w:szCs w:val="16"/>
                <w:vertAlign w:val="superscript"/>
              </w:rPr>
              <w:t>st</w:t>
            </w:r>
            <w:r w:rsidR="0012091F">
              <w:rPr>
                <w:rFonts w:ascii="Times New Roman" w:hAnsi="Times New Roman"/>
                <w:color w:val="000000" w:themeColor="text1"/>
                <w:sz w:val="16"/>
                <w:szCs w:val="16"/>
              </w:rPr>
              <w:t xml:space="preserve"> - </w:t>
            </w:r>
            <w:r w:rsidRPr="006E56C8">
              <w:rPr>
                <w:rFonts w:ascii="Times New Roman" w:hAnsi="Times New Roman"/>
                <w:color w:val="000000" w:themeColor="text1"/>
                <w:sz w:val="16"/>
                <w:szCs w:val="16"/>
              </w:rPr>
              <w:t>5</w:t>
            </w:r>
            <w:r w:rsidRPr="006E56C8">
              <w:rPr>
                <w:rFonts w:ascii="Times New Roman" w:hAnsi="Times New Roman"/>
                <w:color w:val="000000" w:themeColor="text1"/>
                <w:sz w:val="16"/>
                <w:szCs w:val="16"/>
                <w:vertAlign w:val="superscript"/>
              </w:rPr>
              <w:t>th</w:t>
            </w:r>
            <w:r w:rsidR="0012091F">
              <w:rPr>
                <w:rFonts w:ascii="Times New Roman" w:hAnsi="Times New Roman"/>
                <w:color w:val="000000" w:themeColor="text1"/>
                <w:sz w:val="16"/>
                <w:szCs w:val="16"/>
              </w:rPr>
              <w:t xml:space="preserve"> </w:t>
            </w:r>
          </w:p>
          <w:p w14:paraId="010893B8" w14:textId="77777777" w:rsidR="00DC0789" w:rsidRPr="006E56C8" w:rsidRDefault="00DC0789" w:rsidP="0012091F">
            <w:pPr>
              <w:tabs>
                <w:tab w:val="left" w:pos="342"/>
              </w:tabs>
              <w:spacing w:after="0"/>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 xml:space="preserve"> 5</w:t>
            </w:r>
          </w:p>
        </w:tc>
        <w:tc>
          <w:tcPr>
            <w:tcW w:w="769" w:type="dxa"/>
            <w:gridSpan w:val="2"/>
            <w:tcBorders>
              <w:top w:val="single" w:sz="6" w:space="0" w:color="auto"/>
              <w:left w:val="single" w:sz="6" w:space="0" w:color="auto"/>
              <w:bottom w:val="single" w:sz="6" w:space="0" w:color="auto"/>
            </w:tcBorders>
          </w:tcPr>
          <w:p w14:paraId="4117B3B0" w14:textId="77777777" w:rsidR="00DC0789" w:rsidRPr="006E56C8" w:rsidRDefault="00DC0789" w:rsidP="00900CB8">
            <w:pPr>
              <w:spacing w:after="0"/>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Top 10</w:t>
            </w:r>
          </w:p>
          <w:p w14:paraId="45554978" w14:textId="77777777" w:rsidR="00DC0789" w:rsidRPr="006E56C8" w:rsidRDefault="00DC0789" w:rsidP="00900CB8">
            <w:pPr>
              <w:spacing w:after="0"/>
              <w:jc w:val="center"/>
              <w:rPr>
                <w:rFonts w:ascii="Times New Roman" w:hAnsi="Times New Roman"/>
                <w:color w:val="000000" w:themeColor="text1"/>
                <w:sz w:val="16"/>
                <w:szCs w:val="16"/>
              </w:rPr>
            </w:pPr>
          </w:p>
        </w:tc>
        <w:tc>
          <w:tcPr>
            <w:tcW w:w="766" w:type="dxa"/>
            <w:gridSpan w:val="4"/>
            <w:tcBorders>
              <w:top w:val="single" w:sz="6" w:space="0" w:color="auto"/>
              <w:left w:val="single" w:sz="6" w:space="0" w:color="auto"/>
              <w:bottom w:val="single" w:sz="6" w:space="0" w:color="auto"/>
            </w:tcBorders>
          </w:tcPr>
          <w:p w14:paraId="73F0606D" w14:textId="77777777" w:rsidR="00DC0789" w:rsidRPr="006E56C8" w:rsidRDefault="00DC0789" w:rsidP="0012091F">
            <w:pPr>
              <w:tabs>
                <w:tab w:val="left" w:pos="342"/>
              </w:tabs>
              <w:spacing w:after="0"/>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1</w:t>
            </w:r>
            <w:r w:rsidRPr="006E56C8">
              <w:rPr>
                <w:rFonts w:ascii="Times New Roman" w:hAnsi="Times New Roman"/>
                <w:color w:val="000000" w:themeColor="text1"/>
                <w:sz w:val="16"/>
                <w:szCs w:val="16"/>
                <w:vertAlign w:val="superscript"/>
              </w:rPr>
              <w:t>st</w:t>
            </w:r>
            <w:r w:rsidR="0012091F">
              <w:rPr>
                <w:rFonts w:ascii="Times New Roman" w:hAnsi="Times New Roman"/>
                <w:color w:val="000000" w:themeColor="text1"/>
                <w:sz w:val="16"/>
                <w:szCs w:val="16"/>
              </w:rPr>
              <w:t xml:space="preserve"> - </w:t>
            </w:r>
            <w:r w:rsidRPr="006E56C8">
              <w:rPr>
                <w:rFonts w:ascii="Times New Roman" w:hAnsi="Times New Roman"/>
                <w:color w:val="000000" w:themeColor="text1"/>
                <w:sz w:val="16"/>
                <w:szCs w:val="16"/>
              </w:rPr>
              <w:t>4</w:t>
            </w:r>
            <w:r w:rsidRPr="006E56C8">
              <w:rPr>
                <w:rFonts w:ascii="Times New Roman" w:hAnsi="Times New Roman"/>
                <w:color w:val="000000" w:themeColor="text1"/>
                <w:sz w:val="16"/>
                <w:szCs w:val="16"/>
                <w:vertAlign w:val="superscript"/>
              </w:rPr>
              <w:t>th</w:t>
            </w:r>
            <w:r w:rsidRPr="006E56C8">
              <w:rPr>
                <w:rFonts w:ascii="Times New Roman" w:hAnsi="Times New Roman"/>
                <w:color w:val="000000" w:themeColor="text1"/>
                <w:sz w:val="16"/>
                <w:szCs w:val="16"/>
              </w:rPr>
              <w:t xml:space="preserve">  5</w:t>
            </w:r>
          </w:p>
          <w:p w14:paraId="67B01BA6" w14:textId="77777777" w:rsidR="00DC0789" w:rsidRPr="006E56C8" w:rsidRDefault="00DC0789" w:rsidP="00900CB8">
            <w:pPr>
              <w:tabs>
                <w:tab w:val="left" w:pos="342"/>
              </w:tabs>
              <w:spacing w:after="0"/>
              <w:jc w:val="center"/>
              <w:rPr>
                <w:rFonts w:ascii="Times New Roman" w:hAnsi="Times New Roman"/>
                <w:color w:val="000000" w:themeColor="text1"/>
                <w:sz w:val="16"/>
                <w:szCs w:val="16"/>
              </w:rPr>
            </w:pPr>
          </w:p>
        </w:tc>
        <w:tc>
          <w:tcPr>
            <w:tcW w:w="542" w:type="dxa"/>
            <w:gridSpan w:val="4"/>
            <w:tcBorders>
              <w:top w:val="single" w:sz="6" w:space="0" w:color="auto"/>
              <w:left w:val="single" w:sz="6" w:space="0" w:color="auto"/>
              <w:bottom w:val="single" w:sz="6" w:space="0" w:color="auto"/>
            </w:tcBorders>
          </w:tcPr>
          <w:p w14:paraId="6A21986D" w14:textId="77777777" w:rsidR="00DC0789" w:rsidRPr="006E56C8" w:rsidRDefault="00DC0789" w:rsidP="00900CB8">
            <w:pPr>
              <w:spacing w:after="0"/>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2</w:t>
            </w:r>
          </w:p>
        </w:tc>
        <w:tc>
          <w:tcPr>
            <w:tcW w:w="724" w:type="dxa"/>
            <w:gridSpan w:val="3"/>
            <w:tcBorders>
              <w:top w:val="single" w:sz="6" w:space="0" w:color="auto"/>
              <w:left w:val="single" w:sz="6" w:space="0" w:color="auto"/>
              <w:bottom w:val="single" w:sz="6" w:space="0" w:color="auto"/>
            </w:tcBorders>
          </w:tcPr>
          <w:p w14:paraId="25E187BC" w14:textId="77777777" w:rsidR="00DC0789" w:rsidRPr="006E56C8" w:rsidRDefault="00DC0789" w:rsidP="00900CB8">
            <w:pPr>
              <w:spacing w:after="0"/>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1</w:t>
            </w:r>
          </w:p>
        </w:tc>
        <w:tc>
          <w:tcPr>
            <w:tcW w:w="1025" w:type="dxa"/>
            <w:gridSpan w:val="2"/>
            <w:tcBorders>
              <w:top w:val="single" w:sz="6" w:space="0" w:color="auto"/>
              <w:left w:val="single" w:sz="6" w:space="0" w:color="auto"/>
              <w:bottom w:val="single" w:sz="6" w:space="0" w:color="auto"/>
              <w:right w:val="single" w:sz="12" w:space="0" w:color="auto"/>
            </w:tcBorders>
          </w:tcPr>
          <w:p w14:paraId="5820ED9E" w14:textId="77777777" w:rsidR="00DC0789" w:rsidRPr="006E56C8" w:rsidRDefault="00DC0789" w:rsidP="00900CB8">
            <w:pPr>
              <w:spacing w:after="0"/>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0</w:t>
            </w:r>
          </w:p>
        </w:tc>
      </w:tr>
      <w:tr w:rsidR="00DC0789" w:rsidRPr="006E56C8" w14:paraId="0CC2692E" w14:textId="77777777" w:rsidTr="002245D8">
        <w:trPr>
          <w:trHeight w:val="255"/>
        </w:trPr>
        <w:tc>
          <w:tcPr>
            <w:tcW w:w="13680" w:type="dxa"/>
            <w:gridSpan w:val="53"/>
            <w:tcBorders>
              <w:top w:val="single" w:sz="6" w:space="0" w:color="auto"/>
              <w:left w:val="single" w:sz="12" w:space="0" w:color="auto"/>
              <w:bottom w:val="single" w:sz="6" w:space="0" w:color="auto"/>
              <w:right w:val="single" w:sz="12" w:space="0" w:color="auto"/>
            </w:tcBorders>
            <w:shd w:val="clear" w:color="auto" w:fill="EEECE1"/>
          </w:tcPr>
          <w:p w14:paraId="3B2EC82E" w14:textId="77777777" w:rsidR="00DC0789" w:rsidRPr="006E56C8" w:rsidRDefault="00DC0789" w:rsidP="00900CB8">
            <w:pPr>
              <w:spacing w:after="0"/>
              <w:rPr>
                <w:rFonts w:ascii="Times New Roman" w:hAnsi="Times New Roman"/>
                <w:color w:val="000000" w:themeColor="text1"/>
                <w:sz w:val="16"/>
                <w:szCs w:val="16"/>
              </w:rPr>
            </w:pPr>
          </w:p>
        </w:tc>
      </w:tr>
      <w:tr w:rsidR="00DC0789" w:rsidRPr="006E56C8" w14:paraId="114821D1" w14:textId="77777777" w:rsidTr="002245D8">
        <w:trPr>
          <w:trHeight w:val="150"/>
        </w:trPr>
        <w:tc>
          <w:tcPr>
            <w:tcW w:w="990" w:type="dxa"/>
            <w:tcBorders>
              <w:top w:val="single" w:sz="6" w:space="0" w:color="auto"/>
              <w:left w:val="single" w:sz="12" w:space="0" w:color="auto"/>
              <w:bottom w:val="single" w:sz="6" w:space="0" w:color="auto"/>
              <w:right w:val="single" w:sz="12" w:space="0" w:color="auto"/>
            </w:tcBorders>
          </w:tcPr>
          <w:p w14:paraId="1949B360" w14:textId="77777777" w:rsidR="00DC0789" w:rsidRPr="006E56C8" w:rsidRDefault="002245D8" w:rsidP="00900CB8">
            <w:pPr>
              <w:spacing w:after="0"/>
              <w:rPr>
                <w:rFonts w:ascii="Times New Roman" w:hAnsi="Times New Roman"/>
                <w:b/>
                <w:color w:val="000000" w:themeColor="text1"/>
                <w:sz w:val="16"/>
                <w:szCs w:val="16"/>
              </w:rPr>
            </w:pPr>
            <w:r>
              <w:rPr>
                <w:rFonts w:ascii="Times New Roman" w:hAnsi="Times New Roman"/>
                <w:b/>
                <w:color w:val="000000" w:themeColor="text1"/>
                <w:sz w:val="16"/>
                <w:szCs w:val="16"/>
              </w:rPr>
              <w:t>Softball</w:t>
            </w:r>
          </w:p>
        </w:tc>
        <w:tc>
          <w:tcPr>
            <w:tcW w:w="427" w:type="dxa"/>
            <w:gridSpan w:val="2"/>
            <w:tcBorders>
              <w:top w:val="single" w:sz="6" w:space="0" w:color="auto"/>
              <w:left w:val="single" w:sz="12" w:space="0" w:color="auto"/>
              <w:bottom w:val="single" w:sz="6" w:space="0" w:color="auto"/>
            </w:tcBorders>
          </w:tcPr>
          <w:p w14:paraId="3B731D0D" w14:textId="77777777" w:rsidR="00DC0789" w:rsidRPr="006E56C8" w:rsidRDefault="00DC0789" w:rsidP="00900CB8">
            <w:pPr>
              <w:spacing w:after="0"/>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1</w:t>
            </w:r>
          </w:p>
          <w:p w14:paraId="4A2E57E2" w14:textId="77777777" w:rsidR="00DC0789" w:rsidRPr="006E56C8" w:rsidRDefault="00DC0789" w:rsidP="00900CB8">
            <w:pPr>
              <w:spacing w:after="0"/>
              <w:rPr>
                <w:rFonts w:ascii="Times New Roman" w:hAnsi="Times New Roman"/>
                <w:color w:val="000000" w:themeColor="text1"/>
                <w:sz w:val="16"/>
                <w:szCs w:val="16"/>
              </w:rPr>
            </w:pPr>
          </w:p>
        </w:tc>
        <w:tc>
          <w:tcPr>
            <w:tcW w:w="808" w:type="dxa"/>
            <w:gridSpan w:val="3"/>
            <w:tcBorders>
              <w:top w:val="single" w:sz="6" w:space="0" w:color="auto"/>
              <w:left w:val="single" w:sz="6" w:space="0" w:color="auto"/>
              <w:bottom w:val="single" w:sz="6" w:space="0" w:color="auto"/>
            </w:tcBorders>
          </w:tcPr>
          <w:p w14:paraId="6EEE62F9" w14:textId="77777777" w:rsidR="00DC0789" w:rsidRPr="006E56C8" w:rsidRDefault="00DC0789" w:rsidP="00900CB8">
            <w:pPr>
              <w:spacing w:after="0"/>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0</w:t>
            </w:r>
          </w:p>
        </w:tc>
        <w:tc>
          <w:tcPr>
            <w:tcW w:w="815" w:type="dxa"/>
            <w:gridSpan w:val="2"/>
            <w:tcBorders>
              <w:top w:val="single" w:sz="6" w:space="0" w:color="auto"/>
              <w:left w:val="single" w:sz="6" w:space="0" w:color="auto"/>
              <w:bottom w:val="single" w:sz="6" w:space="0" w:color="auto"/>
            </w:tcBorders>
          </w:tcPr>
          <w:p w14:paraId="4A57DD8C" w14:textId="77777777" w:rsidR="00DC0789" w:rsidRPr="006E56C8" w:rsidRDefault="00DC0789" w:rsidP="00900CB8">
            <w:pPr>
              <w:spacing w:after="0"/>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0</w:t>
            </w:r>
          </w:p>
        </w:tc>
        <w:tc>
          <w:tcPr>
            <w:tcW w:w="458" w:type="dxa"/>
            <w:gridSpan w:val="3"/>
            <w:tcBorders>
              <w:top w:val="single" w:sz="6" w:space="0" w:color="auto"/>
              <w:left w:val="single" w:sz="6" w:space="0" w:color="auto"/>
              <w:bottom w:val="single" w:sz="6" w:space="0" w:color="auto"/>
              <w:right w:val="single" w:sz="12" w:space="0" w:color="auto"/>
            </w:tcBorders>
          </w:tcPr>
          <w:p w14:paraId="27DB1DB3" w14:textId="77777777" w:rsidR="00DC0789" w:rsidRPr="006E56C8" w:rsidRDefault="00DC0789" w:rsidP="00900CB8">
            <w:pPr>
              <w:spacing w:after="0"/>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2</w:t>
            </w:r>
          </w:p>
        </w:tc>
        <w:tc>
          <w:tcPr>
            <w:tcW w:w="632" w:type="dxa"/>
            <w:gridSpan w:val="2"/>
            <w:tcBorders>
              <w:top w:val="single" w:sz="6" w:space="0" w:color="auto"/>
              <w:left w:val="single" w:sz="12" w:space="0" w:color="auto"/>
              <w:bottom w:val="single" w:sz="6" w:space="0" w:color="auto"/>
            </w:tcBorders>
          </w:tcPr>
          <w:p w14:paraId="1C0F2DB4" w14:textId="77777777" w:rsidR="00DC0789" w:rsidRPr="006E56C8" w:rsidRDefault="00DC0789" w:rsidP="00900CB8">
            <w:pPr>
              <w:spacing w:after="0"/>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1</w:t>
            </w:r>
          </w:p>
        </w:tc>
        <w:tc>
          <w:tcPr>
            <w:tcW w:w="722" w:type="dxa"/>
            <w:gridSpan w:val="2"/>
            <w:tcBorders>
              <w:top w:val="single" w:sz="6" w:space="0" w:color="auto"/>
              <w:left w:val="single" w:sz="6" w:space="0" w:color="auto"/>
              <w:bottom w:val="single" w:sz="6" w:space="0" w:color="auto"/>
            </w:tcBorders>
          </w:tcPr>
          <w:p w14:paraId="0D59056C" w14:textId="77777777" w:rsidR="00DC0789" w:rsidRPr="006E56C8" w:rsidRDefault="00DC0789" w:rsidP="00900CB8">
            <w:pPr>
              <w:spacing w:after="0"/>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0</w:t>
            </w:r>
          </w:p>
        </w:tc>
        <w:tc>
          <w:tcPr>
            <w:tcW w:w="815" w:type="dxa"/>
            <w:gridSpan w:val="3"/>
            <w:tcBorders>
              <w:top w:val="single" w:sz="6" w:space="0" w:color="auto"/>
              <w:left w:val="single" w:sz="6" w:space="0" w:color="auto"/>
              <w:bottom w:val="single" w:sz="6" w:space="0" w:color="auto"/>
            </w:tcBorders>
          </w:tcPr>
          <w:p w14:paraId="2B31A819" w14:textId="77777777" w:rsidR="00DC0789" w:rsidRPr="006E56C8" w:rsidRDefault="00DC0789" w:rsidP="00900CB8">
            <w:pPr>
              <w:spacing w:after="0"/>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0</w:t>
            </w:r>
          </w:p>
        </w:tc>
        <w:tc>
          <w:tcPr>
            <w:tcW w:w="455" w:type="dxa"/>
            <w:gridSpan w:val="3"/>
            <w:tcBorders>
              <w:top w:val="single" w:sz="6" w:space="0" w:color="auto"/>
              <w:left w:val="single" w:sz="6" w:space="0" w:color="auto"/>
              <w:bottom w:val="single" w:sz="6" w:space="0" w:color="auto"/>
              <w:right w:val="single" w:sz="12" w:space="0" w:color="auto"/>
            </w:tcBorders>
          </w:tcPr>
          <w:p w14:paraId="2B0A92D6" w14:textId="77777777" w:rsidR="00DC0789" w:rsidRPr="006E56C8" w:rsidRDefault="00DC0789" w:rsidP="00900CB8">
            <w:pPr>
              <w:spacing w:after="0"/>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2</w:t>
            </w:r>
          </w:p>
        </w:tc>
        <w:tc>
          <w:tcPr>
            <w:tcW w:w="724" w:type="dxa"/>
            <w:gridSpan w:val="5"/>
            <w:tcBorders>
              <w:top w:val="single" w:sz="6" w:space="0" w:color="auto"/>
              <w:left w:val="single" w:sz="12" w:space="0" w:color="auto"/>
              <w:bottom w:val="single" w:sz="6" w:space="0" w:color="auto"/>
              <w:right w:val="single" w:sz="6" w:space="0" w:color="auto"/>
            </w:tcBorders>
          </w:tcPr>
          <w:p w14:paraId="4FAFE7B8" w14:textId="77777777" w:rsidR="00DC0789" w:rsidRPr="006E56C8" w:rsidRDefault="00DC0789" w:rsidP="00900CB8">
            <w:pPr>
              <w:spacing w:after="0"/>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1</w:t>
            </w:r>
          </w:p>
        </w:tc>
        <w:tc>
          <w:tcPr>
            <w:tcW w:w="812" w:type="dxa"/>
            <w:gridSpan w:val="4"/>
            <w:tcBorders>
              <w:top w:val="single" w:sz="6" w:space="0" w:color="auto"/>
              <w:left w:val="nil"/>
              <w:bottom w:val="single" w:sz="6" w:space="0" w:color="auto"/>
              <w:right w:val="single" w:sz="6" w:space="0" w:color="auto"/>
            </w:tcBorders>
          </w:tcPr>
          <w:p w14:paraId="2A595EBA" w14:textId="77777777" w:rsidR="00DC0789" w:rsidRPr="006E56C8" w:rsidRDefault="00DC0789" w:rsidP="00900CB8">
            <w:pPr>
              <w:spacing w:after="0"/>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0</w:t>
            </w:r>
          </w:p>
        </w:tc>
        <w:tc>
          <w:tcPr>
            <w:tcW w:w="812" w:type="dxa"/>
            <w:gridSpan w:val="4"/>
            <w:tcBorders>
              <w:top w:val="single" w:sz="6" w:space="0" w:color="auto"/>
              <w:left w:val="nil"/>
              <w:bottom w:val="single" w:sz="6" w:space="0" w:color="auto"/>
              <w:right w:val="single" w:sz="6" w:space="0" w:color="auto"/>
            </w:tcBorders>
          </w:tcPr>
          <w:p w14:paraId="4193DA17" w14:textId="77777777" w:rsidR="00DC0789" w:rsidRPr="006E56C8" w:rsidRDefault="00DC0789" w:rsidP="00900CB8">
            <w:pPr>
              <w:spacing w:after="0"/>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0</w:t>
            </w:r>
          </w:p>
        </w:tc>
        <w:tc>
          <w:tcPr>
            <w:tcW w:w="545" w:type="dxa"/>
            <w:gridSpan w:val="2"/>
            <w:tcBorders>
              <w:top w:val="single" w:sz="6" w:space="0" w:color="auto"/>
              <w:left w:val="nil"/>
              <w:bottom w:val="single" w:sz="6" w:space="0" w:color="auto"/>
              <w:right w:val="single" w:sz="12" w:space="0" w:color="auto"/>
            </w:tcBorders>
          </w:tcPr>
          <w:p w14:paraId="602279FF" w14:textId="77777777" w:rsidR="00DC0789" w:rsidRPr="006E56C8" w:rsidRDefault="00DC0789" w:rsidP="00900CB8">
            <w:pPr>
              <w:spacing w:after="0"/>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0</w:t>
            </w:r>
          </w:p>
        </w:tc>
        <w:tc>
          <w:tcPr>
            <w:tcW w:w="839" w:type="dxa"/>
            <w:gridSpan w:val="2"/>
            <w:tcBorders>
              <w:top w:val="single" w:sz="6" w:space="0" w:color="auto"/>
              <w:left w:val="single" w:sz="12" w:space="0" w:color="auto"/>
              <w:bottom w:val="single" w:sz="6" w:space="0" w:color="auto"/>
            </w:tcBorders>
          </w:tcPr>
          <w:p w14:paraId="25AF1D15" w14:textId="77777777" w:rsidR="00DC0789" w:rsidRPr="006E56C8" w:rsidRDefault="00DC0789" w:rsidP="0012091F">
            <w:pPr>
              <w:tabs>
                <w:tab w:val="left" w:pos="342"/>
              </w:tabs>
              <w:spacing w:after="0"/>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1</w:t>
            </w:r>
            <w:r w:rsidRPr="006E56C8">
              <w:rPr>
                <w:rFonts w:ascii="Times New Roman" w:hAnsi="Times New Roman"/>
                <w:color w:val="000000" w:themeColor="text1"/>
                <w:sz w:val="16"/>
                <w:szCs w:val="16"/>
                <w:vertAlign w:val="superscript"/>
              </w:rPr>
              <w:t>st</w:t>
            </w:r>
            <w:r w:rsidRPr="006E56C8">
              <w:rPr>
                <w:rFonts w:ascii="Times New Roman" w:hAnsi="Times New Roman"/>
                <w:color w:val="000000" w:themeColor="text1"/>
                <w:sz w:val="16"/>
                <w:szCs w:val="16"/>
              </w:rPr>
              <w:t xml:space="preserve"> - 2</w:t>
            </w:r>
            <w:r w:rsidRPr="006E56C8">
              <w:rPr>
                <w:rFonts w:ascii="Times New Roman" w:hAnsi="Times New Roman"/>
                <w:color w:val="000000" w:themeColor="text1"/>
                <w:sz w:val="16"/>
                <w:szCs w:val="16"/>
                <w:vertAlign w:val="superscript"/>
              </w:rPr>
              <w:t>nd</w:t>
            </w:r>
            <w:r w:rsidRPr="006E56C8">
              <w:rPr>
                <w:rFonts w:ascii="Times New Roman" w:hAnsi="Times New Roman"/>
                <w:color w:val="000000" w:themeColor="text1"/>
                <w:sz w:val="16"/>
                <w:szCs w:val="16"/>
              </w:rPr>
              <w:t xml:space="preserve"> 20</w:t>
            </w:r>
          </w:p>
        </w:tc>
        <w:tc>
          <w:tcPr>
            <w:tcW w:w="769" w:type="dxa"/>
            <w:gridSpan w:val="2"/>
            <w:tcBorders>
              <w:top w:val="single" w:sz="6" w:space="0" w:color="auto"/>
              <w:left w:val="single" w:sz="6" w:space="0" w:color="auto"/>
              <w:bottom w:val="single" w:sz="6" w:space="0" w:color="auto"/>
            </w:tcBorders>
          </w:tcPr>
          <w:p w14:paraId="49FB6241" w14:textId="77777777" w:rsidR="00DC0789" w:rsidRPr="006E56C8" w:rsidRDefault="00DC0789" w:rsidP="00900CB8">
            <w:pPr>
              <w:spacing w:after="0"/>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0</w:t>
            </w:r>
          </w:p>
        </w:tc>
        <w:tc>
          <w:tcPr>
            <w:tcW w:w="766" w:type="dxa"/>
            <w:gridSpan w:val="4"/>
            <w:tcBorders>
              <w:top w:val="single" w:sz="6" w:space="0" w:color="auto"/>
              <w:left w:val="single" w:sz="6" w:space="0" w:color="auto"/>
              <w:bottom w:val="single" w:sz="6" w:space="0" w:color="auto"/>
            </w:tcBorders>
          </w:tcPr>
          <w:p w14:paraId="4BF53739" w14:textId="77777777" w:rsidR="00DC0789" w:rsidRPr="006E56C8" w:rsidRDefault="00DC0789" w:rsidP="0012091F">
            <w:pPr>
              <w:tabs>
                <w:tab w:val="left" w:pos="342"/>
              </w:tabs>
              <w:spacing w:after="0"/>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1</w:t>
            </w:r>
            <w:r w:rsidRPr="006E56C8">
              <w:rPr>
                <w:rFonts w:ascii="Times New Roman" w:hAnsi="Times New Roman"/>
                <w:color w:val="000000" w:themeColor="text1"/>
                <w:sz w:val="16"/>
                <w:szCs w:val="16"/>
                <w:vertAlign w:val="superscript"/>
              </w:rPr>
              <w:t>st</w:t>
            </w:r>
            <w:r w:rsidRPr="006E56C8">
              <w:rPr>
                <w:rFonts w:ascii="Times New Roman" w:hAnsi="Times New Roman"/>
                <w:color w:val="000000" w:themeColor="text1"/>
                <w:sz w:val="16"/>
                <w:szCs w:val="16"/>
              </w:rPr>
              <w:t xml:space="preserve"> -</w:t>
            </w:r>
            <w:r w:rsidR="0012091F">
              <w:rPr>
                <w:rFonts w:ascii="Times New Roman" w:hAnsi="Times New Roman"/>
                <w:color w:val="000000" w:themeColor="text1"/>
                <w:sz w:val="16"/>
                <w:szCs w:val="16"/>
              </w:rPr>
              <w:t xml:space="preserve"> </w:t>
            </w:r>
            <w:r w:rsidRPr="006E56C8">
              <w:rPr>
                <w:rFonts w:ascii="Times New Roman" w:hAnsi="Times New Roman"/>
                <w:color w:val="000000" w:themeColor="text1"/>
                <w:sz w:val="16"/>
                <w:szCs w:val="16"/>
              </w:rPr>
              <w:t>2</w:t>
            </w:r>
            <w:r w:rsidRPr="006E56C8">
              <w:rPr>
                <w:rFonts w:ascii="Times New Roman" w:hAnsi="Times New Roman"/>
                <w:color w:val="000000" w:themeColor="text1"/>
                <w:sz w:val="16"/>
                <w:szCs w:val="16"/>
                <w:vertAlign w:val="superscript"/>
              </w:rPr>
              <w:t>nd</w:t>
            </w:r>
            <w:r w:rsidR="0012091F">
              <w:rPr>
                <w:rFonts w:ascii="Times New Roman" w:hAnsi="Times New Roman"/>
                <w:color w:val="000000" w:themeColor="text1"/>
                <w:sz w:val="16"/>
                <w:szCs w:val="16"/>
              </w:rPr>
              <w:t xml:space="preserve"> </w:t>
            </w:r>
            <w:r w:rsidRPr="006E56C8">
              <w:rPr>
                <w:rFonts w:ascii="Times New Roman" w:hAnsi="Times New Roman"/>
                <w:color w:val="000000" w:themeColor="text1"/>
                <w:sz w:val="16"/>
                <w:szCs w:val="16"/>
              </w:rPr>
              <w:t xml:space="preserve"> 10</w:t>
            </w:r>
          </w:p>
        </w:tc>
        <w:tc>
          <w:tcPr>
            <w:tcW w:w="542" w:type="dxa"/>
            <w:gridSpan w:val="4"/>
            <w:tcBorders>
              <w:top w:val="single" w:sz="6" w:space="0" w:color="auto"/>
              <w:left w:val="single" w:sz="6" w:space="0" w:color="auto"/>
              <w:bottom w:val="single" w:sz="6" w:space="0" w:color="auto"/>
            </w:tcBorders>
          </w:tcPr>
          <w:p w14:paraId="195456DB" w14:textId="77777777" w:rsidR="00DC0789" w:rsidRPr="006E56C8" w:rsidRDefault="00DC0789" w:rsidP="00900CB8">
            <w:pPr>
              <w:spacing w:after="0"/>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2</w:t>
            </w:r>
          </w:p>
        </w:tc>
        <w:tc>
          <w:tcPr>
            <w:tcW w:w="724" w:type="dxa"/>
            <w:gridSpan w:val="3"/>
            <w:tcBorders>
              <w:top w:val="single" w:sz="6" w:space="0" w:color="auto"/>
              <w:left w:val="single" w:sz="6" w:space="0" w:color="auto"/>
              <w:bottom w:val="single" w:sz="6" w:space="0" w:color="auto"/>
            </w:tcBorders>
          </w:tcPr>
          <w:p w14:paraId="5394DE88" w14:textId="77777777" w:rsidR="00DC0789" w:rsidRPr="006E56C8" w:rsidRDefault="00DC0789" w:rsidP="00900CB8">
            <w:pPr>
              <w:spacing w:after="0"/>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1</w:t>
            </w:r>
          </w:p>
        </w:tc>
        <w:tc>
          <w:tcPr>
            <w:tcW w:w="1025" w:type="dxa"/>
            <w:gridSpan w:val="2"/>
            <w:tcBorders>
              <w:top w:val="single" w:sz="6" w:space="0" w:color="auto"/>
              <w:left w:val="single" w:sz="6" w:space="0" w:color="auto"/>
              <w:bottom w:val="single" w:sz="6" w:space="0" w:color="auto"/>
              <w:right w:val="single" w:sz="12" w:space="0" w:color="auto"/>
            </w:tcBorders>
          </w:tcPr>
          <w:p w14:paraId="1129F27B" w14:textId="77777777" w:rsidR="00DC0789" w:rsidRPr="006E56C8" w:rsidRDefault="00DC0789" w:rsidP="00900CB8">
            <w:pPr>
              <w:spacing w:after="0"/>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0</w:t>
            </w:r>
          </w:p>
        </w:tc>
      </w:tr>
      <w:tr w:rsidR="00DC0789" w:rsidRPr="006E56C8" w14:paraId="7574E877" w14:textId="77777777" w:rsidTr="00900CB8">
        <w:trPr>
          <w:trHeight w:val="143"/>
        </w:trPr>
        <w:tc>
          <w:tcPr>
            <w:tcW w:w="13680" w:type="dxa"/>
            <w:gridSpan w:val="53"/>
            <w:tcBorders>
              <w:top w:val="single" w:sz="6" w:space="0" w:color="auto"/>
              <w:left w:val="single" w:sz="12" w:space="0" w:color="auto"/>
              <w:bottom w:val="single" w:sz="6" w:space="0" w:color="auto"/>
              <w:right w:val="single" w:sz="12" w:space="0" w:color="auto"/>
            </w:tcBorders>
            <w:shd w:val="clear" w:color="auto" w:fill="EEECE1"/>
          </w:tcPr>
          <w:p w14:paraId="17460D32" w14:textId="77777777" w:rsidR="00DC0789" w:rsidRPr="006E56C8" w:rsidRDefault="00DC0789" w:rsidP="00900CB8">
            <w:pPr>
              <w:spacing w:after="0"/>
              <w:rPr>
                <w:rFonts w:ascii="Times New Roman" w:hAnsi="Times New Roman"/>
                <w:color w:val="000000" w:themeColor="text1"/>
                <w:sz w:val="16"/>
                <w:szCs w:val="16"/>
              </w:rPr>
            </w:pPr>
          </w:p>
        </w:tc>
      </w:tr>
      <w:tr w:rsidR="00DC0789" w:rsidRPr="006E56C8" w14:paraId="35F0AC7D" w14:textId="77777777" w:rsidTr="002245D8">
        <w:trPr>
          <w:trHeight w:val="150"/>
        </w:trPr>
        <w:tc>
          <w:tcPr>
            <w:tcW w:w="990" w:type="dxa"/>
            <w:tcBorders>
              <w:top w:val="single" w:sz="6" w:space="0" w:color="auto"/>
              <w:left w:val="single" w:sz="12" w:space="0" w:color="auto"/>
              <w:bottom w:val="single" w:sz="6" w:space="0" w:color="auto"/>
              <w:right w:val="single" w:sz="12" w:space="0" w:color="auto"/>
            </w:tcBorders>
          </w:tcPr>
          <w:p w14:paraId="21070B01" w14:textId="77777777" w:rsidR="00DC0789" w:rsidRPr="006E56C8" w:rsidRDefault="002245D8" w:rsidP="00900CB8">
            <w:pPr>
              <w:spacing w:after="0"/>
              <w:rPr>
                <w:rFonts w:ascii="Times New Roman" w:hAnsi="Times New Roman"/>
                <w:b/>
                <w:color w:val="000000" w:themeColor="text1"/>
                <w:sz w:val="16"/>
                <w:szCs w:val="16"/>
              </w:rPr>
            </w:pPr>
            <w:r>
              <w:rPr>
                <w:rFonts w:ascii="Times New Roman" w:hAnsi="Times New Roman"/>
                <w:b/>
                <w:color w:val="000000" w:themeColor="text1"/>
                <w:sz w:val="16"/>
                <w:szCs w:val="16"/>
              </w:rPr>
              <w:t>Tennis</w:t>
            </w:r>
          </w:p>
        </w:tc>
        <w:tc>
          <w:tcPr>
            <w:tcW w:w="427" w:type="dxa"/>
            <w:gridSpan w:val="2"/>
            <w:tcBorders>
              <w:top w:val="single" w:sz="6" w:space="0" w:color="auto"/>
              <w:left w:val="single" w:sz="12" w:space="0" w:color="auto"/>
              <w:bottom w:val="single" w:sz="6" w:space="0" w:color="auto"/>
            </w:tcBorders>
          </w:tcPr>
          <w:p w14:paraId="263DDCE3" w14:textId="77777777" w:rsidR="00DC0789" w:rsidRPr="006E56C8" w:rsidRDefault="00DC0789" w:rsidP="00900CB8">
            <w:pPr>
              <w:spacing w:after="0"/>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1</w:t>
            </w:r>
          </w:p>
        </w:tc>
        <w:tc>
          <w:tcPr>
            <w:tcW w:w="808" w:type="dxa"/>
            <w:gridSpan w:val="3"/>
            <w:tcBorders>
              <w:top w:val="single" w:sz="6" w:space="0" w:color="auto"/>
              <w:left w:val="single" w:sz="6" w:space="0" w:color="auto"/>
              <w:bottom w:val="single" w:sz="6" w:space="0" w:color="auto"/>
            </w:tcBorders>
          </w:tcPr>
          <w:p w14:paraId="2E4FBACC" w14:textId="77777777" w:rsidR="00DC0789" w:rsidRPr="006E56C8" w:rsidRDefault="00DC0789" w:rsidP="00900CB8">
            <w:pPr>
              <w:spacing w:after="0"/>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7</w:t>
            </w:r>
          </w:p>
        </w:tc>
        <w:tc>
          <w:tcPr>
            <w:tcW w:w="815" w:type="dxa"/>
            <w:gridSpan w:val="2"/>
            <w:tcBorders>
              <w:top w:val="single" w:sz="6" w:space="0" w:color="auto"/>
              <w:left w:val="single" w:sz="6" w:space="0" w:color="auto"/>
              <w:bottom w:val="single" w:sz="6" w:space="0" w:color="auto"/>
            </w:tcBorders>
          </w:tcPr>
          <w:p w14:paraId="43BDDEC7" w14:textId="77777777" w:rsidR="00DC0789" w:rsidRPr="006E56C8" w:rsidRDefault="00DC0789" w:rsidP="00900CB8">
            <w:pPr>
              <w:spacing w:after="0" w:line="228" w:lineRule="auto"/>
              <w:rPr>
                <w:rFonts w:ascii="Times New Roman" w:hAnsi="Times New Roman"/>
                <w:color w:val="000000" w:themeColor="text1"/>
                <w:sz w:val="16"/>
                <w:szCs w:val="16"/>
              </w:rPr>
            </w:pPr>
            <w:r w:rsidRPr="006E56C8">
              <w:rPr>
                <w:rFonts w:ascii="Times New Roman" w:hAnsi="Times New Roman"/>
                <w:color w:val="000000" w:themeColor="text1"/>
                <w:sz w:val="16"/>
                <w:szCs w:val="16"/>
              </w:rPr>
              <w:t>2  Dbl.</w:t>
            </w:r>
          </w:p>
          <w:p w14:paraId="66185ABF" w14:textId="77777777" w:rsidR="00DC0789" w:rsidRPr="006E56C8" w:rsidRDefault="00DC0789" w:rsidP="00900CB8">
            <w:pPr>
              <w:spacing w:after="0"/>
              <w:rPr>
                <w:rFonts w:ascii="Times New Roman" w:hAnsi="Times New Roman"/>
                <w:color w:val="000000" w:themeColor="text1"/>
                <w:sz w:val="16"/>
                <w:szCs w:val="16"/>
              </w:rPr>
            </w:pPr>
            <w:r w:rsidRPr="006E56C8">
              <w:rPr>
                <w:rFonts w:ascii="Times New Roman" w:hAnsi="Times New Roman"/>
                <w:color w:val="000000" w:themeColor="text1"/>
                <w:sz w:val="16"/>
                <w:szCs w:val="16"/>
              </w:rPr>
              <w:t>1  Sgl.</w:t>
            </w:r>
          </w:p>
        </w:tc>
        <w:tc>
          <w:tcPr>
            <w:tcW w:w="458" w:type="dxa"/>
            <w:gridSpan w:val="3"/>
            <w:tcBorders>
              <w:top w:val="single" w:sz="6" w:space="0" w:color="auto"/>
              <w:left w:val="single" w:sz="6" w:space="0" w:color="auto"/>
              <w:bottom w:val="single" w:sz="6" w:space="0" w:color="auto"/>
              <w:right w:val="single" w:sz="12" w:space="0" w:color="auto"/>
            </w:tcBorders>
          </w:tcPr>
          <w:p w14:paraId="4F5E4526" w14:textId="77777777" w:rsidR="00DC0789" w:rsidRPr="006E56C8" w:rsidRDefault="00DC0789" w:rsidP="00900CB8">
            <w:pPr>
              <w:spacing w:after="0"/>
              <w:rPr>
                <w:rFonts w:ascii="Times New Roman" w:hAnsi="Times New Roman"/>
                <w:color w:val="000000" w:themeColor="text1"/>
                <w:sz w:val="16"/>
                <w:szCs w:val="16"/>
              </w:rPr>
            </w:pPr>
            <w:r w:rsidRPr="006E56C8">
              <w:rPr>
                <w:rFonts w:ascii="Times New Roman" w:hAnsi="Times New Roman"/>
                <w:color w:val="000000" w:themeColor="text1"/>
                <w:sz w:val="16"/>
                <w:szCs w:val="16"/>
              </w:rPr>
              <w:t>0</w:t>
            </w:r>
          </w:p>
        </w:tc>
        <w:tc>
          <w:tcPr>
            <w:tcW w:w="632" w:type="dxa"/>
            <w:gridSpan w:val="2"/>
            <w:tcBorders>
              <w:top w:val="single" w:sz="6" w:space="0" w:color="auto"/>
              <w:left w:val="single" w:sz="12" w:space="0" w:color="auto"/>
              <w:bottom w:val="single" w:sz="6" w:space="0" w:color="auto"/>
            </w:tcBorders>
          </w:tcPr>
          <w:p w14:paraId="6E8FB4FE" w14:textId="77777777" w:rsidR="00DC0789" w:rsidRPr="006E56C8" w:rsidRDefault="00DC0789" w:rsidP="00900CB8">
            <w:pPr>
              <w:spacing w:after="0"/>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1</w:t>
            </w:r>
          </w:p>
        </w:tc>
        <w:tc>
          <w:tcPr>
            <w:tcW w:w="722" w:type="dxa"/>
            <w:gridSpan w:val="2"/>
            <w:tcBorders>
              <w:top w:val="single" w:sz="6" w:space="0" w:color="auto"/>
              <w:left w:val="single" w:sz="6" w:space="0" w:color="auto"/>
              <w:bottom w:val="single" w:sz="6" w:space="0" w:color="auto"/>
            </w:tcBorders>
          </w:tcPr>
          <w:p w14:paraId="1A1F6D96" w14:textId="77777777" w:rsidR="00DC0789" w:rsidRPr="006E56C8" w:rsidRDefault="00DC0789" w:rsidP="00900CB8">
            <w:pPr>
              <w:spacing w:after="0"/>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7</w:t>
            </w:r>
          </w:p>
        </w:tc>
        <w:tc>
          <w:tcPr>
            <w:tcW w:w="815" w:type="dxa"/>
            <w:gridSpan w:val="3"/>
            <w:tcBorders>
              <w:top w:val="single" w:sz="6" w:space="0" w:color="auto"/>
              <w:left w:val="single" w:sz="6" w:space="0" w:color="auto"/>
              <w:bottom w:val="single" w:sz="6" w:space="0" w:color="auto"/>
            </w:tcBorders>
          </w:tcPr>
          <w:p w14:paraId="42BBC9F7" w14:textId="77777777" w:rsidR="00DC0789" w:rsidRPr="006E56C8" w:rsidRDefault="00DC0789" w:rsidP="00900CB8">
            <w:pPr>
              <w:spacing w:after="0" w:line="228" w:lineRule="auto"/>
              <w:rPr>
                <w:rFonts w:ascii="Times New Roman" w:hAnsi="Times New Roman"/>
                <w:color w:val="000000" w:themeColor="text1"/>
                <w:sz w:val="16"/>
                <w:szCs w:val="16"/>
              </w:rPr>
            </w:pPr>
            <w:r w:rsidRPr="006E56C8">
              <w:rPr>
                <w:rFonts w:ascii="Times New Roman" w:hAnsi="Times New Roman"/>
                <w:color w:val="000000" w:themeColor="text1"/>
                <w:sz w:val="16"/>
                <w:szCs w:val="16"/>
              </w:rPr>
              <w:t>2  Dbl.</w:t>
            </w:r>
          </w:p>
          <w:p w14:paraId="393FE498" w14:textId="77777777" w:rsidR="00DC0789" w:rsidRPr="006E56C8" w:rsidRDefault="00DC0789" w:rsidP="00900CB8">
            <w:pPr>
              <w:spacing w:after="0"/>
              <w:rPr>
                <w:rFonts w:ascii="Times New Roman" w:hAnsi="Times New Roman"/>
                <w:color w:val="000000" w:themeColor="text1"/>
                <w:sz w:val="16"/>
                <w:szCs w:val="16"/>
              </w:rPr>
            </w:pPr>
            <w:r w:rsidRPr="006E56C8">
              <w:rPr>
                <w:rFonts w:ascii="Times New Roman" w:hAnsi="Times New Roman"/>
                <w:color w:val="000000" w:themeColor="text1"/>
                <w:sz w:val="16"/>
                <w:szCs w:val="16"/>
              </w:rPr>
              <w:t>1  Sgl.</w:t>
            </w:r>
          </w:p>
        </w:tc>
        <w:tc>
          <w:tcPr>
            <w:tcW w:w="455" w:type="dxa"/>
            <w:gridSpan w:val="3"/>
            <w:tcBorders>
              <w:top w:val="single" w:sz="6" w:space="0" w:color="auto"/>
              <w:left w:val="single" w:sz="6" w:space="0" w:color="auto"/>
              <w:bottom w:val="single" w:sz="6" w:space="0" w:color="auto"/>
              <w:right w:val="single" w:sz="12" w:space="0" w:color="auto"/>
            </w:tcBorders>
          </w:tcPr>
          <w:p w14:paraId="63316938" w14:textId="77777777" w:rsidR="00DC0789" w:rsidRPr="006E56C8" w:rsidRDefault="00DC0789" w:rsidP="00900CB8">
            <w:pPr>
              <w:spacing w:after="0"/>
              <w:jc w:val="center"/>
              <w:rPr>
                <w:rFonts w:ascii="Times New Roman" w:hAnsi="Times New Roman"/>
                <w:color w:val="000000" w:themeColor="text1"/>
                <w:sz w:val="16"/>
                <w:szCs w:val="16"/>
              </w:rPr>
            </w:pPr>
          </w:p>
        </w:tc>
        <w:tc>
          <w:tcPr>
            <w:tcW w:w="706" w:type="dxa"/>
            <w:gridSpan w:val="4"/>
            <w:tcBorders>
              <w:top w:val="single" w:sz="6" w:space="0" w:color="auto"/>
              <w:left w:val="single" w:sz="12" w:space="0" w:color="auto"/>
              <w:bottom w:val="single" w:sz="6" w:space="0" w:color="auto"/>
              <w:right w:val="single" w:sz="6" w:space="0" w:color="auto"/>
            </w:tcBorders>
          </w:tcPr>
          <w:p w14:paraId="799E668D" w14:textId="77777777" w:rsidR="00DC0789" w:rsidRPr="006E56C8" w:rsidRDefault="00DC0789" w:rsidP="00900CB8">
            <w:pPr>
              <w:spacing w:after="0"/>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2</w:t>
            </w:r>
          </w:p>
        </w:tc>
        <w:tc>
          <w:tcPr>
            <w:tcW w:w="740" w:type="dxa"/>
            <w:gridSpan w:val="4"/>
            <w:tcBorders>
              <w:top w:val="single" w:sz="6" w:space="0" w:color="auto"/>
              <w:left w:val="nil"/>
              <w:bottom w:val="single" w:sz="6" w:space="0" w:color="auto"/>
              <w:right w:val="single" w:sz="6" w:space="0" w:color="auto"/>
            </w:tcBorders>
          </w:tcPr>
          <w:p w14:paraId="4CD12DED" w14:textId="77777777" w:rsidR="00DC0789" w:rsidRPr="006E56C8" w:rsidRDefault="00DC0789" w:rsidP="00900CB8">
            <w:pPr>
              <w:tabs>
                <w:tab w:val="left" w:pos="342"/>
              </w:tabs>
              <w:spacing w:after="0"/>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14 (Chmp)</w:t>
            </w:r>
          </w:p>
          <w:p w14:paraId="0FDBBCEF" w14:textId="77777777" w:rsidR="00DC0789" w:rsidRPr="006E56C8" w:rsidRDefault="00DC0789" w:rsidP="00900CB8">
            <w:pPr>
              <w:tabs>
                <w:tab w:val="left" w:pos="342"/>
              </w:tabs>
              <w:spacing w:after="0"/>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(2 sets)</w:t>
            </w:r>
          </w:p>
        </w:tc>
        <w:tc>
          <w:tcPr>
            <w:tcW w:w="813" w:type="dxa"/>
            <w:gridSpan w:val="4"/>
            <w:tcBorders>
              <w:top w:val="single" w:sz="6" w:space="0" w:color="auto"/>
              <w:left w:val="nil"/>
              <w:bottom w:val="single" w:sz="6" w:space="0" w:color="auto"/>
              <w:right w:val="single" w:sz="6" w:space="0" w:color="auto"/>
            </w:tcBorders>
          </w:tcPr>
          <w:p w14:paraId="7BEBDC83" w14:textId="77777777" w:rsidR="00DC0789" w:rsidRPr="006E56C8" w:rsidRDefault="00DC0789" w:rsidP="00900CB8">
            <w:pPr>
              <w:spacing w:after="0"/>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0</w:t>
            </w:r>
          </w:p>
        </w:tc>
        <w:tc>
          <w:tcPr>
            <w:tcW w:w="623" w:type="dxa"/>
            <w:gridSpan w:val="2"/>
            <w:tcBorders>
              <w:top w:val="single" w:sz="6" w:space="0" w:color="auto"/>
              <w:left w:val="nil"/>
              <w:bottom w:val="single" w:sz="6" w:space="0" w:color="auto"/>
              <w:right w:val="single" w:sz="12" w:space="0" w:color="auto"/>
            </w:tcBorders>
          </w:tcPr>
          <w:p w14:paraId="22777691" w14:textId="77777777" w:rsidR="00DC0789" w:rsidRPr="006E56C8" w:rsidRDefault="00DC0789" w:rsidP="00900CB8">
            <w:pPr>
              <w:spacing w:after="0"/>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0</w:t>
            </w:r>
          </w:p>
        </w:tc>
        <w:tc>
          <w:tcPr>
            <w:tcW w:w="807" w:type="dxa"/>
            <w:gridSpan w:val="2"/>
            <w:tcBorders>
              <w:top w:val="single" w:sz="6" w:space="0" w:color="auto"/>
              <w:left w:val="single" w:sz="12" w:space="0" w:color="auto"/>
              <w:bottom w:val="single" w:sz="6" w:space="0" w:color="auto"/>
            </w:tcBorders>
          </w:tcPr>
          <w:p w14:paraId="5C0C5E95" w14:textId="77777777" w:rsidR="00DC0789" w:rsidRPr="006E56C8" w:rsidRDefault="00DC0789" w:rsidP="00900CB8">
            <w:pPr>
              <w:tabs>
                <w:tab w:val="left" w:pos="342"/>
              </w:tabs>
              <w:spacing w:after="0"/>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1</w:t>
            </w:r>
            <w:r w:rsidRPr="006E56C8">
              <w:rPr>
                <w:rFonts w:ascii="Times New Roman" w:hAnsi="Times New Roman"/>
                <w:color w:val="000000" w:themeColor="text1"/>
                <w:sz w:val="16"/>
                <w:szCs w:val="16"/>
                <w:vertAlign w:val="superscript"/>
              </w:rPr>
              <w:t>st</w:t>
            </w:r>
            <w:r w:rsidR="0012091F">
              <w:rPr>
                <w:rFonts w:ascii="Times New Roman" w:hAnsi="Times New Roman"/>
                <w:color w:val="000000" w:themeColor="text1"/>
                <w:sz w:val="16"/>
                <w:szCs w:val="16"/>
              </w:rPr>
              <w:t xml:space="preserve">  - </w:t>
            </w:r>
            <w:r w:rsidRPr="006E56C8">
              <w:rPr>
                <w:rFonts w:ascii="Times New Roman" w:hAnsi="Times New Roman"/>
                <w:color w:val="000000" w:themeColor="text1"/>
                <w:sz w:val="16"/>
                <w:szCs w:val="16"/>
              </w:rPr>
              <w:t xml:space="preserve"> 4</w:t>
            </w:r>
            <w:r w:rsidRPr="006E56C8">
              <w:rPr>
                <w:rFonts w:ascii="Times New Roman" w:hAnsi="Times New Roman"/>
                <w:color w:val="000000" w:themeColor="text1"/>
                <w:sz w:val="16"/>
                <w:szCs w:val="16"/>
                <w:vertAlign w:val="superscript"/>
              </w:rPr>
              <w:t>th</w:t>
            </w:r>
            <w:r w:rsidR="0012091F">
              <w:rPr>
                <w:rFonts w:ascii="Times New Roman" w:hAnsi="Times New Roman"/>
                <w:color w:val="000000" w:themeColor="text1"/>
                <w:sz w:val="16"/>
                <w:szCs w:val="16"/>
              </w:rPr>
              <w:t xml:space="preserve"> 7 </w:t>
            </w:r>
            <w:r w:rsidRPr="006E56C8">
              <w:rPr>
                <w:rFonts w:ascii="Times New Roman" w:hAnsi="Times New Roman"/>
                <w:color w:val="000000" w:themeColor="text1"/>
                <w:sz w:val="16"/>
                <w:szCs w:val="16"/>
              </w:rPr>
              <w:t xml:space="preserve"> </w:t>
            </w:r>
          </w:p>
        </w:tc>
        <w:tc>
          <w:tcPr>
            <w:tcW w:w="812" w:type="dxa"/>
            <w:gridSpan w:val="3"/>
            <w:tcBorders>
              <w:top w:val="single" w:sz="6" w:space="0" w:color="auto"/>
              <w:left w:val="single" w:sz="6" w:space="0" w:color="auto"/>
              <w:bottom w:val="single" w:sz="6" w:space="0" w:color="auto"/>
            </w:tcBorders>
          </w:tcPr>
          <w:p w14:paraId="61956606" w14:textId="77777777" w:rsidR="00DC0789" w:rsidRPr="006E56C8" w:rsidRDefault="00DC0789" w:rsidP="00900CB8">
            <w:pPr>
              <w:spacing w:after="0"/>
              <w:rPr>
                <w:rFonts w:ascii="Times New Roman" w:hAnsi="Times New Roman"/>
                <w:color w:val="000000" w:themeColor="text1"/>
                <w:sz w:val="16"/>
                <w:szCs w:val="16"/>
              </w:rPr>
            </w:pPr>
            <w:r w:rsidRPr="006E56C8">
              <w:rPr>
                <w:rFonts w:ascii="Times New Roman" w:hAnsi="Times New Roman"/>
                <w:color w:val="000000" w:themeColor="text1"/>
                <w:sz w:val="16"/>
                <w:szCs w:val="16"/>
              </w:rPr>
              <w:t>1</w:t>
            </w:r>
            <w:r w:rsidRPr="006E56C8">
              <w:rPr>
                <w:rFonts w:ascii="Times New Roman" w:hAnsi="Times New Roman"/>
                <w:color w:val="000000" w:themeColor="text1"/>
                <w:sz w:val="16"/>
                <w:szCs w:val="16"/>
                <w:vertAlign w:val="superscript"/>
              </w:rPr>
              <w:t>st</w:t>
            </w:r>
            <w:r w:rsidRPr="006E56C8">
              <w:rPr>
                <w:rFonts w:ascii="Times New Roman" w:hAnsi="Times New Roman"/>
                <w:color w:val="000000" w:themeColor="text1"/>
                <w:sz w:val="16"/>
                <w:szCs w:val="16"/>
              </w:rPr>
              <w:t>–4</w:t>
            </w:r>
            <w:r w:rsidRPr="006E56C8">
              <w:rPr>
                <w:rFonts w:ascii="Times New Roman" w:hAnsi="Times New Roman"/>
                <w:color w:val="000000" w:themeColor="text1"/>
                <w:sz w:val="16"/>
                <w:szCs w:val="16"/>
                <w:vertAlign w:val="superscript"/>
              </w:rPr>
              <w:t>th</w:t>
            </w:r>
            <w:r w:rsidR="0012091F">
              <w:rPr>
                <w:rFonts w:ascii="Times New Roman" w:hAnsi="Times New Roman"/>
                <w:color w:val="000000" w:themeColor="text1"/>
                <w:sz w:val="16"/>
                <w:szCs w:val="16"/>
              </w:rPr>
              <w:t xml:space="preserve">  S</w:t>
            </w:r>
            <w:r w:rsidRPr="006E56C8">
              <w:rPr>
                <w:rFonts w:ascii="Times New Roman" w:hAnsi="Times New Roman"/>
                <w:color w:val="000000" w:themeColor="text1"/>
                <w:sz w:val="16"/>
                <w:szCs w:val="16"/>
              </w:rPr>
              <w:t>ingles</w:t>
            </w:r>
          </w:p>
          <w:p w14:paraId="3B77E399" w14:textId="77777777" w:rsidR="00DC0789" w:rsidRPr="006E56C8" w:rsidRDefault="00DC0789" w:rsidP="00900CB8">
            <w:pPr>
              <w:spacing w:after="0"/>
              <w:rPr>
                <w:rFonts w:ascii="Times New Roman" w:hAnsi="Times New Roman"/>
                <w:color w:val="000000" w:themeColor="text1"/>
                <w:sz w:val="16"/>
                <w:szCs w:val="16"/>
              </w:rPr>
            </w:pPr>
            <w:r w:rsidRPr="006E56C8">
              <w:rPr>
                <w:rFonts w:ascii="Times New Roman" w:hAnsi="Times New Roman"/>
                <w:color w:val="000000" w:themeColor="text1"/>
                <w:sz w:val="16"/>
                <w:szCs w:val="16"/>
              </w:rPr>
              <w:t>1</w:t>
            </w:r>
            <w:r w:rsidRPr="006E56C8">
              <w:rPr>
                <w:rFonts w:ascii="Times New Roman" w:hAnsi="Times New Roman"/>
                <w:color w:val="000000" w:themeColor="text1"/>
                <w:sz w:val="16"/>
                <w:szCs w:val="16"/>
                <w:vertAlign w:val="superscript"/>
              </w:rPr>
              <w:t>st</w:t>
            </w:r>
            <w:r w:rsidRPr="006E56C8">
              <w:rPr>
                <w:rFonts w:ascii="Times New Roman" w:hAnsi="Times New Roman"/>
                <w:color w:val="000000" w:themeColor="text1"/>
                <w:sz w:val="16"/>
                <w:szCs w:val="16"/>
              </w:rPr>
              <w:t>–4</w:t>
            </w:r>
            <w:r w:rsidRPr="006E56C8">
              <w:rPr>
                <w:rFonts w:ascii="Times New Roman" w:hAnsi="Times New Roman"/>
                <w:color w:val="000000" w:themeColor="text1"/>
                <w:sz w:val="16"/>
                <w:szCs w:val="16"/>
                <w:vertAlign w:val="superscript"/>
              </w:rPr>
              <w:t>th</w:t>
            </w:r>
            <w:r w:rsidRPr="006E56C8">
              <w:rPr>
                <w:rFonts w:ascii="Times New Roman" w:hAnsi="Times New Roman"/>
                <w:color w:val="000000" w:themeColor="text1"/>
                <w:sz w:val="16"/>
                <w:szCs w:val="16"/>
              </w:rPr>
              <w:t xml:space="preserve">  </w:t>
            </w:r>
          </w:p>
          <w:p w14:paraId="0163423F" w14:textId="77777777" w:rsidR="00DC0789" w:rsidRPr="006E56C8" w:rsidRDefault="00DC0789" w:rsidP="00900CB8">
            <w:pPr>
              <w:spacing w:after="0"/>
              <w:rPr>
                <w:rFonts w:ascii="Times New Roman" w:hAnsi="Times New Roman"/>
                <w:color w:val="000000" w:themeColor="text1"/>
                <w:sz w:val="16"/>
                <w:szCs w:val="16"/>
              </w:rPr>
            </w:pPr>
            <w:r w:rsidRPr="006E56C8">
              <w:rPr>
                <w:rFonts w:ascii="Times New Roman" w:hAnsi="Times New Roman"/>
                <w:color w:val="000000" w:themeColor="text1"/>
                <w:sz w:val="16"/>
                <w:szCs w:val="16"/>
              </w:rPr>
              <w:t>Doubles</w:t>
            </w:r>
          </w:p>
        </w:tc>
        <w:tc>
          <w:tcPr>
            <w:tcW w:w="791" w:type="dxa"/>
            <w:gridSpan w:val="5"/>
            <w:tcBorders>
              <w:top w:val="single" w:sz="6" w:space="0" w:color="auto"/>
              <w:left w:val="single" w:sz="6" w:space="0" w:color="auto"/>
              <w:bottom w:val="single" w:sz="6" w:space="0" w:color="auto"/>
            </w:tcBorders>
          </w:tcPr>
          <w:p w14:paraId="57F1204F" w14:textId="77777777" w:rsidR="00DC0789" w:rsidRPr="006E56C8" w:rsidRDefault="00DC0789" w:rsidP="0012091F">
            <w:pPr>
              <w:tabs>
                <w:tab w:val="left" w:pos="342"/>
              </w:tabs>
              <w:spacing w:after="0"/>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1</w:t>
            </w:r>
            <w:r w:rsidRPr="006E56C8">
              <w:rPr>
                <w:rFonts w:ascii="Times New Roman" w:hAnsi="Times New Roman"/>
                <w:color w:val="000000" w:themeColor="text1"/>
                <w:sz w:val="16"/>
                <w:szCs w:val="16"/>
                <w:vertAlign w:val="superscript"/>
              </w:rPr>
              <w:t>st</w:t>
            </w:r>
            <w:r w:rsidR="0012091F">
              <w:rPr>
                <w:rFonts w:ascii="Times New Roman" w:hAnsi="Times New Roman"/>
                <w:color w:val="000000" w:themeColor="text1"/>
                <w:sz w:val="16"/>
                <w:szCs w:val="16"/>
              </w:rPr>
              <w:t xml:space="preserve"> - </w:t>
            </w:r>
            <w:r w:rsidRPr="006E56C8">
              <w:rPr>
                <w:rFonts w:ascii="Times New Roman" w:hAnsi="Times New Roman"/>
                <w:color w:val="000000" w:themeColor="text1"/>
                <w:sz w:val="16"/>
                <w:szCs w:val="16"/>
              </w:rPr>
              <w:t>4</w:t>
            </w:r>
            <w:r w:rsidRPr="006E56C8">
              <w:rPr>
                <w:rFonts w:ascii="Times New Roman" w:hAnsi="Times New Roman"/>
                <w:color w:val="000000" w:themeColor="text1"/>
                <w:sz w:val="16"/>
                <w:szCs w:val="16"/>
                <w:vertAlign w:val="superscript"/>
              </w:rPr>
              <w:t>th</w:t>
            </w:r>
            <w:r w:rsidR="0012091F">
              <w:rPr>
                <w:rFonts w:ascii="Times New Roman" w:hAnsi="Times New Roman"/>
                <w:color w:val="000000" w:themeColor="text1"/>
                <w:sz w:val="16"/>
                <w:szCs w:val="16"/>
              </w:rPr>
              <w:t xml:space="preserve"> </w:t>
            </w:r>
            <w:r w:rsidRPr="006E56C8">
              <w:rPr>
                <w:rFonts w:ascii="Times New Roman" w:hAnsi="Times New Roman"/>
                <w:color w:val="000000" w:themeColor="text1"/>
                <w:sz w:val="16"/>
                <w:szCs w:val="16"/>
              </w:rPr>
              <w:t xml:space="preserve"> 5</w:t>
            </w:r>
          </w:p>
        </w:tc>
        <w:tc>
          <w:tcPr>
            <w:tcW w:w="517" w:type="dxa"/>
            <w:gridSpan w:val="3"/>
            <w:tcBorders>
              <w:top w:val="single" w:sz="6" w:space="0" w:color="auto"/>
              <w:left w:val="single" w:sz="6" w:space="0" w:color="auto"/>
              <w:bottom w:val="single" w:sz="6" w:space="0" w:color="auto"/>
            </w:tcBorders>
          </w:tcPr>
          <w:p w14:paraId="58716418" w14:textId="77777777" w:rsidR="00DC0789" w:rsidRPr="006E56C8" w:rsidRDefault="00DC0789" w:rsidP="00900CB8">
            <w:pPr>
              <w:spacing w:after="0"/>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2</w:t>
            </w:r>
          </w:p>
        </w:tc>
        <w:tc>
          <w:tcPr>
            <w:tcW w:w="724" w:type="dxa"/>
            <w:gridSpan w:val="3"/>
            <w:tcBorders>
              <w:top w:val="single" w:sz="6" w:space="0" w:color="auto"/>
              <w:left w:val="single" w:sz="6" w:space="0" w:color="auto"/>
              <w:bottom w:val="single" w:sz="6" w:space="0" w:color="auto"/>
            </w:tcBorders>
          </w:tcPr>
          <w:p w14:paraId="1119D985" w14:textId="77777777" w:rsidR="00DC0789" w:rsidRPr="006E56C8" w:rsidRDefault="00DC0789" w:rsidP="00900CB8">
            <w:pPr>
              <w:spacing w:after="0"/>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1</w:t>
            </w:r>
          </w:p>
        </w:tc>
        <w:tc>
          <w:tcPr>
            <w:tcW w:w="1025" w:type="dxa"/>
            <w:gridSpan w:val="2"/>
            <w:tcBorders>
              <w:top w:val="single" w:sz="6" w:space="0" w:color="auto"/>
              <w:left w:val="single" w:sz="6" w:space="0" w:color="auto"/>
              <w:bottom w:val="single" w:sz="6" w:space="0" w:color="auto"/>
              <w:right w:val="single" w:sz="12" w:space="0" w:color="auto"/>
            </w:tcBorders>
          </w:tcPr>
          <w:p w14:paraId="27BA6CE7" w14:textId="77777777" w:rsidR="00DC0789" w:rsidRPr="006E56C8" w:rsidRDefault="00DC0789" w:rsidP="00900CB8">
            <w:pPr>
              <w:spacing w:after="0"/>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0</w:t>
            </w:r>
          </w:p>
        </w:tc>
      </w:tr>
      <w:tr w:rsidR="00DC0789" w:rsidRPr="006E56C8" w14:paraId="0397CACE" w14:textId="77777777" w:rsidTr="00900CB8">
        <w:trPr>
          <w:trHeight w:val="150"/>
        </w:trPr>
        <w:tc>
          <w:tcPr>
            <w:tcW w:w="13680" w:type="dxa"/>
            <w:gridSpan w:val="53"/>
            <w:tcBorders>
              <w:top w:val="single" w:sz="6" w:space="0" w:color="auto"/>
              <w:left w:val="single" w:sz="12" w:space="0" w:color="auto"/>
              <w:bottom w:val="single" w:sz="8" w:space="0" w:color="auto"/>
              <w:right w:val="single" w:sz="12" w:space="0" w:color="auto"/>
            </w:tcBorders>
            <w:shd w:val="clear" w:color="auto" w:fill="EEECE1" w:themeFill="background2"/>
          </w:tcPr>
          <w:p w14:paraId="6D1617B1" w14:textId="77777777" w:rsidR="00DC0789" w:rsidRPr="006E56C8" w:rsidRDefault="00DC0789" w:rsidP="00900CB8">
            <w:pPr>
              <w:spacing w:after="0" w:line="228" w:lineRule="auto"/>
              <w:jc w:val="center"/>
              <w:rPr>
                <w:rFonts w:ascii="Times New Roman" w:hAnsi="Times New Roman"/>
                <w:color w:val="000000" w:themeColor="text1"/>
                <w:sz w:val="16"/>
                <w:szCs w:val="16"/>
              </w:rPr>
            </w:pPr>
          </w:p>
        </w:tc>
      </w:tr>
      <w:tr w:rsidR="00DC0789" w:rsidRPr="006E56C8" w14:paraId="62EF84FD" w14:textId="77777777" w:rsidTr="002245D8">
        <w:trPr>
          <w:trHeight w:val="543"/>
        </w:trPr>
        <w:tc>
          <w:tcPr>
            <w:tcW w:w="990" w:type="dxa"/>
            <w:tcBorders>
              <w:top w:val="single" w:sz="12" w:space="0" w:color="auto"/>
              <w:left w:val="single" w:sz="12" w:space="0" w:color="auto"/>
              <w:bottom w:val="single" w:sz="6" w:space="0" w:color="auto"/>
              <w:right w:val="single" w:sz="12" w:space="0" w:color="auto"/>
            </w:tcBorders>
          </w:tcPr>
          <w:p w14:paraId="714BEAB8" w14:textId="77777777" w:rsidR="00DC0789" w:rsidRPr="006E56C8" w:rsidRDefault="002245D8" w:rsidP="00900CB8">
            <w:pPr>
              <w:spacing w:after="0" w:line="228" w:lineRule="auto"/>
              <w:rPr>
                <w:rFonts w:ascii="Times New Roman" w:hAnsi="Times New Roman"/>
                <w:b/>
                <w:color w:val="000000" w:themeColor="text1"/>
                <w:sz w:val="16"/>
                <w:szCs w:val="16"/>
              </w:rPr>
            </w:pPr>
            <w:r>
              <w:rPr>
                <w:rFonts w:ascii="Times New Roman" w:hAnsi="Times New Roman"/>
                <w:b/>
                <w:color w:val="000000" w:themeColor="text1"/>
                <w:sz w:val="16"/>
                <w:szCs w:val="16"/>
              </w:rPr>
              <w:t>Volleyball</w:t>
            </w:r>
          </w:p>
        </w:tc>
        <w:tc>
          <w:tcPr>
            <w:tcW w:w="427" w:type="dxa"/>
            <w:gridSpan w:val="2"/>
            <w:tcBorders>
              <w:top w:val="single" w:sz="12" w:space="0" w:color="auto"/>
              <w:left w:val="single" w:sz="12" w:space="0" w:color="auto"/>
              <w:bottom w:val="single" w:sz="6" w:space="0" w:color="auto"/>
            </w:tcBorders>
          </w:tcPr>
          <w:p w14:paraId="0878834B" w14:textId="77777777" w:rsidR="00DC0789" w:rsidRPr="006E56C8" w:rsidRDefault="00DC0789" w:rsidP="00900CB8">
            <w:pPr>
              <w:spacing w:after="0" w:line="228" w:lineRule="auto"/>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1</w:t>
            </w:r>
          </w:p>
          <w:p w14:paraId="12517DD6" w14:textId="77777777" w:rsidR="00DC0789" w:rsidRPr="006E56C8" w:rsidRDefault="00DC0789" w:rsidP="00900CB8">
            <w:pPr>
              <w:spacing w:after="0" w:line="228" w:lineRule="auto"/>
              <w:rPr>
                <w:rFonts w:ascii="Times New Roman" w:hAnsi="Times New Roman"/>
                <w:color w:val="000000" w:themeColor="text1"/>
                <w:sz w:val="16"/>
                <w:szCs w:val="16"/>
              </w:rPr>
            </w:pPr>
          </w:p>
        </w:tc>
        <w:tc>
          <w:tcPr>
            <w:tcW w:w="808" w:type="dxa"/>
            <w:gridSpan w:val="3"/>
            <w:tcBorders>
              <w:top w:val="single" w:sz="12" w:space="0" w:color="auto"/>
              <w:left w:val="single" w:sz="6" w:space="0" w:color="auto"/>
              <w:bottom w:val="single" w:sz="6" w:space="0" w:color="auto"/>
            </w:tcBorders>
          </w:tcPr>
          <w:p w14:paraId="5B5526F3" w14:textId="77777777" w:rsidR="00DC0789" w:rsidRPr="006E56C8" w:rsidRDefault="00DC0789" w:rsidP="00900CB8">
            <w:pPr>
              <w:spacing w:after="0" w:line="228" w:lineRule="auto"/>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0</w:t>
            </w:r>
          </w:p>
        </w:tc>
        <w:tc>
          <w:tcPr>
            <w:tcW w:w="815" w:type="dxa"/>
            <w:gridSpan w:val="2"/>
            <w:tcBorders>
              <w:top w:val="single" w:sz="12" w:space="0" w:color="auto"/>
              <w:left w:val="single" w:sz="6" w:space="0" w:color="auto"/>
              <w:bottom w:val="single" w:sz="6" w:space="0" w:color="auto"/>
            </w:tcBorders>
          </w:tcPr>
          <w:p w14:paraId="6CC4188F" w14:textId="77777777" w:rsidR="00DC0789" w:rsidRPr="006E56C8" w:rsidRDefault="00DC0789" w:rsidP="00900CB8">
            <w:pPr>
              <w:spacing w:after="0" w:line="228" w:lineRule="auto"/>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0</w:t>
            </w:r>
          </w:p>
        </w:tc>
        <w:tc>
          <w:tcPr>
            <w:tcW w:w="458" w:type="dxa"/>
            <w:gridSpan w:val="3"/>
            <w:tcBorders>
              <w:top w:val="single" w:sz="12" w:space="0" w:color="auto"/>
              <w:left w:val="single" w:sz="6" w:space="0" w:color="auto"/>
              <w:bottom w:val="single" w:sz="6" w:space="0" w:color="auto"/>
              <w:right w:val="single" w:sz="12" w:space="0" w:color="auto"/>
            </w:tcBorders>
          </w:tcPr>
          <w:p w14:paraId="39EF0F73" w14:textId="77777777" w:rsidR="00DC0789" w:rsidRPr="006E56C8" w:rsidRDefault="00DC0789" w:rsidP="00900CB8">
            <w:pPr>
              <w:spacing w:after="0" w:line="228" w:lineRule="auto"/>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2</w:t>
            </w:r>
          </w:p>
        </w:tc>
        <w:tc>
          <w:tcPr>
            <w:tcW w:w="632" w:type="dxa"/>
            <w:gridSpan w:val="2"/>
            <w:tcBorders>
              <w:top w:val="single" w:sz="12" w:space="0" w:color="auto"/>
              <w:left w:val="single" w:sz="12" w:space="0" w:color="auto"/>
              <w:bottom w:val="single" w:sz="6" w:space="0" w:color="auto"/>
            </w:tcBorders>
          </w:tcPr>
          <w:p w14:paraId="23307F07" w14:textId="77777777" w:rsidR="00DC0789" w:rsidRPr="006E56C8" w:rsidRDefault="00DC0789" w:rsidP="00900CB8">
            <w:pPr>
              <w:spacing w:after="0" w:line="228" w:lineRule="auto"/>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1</w:t>
            </w:r>
          </w:p>
        </w:tc>
        <w:tc>
          <w:tcPr>
            <w:tcW w:w="722" w:type="dxa"/>
            <w:gridSpan w:val="2"/>
            <w:tcBorders>
              <w:top w:val="single" w:sz="12" w:space="0" w:color="auto"/>
              <w:left w:val="single" w:sz="6" w:space="0" w:color="auto"/>
              <w:bottom w:val="single" w:sz="6" w:space="0" w:color="auto"/>
            </w:tcBorders>
          </w:tcPr>
          <w:p w14:paraId="1685F7A0" w14:textId="77777777" w:rsidR="00DC0789" w:rsidRPr="006E56C8" w:rsidRDefault="00DC0789" w:rsidP="00900CB8">
            <w:pPr>
              <w:spacing w:after="0" w:line="228" w:lineRule="auto"/>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0</w:t>
            </w:r>
          </w:p>
        </w:tc>
        <w:tc>
          <w:tcPr>
            <w:tcW w:w="815" w:type="dxa"/>
            <w:gridSpan w:val="3"/>
            <w:tcBorders>
              <w:top w:val="single" w:sz="12" w:space="0" w:color="auto"/>
              <w:left w:val="single" w:sz="6" w:space="0" w:color="auto"/>
              <w:bottom w:val="single" w:sz="6" w:space="0" w:color="auto"/>
            </w:tcBorders>
          </w:tcPr>
          <w:p w14:paraId="2C7984ED" w14:textId="77777777" w:rsidR="00DC0789" w:rsidRPr="006E56C8" w:rsidRDefault="00DC0789" w:rsidP="00900CB8">
            <w:pPr>
              <w:spacing w:after="0" w:line="228" w:lineRule="auto"/>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0</w:t>
            </w:r>
          </w:p>
        </w:tc>
        <w:tc>
          <w:tcPr>
            <w:tcW w:w="455" w:type="dxa"/>
            <w:gridSpan w:val="3"/>
            <w:tcBorders>
              <w:top w:val="single" w:sz="12" w:space="0" w:color="auto"/>
              <w:left w:val="single" w:sz="6" w:space="0" w:color="auto"/>
              <w:bottom w:val="single" w:sz="6" w:space="0" w:color="auto"/>
              <w:right w:val="single" w:sz="12" w:space="0" w:color="auto"/>
            </w:tcBorders>
          </w:tcPr>
          <w:p w14:paraId="4CED3CBB" w14:textId="77777777" w:rsidR="00DC0789" w:rsidRPr="006E56C8" w:rsidRDefault="00DC0789" w:rsidP="00900CB8">
            <w:pPr>
              <w:spacing w:after="0" w:line="228" w:lineRule="auto"/>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2</w:t>
            </w:r>
          </w:p>
        </w:tc>
        <w:tc>
          <w:tcPr>
            <w:tcW w:w="633" w:type="dxa"/>
            <w:gridSpan w:val="3"/>
            <w:tcBorders>
              <w:top w:val="single" w:sz="12" w:space="0" w:color="auto"/>
              <w:left w:val="single" w:sz="12" w:space="0" w:color="auto"/>
              <w:bottom w:val="single" w:sz="6" w:space="0" w:color="auto"/>
              <w:right w:val="single" w:sz="6" w:space="0" w:color="auto"/>
            </w:tcBorders>
          </w:tcPr>
          <w:p w14:paraId="443FBA75" w14:textId="77777777" w:rsidR="00DC0789" w:rsidRPr="006E56C8" w:rsidRDefault="00DC0789" w:rsidP="00900CB8">
            <w:pPr>
              <w:spacing w:after="0" w:line="228" w:lineRule="auto"/>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1</w:t>
            </w:r>
          </w:p>
        </w:tc>
        <w:tc>
          <w:tcPr>
            <w:tcW w:w="813" w:type="dxa"/>
            <w:gridSpan w:val="5"/>
            <w:tcBorders>
              <w:top w:val="single" w:sz="12" w:space="0" w:color="auto"/>
              <w:left w:val="nil"/>
              <w:bottom w:val="single" w:sz="6" w:space="0" w:color="auto"/>
              <w:right w:val="single" w:sz="6" w:space="0" w:color="auto"/>
            </w:tcBorders>
          </w:tcPr>
          <w:p w14:paraId="5BE10341" w14:textId="77777777" w:rsidR="00DC0789" w:rsidRPr="006E56C8" w:rsidRDefault="00DC0789" w:rsidP="00900CB8">
            <w:pPr>
              <w:spacing w:after="0" w:line="228" w:lineRule="auto"/>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0</w:t>
            </w:r>
          </w:p>
        </w:tc>
        <w:tc>
          <w:tcPr>
            <w:tcW w:w="813" w:type="dxa"/>
            <w:gridSpan w:val="4"/>
            <w:tcBorders>
              <w:top w:val="single" w:sz="12" w:space="0" w:color="auto"/>
              <w:left w:val="nil"/>
              <w:bottom w:val="single" w:sz="6" w:space="0" w:color="auto"/>
              <w:right w:val="single" w:sz="6" w:space="0" w:color="auto"/>
            </w:tcBorders>
          </w:tcPr>
          <w:p w14:paraId="6246ABE7" w14:textId="77777777" w:rsidR="00DC0789" w:rsidRPr="006E56C8" w:rsidRDefault="00DC0789" w:rsidP="00900CB8">
            <w:pPr>
              <w:spacing w:after="0" w:line="228" w:lineRule="auto"/>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0</w:t>
            </w:r>
          </w:p>
        </w:tc>
        <w:tc>
          <w:tcPr>
            <w:tcW w:w="623" w:type="dxa"/>
            <w:gridSpan w:val="2"/>
            <w:tcBorders>
              <w:top w:val="single" w:sz="12" w:space="0" w:color="auto"/>
              <w:left w:val="nil"/>
              <w:bottom w:val="single" w:sz="6" w:space="0" w:color="auto"/>
              <w:right w:val="single" w:sz="12" w:space="0" w:color="auto"/>
            </w:tcBorders>
          </w:tcPr>
          <w:p w14:paraId="4C3DAE36" w14:textId="77777777" w:rsidR="00DC0789" w:rsidRPr="006E56C8" w:rsidRDefault="00DC0789" w:rsidP="00900CB8">
            <w:pPr>
              <w:spacing w:after="0" w:line="228" w:lineRule="auto"/>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2</w:t>
            </w:r>
          </w:p>
        </w:tc>
        <w:tc>
          <w:tcPr>
            <w:tcW w:w="807" w:type="dxa"/>
            <w:gridSpan w:val="2"/>
            <w:tcBorders>
              <w:top w:val="single" w:sz="12" w:space="0" w:color="auto"/>
              <w:left w:val="single" w:sz="12" w:space="0" w:color="auto"/>
              <w:bottom w:val="single" w:sz="6" w:space="0" w:color="auto"/>
            </w:tcBorders>
          </w:tcPr>
          <w:p w14:paraId="755119AB" w14:textId="77777777" w:rsidR="00DC0789" w:rsidRPr="006E56C8" w:rsidRDefault="00DC0789" w:rsidP="0012091F">
            <w:pPr>
              <w:tabs>
                <w:tab w:val="left" w:pos="342"/>
              </w:tabs>
              <w:spacing w:after="0" w:line="228" w:lineRule="auto"/>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1</w:t>
            </w:r>
            <w:r w:rsidRPr="006E56C8">
              <w:rPr>
                <w:rFonts w:ascii="Times New Roman" w:hAnsi="Times New Roman"/>
                <w:color w:val="000000" w:themeColor="text1"/>
                <w:sz w:val="16"/>
                <w:szCs w:val="16"/>
                <w:vertAlign w:val="superscript"/>
              </w:rPr>
              <w:t>st</w:t>
            </w:r>
            <w:r w:rsidRPr="006E56C8">
              <w:rPr>
                <w:rFonts w:ascii="Times New Roman" w:hAnsi="Times New Roman"/>
                <w:color w:val="000000" w:themeColor="text1"/>
                <w:sz w:val="16"/>
                <w:szCs w:val="16"/>
              </w:rPr>
              <w:t xml:space="preserve"> - 2</w:t>
            </w:r>
            <w:r w:rsidRPr="006E56C8">
              <w:rPr>
                <w:rFonts w:ascii="Times New Roman" w:hAnsi="Times New Roman"/>
                <w:color w:val="000000" w:themeColor="text1"/>
                <w:sz w:val="16"/>
                <w:szCs w:val="16"/>
                <w:vertAlign w:val="superscript"/>
              </w:rPr>
              <w:t>nd</w:t>
            </w:r>
            <w:r w:rsidRPr="006E56C8">
              <w:rPr>
                <w:rFonts w:ascii="Times New Roman" w:hAnsi="Times New Roman"/>
                <w:color w:val="000000" w:themeColor="text1"/>
                <w:sz w:val="16"/>
                <w:szCs w:val="16"/>
              </w:rPr>
              <w:t xml:space="preserve"> 12</w:t>
            </w:r>
          </w:p>
        </w:tc>
        <w:tc>
          <w:tcPr>
            <w:tcW w:w="878" w:type="dxa"/>
            <w:gridSpan w:val="4"/>
            <w:tcBorders>
              <w:top w:val="single" w:sz="12" w:space="0" w:color="auto"/>
              <w:left w:val="single" w:sz="6" w:space="0" w:color="auto"/>
              <w:bottom w:val="single" w:sz="6" w:space="0" w:color="auto"/>
            </w:tcBorders>
          </w:tcPr>
          <w:p w14:paraId="43529CF9" w14:textId="77777777" w:rsidR="00DC0789" w:rsidRPr="006E56C8" w:rsidRDefault="00DC0789" w:rsidP="00900CB8">
            <w:pPr>
              <w:spacing w:after="0" w:line="228" w:lineRule="auto"/>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0</w:t>
            </w:r>
          </w:p>
        </w:tc>
        <w:tc>
          <w:tcPr>
            <w:tcW w:w="700" w:type="dxa"/>
            <w:gridSpan w:val="3"/>
            <w:tcBorders>
              <w:top w:val="single" w:sz="12" w:space="0" w:color="auto"/>
              <w:left w:val="single" w:sz="6" w:space="0" w:color="auto"/>
              <w:bottom w:val="single" w:sz="6" w:space="0" w:color="auto"/>
            </w:tcBorders>
          </w:tcPr>
          <w:p w14:paraId="535CCD01" w14:textId="77777777" w:rsidR="00DC0789" w:rsidRPr="006E56C8" w:rsidRDefault="00DC0789" w:rsidP="0012091F">
            <w:pPr>
              <w:tabs>
                <w:tab w:val="left" w:pos="342"/>
              </w:tabs>
              <w:spacing w:after="0" w:line="228" w:lineRule="auto"/>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1</w:t>
            </w:r>
            <w:r w:rsidRPr="006E56C8">
              <w:rPr>
                <w:rFonts w:ascii="Times New Roman" w:hAnsi="Times New Roman"/>
                <w:color w:val="000000" w:themeColor="text1"/>
                <w:sz w:val="16"/>
                <w:szCs w:val="16"/>
                <w:vertAlign w:val="superscript"/>
              </w:rPr>
              <w:t>st</w:t>
            </w:r>
            <w:r w:rsidR="0012091F">
              <w:rPr>
                <w:rFonts w:ascii="Times New Roman" w:hAnsi="Times New Roman"/>
                <w:color w:val="000000" w:themeColor="text1"/>
                <w:sz w:val="16"/>
                <w:szCs w:val="16"/>
              </w:rPr>
              <w:t xml:space="preserve"> - 2</w:t>
            </w:r>
            <w:r w:rsidRPr="006E56C8">
              <w:rPr>
                <w:rFonts w:ascii="Times New Roman" w:hAnsi="Times New Roman"/>
                <w:color w:val="000000" w:themeColor="text1"/>
                <w:sz w:val="16"/>
                <w:szCs w:val="16"/>
                <w:vertAlign w:val="superscript"/>
              </w:rPr>
              <w:t>nd</w:t>
            </w:r>
            <w:r w:rsidR="0012091F">
              <w:rPr>
                <w:rFonts w:ascii="Times New Roman" w:hAnsi="Times New Roman"/>
                <w:color w:val="000000" w:themeColor="text1"/>
                <w:sz w:val="16"/>
                <w:szCs w:val="16"/>
              </w:rPr>
              <w:t xml:space="preserve"> </w:t>
            </w:r>
            <w:r w:rsidRPr="006E56C8">
              <w:rPr>
                <w:rFonts w:ascii="Times New Roman" w:hAnsi="Times New Roman"/>
                <w:color w:val="000000" w:themeColor="text1"/>
                <w:sz w:val="16"/>
                <w:szCs w:val="16"/>
              </w:rPr>
              <w:t xml:space="preserve"> 5</w:t>
            </w:r>
          </w:p>
        </w:tc>
        <w:tc>
          <w:tcPr>
            <w:tcW w:w="584" w:type="dxa"/>
            <w:gridSpan w:val="5"/>
            <w:tcBorders>
              <w:top w:val="single" w:sz="12" w:space="0" w:color="auto"/>
              <w:left w:val="single" w:sz="6" w:space="0" w:color="auto"/>
              <w:bottom w:val="single" w:sz="6" w:space="0" w:color="auto"/>
            </w:tcBorders>
          </w:tcPr>
          <w:p w14:paraId="2A318352" w14:textId="77777777" w:rsidR="00DC0789" w:rsidRPr="006E56C8" w:rsidRDefault="00DC0789" w:rsidP="00900CB8">
            <w:pPr>
              <w:spacing w:after="0" w:line="228" w:lineRule="auto"/>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2</w:t>
            </w:r>
          </w:p>
        </w:tc>
        <w:tc>
          <w:tcPr>
            <w:tcW w:w="682" w:type="dxa"/>
            <w:gridSpan w:val="2"/>
            <w:tcBorders>
              <w:top w:val="single" w:sz="12" w:space="0" w:color="auto"/>
              <w:left w:val="single" w:sz="6" w:space="0" w:color="auto"/>
              <w:bottom w:val="single" w:sz="6" w:space="0" w:color="auto"/>
            </w:tcBorders>
          </w:tcPr>
          <w:p w14:paraId="4887A01A" w14:textId="77777777" w:rsidR="00DC0789" w:rsidRPr="006E56C8" w:rsidRDefault="00DC0789" w:rsidP="00900CB8">
            <w:pPr>
              <w:spacing w:after="0" w:line="228" w:lineRule="auto"/>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1</w:t>
            </w:r>
          </w:p>
        </w:tc>
        <w:tc>
          <w:tcPr>
            <w:tcW w:w="1025" w:type="dxa"/>
            <w:gridSpan w:val="2"/>
            <w:tcBorders>
              <w:top w:val="single" w:sz="12" w:space="0" w:color="auto"/>
              <w:left w:val="single" w:sz="6" w:space="0" w:color="auto"/>
              <w:bottom w:val="single" w:sz="6" w:space="0" w:color="auto"/>
              <w:right w:val="single" w:sz="12" w:space="0" w:color="auto"/>
            </w:tcBorders>
          </w:tcPr>
          <w:p w14:paraId="1615F1F2" w14:textId="77777777" w:rsidR="00DC0789" w:rsidRPr="006E56C8" w:rsidRDefault="00DC0789" w:rsidP="00900CB8">
            <w:pPr>
              <w:spacing w:after="0" w:line="228" w:lineRule="auto"/>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0</w:t>
            </w:r>
          </w:p>
        </w:tc>
      </w:tr>
      <w:tr w:rsidR="00DC0789" w:rsidRPr="006E56C8" w14:paraId="0570A285" w14:textId="77777777" w:rsidTr="00900CB8">
        <w:trPr>
          <w:trHeight w:val="188"/>
        </w:trPr>
        <w:tc>
          <w:tcPr>
            <w:tcW w:w="13680" w:type="dxa"/>
            <w:gridSpan w:val="53"/>
            <w:tcBorders>
              <w:top w:val="single" w:sz="6" w:space="0" w:color="auto"/>
              <w:left w:val="single" w:sz="12" w:space="0" w:color="auto"/>
              <w:bottom w:val="single" w:sz="6" w:space="0" w:color="auto"/>
              <w:right w:val="single" w:sz="12" w:space="0" w:color="auto"/>
            </w:tcBorders>
            <w:shd w:val="clear" w:color="auto" w:fill="EEECE1"/>
          </w:tcPr>
          <w:p w14:paraId="19CDC0F8" w14:textId="77777777" w:rsidR="00DC0789" w:rsidRPr="006E56C8" w:rsidRDefault="00DC0789" w:rsidP="00900CB8">
            <w:pPr>
              <w:spacing w:after="0" w:line="228" w:lineRule="auto"/>
              <w:jc w:val="center"/>
              <w:rPr>
                <w:rFonts w:ascii="Times New Roman" w:hAnsi="Times New Roman"/>
                <w:color w:val="000000" w:themeColor="text1"/>
                <w:sz w:val="16"/>
                <w:szCs w:val="16"/>
              </w:rPr>
            </w:pPr>
          </w:p>
        </w:tc>
      </w:tr>
      <w:tr w:rsidR="00DC0789" w:rsidRPr="006E56C8" w14:paraId="5F36198F" w14:textId="77777777" w:rsidTr="002245D8">
        <w:trPr>
          <w:trHeight w:val="570"/>
        </w:trPr>
        <w:tc>
          <w:tcPr>
            <w:tcW w:w="990" w:type="dxa"/>
            <w:tcBorders>
              <w:top w:val="single" w:sz="6" w:space="0" w:color="auto"/>
              <w:left w:val="single" w:sz="12" w:space="0" w:color="auto"/>
              <w:bottom w:val="single" w:sz="6" w:space="0" w:color="auto"/>
              <w:right w:val="single" w:sz="12" w:space="0" w:color="auto"/>
            </w:tcBorders>
          </w:tcPr>
          <w:p w14:paraId="4D17732D" w14:textId="77777777" w:rsidR="00DC0789" w:rsidRPr="006E56C8" w:rsidRDefault="002245D8" w:rsidP="00900CB8">
            <w:pPr>
              <w:spacing w:line="228" w:lineRule="auto"/>
              <w:rPr>
                <w:rFonts w:ascii="Times New Roman" w:hAnsi="Times New Roman"/>
                <w:color w:val="000000" w:themeColor="text1"/>
                <w:sz w:val="16"/>
                <w:szCs w:val="16"/>
              </w:rPr>
            </w:pPr>
            <w:r>
              <w:rPr>
                <w:rFonts w:ascii="Times New Roman" w:hAnsi="Times New Roman"/>
                <w:b/>
                <w:color w:val="000000" w:themeColor="text1"/>
                <w:sz w:val="16"/>
                <w:szCs w:val="16"/>
              </w:rPr>
              <w:t>Gymnastic</w:t>
            </w:r>
          </w:p>
        </w:tc>
        <w:tc>
          <w:tcPr>
            <w:tcW w:w="427" w:type="dxa"/>
            <w:gridSpan w:val="2"/>
            <w:tcBorders>
              <w:top w:val="single" w:sz="6" w:space="0" w:color="auto"/>
              <w:left w:val="single" w:sz="12" w:space="0" w:color="auto"/>
              <w:bottom w:val="single" w:sz="6" w:space="0" w:color="auto"/>
              <w:right w:val="single" w:sz="6" w:space="0" w:color="auto"/>
            </w:tcBorders>
          </w:tcPr>
          <w:p w14:paraId="17AA5B4B" w14:textId="77777777" w:rsidR="00DC0789" w:rsidRPr="006E56C8" w:rsidRDefault="00DC0789" w:rsidP="00900CB8">
            <w:pPr>
              <w:spacing w:line="228" w:lineRule="auto"/>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1</w:t>
            </w:r>
          </w:p>
        </w:tc>
        <w:tc>
          <w:tcPr>
            <w:tcW w:w="799" w:type="dxa"/>
            <w:gridSpan w:val="2"/>
            <w:tcBorders>
              <w:top w:val="single" w:sz="6" w:space="0" w:color="auto"/>
              <w:left w:val="nil"/>
              <w:bottom w:val="single" w:sz="6" w:space="0" w:color="auto"/>
              <w:right w:val="single" w:sz="6" w:space="0" w:color="auto"/>
            </w:tcBorders>
          </w:tcPr>
          <w:p w14:paraId="7D7D0CD5" w14:textId="77777777" w:rsidR="00DC0789" w:rsidRPr="006E56C8" w:rsidRDefault="00DC0789" w:rsidP="00900CB8">
            <w:pPr>
              <w:spacing w:line="228" w:lineRule="auto"/>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0</w:t>
            </w:r>
          </w:p>
        </w:tc>
        <w:tc>
          <w:tcPr>
            <w:tcW w:w="824" w:type="dxa"/>
            <w:gridSpan w:val="3"/>
            <w:tcBorders>
              <w:top w:val="single" w:sz="6" w:space="0" w:color="auto"/>
              <w:left w:val="nil"/>
              <w:bottom w:val="single" w:sz="6" w:space="0" w:color="auto"/>
              <w:right w:val="single" w:sz="6" w:space="0" w:color="auto"/>
            </w:tcBorders>
          </w:tcPr>
          <w:p w14:paraId="4162373F" w14:textId="77777777" w:rsidR="00DC0789" w:rsidRPr="006E56C8" w:rsidRDefault="00DC0789" w:rsidP="00900CB8">
            <w:pPr>
              <w:spacing w:after="0" w:line="228" w:lineRule="auto"/>
              <w:rPr>
                <w:rFonts w:ascii="Times New Roman" w:hAnsi="Times New Roman"/>
                <w:color w:val="000000" w:themeColor="text1"/>
                <w:sz w:val="16"/>
                <w:szCs w:val="16"/>
              </w:rPr>
            </w:pPr>
            <w:r w:rsidRPr="006E56C8">
              <w:rPr>
                <w:rFonts w:ascii="Times New Roman" w:hAnsi="Times New Roman"/>
                <w:color w:val="000000" w:themeColor="text1"/>
                <w:sz w:val="16"/>
                <w:szCs w:val="16"/>
              </w:rPr>
              <w:t>Top 6 in  5 events</w:t>
            </w:r>
          </w:p>
          <w:p w14:paraId="6FEE4D11" w14:textId="77777777" w:rsidR="00DC0789" w:rsidRPr="006E56C8" w:rsidRDefault="00DC0789" w:rsidP="00900CB8">
            <w:pPr>
              <w:spacing w:after="0" w:line="228" w:lineRule="auto"/>
              <w:rPr>
                <w:rFonts w:ascii="Times New Roman" w:hAnsi="Times New Roman"/>
                <w:color w:val="000000" w:themeColor="text1"/>
                <w:sz w:val="16"/>
                <w:szCs w:val="16"/>
              </w:rPr>
            </w:pPr>
            <w:r w:rsidRPr="006E56C8">
              <w:rPr>
                <w:rFonts w:ascii="Times New Roman" w:hAnsi="Times New Roman"/>
                <w:color w:val="000000" w:themeColor="text1"/>
                <w:sz w:val="16"/>
                <w:szCs w:val="16"/>
              </w:rPr>
              <w:t>= 30</w:t>
            </w:r>
          </w:p>
        </w:tc>
        <w:tc>
          <w:tcPr>
            <w:tcW w:w="458" w:type="dxa"/>
            <w:gridSpan w:val="3"/>
            <w:tcBorders>
              <w:top w:val="single" w:sz="6" w:space="0" w:color="auto"/>
              <w:left w:val="nil"/>
              <w:bottom w:val="single" w:sz="6" w:space="0" w:color="auto"/>
              <w:right w:val="single" w:sz="12" w:space="0" w:color="auto"/>
            </w:tcBorders>
          </w:tcPr>
          <w:p w14:paraId="240F7592" w14:textId="77777777" w:rsidR="00DC0789" w:rsidRPr="006E56C8" w:rsidRDefault="00DC0789" w:rsidP="00900CB8">
            <w:pPr>
              <w:spacing w:after="0" w:line="228" w:lineRule="auto"/>
              <w:rPr>
                <w:rFonts w:ascii="Times New Roman" w:hAnsi="Times New Roman"/>
                <w:color w:val="000000" w:themeColor="text1"/>
                <w:sz w:val="16"/>
                <w:szCs w:val="16"/>
              </w:rPr>
            </w:pPr>
            <w:r w:rsidRPr="006E56C8">
              <w:rPr>
                <w:rFonts w:ascii="Times New Roman" w:hAnsi="Times New Roman"/>
                <w:color w:val="000000" w:themeColor="text1"/>
                <w:sz w:val="16"/>
                <w:szCs w:val="16"/>
              </w:rPr>
              <w:t>0</w:t>
            </w:r>
          </w:p>
        </w:tc>
        <w:tc>
          <w:tcPr>
            <w:tcW w:w="603" w:type="dxa"/>
            <w:tcBorders>
              <w:top w:val="single" w:sz="6" w:space="0" w:color="auto"/>
              <w:left w:val="single" w:sz="12" w:space="0" w:color="auto"/>
              <w:bottom w:val="single" w:sz="6" w:space="0" w:color="auto"/>
            </w:tcBorders>
          </w:tcPr>
          <w:p w14:paraId="001E2734" w14:textId="77777777" w:rsidR="00DC0789" w:rsidRPr="006E56C8" w:rsidRDefault="00DC0789" w:rsidP="00900CB8">
            <w:pPr>
              <w:spacing w:line="228" w:lineRule="auto"/>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1</w:t>
            </w:r>
          </w:p>
        </w:tc>
        <w:tc>
          <w:tcPr>
            <w:tcW w:w="718" w:type="dxa"/>
            <w:gridSpan w:val="2"/>
            <w:tcBorders>
              <w:top w:val="single" w:sz="6" w:space="0" w:color="auto"/>
              <w:left w:val="single" w:sz="6" w:space="0" w:color="auto"/>
              <w:bottom w:val="single" w:sz="6" w:space="0" w:color="auto"/>
              <w:right w:val="single" w:sz="6" w:space="0" w:color="auto"/>
            </w:tcBorders>
          </w:tcPr>
          <w:p w14:paraId="1FD29C1B" w14:textId="77777777" w:rsidR="00DC0789" w:rsidRPr="006E56C8" w:rsidRDefault="00DC0789" w:rsidP="00900CB8">
            <w:pPr>
              <w:spacing w:line="228" w:lineRule="auto"/>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0</w:t>
            </w:r>
          </w:p>
        </w:tc>
        <w:tc>
          <w:tcPr>
            <w:tcW w:w="841" w:type="dxa"/>
            <w:gridSpan w:val="3"/>
            <w:tcBorders>
              <w:top w:val="single" w:sz="6" w:space="0" w:color="auto"/>
              <w:left w:val="nil"/>
              <w:bottom w:val="single" w:sz="6" w:space="0" w:color="auto"/>
              <w:right w:val="single" w:sz="6" w:space="0" w:color="auto"/>
            </w:tcBorders>
          </w:tcPr>
          <w:p w14:paraId="6DBB83B6" w14:textId="77777777" w:rsidR="00DC0789" w:rsidRPr="006E56C8" w:rsidRDefault="00DC0789" w:rsidP="00900CB8">
            <w:pPr>
              <w:spacing w:after="0" w:line="228" w:lineRule="auto"/>
              <w:rPr>
                <w:rFonts w:ascii="Times New Roman" w:hAnsi="Times New Roman"/>
                <w:color w:val="000000" w:themeColor="text1"/>
                <w:sz w:val="16"/>
                <w:szCs w:val="16"/>
              </w:rPr>
            </w:pPr>
            <w:r w:rsidRPr="006E56C8">
              <w:rPr>
                <w:rFonts w:ascii="Times New Roman" w:hAnsi="Times New Roman"/>
                <w:color w:val="000000" w:themeColor="text1"/>
                <w:sz w:val="16"/>
                <w:szCs w:val="16"/>
              </w:rPr>
              <w:t>Top 6 in  5 events</w:t>
            </w:r>
          </w:p>
          <w:p w14:paraId="4DB8C56B" w14:textId="77777777" w:rsidR="00DC0789" w:rsidRPr="006E56C8" w:rsidRDefault="00DC0789" w:rsidP="00900CB8">
            <w:pPr>
              <w:spacing w:after="0" w:line="228" w:lineRule="auto"/>
              <w:rPr>
                <w:rFonts w:ascii="Times New Roman" w:hAnsi="Times New Roman"/>
                <w:color w:val="000000" w:themeColor="text1"/>
                <w:sz w:val="16"/>
                <w:szCs w:val="16"/>
              </w:rPr>
            </w:pPr>
            <w:r w:rsidRPr="006E56C8">
              <w:rPr>
                <w:rFonts w:ascii="Times New Roman" w:hAnsi="Times New Roman"/>
                <w:color w:val="000000" w:themeColor="text1"/>
                <w:sz w:val="16"/>
                <w:szCs w:val="16"/>
              </w:rPr>
              <w:t>= 30</w:t>
            </w:r>
          </w:p>
        </w:tc>
        <w:tc>
          <w:tcPr>
            <w:tcW w:w="429" w:type="dxa"/>
            <w:gridSpan w:val="2"/>
            <w:tcBorders>
              <w:top w:val="single" w:sz="6" w:space="0" w:color="auto"/>
              <w:left w:val="nil"/>
              <w:bottom w:val="single" w:sz="6" w:space="0" w:color="auto"/>
              <w:right w:val="single" w:sz="12" w:space="0" w:color="auto"/>
            </w:tcBorders>
          </w:tcPr>
          <w:p w14:paraId="447A6DB7" w14:textId="77777777" w:rsidR="00DC0789" w:rsidRPr="006E56C8" w:rsidRDefault="00DC0789" w:rsidP="00900CB8">
            <w:pPr>
              <w:spacing w:line="228" w:lineRule="auto"/>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0</w:t>
            </w:r>
          </w:p>
        </w:tc>
        <w:tc>
          <w:tcPr>
            <w:tcW w:w="629" w:type="dxa"/>
            <w:gridSpan w:val="3"/>
            <w:tcBorders>
              <w:top w:val="single" w:sz="6" w:space="0" w:color="auto"/>
              <w:left w:val="single" w:sz="12" w:space="0" w:color="auto"/>
              <w:bottom w:val="single" w:sz="6" w:space="0" w:color="auto"/>
              <w:right w:val="single" w:sz="6" w:space="0" w:color="auto"/>
            </w:tcBorders>
          </w:tcPr>
          <w:p w14:paraId="27CFE923" w14:textId="77777777" w:rsidR="00DC0789" w:rsidRPr="006E56C8" w:rsidRDefault="00DC0789" w:rsidP="00900CB8">
            <w:pPr>
              <w:spacing w:line="228" w:lineRule="auto"/>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0</w:t>
            </w:r>
          </w:p>
        </w:tc>
        <w:tc>
          <w:tcPr>
            <w:tcW w:w="808" w:type="dxa"/>
            <w:gridSpan w:val="5"/>
            <w:tcBorders>
              <w:top w:val="single" w:sz="6" w:space="0" w:color="auto"/>
              <w:left w:val="nil"/>
              <w:bottom w:val="single" w:sz="6" w:space="0" w:color="auto"/>
              <w:right w:val="single" w:sz="6" w:space="0" w:color="auto"/>
            </w:tcBorders>
          </w:tcPr>
          <w:p w14:paraId="6E2FAD84" w14:textId="77777777" w:rsidR="00DC0789" w:rsidRPr="006E56C8" w:rsidRDefault="00DC0789" w:rsidP="00900CB8">
            <w:pPr>
              <w:spacing w:line="228" w:lineRule="auto"/>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0</w:t>
            </w:r>
          </w:p>
        </w:tc>
        <w:tc>
          <w:tcPr>
            <w:tcW w:w="808" w:type="dxa"/>
            <w:gridSpan w:val="4"/>
            <w:tcBorders>
              <w:top w:val="single" w:sz="6" w:space="0" w:color="auto"/>
              <w:left w:val="nil"/>
              <w:bottom w:val="single" w:sz="6" w:space="0" w:color="auto"/>
              <w:right w:val="single" w:sz="6" w:space="0" w:color="auto"/>
            </w:tcBorders>
          </w:tcPr>
          <w:p w14:paraId="36209DEF" w14:textId="77777777" w:rsidR="00DC0789" w:rsidRPr="006E56C8" w:rsidRDefault="00DC0789" w:rsidP="00900CB8">
            <w:pPr>
              <w:spacing w:line="228" w:lineRule="auto"/>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0</w:t>
            </w:r>
          </w:p>
        </w:tc>
        <w:tc>
          <w:tcPr>
            <w:tcW w:w="670" w:type="dxa"/>
            <w:gridSpan w:val="4"/>
            <w:tcBorders>
              <w:top w:val="single" w:sz="6" w:space="0" w:color="auto"/>
              <w:left w:val="nil"/>
              <w:bottom w:val="single" w:sz="6" w:space="0" w:color="auto"/>
              <w:right w:val="single" w:sz="12" w:space="0" w:color="auto"/>
            </w:tcBorders>
          </w:tcPr>
          <w:p w14:paraId="1C57B2C4" w14:textId="77777777" w:rsidR="00DC0789" w:rsidRPr="006E56C8" w:rsidRDefault="00DC0789" w:rsidP="00900CB8">
            <w:pPr>
              <w:spacing w:line="228" w:lineRule="auto"/>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0</w:t>
            </w:r>
          </w:p>
        </w:tc>
        <w:tc>
          <w:tcPr>
            <w:tcW w:w="807" w:type="dxa"/>
            <w:gridSpan w:val="2"/>
            <w:tcBorders>
              <w:top w:val="single" w:sz="6" w:space="0" w:color="auto"/>
              <w:left w:val="single" w:sz="12" w:space="0" w:color="auto"/>
              <w:bottom w:val="single" w:sz="6" w:space="0" w:color="auto"/>
              <w:right w:val="single" w:sz="6" w:space="0" w:color="auto"/>
            </w:tcBorders>
          </w:tcPr>
          <w:p w14:paraId="6B71D3FB" w14:textId="77777777" w:rsidR="00DC0789" w:rsidRPr="006E56C8" w:rsidRDefault="00DC0789" w:rsidP="00900CB8">
            <w:pPr>
              <w:spacing w:after="0" w:line="228" w:lineRule="auto"/>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1</w:t>
            </w:r>
            <w:r w:rsidRPr="006E56C8">
              <w:rPr>
                <w:rFonts w:ascii="Times New Roman" w:hAnsi="Times New Roman"/>
                <w:color w:val="000000" w:themeColor="text1"/>
                <w:sz w:val="16"/>
                <w:szCs w:val="16"/>
                <w:vertAlign w:val="superscript"/>
              </w:rPr>
              <w:t>st</w:t>
            </w:r>
            <w:r w:rsidR="0012091F">
              <w:rPr>
                <w:rFonts w:ascii="Times New Roman" w:hAnsi="Times New Roman"/>
                <w:color w:val="000000" w:themeColor="text1"/>
                <w:sz w:val="16"/>
                <w:szCs w:val="16"/>
              </w:rPr>
              <w:t xml:space="preserve">  - </w:t>
            </w:r>
            <w:r w:rsidRPr="006E56C8">
              <w:rPr>
                <w:rFonts w:ascii="Times New Roman" w:hAnsi="Times New Roman"/>
                <w:color w:val="000000" w:themeColor="text1"/>
                <w:sz w:val="16"/>
                <w:szCs w:val="16"/>
              </w:rPr>
              <w:t xml:space="preserve"> 4</w:t>
            </w:r>
            <w:r w:rsidRPr="006E56C8">
              <w:rPr>
                <w:rFonts w:ascii="Times New Roman" w:hAnsi="Times New Roman"/>
                <w:color w:val="000000" w:themeColor="text1"/>
                <w:sz w:val="16"/>
                <w:szCs w:val="16"/>
                <w:vertAlign w:val="superscript"/>
              </w:rPr>
              <w:t>th</w:t>
            </w:r>
            <w:r w:rsidR="0012091F">
              <w:rPr>
                <w:rFonts w:ascii="Times New Roman" w:hAnsi="Times New Roman"/>
                <w:color w:val="000000" w:themeColor="text1"/>
                <w:sz w:val="16"/>
                <w:szCs w:val="16"/>
              </w:rPr>
              <w:t xml:space="preserve"> 7</w:t>
            </w:r>
          </w:p>
        </w:tc>
        <w:tc>
          <w:tcPr>
            <w:tcW w:w="893" w:type="dxa"/>
            <w:gridSpan w:val="5"/>
            <w:tcBorders>
              <w:top w:val="single" w:sz="6" w:space="0" w:color="auto"/>
              <w:left w:val="nil"/>
              <w:bottom w:val="single" w:sz="6" w:space="0" w:color="auto"/>
              <w:right w:val="single" w:sz="6" w:space="0" w:color="auto"/>
            </w:tcBorders>
          </w:tcPr>
          <w:p w14:paraId="08DE28AB" w14:textId="77777777" w:rsidR="00DC0789" w:rsidRPr="006E56C8" w:rsidRDefault="00DC0789" w:rsidP="00900CB8">
            <w:pPr>
              <w:spacing w:after="0" w:line="228" w:lineRule="auto"/>
              <w:rPr>
                <w:rFonts w:ascii="Times New Roman" w:hAnsi="Times New Roman"/>
                <w:color w:val="000000" w:themeColor="text1"/>
                <w:sz w:val="16"/>
                <w:szCs w:val="16"/>
              </w:rPr>
            </w:pPr>
            <w:r w:rsidRPr="006E56C8">
              <w:rPr>
                <w:rFonts w:ascii="Times New Roman" w:hAnsi="Times New Roman"/>
                <w:color w:val="000000" w:themeColor="text1"/>
                <w:sz w:val="16"/>
                <w:szCs w:val="16"/>
              </w:rPr>
              <w:t xml:space="preserve">Top 6 in </w:t>
            </w:r>
          </w:p>
          <w:p w14:paraId="4DCACB90" w14:textId="77777777" w:rsidR="00DC0789" w:rsidRPr="006E56C8" w:rsidRDefault="00DC0789" w:rsidP="00900CB8">
            <w:pPr>
              <w:spacing w:after="0" w:line="228" w:lineRule="auto"/>
              <w:rPr>
                <w:rFonts w:ascii="Times New Roman" w:hAnsi="Times New Roman"/>
                <w:color w:val="000000" w:themeColor="text1"/>
                <w:sz w:val="16"/>
                <w:szCs w:val="16"/>
              </w:rPr>
            </w:pPr>
            <w:r w:rsidRPr="006E56C8">
              <w:rPr>
                <w:rFonts w:ascii="Times New Roman" w:hAnsi="Times New Roman"/>
                <w:color w:val="000000" w:themeColor="text1"/>
                <w:sz w:val="16"/>
                <w:szCs w:val="16"/>
              </w:rPr>
              <w:t>5 events</w:t>
            </w:r>
            <w:r w:rsidRPr="006E56C8">
              <w:rPr>
                <w:rFonts w:ascii="Times New Roman" w:hAnsi="Times New Roman"/>
                <w:color w:val="000000" w:themeColor="text1"/>
                <w:sz w:val="16"/>
                <w:szCs w:val="16"/>
              </w:rPr>
              <w:br/>
              <w:t>= 30</w:t>
            </w:r>
          </w:p>
        </w:tc>
        <w:tc>
          <w:tcPr>
            <w:tcW w:w="718" w:type="dxa"/>
            <w:gridSpan w:val="4"/>
            <w:tcBorders>
              <w:top w:val="single" w:sz="6" w:space="0" w:color="auto"/>
              <w:left w:val="nil"/>
              <w:bottom w:val="single" w:sz="6" w:space="0" w:color="auto"/>
            </w:tcBorders>
          </w:tcPr>
          <w:p w14:paraId="77F029ED" w14:textId="77777777" w:rsidR="00DC0789" w:rsidRPr="006E56C8" w:rsidRDefault="00DC0789" w:rsidP="00900CB8">
            <w:pPr>
              <w:tabs>
                <w:tab w:val="left" w:pos="342"/>
              </w:tabs>
              <w:spacing w:line="228" w:lineRule="auto"/>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1</w:t>
            </w:r>
            <w:r w:rsidRPr="006E56C8">
              <w:rPr>
                <w:rFonts w:ascii="Times New Roman" w:hAnsi="Times New Roman"/>
                <w:color w:val="000000" w:themeColor="text1"/>
                <w:sz w:val="16"/>
                <w:szCs w:val="16"/>
                <w:vertAlign w:val="superscript"/>
              </w:rPr>
              <w:t>st</w:t>
            </w:r>
            <w:r w:rsidR="0012091F">
              <w:rPr>
                <w:rFonts w:ascii="Times New Roman" w:hAnsi="Times New Roman"/>
                <w:color w:val="000000" w:themeColor="text1"/>
                <w:sz w:val="16"/>
                <w:szCs w:val="16"/>
              </w:rPr>
              <w:t xml:space="preserve"> - 4</w:t>
            </w:r>
            <w:r w:rsidR="0012091F" w:rsidRPr="0012091F">
              <w:rPr>
                <w:rFonts w:ascii="Times New Roman" w:hAnsi="Times New Roman"/>
                <w:color w:val="000000" w:themeColor="text1"/>
                <w:sz w:val="16"/>
                <w:szCs w:val="16"/>
                <w:vertAlign w:val="superscript"/>
              </w:rPr>
              <w:t>th</w:t>
            </w:r>
            <w:r w:rsidR="0012091F">
              <w:rPr>
                <w:rFonts w:ascii="Times New Roman" w:hAnsi="Times New Roman"/>
                <w:color w:val="000000" w:themeColor="text1"/>
                <w:sz w:val="16"/>
                <w:szCs w:val="16"/>
              </w:rPr>
              <w:t xml:space="preserve"> </w:t>
            </w:r>
            <w:r w:rsidR="0012091F">
              <w:rPr>
                <w:rFonts w:ascii="Times New Roman" w:hAnsi="Times New Roman"/>
                <w:color w:val="000000" w:themeColor="text1"/>
                <w:sz w:val="16"/>
                <w:szCs w:val="16"/>
              </w:rPr>
              <w:br/>
              <w:t xml:space="preserve">5 </w:t>
            </w:r>
          </w:p>
        </w:tc>
        <w:tc>
          <w:tcPr>
            <w:tcW w:w="551" w:type="dxa"/>
            <w:gridSpan w:val="3"/>
            <w:tcBorders>
              <w:top w:val="single" w:sz="6" w:space="0" w:color="auto"/>
              <w:left w:val="single" w:sz="6" w:space="0" w:color="auto"/>
              <w:right w:val="single" w:sz="6" w:space="0" w:color="auto"/>
            </w:tcBorders>
          </w:tcPr>
          <w:p w14:paraId="53856866" w14:textId="77777777" w:rsidR="00DC0789" w:rsidRPr="006E56C8" w:rsidRDefault="00DC0789" w:rsidP="00900CB8">
            <w:pPr>
              <w:spacing w:line="228" w:lineRule="auto"/>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2</w:t>
            </w:r>
          </w:p>
        </w:tc>
        <w:tc>
          <w:tcPr>
            <w:tcW w:w="622" w:type="dxa"/>
            <w:tcBorders>
              <w:top w:val="single" w:sz="6" w:space="0" w:color="auto"/>
              <w:left w:val="nil"/>
              <w:right w:val="single" w:sz="6" w:space="0" w:color="auto"/>
            </w:tcBorders>
          </w:tcPr>
          <w:p w14:paraId="40030246" w14:textId="77777777" w:rsidR="00DC0789" w:rsidRPr="006E56C8" w:rsidRDefault="00DC0789" w:rsidP="00900CB8">
            <w:pPr>
              <w:spacing w:line="228" w:lineRule="auto"/>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1</w:t>
            </w:r>
          </w:p>
        </w:tc>
        <w:tc>
          <w:tcPr>
            <w:tcW w:w="1085" w:type="dxa"/>
            <w:gridSpan w:val="3"/>
            <w:tcBorders>
              <w:top w:val="single" w:sz="6" w:space="0" w:color="auto"/>
              <w:left w:val="nil"/>
              <w:right w:val="single" w:sz="12" w:space="0" w:color="auto"/>
            </w:tcBorders>
          </w:tcPr>
          <w:p w14:paraId="4E7AFC83" w14:textId="77777777" w:rsidR="00DC0789" w:rsidRPr="006E56C8" w:rsidRDefault="00DC0789" w:rsidP="00900CB8">
            <w:pPr>
              <w:spacing w:line="228" w:lineRule="auto"/>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0</w:t>
            </w:r>
          </w:p>
        </w:tc>
      </w:tr>
      <w:tr w:rsidR="00DC0789" w:rsidRPr="006E56C8" w14:paraId="4DD721D1" w14:textId="77777777" w:rsidTr="002245D8">
        <w:tc>
          <w:tcPr>
            <w:tcW w:w="13680" w:type="dxa"/>
            <w:gridSpan w:val="53"/>
            <w:tcBorders>
              <w:top w:val="single" w:sz="6" w:space="0" w:color="auto"/>
              <w:left w:val="single" w:sz="12" w:space="0" w:color="auto"/>
              <w:bottom w:val="single" w:sz="12" w:space="0" w:color="auto"/>
              <w:right w:val="single" w:sz="12" w:space="0" w:color="auto"/>
            </w:tcBorders>
            <w:shd w:val="clear" w:color="auto" w:fill="EEECE1"/>
          </w:tcPr>
          <w:p w14:paraId="397F7956" w14:textId="77777777" w:rsidR="00DC0789" w:rsidRDefault="00DC0789" w:rsidP="00900CB8">
            <w:pPr>
              <w:spacing w:after="0"/>
              <w:jc w:val="center"/>
              <w:rPr>
                <w:rFonts w:ascii="Times New Roman" w:hAnsi="Times New Roman"/>
                <w:color w:val="000000" w:themeColor="text1"/>
                <w:sz w:val="16"/>
                <w:szCs w:val="16"/>
              </w:rPr>
            </w:pPr>
          </w:p>
          <w:p w14:paraId="6A5EB1C7" w14:textId="77777777" w:rsidR="0012091F" w:rsidRPr="006E56C8" w:rsidRDefault="0012091F" w:rsidP="00900CB8">
            <w:pPr>
              <w:spacing w:after="0"/>
              <w:jc w:val="center"/>
              <w:rPr>
                <w:rFonts w:ascii="Times New Roman" w:hAnsi="Times New Roman"/>
                <w:color w:val="000000" w:themeColor="text1"/>
                <w:sz w:val="16"/>
                <w:szCs w:val="16"/>
              </w:rPr>
            </w:pPr>
          </w:p>
        </w:tc>
      </w:tr>
      <w:tr w:rsidR="00DC0789" w:rsidRPr="006E56C8" w14:paraId="7AC70E7F" w14:textId="77777777" w:rsidTr="002245D8">
        <w:tc>
          <w:tcPr>
            <w:tcW w:w="990" w:type="dxa"/>
            <w:tcBorders>
              <w:top w:val="single" w:sz="12" w:space="0" w:color="auto"/>
              <w:left w:val="single" w:sz="12" w:space="0" w:color="auto"/>
              <w:right w:val="single" w:sz="12" w:space="0" w:color="auto"/>
            </w:tcBorders>
          </w:tcPr>
          <w:p w14:paraId="513938CC" w14:textId="77777777" w:rsidR="00DC0789" w:rsidRPr="006E56C8" w:rsidRDefault="002245D8" w:rsidP="00900CB8">
            <w:pPr>
              <w:spacing w:after="0" w:line="240" w:lineRule="auto"/>
              <w:rPr>
                <w:rFonts w:ascii="Times New Roman" w:hAnsi="Times New Roman"/>
                <w:b/>
                <w:color w:val="000000" w:themeColor="text1"/>
                <w:sz w:val="16"/>
                <w:szCs w:val="16"/>
              </w:rPr>
            </w:pPr>
            <w:r>
              <w:rPr>
                <w:rFonts w:ascii="Times New Roman" w:hAnsi="Times New Roman"/>
                <w:b/>
                <w:color w:val="000000" w:themeColor="text1"/>
                <w:sz w:val="16"/>
                <w:szCs w:val="16"/>
              </w:rPr>
              <w:lastRenderedPageBreak/>
              <w:t>Swimming</w:t>
            </w:r>
          </w:p>
        </w:tc>
        <w:tc>
          <w:tcPr>
            <w:tcW w:w="427" w:type="dxa"/>
            <w:gridSpan w:val="2"/>
            <w:tcBorders>
              <w:top w:val="single" w:sz="12" w:space="0" w:color="auto"/>
              <w:left w:val="single" w:sz="12" w:space="0" w:color="auto"/>
              <w:bottom w:val="single" w:sz="6" w:space="0" w:color="auto"/>
            </w:tcBorders>
          </w:tcPr>
          <w:p w14:paraId="1B44DD34" w14:textId="77777777" w:rsidR="00DC0789" w:rsidRPr="006E56C8" w:rsidRDefault="00DC0789" w:rsidP="00900CB8">
            <w:pPr>
              <w:spacing w:after="0" w:line="240" w:lineRule="auto"/>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1</w:t>
            </w:r>
          </w:p>
        </w:tc>
        <w:tc>
          <w:tcPr>
            <w:tcW w:w="808" w:type="dxa"/>
            <w:gridSpan w:val="3"/>
            <w:tcBorders>
              <w:top w:val="single" w:sz="12" w:space="0" w:color="auto"/>
              <w:left w:val="single" w:sz="6" w:space="0" w:color="auto"/>
              <w:bottom w:val="single" w:sz="6" w:space="0" w:color="auto"/>
            </w:tcBorders>
          </w:tcPr>
          <w:p w14:paraId="3BE6C75E" w14:textId="77777777" w:rsidR="00DC0789" w:rsidRPr="006E56C8" w:rsidRDefault="00DC0789" w:rsidP="00900CB8">
            <w:pPr>
              <w:spacing w:after="0" w:line="240" w:lineRule="auto"/>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0</w:t>
            </w:r>
          </w:p>
        </w:tc>
        <w:tc>
          <w:tcPr>
            <w:tcW w:w="815" w:type="dxa"/>
            <w:gridSpan w:val="2"/>
            <w:tcBorders>
              <w:top w:val="single" w:sz="12" w:space="0" w:color="auto"/>
              <w:left w:val="single" w:sz="6" w:space="0" w:color="auto"/>
              <w:bottom w:val="single" w:sz="6" w:space="0" w:color="auto"/>
            </w:tcBorders>
          </w:tcPr>
          <w:p w14:paraId="1F7B32D3" w14:textId="77777777" w:rsidR="00DC0789" w:rsidRPr="006E56C8" w:rsidRDefault="00DC0789" w:rsidP="00900CB8">
            <w:pPr>
              <w:spacing w:after="0" w:line="240" w:lineRule="auto"/>
              <w:rPr>
                <w:rFonts w:ascii="Times New Roman" w:hAnsi="Times New Roman"/>
                <w:color w:val="000000" w:themeColor="text1"/>
                <w:sz w:val="16"/>
                <w:szCs w:val="16"/>
              </w:rPr>
            </w:pPr>
            <w:r w:rsidRPr="006E56C8">
              <w:rPr>
                <w:rFonts w:ascii="Times New Roman" w:hAnsi="Times New Roman"/>
                <w:color w:val="000000" w:themeColor="text1"/>
                <w:sz w:val="16"/>
                <w:szCs w:val="16"/>
              </w:rPr>
              <w:t>Top 8 in 9 ind</w:t>
            </w:r>
          </w:p>
          <w:p w14:paraId="54597BAD" w14:textId="77777777" w:rsidR="00DC0789" w:rsidRPr="006E56C8" w:rsidRDefault="00DC0789" w:rsidP="00900CB8">
            <w:pPr>
              <w:spacing w:after="0" w:line="240" w:lineRule="auto"/>
              <w:rPr>
                <w:rFonts w:ascii="Times New Roman" w:hAnsi="Times New Roman"/>
                <w:color w:val="000000" w:themeColor="text1"/>
                <w:sz w:val="16"/>
                <w:szCs w:val="16"/>
              </w:rPr>
            </w:pPr>
            <w:r w:rsidRPr="006E56C8">
              <w:rPr>
                <w:rFonts w:ascii="Times New Roman" w:hAnsi="Times New Roman"/>
                <w:color w:val="000000" w:themeColor="text1"/>
                <w:sz w:val="16"/>
                <w:szCs w:val="16"/>
              </w:rPr>
              <w:t>= 54</w:t>
            </w:r>
          </w:p>
          <w:p w14:paraId="07EA9071" w14:textId="77777777" w:rsidR="00DC0789" w:rsidRPr="006E56C8" w:rsidRDefault="00DC0789" w:rsidP="007F74CB">
            <w:pPr>
              <w:spacing w:after="0" w:line="240" w:lineRule="auto"/>
              <w:rPr>
                <w:rFonts w:ascii="Times New Roman" w:hAnsi="Times New Roman"/>
                <w:color w:val="000000" w:themeColor="text1"/>
                <w:sz w:val="16"/>
                <w:szCs w:val="16"/>
              </w:rPr>
            </w:pPr>
            <w:r w:rsidRPr="006E56C8">
              <w:rPr>
                <w:rFonts w:ascii="Times New Roman" w:hAnsi="Times New Roman"/>
                <w:color w:val="000000" w:themeColor="text1"/>
                <w:sz w:val="16"/>
                <w:szCs w:val="16"/>
              </w:rPr>
              <w:t xml:space="preserve">Top 6 in 3 relays </w:t>
            </w:r>
          </w:p>
        </w:tc>
        <w:tc>
          <w:tcPr>
            <w:tcW w:w="458" w:type="dxa"/>
            <w:gridSpan w:val="3"/>
            <w:tcBorders>
              <w:top w:val="single" w:sz="12" w:space="0" w:color="auto"/>
              <w:left w:val="single" w:sz="6" w:space="0" w:color="auto"/>
              <w:bottom w:val="single" w:sz="6" w:space="0" w:color="auto"/>
              <w:right w:val="single" w:sz="12" w:space="0" w:color="auto"/>
            </w:tcBorders>
          </w:tcPr>
          <w:p w14:paraId="4CB3E471" w14:textId="77777777" w:rsidR="00DC0789" w:rsidRPr="006E56C8" w:rsidRDefault="00DC0789" w:rsidP="00900CB8">
            <w:pPr>
              <w:spacing w:after="0" w:line="240" w:lineRule="auto"/>
              <w:rPr>
                <w:rFonts w:ascii="Times New Roman" w:hAnsi="Times New Roman"/>
                <w:color w:val="000000" w:themeColor="text1"/>
                <w:sz w:val="16"/>
                <w:szCs w:val="16"/>
              </w:rPr>
            </w:pPr>
            <w:r w:rsidRPr="006E56C8">
              <w:rPr>
                <w:rFonts w:ascii="Times New Roman" w:hAnsi="Times New Roman"/>
                <w:color w:val="000000" w:themeColor="text1"/>
                <w:sz w:val="16"/>
                <w:szCs w:val="16"/>
              </w:rPr>
              <w:t>0</w:t>
            </w:r>
          </w:p>
        </w:tc>
        <w:tc>
          <w:tcPr>
            <w:tcW w:w="603" w:type="dxa"/>
            <w:tcBorders>
              <w:top w:val="single" w:sz="12" w:space="0" w:color="auto"/>
              <w:left w:val="single" w:sz="12" w:space="0" w:color="auto"/>
              <w:bottom w:val="single" w:sz="6" w:space="0" w:color="auto"/>
            </w:tcBorders>
          </w:tcPr>
          <w:p w14:paraId="2C4F8F08" w14:textId="77777777" w:rsidR="00DC0789" w:rsidRPr="006E56C8" w:rsidRDefault="00DC0789" w:rsidP="00900CB8">
            <w:pPr>
              <w:spacing w:after="0" w:line="240" w:lineRule="auto"/>
              <w:rPr>
                <w:rFonts w:ascii="Times New Roman" w:hAnsi="Times New Roman"/>
                <w:color w:val="000000" w:themeColor="text1"/>
                <w:sz w:val="16"/>
                <w:szCs w:val="16"/>
              </w:rPr>
            </w:pPr>
          </w:p>
        </w:tc>
        <w:tc>
          <w:tcPr>
            <w:tcW w:w="718" w:type="dxa"/>
            <w:gridSpan w:val="2"/>
            <w:tcBorders>
              <w:top w:val="single" w:sz="12" w:space="0" w:color="auto"/>
              <w:left w:val="single" w:sz="6" w:space="0" w:color="auto"/>
              <w:bottom w:val="single" w:sz="6" w:space="0" w:color="auto"/>
              <w:right w:val="single" w:sz="6" w:space="0" w:color="auto"/>
            </w:tcBorders>
          </w:tcPr>
          <w:p w14:paraId="032EE06E" w14:textId="77777777" w:rsidR="00DC0789" w:rsidRPr="006E56C8" w:rsidRDefault="00DC0789" w:rsidP="00900CB8">
            <w:pPr>
              <w:spacing w:after="0" w:line="240" w:lineRule="auto"/>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0</w:t>
            </w:r>
          </w:p>
        </w:tc>
        <w:tc>
          <w:tcPr>
            <w:tcW w:w="841" w:type="dxa"/>
            <w:gridSpan w:val="3"/>
            <w:tcBorders>
              <w:top w:val="single" w:sz="12" w:space="0" w:color="auto"/>
              <w:left w:val="nil"/>
              <w:bottom w:val="single" w:sz="6" w:space="0" w:color="auto"/>
            </w:tcBorders>
          </w:tcPr>
          <w:p w14:paraId="38648A1E" w14:textId="77777777" w:rsidR="00DC0789" w:rsidRPr="006E56C8" w:rsidRDefault="00DC0789" w:rsidP="00900CB8">
            <w:pPr>
              <w:spacing w:after="0" w:line="240" w:lineRule="auto"/>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8</w:t>
            </w:r>
          </w:p>
          <w:p w14:paraId="0413768C" w14:textId="77777777" w:rsidR="00DC0789" w:rsidRPr="006E56C8" w:rsidRDefault="00DC0789" w:rsidP="00900CB8">
            <w:pPr>
              <w:spacing w:after="0" w:line="240" w:lineRule="auto"/>
              <w:jc w:val="center"/>
              <w:rPr>
                <w:rFonts w:ascii="Times New Roman" w:hAnsi="Times New Roman"/>
                <w:color w:val="000000" w:themeColor="text1"/>
                <w:sz w:val="16"/>
                <w:szCs w:val="16"/>
              </w:rPr>
            </w:pPr>
          </w:p>
        </w:tc>
        <w:tc>
          <w:tcPr>
            <w:tcW w:w="429" w:type="dxa"/>
            <w:gridSpan w:val="2"/>
            <w:tcBorders>
              <w:top w:val="single" w:sz="12" w:space="0" w:color="auto"/>
              <w:left w:val="single" w:sz="6" w:space="0" w:color="auto"/>
              <w:bottom w:val="single" w:sz="6" w:space="0" w:color="auto"/>
              <w:right w:val="single" w:sz="12" w:space="0" w:color="auto"/>
            </w:tcBorders>
          </w:tcPr>
          <w:p w14:paraId="79B79493" w14:textId="77777777" w:rsidR="00DC0789" w:rsidRPr="006E56C8" w:rsidRDefault="00DC0789" w:rsidP="00900CB8">
            <w:pPr>
              <w:spacing w:after="0" w:line="240" w:lineRule="auto"/>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0</w:t>
            </w:r>
          </w:p>
        </w:tc>
        <w:tc>
          <w:tcPr>
            <w:tcW w:w="629" w:type="dxa"/>
            <w:gridSpan w:val="3"/>
            <w:tcBorders>
              <w:top w:val="single" w:sz="12" w:space="0" w:color="auto"/>
              <w:left w:val="single" w:sz="12" w:space="0" w:color="auto"/>
              <w:bottom w:val="single" w:sz="6" w:space="0" w:color="auto"/>
            </w:tcBorders>
          </w:tcPr>
          <w:p w14:paraId="12CBC2B1" w14:textId="77777777" w:rsidR="00DC0789" w:rsidRPr="006E56C8" w:rsidRDefault="00DC0789" w:rsidP="00900CB8">
            <w:pPr>
              <w:spacing w:after="0" w:line="240" w:lineRule="auto"/>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0</w:t>
            </w:r>
          </w:p>
        </w:tc>
        <w:tc>
          <w:tcPr>
            <w:tcW w:w="808" w:type="dxa"/>
            <w:gridSpan w:val="5"/>
            <w:tcBorders>
              <w:top w:val="single" w:sz="12" w:space="0" w:color="auto"/>
              <w:left w:val="single" w:sz="6" w:space="0" w:color="auto"/>
              <w:bottom w:val="single" w:sz="6" w:space="0" w:color="auto"/>
            </w:tcBorders>
          </w:tcPr>
          <w:p w14:paraId="2DF8BA5F" w14:textId="77777777" w:rsidR="00DC0789" w:rsidRPr="006E56C8" w:rsidRDefault="00DC0789" w:rsidP="00900CB8">
            <w:pPr>
              <w:spacing w:after="0" w:line="240" w:lineRule="auto"/>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0</w:t>
            </w:r>
          </w:p>
        </w:tc>
        <w:tc>
          <w:tcPr>
            <w:tcW w:w="808" w:type="dxa"/>
            <w:gridSpan w:val="4"/>
            <w:tcBorders>
              <w:top w:val="single" w:sz="12" w:space="0" w:color="auto"/>
              <w:left w:val="single" w:sz="6" w:space="0" w:color="auto"/>
              <w:bottom w:val="single" w:sz="6" w:space="0" w:color="auto"/>
            </w:tcBorders>
          </w:tcPr>
          <w:p w14:paraId="3A129F96" w14:textId="77777777" w:rsidR="00DC0789" w:rsidRPr="006E56C8" w:rsidRDefault="00DC0789" w:rsidP="00900CB8">
            <w:pPr>
              <w:spacing w:after="0" w:line="240" w:lineRule="auto"/>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0</w:t>
            </w:r>
          </w:p>
        </w:tc>
        <w:tc>
          <w:tcPr>
            <w:tcW w:w="670" w:type="dxa"/>
            <w:gridSpan w:val="4"/>
            <w:tcBorders>
              <w:top w:val="single" w:sz="12" w:space="0" w:color="auto"/>
              <w:left w:val="single" w:sz="6" w:space="0" w:color="auto"/>
              <w:bottom w:val="single" w:sz="6" w:space="0" w:color="auto"/>
              <w:right w:val="single" w:sz="12" w:space="0" w:color="auto"/>
            </w:tcBorders>
          </w:tcPr>
          <w:p w14:paraId="7781057F" w14:textId="77777777" w:rsidR="00DC0789" w:rsidRPr="006E56C8" w:rsidRDefault="00DC0789" w:rsidP="00900CB8">
            <w:pPr>
              <w:spacing w:after="0" w:line="240" w:lineRule="auto"/>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0</w:t>
            </w:r>
          </w:p>
        </w:tc>
        <w:tc>
          <w:tcPr>
            <w:tcW w:w="807" w:type="dxa"/>
            <w:gridSpan w:val="2"/>
            <w:tcBorders>
              <w:top w:val="single" w:sz="12" w:space="0" w:color="auto"/>
              <w:left w:val="single" w:sz="12" w:space="0" w:color="auto"/>
              <w:bottom w:val="single" w:sz="6" w:space="0" w:color="auto"/>
            </w:tcBorders>
          </w:tcPr>
          <w:p w14:paraId="2BBCC855" w14:textId="77777777" w:rsidR="00DC0789" w:rsidRPr="006E56C8" w:rsidRDefault="00DC0789" w:rsidP="00900CB8">
            <w:pPr>
              <w:spacing w:after="0" w:line="240" w:lineRule="auto"/>
              <w:rPr>
                <w:rFonts w:ascii="Times New Roman" w:hAnsi="Times New Roman"/>
                <w:color w:val="000000" w:themeColor="text1"/>
                <w:sz w:val="16"/>
                <w:szCs w:val="16"/>
              </w:rPr>
            </w:pPr>
            <w:r w:rsidRPr="006E56C8">
              <w:rPr>
                <w:rFonts w:ascii="Times New Roman" w:hAnsi="Times New Roman"/>
                <w:color w:val="000000" w:themeColor="text1"/>
                <w:sz w:val="16"/>
                <w:szCs w:val="16"/>
              </w:rPr>
              <w:t xml:space="preserve">     0</w:t>
            </w:r>
          </w:p>
        </w:tc>
        <w:tc>
          <w:tcPr>
            <w:tcW w:w="893" w:type="dxa"/>
            <w:gridSpan w:val="5"/>
            <w:tcBorders>
              <w:top w:val="single" w:sz="12" w:space="0" w:color="auto"/>
              <w:left w:val="single" w:sz="6" w:space="0" w:color="auto"/>
              <w:bottom w:val="single" w:sz="6" w:space="0" w:color="auto"/>
            </w:tcBorders>
          </w:tcPr>
          <w:p w14:paraId="045E2DA3" w14:textId="77777777" w:rsidR="00DC0789" w:rsidRPr="006E56C8" w:rsidRDefault="00DC0789" w:rsidP="00900CB8">
            <w:pPr>
              <w:spacing w:after="0" w:line="240" w:lineRule="auto"/>
              <w:rPr>
                <w:rFonts w:ascii="Times New Roman" w:hAnsi="Times New Roman"/>
                <w:color w:val="000000" w:themeColor="text1"/>
                <w:sz w:val="16"/>
                <w:szCs w:val="16"/>
              </w:rPr>
            </w:pPr>
            <w:r w:rsidRPr="006E56C8">
              <w:rPr>
                <w:rFonts w:ascii="Times New Roman" w:hAnsi="Times New Roman"/>
                <w:color w:val="000000" w:themeColor="text1"/>
                <w:sz w:val="16"/>
                <w:szCs w:val="16"/>
              </w:rPr>
              <w:t>Top 8</w:t>
            </w:r>
            <w:r w:rsidRPr="006E56C8">
              <w:rPr>
                <w:rFonts w:ascii="Times New Roman" w:hAnsi="Times New Roman"/>
                <w:color w:val="000000" w:themeColor="text1"/>
                <w:sz w:val="16"/>
                <w:szCs w:val="16"/>
                <w:vertAlign w:val="superscript"/>
              </w:rPr>
              <w:t xml:space="preserve"> </w:t>
            </w:r>
            <w:r w:rsidRPr="006E56C8">
              <w:rPr>
                <w:rFonts w:ascii="Times New Roman" w:hAnsi="Times New Roman"/>
                <w:color w:val="000000" w:themeColor="text1"/>
                <w:sz w:val="16"/>
                <w:szCs w:val="16"/>
              </w:rPr>
              <w:t>in  9 ind. =72</w:t>
            </w:r>
          </w:p>
          <w:p w14:paraId="2C098801" w14:textId="77777777" w:rsidR="00DC0789" w:rsidRPr="006E56C8" w:rsidRDefault="00DC0789" w:rsidP="00900CB8">
            <w:pPr>
              <w:spacing w:after="0" w:line="240" w:lineRule="auto"/>
              <w:rPr>
                <w:rFonts w:ascii="Times New Roman" w:hAnsi="Times New Roman"/>
                <w:color w:val="000000" w:themeColor="text1"/>
                <w:sz w:val="16"/>
                <w:szCs w:val="16"/>
              </w:rPr>
            </w:pPr>
            <w:r w:rsidRPr="006E56C8">
              <w:rPr>
                <w:rFonts w:ascii="Times New Roman" w:hAnsi="Times New Roman"/>
                <w:color w:val="000000" w:themeColor="text1"/>
                <w:sz w:val="16"/>
                <w:szCs w:val="16"/>
              </w:rPr>
              <w:t xml:space="preserve">Top 8 in  3 relays </w:t>
            </w:r>
          </w:p>
          <w:p w14:paraId="04B35446" w14:textId="77777777" w:rsidR="00DC0789" w:rsidRPr="006E56C8" w:rsidRDefault="00DC0789" w:rsidP="00900CB8">
            <w:pPr>
              <w:spacing w:after="0" w:line="240" w:lineRule="auto"/>
              <w:rPr>
                <w:rFonts w:ascii="Times New Roman" w:hAnsi="Times New Roman"/>
                <w:color w:val="000000" w:themeColor="text1"/>
                <w:sz w:val="16"/>
                <w:szCs w:val="16"/>
              </w:rPr>
            </w:pPr>
            <w:r w:rsidRPr="006E56C8">
              <w:rPr>
                <w:rFonts w:ascii="Times New Roman" w:hAnsi="Times New Roman"/>
                <w:color w:val="000000" w:themeColor="text1"/>
                <w:sz w:val="16"/>
                <w:szCs w:val="16"/>
              </w:rPr>
              <w:t>= 96</w:t>
            </w:r>
          </w:p>
        </w:tc>
        <w:tc>
          <w:tcPr>
            <w:tcW w:w="727" w:type="dxa"/>
            <w:gridSpan w:val="5"/>
            <w:tcBorders>
              <w:top w:val="single" w:sz="12" w:space="0" w:color="auto"/>
              <w:left w:val="single" w:sz="6" w:space="0" w:color="auto"/>
              <w:bottom w:val="single" w:sz="6" w:space="0" w:color="auto"/>
            </w:tcBorders>
          </w:tcPr>
          <w:p w14:paraId="6EB4C6F6" w14:textId="77777777" w:rsidR="00DC0789" w:rsidRPr="006E56C8" w:rsidRDefault="00DC0789" w:rsidP="00900CB8">
            <w:pPr>
              <w:tabs>
                <w:tab w:val="left" w:pos="342"/>
              </w:tabs>
              <w:spacing w:after="0" w:line="240" w:lineRule="auto"/>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1</w:t>
            </w:r>
            <w:r w:rsidRPr="006E56C8">
              <w:rPr>
                <w:rFonts w:ascii="Times New Roman" w:hAnsi="Times New Roman"/>
                <w:color w:val="000000" w:themeColor="text1"/>
                <w:sz w:val="16"/>
                <w:szCs w:val="16"/>
                <w:vertAlign w:val="superscript"/>
              </w:rPr>
              <w:t>st</w:t>
            </w:r>
            <w:r w:rsidR="00083B43">
              <w:rPr>
                <w:rFonts w:ascii="Times New Roman" w:hAnsi="Times New Roman"/>
                <w:color w:val="000000" w:themeColor="text1"/>
                <w:sz w:val="16"/>
                <w:szCs w:val="16"/>
              </w:rPr>
              <w:t xml:space="preserve">  - </w:t>
            </w:r>
            <w:r w:rsidRPr="006E56C8">
              <w:rPr>
                <w:rFonts w:ascii="Times New Roman" w:hAnsi="Times New Roman"/>
                <w:color w:val="000000" w:themeColor="text1"/>
                <w:sz w:val="16"/>
                <w:szCs w:val="16"/>
              </w:rPr>
              <w:t>2</w:t>
            </w:r>
            <w:r w:rsidRPr="006E56C8">
              <w:rPr>
                <w:rFonts w:ascii="Times New Roman" w:hAnsi="Times New Roman"/>
                <w:color w:val="000000" w:themeColor="text1"/>
                <w:sz w:val="16"/>
                <w:szCs w:val="16"/>
                <w:vertAlign w:val="superscript"/>
              </w:rPr>
              <w:t>nd</w:t>
            </w:r>
            <w:r w:rsidR="00083B43">
              <w:rPr>
                <w:rFonts w:ascii="Times New Roman" w:hAnsi="Times New Roman"/>
                <w:color w:val="000000" w:themeColor="text1"/>
                <w:sz w:val="16"/>
                <w:szCs w:val="16"/>
              </w:rPr>
              <w:t xml:space="preserve"> </w:t>
            </w:r>
            <w:r w:rsidRPr="006E56C8">
              <w:rPr>
                <w:rFonts w:ascii="Times New Roman" w:hAnsi="Times New Roman"/>
                <w:color w:val="000000" w:themeColor="text1"/>
                <w:sz w:val="16"/>
                <w:szCs w:val="16"/>
              </w:rPr>
              <w:t xml:space="preserve"> 5</w:t>
            </w:r>
          </w:p>
          <w:p w14:paraId="2841BACA" w14:textId="77777777" w:rsidR="00DC0789" w:rsidRPr="006E56C8" w:rsidRDefault="00DC0789" w:rsidP="00900CB8">
            <w:pPr>
              <w:tabs>
                <w:tab w:val="left" w:pos="342"/>
              </w:tabs>
              <w:spacing w:after="0" w:line="240" w:lineRule="auto"/>
              <w:jc w:val="center"/>
              <w:rPr>
                <w:rFonts w:ascii="Times New Roman" w:hAnsi="Times New Roman"/>
                <w:color w:val="000000" w:themeColor="text1"/>
                <w:sz w:val="16"/>
                <w:szCs w:val="16"/>
              </w:rPr>
            </w:pPr>
          </w:p>
        </w:tc>
        <w:tc>
          <w:tcPr>
            <w:tcW w:w="542" w:type="dxa"/>
            <w:gridSpan w:val="2"/>
            <w:tcBorders>
              <w:top w:val="single" w:sz="12" w:space="0" w:color="auto"/>
              <w:left w:val="single" w:sz="6" w:space="0" w:color="auto"/>
              <w:bottom w:val="single" w:sz="6" w:space="0" w:color="auto"/>
            </w:tcBorders>
          </w:tcPr>
          <w:p w14:paraId="7CA78EC0" w14:textId="77777777" w:rsidR="00DC0789" w:rsidRPr="006E56C8" w:rsidRDefault="00DC0789" w:rsidP="00900CB8">
            <w:pPr>
              <w:spacing w:after="0" w:line="240" w:lineRule="auto"/>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2</w:t>
            </w:r>
          </w:p>
        </w:tc>
        <w:tc>
          <w:tcPr>
            <w:tcW w:w="622" w:type="dxa"/>
            <w:tcBorders>
              <w:top w:val="single" w:sz="12" w:space="0" w:color="auto"/>
              <w:left w:val="single" w:sz="6" w:space="0" w:color="auto"/>
              <w:bottom w:val="single" w:sz="6" w:space="0" w:color="auto"/>
            </w:tcBorders>
          </w:tcPr>
          <w:p w14:paraId="431C64DE" w14:textId="77777777" w:rsidR="00DC0789" w:rsidRPr="006E56C8" w:rsidRDefault="00DC0789" w:rsidP="00900CB8">
            <w:pPr>
              <w:spacing w:after="0" w:line="240" w:lineRule="auto"/>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1</w:t>
            </w:r>
          </w:p>
        </w:tc>
        <w:tc>
          <w:tcPr>
            <w:tcW w:w="1085" w:type="dxa"/>
            <w:gridSpan w:val="3"/>
            <w:tcBorders>
              <w:top w:val="single" w:sz="12" w:space="0" w:color="auto"/>
              <w:left w:val="single" w:sz="6" w:space="0" w:color="auto"/>
              <w:bottom w:val="single" w:sz="6" w:space="0" w:color="auto"/>
              <w:right w:val="single" w:sz="12" w:space="0" w:color="auto"/>
            </w:tcBorders>
          </w:tcPr>
          <w:p w14:paraId="33568213" w14:textId="77777777" w:rsidR="00DC0789" w:rsidRPr="006E56C8" w:rsidRDefault="00DC0789" w:rsidP="00900CB8">
            <w:pPr>
              <w:spacing w:after="0" w:line="240" w:lineRule="auto"/>
              <w:rPr>
                <w:rFonts w:ascii="Times New Roman" w:hAnsi="Times New Roman"/>
                <w:color w:val="000000" w:themeColor="text1"/>
                <w:sz w:val="16"/>
                <w:szCs w:val="16"/>
              </w:rPr>
            </w:pPr>
            <w:r w:rsidRPr="006E56C8">
              <w:rPr>
                <w:rFonts w:ascii="Times New Roman" w:hAnsi="Times New Roman"/>
                <w:color w:val="000000" w:themeColor="text1"/>
                <w:sz w:val="16"/>
                <w:szCs w:val="16"/>
              </w:rPr>
              <w:t>Top 8  in 9 ind.= 72</w:t>
            </w:r>
          </w:p>
          <w:p w14:paraId="18C8DC2F" w14:textId="77777777" w:rsidR="00DC0789" w:rsidRPr="006E56C8" w:rsidRDefault="00DC0789" w:rsidP="00900CB8">
            <w:pPr>
              <w:spacing w:after="0" w:line="240" w:lineRule="auto"/>
              <w:rPr>
                <w:rFonts w:ascii="Times New Roman" w:hAnsi="Times New Roman"/>
                <w:color w:val="000000" w:themeColor="text1"/>
                <w:sz w:val="16"/>
                <w:szCs w:val="16"/>
              </w:rPr>
            </w:pPr>
            <w:r w:rsidRPr="006E56C8">
              <w:rPr>
                <w:rFonts w:ascii="Times New Roman" w:hAnsi="Times New Roman"/>
                <w:color w:val="000000" w:themeColor="text1"/>
                <w:sz w:val="16"/>
                <w:szCs w:val="16"/>
              </w:rPr>
              <w:t xml:space="preserve">Top 8 in </w:t>
            </w:r>
          </w:p>
          <w:p w14:paraId="6CB3C346" w14:textId="77777777" w:rsidR="00DC0789" w:rsidRPr="006E56C8" w:rsidRDefault="00DC0789" w:rsidP="00900CB8">
            <w:pPr>
              <w:spacing w:after="0" w:line="240" w:lineRule="auto"/>
              <w:rPr>
                <w:rFonts w:ascii="Times New Roman" w:hAnsi="Times New Roman"/>
                <w:color w:val="000000" w:themeColor="text1"/>
                <w:sz w:val="16"/>
                <w:szCs w:val="16"/>
              </w:rPr>
            </w:pPr>
            <w:r w:rsidRPr="006E56C8">
              <w:rPr>
                <w:rFonts w:ascii="Times New Roman" w:hAnsi="Times New Roman"/>
                <w:color w:val="000000" w:themeColor="text1"/>
                <w:sz w:val="16"/>
                <w:szCs w:val="16"/>
              </w:rPr>
              <w:t>3 relays</w:t>
            </w:r>
          </w:p>
          <w:p w14:paraId="47574A38" w14:textId="77777777" w:rsidR="00DC0789" w:rsidRPr="006E56C8" w:rsidRDefault="00DC0789" w:rsidP="00900CB8">
            <w:pPr>
              <w:spacing w:after="0" w:line="240" w:lineRule="auto"/>
              <w:rPr>
                <w:rFonts w:ascii="Times New Roman" w:hAnsi="Times New Roman"/>
                <w:color w:val="000000" w:themeColor="text1"/>
                <w:sz w:val="16"/>
                <w:szCs w:val="16"/>
              </w:rPr>
            </w:pPr>
            <w:r w:rsidRPr="006E56C8">
              <w:rPr>
                <w:rFonts w:ascii="Times New Roman" w:hAnsi="Times New Roman"/>
                <w:color w:val="000000" w:themeColor="text1"/>
                <w:sz w:val="16"/>
                <w:szCs w:val="16"/>
              </w:rPr>
              <w:t>= 96</w:t>
            </w:r>
          </w:p>
        </w:tc>
      </w:tr>
      <w:tr w:rsidR="002245D8" w:rsidRPr="006E56C8" w14:paraId="0416E6BC" w14:textId="77777777" w:rsidTr="00EB02AD">
        <w:trPr>
          <w:trHeight w:val="222"/>
        </w:trPr>
        <w:tc>
          <w:tcPr>
            <w:tcW w:w="13680" w:type="dxa"/>
            <w:gridSpan w:val="53"/>
            <w:tcBorders>
              <w:top w:val="single" w:sz="12" w:space="0" w:color="auto"/>
              <w:left w:val="single" w:sz="12" w:space="0" w:color="auto"/>
              <w:bottom w:val="single" w:sz="12" w:space="0" w:color="auto"/>
              <w:right w:val="single" w:sz="12" w:space="0" w:color="auto"/>
            </w:tcBorders>
            <w:shd w:val="clear" w:color="auto" w:fill="EEECE1" w:themeFill="background2"/>
          </w:tcPr>
          <w:p w14:paraId="41841B44" w14:textId="77777777" w:rsidR="002245D8" w:rsidRPr="006E56C8" w:rsidRDefault="002245D8" w:rsidP="00EB02AD">
            <w:pPr>
              <w:spacing w:after="0" w:line="240" w:lineRule="auto"/>
              <w:jc w:val="center"/>
              <w:rPr>
                <w:rFonts w:ascii="Times New Roman" w:hAnsi="Times New Roman"/>
                <w:color w:val="000000" w:themeColor="text1"/>
                <w:sz w:val="16"/>
                <w:szCs w:val="16"/>
              </w:rPr>
            </w:pPr>
          </w:p>
        </w:tc>
      </w:tr>
      <w:tr w:rsidR="00DC0789" w:rsidRPr="006E56C8" w14:paraId="3E804498" w14:textId="77777777" w:rsidTr="00083B43">
        <w:trPr>
          <w:trHeight w:val="795"/>
        </w:trPr>
        <w:tc>
          <w:tcPr>
            <w:tcW w:w="990" w:type="dxa"/>
            <w:tcBorders>
              <w:top w:val="single" w:sz="12" w:space="0" w:color="auto"/>
              <w:left w:val="single" w:sz="12" w:space="0" w:color="auto"/>
              <w:bottom w:val="single" w:sz="12" w:space="0" w:color="auto"/>
              <w:right w:val="single" w:sz="12" w:space="0" w:color="auto"/>
            </w:tcBorders>
          </w:tcPr>
          <w:p w14:paraId="7D9E6467" w14:textId="77777777" w:rsidR="00DC0789" w:rsidRPr="006E56C8" w:rsidRDefault="002245D8" w:rsidP="00900CB8">
            <w:pPr>
              <w:spacing w:after="0" w:line="240" w:lineRule="auto"/>
              <w:rPr>
                <w:rFonts w:ascii="Times New Roman" w:hAnsi="Times New Roman"/>
                <w:b/>
                <w:color w:val="000000" w:themeColor="text1"/>
                <w:sz w:val="16"/>
                <w:szCs w:val="16"/>
              </w:rPr>
            </w:pPr>
            <w:r>
              <w:rPr>
                <w:rFonts w:ascii="Times New Roman" w:hAnsi="Times New Roman"/>
                <w:b/>
                <w:color w:val="000000" w:themeColor="text1"/>
                <w:sz w:val="16"/>
                <w:szCs w:val="16"/>
              </w:rPr>
              <w:t>Track &amp; Field</w:t>
            </w:r>
          </w:p>
        </w:tc>
        <w:tc>
          <w:tcPr>
            <w:tcW w:w="415" w:type="dxa"/>
            <w:tcBorders>
              <w:top w:val="single" w:sz="12" w:space="0" w:color="auto"/>
              <w:left w:val="single" w:sz="12" w:space="0" w:color="auto"/>
              <w:bottom w:val="single" w:sz="12" w:space="0" w:color="auto"/>
            </w:tcBorders>
          </w:tcPr>
          <w:p w14:paraId="407EC6C4" w14:textId="77777777" w:rsidR="00DC0789" w:rsidRPr="006E56C8" w:rsidRDefault="00DC0789" w:rsidP="00900CB8">
            <w:pPr>
              <w:spacing w:after="0" w:line="240" w:lineRule="auto"/>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1</w:t>
            </w:r>
          </w:p>
        </w:tc>
        <w:tc>
          <w:tcPr>
            <w:tcW w:w="801" w:type="dxa"/>
            <w:gridSpan w:val="2"/>
            <w:tcBorders>
              <w:top w:val="single" w:sz="12" w:space="0" w:color="auto"/>
              <w:left w:val="single" w:sz="6" w:space="0" w:color="auto"/>
              <w:bottom w:val="single" w:sz="12" w:space="0" w:color="auto"/>
            </w:tcBorders>
          </w:tcPr>
          <w:p w14:paraId="5A9C3713" w14:textId="77777777" w:rsidR="00DC0789" w:rsidRPr="006E56C8" w:rsidRDefault="00DC0789" w:rsidP="00900CB8">
            <w:pPr>
              <w:spacing w:after="0" w:line="240" w:lineRule="auto"/>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0</w:t>
            </w:r>
          </w:p>
        </w:tc>
        <w:tc>
          <w:tcPr>
            <w:tcW w:w="854" w:type="dxa"/>
            <w:gridSpan w:val="5"/>
            <w:tcBorders>
              <w:top w:val="single" w:sz="12" w:space="0" w:color="auto"/>
              <w:left w:val="single" w:sz="6" w:space="0" w:color="auto"/>
              <w:bottom w:val="single" w:sz="12" w:space="0" w:color="auto"/>
            </w:tcBorders>
          </w:tcPr>
          <w:p w14:paraId="35F9C6FE" w14:textId="77777777" w:rsidR="00DC0789" w:rsidRPr="006E56C8" w:rsidRDefault="00DC0789" w:rsidP="00900CB8">
            <w:pPr>
              <w:spacing w:after="0" w:line="240" w:lineRule="auto"/>
              <w:rPr>
                <w:rFonts w:ascii="Times New Roman" w:hAnsi="Times New Roman"/>
                <w:color w:val="000000" w:themeColor="text1"/>
                <w:sz w:val="16"/>
                <w:szCs w:val="16"/>
              </w:rPr>
            </w:pPr>
            <w:r w:rsidRPr="006E56C8">
              <w:rPr>
                <w:rFonts w:ascii="Times New Roman" w:hAnsi="Times New Roman"/>
                <w:color w:val="000000" w:themeColor="text1"/>
                <w:sz w:val="16"/>
                <w:szCs w:val="16"/>
              </w:rPr>
              <w:t xml:space="preserve">Top 9 in </w:t>
            </w:r>
            <w:r w:rsidR="00083B43">
              <w:rPr>
                <w:rFonts w:ascii="Times New Roman" w:hAnsi="Times New Roman"/>
                <w:color w:val="000000" w:themeColor="text1"/>
                <w:sz w:val="16"/>
                <w:szCs w:val="16"/>
              </w:rPr>
              <w:t>each ind. event</w:t>
            </w:r>
          </w:p>
          <w:p w14:paraId="4A53D81D" w14:textId="77777777" w:rsidR="00DC0789" w:rsidRPr="006E56C8" w:rsidRDefault="00083B43" w:rsidP="00900CB8">
            <w:pPr>
              <w:tabs>
                <w:tab w:val="left" w:pos="342"/>
              </w:tabs>
              <w:spacing w:after="0" w:line="240" w:lineRule="auto"/>
              <w:rPr>
                <w:rFonts w:ascii="Times New Roman" w:hAnsi="Times New Roman"/>
                <w:color w:val="000000" w:themeColor="text1"/>
                <w:sz w:val="16"/>
                <w:szCs w:val="16"/>
              </w:rPr>
            </w:pPr>
            <w:r>
              <w:rPr>
                <w:rFonts w:ascii="Times New Roman" w:hAnsi="Times New Roman"/>
                <w:color w:val="000000" w:themeColor="text1"/>
                <w:sz w:val="16"/>
                <w:szCs w:val="16"/>
              </w:rPr>
              <w:t>Top 6 in each relay</w:t>
            </w:r>
          </w:p>
        </w:tc>
        <w:tc>
          <w:tcPr>
            <w:tcW w:w="423" w:type="dxa"/>
            <w:tcBorders>
              <w:top w:val="single" w:sz="12" w:space="0" w:color="auto"/>
              <w:left w:val="single" w:sz="6" w:space="0" w:color="auto"/>
              <w:bottom w:val="single" w:sz="12" w:space="0" w:color="auto"/>
              <w:right w:val="single" w:sz="12" w:space="0" w:color="auto"/>
            </w:tcBorders>
          </w:tcPr>
          <w:p w14:paraId="0D96A236" w14:textId="77777777" w:rsidR="00DC0789" w:rsidRPr="006E56C8" w:rsidRDefault="00DC0789" w:rsidP="00900CB8">
            <w:pPr>
              <w:spacing w:after="0" w:line="240" w:lineRule="auto"/>
              <w:rPr>
                <w:rFonts w:ascii="Times New Roman" w:hAnsi="Times New Roman"/>
                <w:color w:val="000000" w:themeColor="text1"/>
                <w:sz w:val="16"/>
                <w:szCs w:val="16"/>
              </w:rPr>
            </w:pPr>
            <w:r w:rsidRPr="006E56C8">
              <w:rPr>
                <w:rFonts w:ascii="Times New Roman" w:hAnsi="Times New Roman"/>
                <w:color w:val="000000" w:themeColor="text1"/>
                <w:sz w:val="16"/>
                <w:szCs w:val="16"/>
              </w:rPr>
              <w:t>0</w:t>
            </w:r>
          </w:p>
        </w:tc>
        <w:tc>
          <w:tcPr>
            <w:tcW w:w="647" w:type="dxa"/>
            <w:gridSpan w:val="3"/>
            <w:tcBorders>
              <w:top w:val="single" w:sz="12" w:space="0" w:color="auto"/>
              <w:left w:val="single" w:sz="12" w:space="0" w:color="auto"/>
              <w:bottom w:val="single" w:sz="12" w:space="0" w:color="auto"/>
            </w:tcBorders>
          </w:tcPr>
          <w:p w14:paraId="66D9A4A4" w14:textId="77777777" w:rsidR="00DC0789" w:rsidRPr="006E56C8" w:rsidRDefault="00DC0789" w:rsidP="00900CB8">
            <w:pPr>
              <w:spacing w:after="0" w:line="240" w:lineRule="auto"/>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1</w:t>
            </w:r>
          </w:p>
        </w:tc>
        <w:tc>
          <w:tcPr>
            <w:tcW w:w="722" w:type="dxa"/>
            <w:gridSpan w:val="2"/>
            <w:tcBorders>
              <w:top w:val="single" w:sz="12" w:space="0" w:color="auto"/>
              <w:left w:val="single" w:sz="6" w:space="0" w:color="auto"/>
              <w:bottom w:val="single" w:sz="12" w:space="0" w:color="auto"/>
              <w:right w:val="single" w:sz="6" w:space="0" w:color="auto"/>
            </w:tcBorders>
          </w:tcPr>
          <w:p w14:paraId="468E1C2B" w14:textId="77777777" w:rsidR="00DC0789" w:rsidRPr="006E56C8" w:rsidRDefault="00DC0789" w:rsidP="00900CB8">
            <w:pPr>
              <w:spacing w:after="0" w:line="240" w:lineRule="auto"/>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0</w:t>
            </w:r>
          </w:p>
        </w:tc>
        <w:tc>
          <w:tcPr>
            <w:tcW w:w="808" w:type="dxa"/>
            <w:gridSpan w:val="2"/>
            <w:tcBorders>
              <w:top w:val="single" w:sz="12" w:space="0" w:color="auto"/>
              <w:left w:val="nil"/>
              <w:bottom w:val="single" w:sz="12" w:space="0" w:color="auto"/>
            </w:tcBorders>
          </w:tcPr>
          <w:p w14:paraId="54DB695F" w14:textId="77777777" w:rsidR="00DC0789" w:rsidRPr="006E56C8" w:rsidRDefault="00083B43" w:rsidP="00900CB8">
            <w:pPr>
              <w:spacing w:after="0" w:line="240" w:lineRule="auto"/>
              <w:rPr>
                <w:rFonts w:ascii="Times New Roman" w:hAnsi="Times New Roman"/>
                <w:color w:val="000000" w:themeColor="text1"/>
                <w:sz w:val="16"/>
                <w:szCs w:val="16"/>
              </w:rPr>
            </w:pPr>
            <w:r>
              <w:rPr>
                <w:rFonts w:ascii="Times New Roman" w:hAnsi="Times New Roman"/>
                <w:color w:val="000000" w:themeColor="text1"/>
                <w:sz w:val="16"/>
                <w:szCs w:val="16"/>
              </w:rPr>
              <w:t xml:space="preserve">Top 8 in each ind. event </w:t>
            </w:r>
          </w:p>
          <w:p w14:paraId="006653DB" w14:textId="77777777" w:rsidR="00DC0789" w:rsidRPr="006E56C8" w:rsidRDefault="00083B43" w:rsidP="00900CB8">
            <w:pPr>
              <w:tabs>
                <w:tab w:val="left" w:pos="252"/>
              </w:tabs>
              <w:spacing w:after="0" w:line="240" w:lineRule="auto"/>
              <w:rPr>
                <w:rFonts w:ascii="Times New Roman" w:hAnsi="Times New Roman"/>
                <w:color w:val="000000" w:themeColor="text1"/>
                <w:sz w:val="16"/>
                <w:szCs w:val="16"/>
              </w:rPr>
            </w:pPr>
            <w:r>
              <w:rPr>
                <w:rFonts w:ascii="Times New Roman" w:hAnsi="Times New Roman"/>
                <w:color w:val="000000" w:themeColor="text1"/>
                <w:sz w:val="16"/>
                <w:szCs w:val="16"/>
              </w:rPr>
              <w:t>Top 8 in each  relay</w:t>
            </w:r>
          </w:p>
        </w:tc>
        <w:tc>
          <w:tcPr>
            <w:tcW w:w="454" w:type="dxa"/>
            <w:gridSpan w:val="3"/>
            <w:tcBorders>
              <w:top w:val="single" w:sz="12" w:space="0" w:color="auto"/>
              <w:left w:val="single" w:sz="6" w:space="0" w:color="auto"/>
              <w:bottom w:val="single" w:sz="12" w:space="0" w:color="auto"/>
              <w:right w:val="single" w:sz="12" w:space="0" w:color="auto"/>
            </w:tcBorders>
          </w:tcPr>
          <w:p w14:paraId="70ABB313" w14:textId="77777777" w:rsidR="00DC0789" w:rsidRPr="006E56C8" w:rsidRDefault="00DC0789" w:rsidP="00900CB8">
            <w:pPr>
              <w:spacing w:after="0" w:line="240" w:lineRule="auto"/>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0</w:t>
            </w:r>
          </w:p>
        </w:tc>
        <w:tc>
          <w:tcPr>
            <w:tcW w:w="633" w:type="dxa"/>
            <w:gridSpan w:val="3"/>
            <w:tcBorders>
              <w:top w:val="single" w:sz="12" w:space="0" w:color="auto"/>
              <w:left w:val="single" w:sz="12" w:space="0" w:color="auto"/>
              <w:bottom w:val="single" w:sz="12" w:space="0" w:color="auto"/>
            </w:tcBorders>
          </w:tcPr>
          <w:p w14:paraId="0601DACA" w14:textId="77777777" w:rsidR="00DC0789" w:rsidRPr="006E56C8" w:rsidRDefault="00DC0789" w:rsidP="00900CB8">
            <w:pPr>
              <w:spacing w:after="0" w:line="240" w:lineRule="auto"/>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0</w:t>
            </w:r>
          </w:p>
        </w:tc>
        <w:tc>
          <w:tcPr>
            <w:tcW w:w="812" w:type="dxa"/>
            <w:gridSpan w:val="5"/>
            <w:tcBorders>
              <w:top w:val="single" w:sz="12" w:space="0" w:color="auto"/>
              <w:left w:val="single" w:sz="6" w:space="0" w:color="auto"/>
              <w:bottom w:val="single" w:sz="12" w:space="0" w:color="auto"/>
            </w:tcBorders>
          </w:tcPr>
          <w:p w14:paraId="1033350D" w14:textId="77777777" w:rsidR="00DC0789" w:rsidRPr="006E56C8" w:rsidRDefault="00DC0789" w:rsidP="00900CB8">
            <w:pPr>
              <w:spacing w:after="0" w:line="240" w:lineRule="auto"/>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0</w:t>
            </w:r>
          </w:p>
        </w:tc>
        <w:tc>
          <w:tcPr>
            <w:tcW w:w="812" w:type="dxa"/>
            <w:gridSpan w:val="4"/>
            <w:tcBorders>
              <w:top w:val="single" w:sz="12" w:space="0" w:color="auto"/>
              <w:left w:val="single" w:sz="6" w:space="0" w:color="auto"/>
              <w:bottom w:val="single" w:sz="12" w:space="0" w:color="auto"/>
            </w:tcBorders>
          </w:tcPr>
          <w:p w14:paraId="1786FA02" w14:textId="77777777" w:rsidR="00DC0789" w:rsidRPr="006E56C8" w:rsidRDefault="00DC0789" w:rsidP="00900CB8">
            <w:pPr>
              <w:spacing w:after="0" w:line="240" w:lineRule="auto"/>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0</w:t>
            </w:r>
          </w:p>
        </w:tc>
        <w:tc>
          <w:tcPr>
            <w:tcW w:w="633" w:type="dxa"/>
            <w:gridSpan w:val="3"/>
            <w:tcBorders>
              <w:top w:val="single" w:sz="12" w:space="0" w:color="auto"/>
              <w:left w:val="single" w:sz="6" w:space="0" w:color="auto"/>
              <w:bottom w:val="single" w:sz="12" w:space="0" w:color="auto"/>
              <w:right w:val="single" w:sz="12" w:space="0" w:color="auto"/>
            </w:tcBorders>
          </w:tcPr>
          <w:p w14:paraId="3031E0BD" w14:textId="77777777" w:rsidR="00DC0789" w:rsidRPr="006E56C8" w:rsidRDefault="00DC0789" w:rsidP="00900CB8">
            <w:pPr>
              <w:spacing w:after="0" w:line="240" w:lineRule="auto"/>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0</w:t>
            </w:r>
          </w:p>
        </w:tc>
        <w:tc>
          <w:tcPr>
            <w:tcW w:w="807" w:type="dxa"/>
            <w:gridSpan w:val="2"/>
            <w:tcBorders>
              <w:top w:val="single" w:sz="12" w:space="0" w:color="auto"/>
              <w:left w:val="single" w:sz="12" w:space="0" w:color="auto"/>
              <w:bottom w:val="single" w:sz="12" w:space="0" w:color="auto"/>
            </w:tcBorders>
          </w:tcPr>
          <w:p w14:paraId="04878D7A" w14:textId="77777777" w:rsidR="00DC0789" w:rsidRPr="006E56C8" w:rsidRDefault="00DC0789" w:rsidP="00900CB8">
            <w:pPr>
              <w:spacing w:after="0" w:line="240" w:lineRule="auto"/>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0</w:t>
            </w:r>
          </w:p>
        </w:tc>
        <w:tc>
          <w:tcPr>
            <w:tcW w:w="901" w:type="dxa"/>
            <w:gridSpan w:val="6"/>
            <w:tcBorders>
              <w:top w:val="single" w:sz="12" w:space="0" w:color="auto"/>
              <w:left w:val="single" w:sz="6" w:space="0" w:color="auto"/>
              <w:bottom w:val="single" w:sz="12" w:space="0" w:color="auto"/>
            </w:tcBorders>
          </w:tcPr>
          <w:p w14:paraId="5F4B3A7D" w14:textId="77777777" w:rsidR="00DC0789" w:rsidRPr="006E56C8" w:rsidRDefault="00DC0789" w:rsidP="00900CB8">
            <w:pPr>
              <w:spacing w:after="0" w:line="240" w:lineRule="auto"/>
              <w:rPr>
                <w:rFonts w:ascii="Times New Roman" w:hAnsi="Times New Roman"/>
                <w:color w:val="000000" w:themeColor="text1"/>
                <w:sz w:val="16"/>
                <w:szCs w:val="16"/>
              </w:rPr>
            </w:pPr>
            <w:r w:rsidRPr="006E56C8">
              <w:rPr>
                <w:rFonts w:ascii="Times New Roman" w:hAnsi="Times New Roman"/>
                <w:color w:val="000000" w:themeColor="text1"/>
                <w:sz w:val="16"/>
                <w:szCs w:val="16"/>
              </w:rPr>
              <w:t>Top 9 in</w:t>
            </w:r>
          </w:p>
          <w:p w14:paraId="640FBDF3" w14:textId="77777777" w:rsidR="00DC0789" w:rsidRPr="006E56C8" w:rsidRDefault="00083B43" w:rsidP="00900CB8">
            <w:pPr>
              <w:spacing w:after="0" w:line="240" w:lineRule="auto"/>
              <w:rPr>
                <w:rFonts w:ascii="Times New Roman" w:hAnsi="Times New Roman"/>
                <w:color w:val="000000" w:themeColor="text1"/>
                <w:sz w:val="16"/>
                <w:szCs w:val="16"/>
              </w:rPr>
            </w:pPr>
            <w:r>
              <w:rPr>
                <w:rFonts w:ascii="Times New Roman" w:hAnsi="Times New Roman"/>
                <w:color w:val="000000" w:themeColor="text1"/>
                <w:sz w:val="16"/>
                <w:szCs w:val="16"/>
              </w:rPr>
              <w:t>each event</w:t>
            </w:r>
          </w:p>
        </w:tc>
        <w:tc>
          <w:tcPr>
            <w:tcW w:w="719" w:type="dxa"/>
            <w:gridSpan w:val="4"/>
            <w:tcBorders>
              <w:top w:val="single" w:sz="12" w:space="0" w:color="auto"/>
              <w:left w:val="single" w:sz="6" w:space="0" w:color="auto"/>
              <w:bottom w:val="single" w:sz="12" w:space="0" w:color="auto"/>
            </w:tcBorders>
          </w:tcPr>
          <w:p w14:paraId="4AF70CBC" w14:textId="77777777" w:rsidR="00083B43" w:rsidRPr="006E56C8" w:rsidRDefault="00083B43" w:rsidP="00083B43">
            <w:pPr>
              <w:tabs>
                <w:tab w:val="left" w:pos="342"/>
              </w:tabs>
              <w:spacing w:after="0" w:line="240" w:lineRule="auto"/>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1</w:t>
            </w:r>
            <w:r w:rsidRPr="006E56C8">
              <w:rPr>
                <w:rFonts w:ascii="Times New Roman" w:hAnsi="Times New Roman"/>
                <w:color w:val="000000" w:themeColor="text1"/>
                <w:sz w:val="16"/>
                <w:szCs w:val="16"/>
                <w:vertAlign w:val="superscript"/>
              </w:rPr>
              <w:t>st</w:t>
            </w:r>
            <w:r>
              <w:rPr>
                <w:rFonts w:ascii="Times New Roman" w:hAnsi="Times New Roman"/>
                <w:color w:val="000000" w:themeColor="text1"/>
                <w:sz w:val="16"/>
                <w:szCs w:val="16"/>
              </w:rPr>
              <w:t xml:space="preserve">  - </w:t>
            </w:r>
            <w:r w:rsidRPr="006E56C8">
              <w:rPr>
                <w:rFonts w:ascii="Times New Roman" w:hAnsi="Times New Roman"/>
                <w:color w:val="000000" w:themeColor="text1"/>
                <w:sz w:val="16"/>
                <w:szCs w:val="16"/>
              </w:rPr>
              <w:t>2</w:t>
            </w:r>
            <w:r w:rsidRPr="006E56C8">
              <w:rPr>
                <w:rFonts w:ascii="Times New Roman" w:hAnsi="Times New Roman"/>
                <w:color w:val="000000" w:themeColor="text1"/>
                <w:sz w:val="16"/>
                <w:szCs w:val="16"/>
                <w:vertAlign w:val="superscript"/>
              </w:rPr>
              <w:t>nd</w:t>
            </w:r>
            <w:r>
              <w:rPr>
                <w:rFonts w:ascii="Times New Roman" w:hAnsi="Times New Roman"/>
                <w:color w:val="000000" w:themeColor="text1"/>
                <w:sz w:val="16"/>
                <w:szCs w:val="16"/>
              </w:rPr>
              <w:t xml:space="preserve"> </w:t>
            </w:r>
            <w:r w:rsidRPr="006E56C8">
              <w:rPr>
                <w:rFonts w:ascii="Times New Roman" w:hAnsi="Times New Roman"/>
                <w:color w:val="000000" w:themeColor="text1"/>
                <w:sz w:val="16"/>
                <w:szCs w:val="16"/>
              </w:rPr>
              <w:t xml:space="preserve"> 5</w:t>
            </w:r>
          </w:p>
          <w:p w14:paraId="02B07300" w14:textId="77777777" w:rsidR="00DC0789" w:rsidRPr="006E56C8" w:rsidRDefault="00DC0789" w:rsidP="00900CB8">
            <w:pPr>
              <w:tabs>
                <w:tab w:val="left" w:pos="342"/>
                <w:tab w:val="left" w:pos="432"/>
              </w:tabs>
              <w:spacing w:after="0" w:line="240" w:lineRule="auto"/>
              <w:rPr>
                <w:rFonts w:ascii="Times New Roman" w:hAnsi="Times New Roman"/>
                <w:color w:val="000000" w:themeColor="text1"/>
                <w:sz w:val="16"/>
                <w:szCs w:val="16"/>
              </w:rPr>
            </w:pPr>
            <w:r w:rsidRPr="006E56C8">
              <w:rPr>
                <w:rFonts w:ascii="Times New Roman" w:hAnsi="Times New Roman"/>
                <w:color w:val="000000" w:themeColor="text1"/>
                <w:sz w:val="16"/>
                <w:szCs w:val="16"/>
              </w:rPr>
              <w:t xml:space="preserve"> </w:t>
            </w:r>
          </w:p>
        </w:tc>
        <w:tc>
          <w:tcPr>
            <w:tcW w:w="542" w:type="dxa"/>
            <w:gridSpan w:val="2"/>
            <w:tcBorders>
              <w:top w:val="single" w:sz="12" w:space="0" w:color="auto"/>
              <w:left w:val="single" w:sz="6" w:space="0" w:color="auto"/>
              <w:bottom w:val="single" w:sz="12" w:space="0" w:color="auto"/>
            </w:tcBorders>
          </w:tcPr>
          <w:p w14:paraId="46386D4A" w14:textId="77777777" w:rsidR="00DC0789" w:rsidRPr="006E56C8" w:rsidRDefault="00DC0789" w:rsidP="00900CB8">
            <w:pPr>
              <w:spacing w:after="0" w:line="240" w:lineRule="auto"/>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2</w:t>
            </w:r>
          </w:p>
        </w:tc>
        <w:tc>
          <w:tcPr>
            <w:tcW w:w="718" w:type="dxa"/>
            <w:gridSpan w:val="3"/>
            <w:tcBorders>
              <w:top w:val="single" w:sz="12" w:space="0" w:color="auto"/>
              <w:left w:val="single" w:sz="6" w:space="0" w:color="auto"/>
              <w:bottom w:val="single" w:sz="12" w:space="0" w:color="auto"/>
            </w:tcBorders>
          </w:tcPr>
          <w:p w14:paraId="7DC582C1" w14:textId="77777777" w:rsidR="00DC0789" w:rsidRPr="006E56C8" w:rsidRDefault="00DC0789" w:rsidP="00900CB8">
            <w:pPr>
              <w:spacing w:after="0" w:line="240" w:lineRule="auto"/>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1</w:t>
            </w:r>
          </w:p>
        </w:tc>
        <w:tc>
          <w:tcPr>
            <w:tcW w:w="989" w:type="dxa"/>
            <w:tcBorders>
              <w:top w:val="single" w:sz="12" w:space="0" w:color="auto"/>
              <w:left w:val="single" w:sz="6" w:space="0" w:color="auto"/>
              <w:bottom w:val="single" w:sz="12" w:space="0" w:color="auto"/>
              <w:right w:val="single" w:sz="12" w:space="0" w:color="auto"/>
            </w:tcBorders>
          </w:tcPr>
          <w:p w14:paraId="1D3612E9" w14:textId="77777777" w:rsidR="00DC0789" w:rsidRPr="006E56C8" w:rsidRDefault="00DC0789" w:rsidP="00900CB8">
            <w:pPr>
              <w:spacing w:after="0" w:line="240" w:lineRule="auto"/>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0</w:t>
            </w:r>
          </w:p>
        </w:tc>
      </w:tr>
      <w:tr w:rsidR="00DC0789" w:rsidRPr="006E56C8" w14:paraId="40B91EAA" w14:textId="77777777" w:rsidTr="00900CB8">
        <w:trPr>
          <w:trHeight w:val="222"/>
        </w:trPr>
        <w:tc>
          <w:tcPr>
            <w:tcW w:w="13680" w:type="dxa"/>
            <w:gridSpan w:val="53"/>
            <w:tcBorders>
              <w:top w:val="single" w:sz="12" w:space="0" w:color="auto"/>
              <w:left w:val="single" w:sz="12" w:space="0" w:color="auto"/>
              <w:bottom w:val="single" w:sz="12" w:space="0" w:color="auto"/>
              <w:right w:val="single" w:sz="12" w:space="0" w:color="auto"/>
            </w:tcBorders>
            <w:shd w:val="clear" w:color="auto" w:fill="EEECE1" w:themeFill="background2"/>
          </w:tcPr>
          <w:p w14:paraId="59D44DCA" w14:textId="77777777" w:rsidR="00DC0789" w:rsidRPr="006E56C8" w:rsidRDefault="00DC0789" w:rsidP="00900CB8">
            <w:pPr>
              <w:spacing w:after="0" w:line="240" w:lineRule="auto"/>
              <w:jc w:val="center"/>
              <w:rPr>
                <w:rFonts w:ascii="Times New Roman" w:hAnsi="Times New Roman"/>
                <w:color w:val="000000" w:themeColor="text1"/>
                <w:sz w:val="16"/>
                <w:szCs w:val="16"/>
              </w:rPr>
            </w:pPr>
          </w:p>
        </w:tc>
      </w:tr>
      <w:tr w:rsidR="00DC0789" w:rsidRPr="006E56C8" w14:paraId="4649AE50" w14:textId="77777777" w:rsidTr="002245D8">
        <w:trPr>
          <w:cantSplit/>
          <w:trHeight w:val="1134"/>
        </w:trPr>
        <w:tc>
          <w:tcPr>
            <w:tcW w:w="990" w:type="dxa"/>
            <w:tcBorders>
              <w:top w:val="single" w:sz="12" w:space="0" w:color="auto"/>
              <w:left w:val="single" w:sz="12" w:space="0" w:color="auto"/>
              <w:bottom w:val="single" w:sz="12" w:space="0" w:color="auto"/>
              <w:right w:val="single" w:sz="12" w:space="0" w:color="auto"/>
            </w:tcBorders>
          </w:tcPr>
          <w:p w14:paraId="18DA4942" w14:textId="77777777" w:rsidR="00DC0789" w:rsidRPr="006E56C8" w:rsidRDefault="002245D8" w:rsidP="002245D8">
            <w:pPr>
              <w:spacing w:after="0" w:line="240" w:lineRule="auto"/>
              <w:rPr>
                <w:rFonts w:ascii="Times New Roman" w:hAnsi="Times New Roman"/>
                <w:b/>
                <w:color w:val="000000" w:themeColor="text1"/>
                <w:sz w:val="16"/>
                <w:szCs w:val="16"/>
              </w:rPr>
            </w:pPr>
            <w:r>
              <w:rPr>
                <w:rFonts w:ascii="Times New Roman" w:hAnsi="Times New Roman"/>
                <w:b/>
                <w:color w:val="000000" w:themeColor="text1"/>
                <w:sz w:val="16"/>
                <w:szCs w:val="16"/>
              </w:rPr>
              <w:t xml:space="preserve">Unified </w:t>
            </w:r>
            <w:r w:rsidR="007F74CB">
              <w:rPr>
                <w:rFonts w:ascii="Times New Roman" w:hAnsi="Times New Roman"/>
                <w:b/>
                <w:color w:val="000000" w:themeColor="text1"/>
                <w:sz w:val="16"/>
                <w:szCs w:val="16"/>
              </w:rPr>
              <w:t>Track</w:t>
            </w:r>
            <w:r>
              <w:rPr>
                <w:rFonts w:ascii="Times New Roman" w:hAnsi="Times New Roman"/>
                <w:b/>
                <w:color w:val="000000" w:themeColor="text1"/>
                <w:sz w:val="16"/>
                <w:szCs w:val="16"/>
              </w:rPr>
              <w:t xml:space="preserve"> &amp; Field</w:t>
            </w:r>
          </w:p>
        </w:tc>
        <w:tc>
          <w:tcPr>
            <w:tcW w:w="415" w:type="dxa"/>
            <w:tcBorders>
              <w:top w:val="single" w:sz="12" w:space="0" w:color="auto"/>
              <w:left w:val="single" w:sz="12" w:space="0" w:color="auto"/>
              <w:bottom w:val="single" w:sz="12" w:space="0" w:color="auto"/>
            </w:tcBorders>
          </w:tcPr>
          <w:p w14:paraId="0939393A" w14:textId="77777777" w:rsidR="00DC0789" w:rsidRPr="006E56C8" w:rsidRDefault="00DC0789" w:rsidP="00900CB8">
            <w:pPr>
              <w:spacing w:after="0" w:line="240" w:lineRule="auto"/>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1</w:t>
            </w:r>
          </w:p>
          <w:p w14:paraId="73552E26" w14:textId="77777777" w:rsidR="00DC0789" w:rsidRPr="006E56C8" w:rsidRDefault="00DC0789" w:rsidP="00900CB8">
            <w:pPr>
              <w:spacing w:after="0" w:line="240" w:lineRule="auto"/>
              <w:rPr>
                <w:rFonts w:ascii="Times New Roman" w:hAnsi="Times New Roman"/>
                <w:color w:val="000000" w:themeColor="text1"/>
                <w:sz w:val="16"/>
                <w:szCs w:val="16"/>
              </w:rPr>
            </w:pPr>
          </w:p>
        </w:tc>
        <w:tc>
          <w:tcPr>
            <w:tcW w:w="801" w:type="dxa"/>
            <w:gridSpan w:val="2"/>
            <w:tcBorders>
              <w:top w:val="single" w:sz="12" w:space="0" w:color="auto"/>
              <w:left w:val="single" w:sz="6" w:space="0" w:color="auto"/>
              <w:bottom w:val="single" w:sz="12" w:space="0" w:color="auto"/>
            </w:tcBorders>
          </w:tcPr>
          <w:p w14:paraId="25D85DF8" w14:textId="77777777" w:rsidR="00DC0789" w:rsidRPr="006E56C8" w:rsidRDefault="00DC0789" w:rsidP="00900CB8">
            <w:pPr>
              <w:spacing w:after="0" w:line="240" w:lineRule="auto"/>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200</w:t>
            </w:r>
          </w:p>
        </w:tc>
        <w:tc>
          <w:tcPr>
            <w:tcW w:w="827" w:type="dxa"/>
            <w:gridSpan w:val="3"/>
            <w:tcBorders>
              <w:top w:val="single" w:sz="12" w:space="0" w:color="auto"/>
              <w:left w:val="single" w:sz="6" w:space="0" w:color="auto"/>
              <w:bottom w:val="single" w:sz="12" w:space="0" w:color="auto"/>
            </w:tcBorders>
          </w:tcPr>
          <w:p w14:paraId="7899B7CD" w14:textId="77777777" w:rsidR="00DC0789" w:rsidRPr="006E56C8" w:rsidRDefault="00DC0789" w:rsidP="00900CB8">
            <w:pPr>
              <w:spacing w:after="0" w:line="240" w:lineRule="auto"/>
              <w:rPr>
                <w:rFonts w:ascii="Times New Roman" w:hAnsi="Times New Roman"/>
                <w:color w:val="000000" w:themeColor="text1"/>
                <w:sz w:val="16"/>
                <w:szCs w:val="16"/>
              </w:rPr>
            </w:pPr>
            <w:r w:rsidRPr="006E56C8">
              <w:rPr>
                <w:rFonts w:ascii="Times New Roman" w:hAnsi="Times New Roman"/>
                <w:color w:val="000000" w:themeColor="text1"/>
                <w:sz w:val="16"/>
                <w:szCs w:val="16"/>
              </w:rPr>
              <w:t xml:space="preserve"> 0</w:t>
            </w:r>
          </w:p>
        </w:tc>
        <w:tc>
          <w:tcPr>
            <w:tcW w:w="450" w:type="dxa"/>
            <w:gridSpan w:val="3"/>
            <w:tcBorders>
              <w:top w:val="single" w:sz="12" w:space="0" w:color="auto"/>
              <w:left w:val="single" w:sz="6" w:space="0" w:color="auto"/>
              <w:bottom w:val="single" w:sz="12" w:space="0" w:color="auto"/>
              <w:right w:val="single" w:sz="12" w:space="0" w:color="auto"/>
            </w:tcBorders>
          </w:tcPr>
          <w:p w14:paraId="3C2D22F7" w14:textId="77777777" w:rsidR="00DC0789" w:rsidRPr="006E56C8" w:rsidRDefault="00DC0789" w:rsidP="00900CB8">
            <w:pPr>
              <w:spacing w:after="0" w:line="240" w:lineRule="auto"/>
              <w:rPr>
                <w:rFonts w:ascii="Times New Roman" w:hAnsi="Times New Roman"/>
                <w:color w:val="000000" w:themeColor="text1"/>
                <w:sz w:val="16"/>
                <w:szCs w:val="16"/>
              </w:rPr>
            </w:pPr>
            <w:r w:rsidRPr="006E56C8">
              <w:rPr>
                <w:rFonts w:ascii="Times New Roman" w:hAnsi="Times New Roman"/>
                <w:color w:val="000000" w:themeColor="text1"/>
                <w:sz w:val="16"/>
                <w:szCs w:val="16"/>
              </w:rPr>
              <w:t xml:space="preserve">0 </w:t>
            </w:r>
          </w:p>
        </w:tc>
        <w:tc>
          <w:tcPr>
            <w:tcW w:w="647" w:type="dxa"/>
            <w:gridSpan w:val="3"/>
            <w:tcBorders>
              <w:top w:val="single" w:sz="12" w:space="0" w:color="auto"/>
              <w:left w:val="single" w:sz="12" w:space="0" w:color="auto"/>
              <w:bottom w:val="single" w:sz="12" w:space="0" w:color="auto"/>
            </w:tcBorders>
          </w:tcPr>
          <w:p w14:paraId="2AA3425C" w14:textId="77777777" w:rsidR="00DC0789" w:rsidRPr="006E56C8" w:rsidRDefault="00DC0789" w:rsidP="00900CB8">
            <w:pPr>
              <w:spacing w:after="0" w:line="240" w:lineRule="auto"/>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 xml:space="preserve">0 </w:t>
            </w:r>
          </w:p>
        </w:tc>
        <w:tc>
          <w:tcPr>
            <w:tcW w:w="722" w:type="dxa"/>
            <w:gridSpan w:val="2"/>
            <w:tcBorders>
              <w:top w:val="single" w:sz="12" w:space="0" w:color="auto"/>
              <w:left w:val="single" w:sz="6" w:space="0" w:color="auto"/>
              <w:bottom w:val="single" w:sz="12" w:space="0" w:color="auto"/>
              <w:right w:val="single" w:sz="6" w:space="0" w:color="auto"/>
            </w:tcBorders>
          </w:tcPr>
          <w:p w14:paraId="54359B16" w14:textId="77777777" w:rsidR="00DC0789" w:rsidRPr="006E56C8" w:rsidRDefault="00DC0789" w:rsidP="00900CB8">
            <w:pPr>
              <w:spacing w:after="0" w:line="240" w:lineRule="auto"/>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0</w:t>
            </w:r>
          </w:p>
        </w:tc>
        <w:tc>
          <w:tcPr>
            <w:tcW w:w="808" w:type="dxa"/>
            <w:gridSpan w:val="2"/>
            <w:tcBorders>
              <w:top w:val="single" w:sz="12" w:space="0" w:color="auto"/>
              <w:left w:val="nil"/>
              <w:bottom w:val="single" w:sz="12" w:space="0" w:color="auto"/>
            </w:tcBorders>
          </w:tcPr>
          <w:p w14:paraId="278B88C4" w14:textId="77777777" w:rsidR="00DC0789" w:rsidRPr="006E56C8" w:rsidRDefault="00DC0789" w:rsidP="00900CB8">
            <w:pPr>
              <w:spacing w:after="0" w:line="240" w:lineRule="auto"/>
              <w:rPr>
                <w:rFonts w:ascii="Times New Roman" w:hAnsi="Times New Roman"/>
                <w:color w:val="000000" w:themeColor="text1"/>
                <w:sz w:val="16"/>
                <w:szCs w:val="16"/>
              </w:rPr>
            </w:pPr>
            <w:r w:rsidRPr="006E56C8">
              <w:rPr>
                <w:rFonts w:ascii="Times New Roman" w:hAnsi="Times New Roman"/>
                <w:color w:val="000000" w:themeColor="text1"/>
                <w:sz w:val="16"/>
                <w:szCs w:val="16"/>
              </w:rPr>
              <w:t>0</w:t>
            </w:r>
          </w:p>
        </w:tc>
        <w:tc>
          <w:tcPr>
            <w:tcW w:w="454" w:type="dxa"/>
            <w:gridSpan w:val="3"/>
            <w:tcBorders>
              <w:top w:val="single" w:sz="12" w:space="0" w:color="auto"/>
              <w:left w:val="single" w:sz="6" w:space="0" w:color="auto"/>
              <w:bottom w:val="single" w:sz="12" w:space="0" w:color="auto"/>
              <w:right w:val="single" w:sz="12" w:space="0" w:color="auto"/>
            </w:tcBorders>
          </w:tcPr>
          <w:p w14:paraId="2F0A7EA7" w14:textId="77777777" w:rsidR="00DC0789" w:rsidRPr="006E56C8" w:rsidRDefault="00DC0789" w:rsidP="00900CB8">
            <w:pPr>
              <w:spacing w:after="0" w:line="240" w:lineRule="auto"/>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0</w:t>
            </w:r>
          </w:p>
        </w:tc>
        <w:tc>
          <w:tcPr>
            <w:tcW w:w="633" w:type="dxa"/>
            <w:gridSpan w:val="3"/>
            <w:tcBorders>
              <w:top w:val="single" w:sz="12" w:space="0" w:color="auto"/>
              <w:left w:val="single" w:sz="12" w:space="0" w:color="auto"/>
              <w:bottom w:val="single" w:sz="12" w:space="0" w:color="auto"/>
            </w:tcBorders>
          </w:tcPr>
          <w:p w14:paraId="40A99007" w14:textId="77777777" w:rsidR="00DC0789" w:rsidRPr="006E56C8" w:rsidRDefault="00DC0789" w:rsidP="00900CB8">
            <w:pPr>
              <w:spacing w:after="0" w:line="240" w:lineRule="auto"/>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0</w:t>
            </w:r>
          </w:p>
        </w:tc>
        <w:tc>
          <w:tcPr>
            <w:tcW w:w="812" w:type="dxa"/>
            <w:gridSpan w:val="5"/>
            <w:tcBorders>
              <w:top w:val="single" w:sz="12" w:space="0" w:color="auto"/>
              <w:left w:val="single" w:sz="6" w:space="0" w:color="auto"/>
              <w:bottom w:val="single" w:sz="12" w:space="0" w:color="auto"/>
            </w:tcBorders>
          </w:tcPr>
          <w:p w14:paraId="440741B2" w14:textId="77777777" w:rsidR="00DC0789" w:rsidRPr="006E56C8" w:rsidRDefault="00DC0789" w:rsidP="00900CB8">
            <w:pPr>
              <w:spacing w:after="0" w:line="240" w:lineRule="auto"/>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0</w:t>
            </w:r>
          </w:p>
        </w:tc>
        <w:tc>
          <w:tcPr>
            <w:tcW w:w="812" w:type="dxa"/>
            <w:gridSpan w:val="4"/>
            <w:tcBorders>
              <w:top w:val="single" w:sz="12" w:space="0" w:color="auto"/>
              <w:left w:val="single" w:sz="6" w:space="0" w:color="auto"/>
              <w:bottom w:val="single" w:sz="12" w:space="0" w:color="auto"/>
            </w:tcBorders>
          </w:tcPr>
          <w:p w14:paraId="65702BBE" w14:textId="77777777" w:rsidR="00DC0789" w:rsidRPr="006E56C8" w:rsidRDefault="00DC0789" w:rsidP="00900CB8">
            <w:pPr>
              <w:spacing w:after="0" w:line="240" w:lineRule="auto"/>
              <w:rPr>
                <w:rFonts w:ascii="Times New Roman" w:hAnsi="Times New Roman"/>
                <w:color w:val="000000" w:themeColor="text1"/>
                <w:sz w:val="16"/>
                <w:szCs w:val="16"/>
              </w:rPr>
            </w:pPr>
            <w:r w:rsidRPr="006E56C8">
              <w:rPr>
                <w:rFonts w:ascii="Times New Roman" w:hAnsi="Times New Roman"/>
                <w:color w:val="000000" w:themeColor="text1"/>
                <w:sz w:val="16"/>
                <w:szCs w:val="16"/>
              </w:rPr>
              <w:t>0</w:t>
            </w:r>
          </w:p>
        </w:tc>
        <w:tc>
          <w:tcPr>
            <w:tcW w:w="633" w:type="dxa"/>
            <w:gridSpan w:val="3"/>
            <w:tcBorders>
              <w:top w:val="single" w:sz="12" w:space="0" w:color="auto"/>
              <w:left w:val="single" w:sz="6" w:space="0" w:color="auto"/>
              <w:bottom w:val="single" w:sz="12" w:space="0" w:color="auto"/>
              <w:right w:val="single" w:sz="12" w:space="0" w:color="auto"/>
            </w:tcBorders>
          </w:tcPr>
          <w:p w14:paraId="1B4B0F50" w14:textId="77777777" w:rsidR="00DC0789" w:rsidRPr="006E56C8" w:rsidRDefault="00DC0789" w:rsidP="00900CB8">
            <w:pPr>
              <w:spacing w:after="0" w:line="240" w:lineRule="auto"/>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0</w:t>
            </w:r>
          </w:p>
        </w:tc>
        <w:tc>
          <w:tcPr>
            <w:tcW w:w="807" w:type="dxa"/>
            <w:gridSpan w:val="2"/>
            <w:tcBorders>
              <w:top w:val="single" w:sz="12" w:space="0" w:color="auto"/>
              <w:left w:val="single" w:sz="12" w:space="0" w:color="auto"/>
              <w:bottom w:val="single" w:sz="12" w:space="0" w:color="auto"/>
            </w:tcBorders>
          </w:tcPr>
          <w:p w14:paraId="29972A22" w14:textId="77777777" w:rsidR="00DC0789" w:rsidRPr="006E56C8" w:rsidRDefault="00DC0789" w:rsidP="00083B43">
            <w:pPr>
              <w:spacing w:after="0" w:line="240" w:lineRule="auto"/>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1</w:t>
            </w:r>
            <w:r w:rsidRPr="006E56C8">
              <w:rPr>
                <w:rFonts w:ascii="Times New Roman" w:hAnsi="Times New Roman"/>
                <w:color w:val="000000" w:themeColor="text1"/>
                <w:sz w:val="16"/>
                <w:szCs w:val="16"/>
                <w:vertAlign w:val="superscript"/>
              </w:rPr>
              <w:t>st</w:t>
            </w:r>
            <w:r w:rsidRPr="006E56C8">
              <w:rPr>
                <w:rFonts w:ascii="Times New Roman" w:hAnsi="Times New Roman"/>
                <w:color w:val="000000" w:themeColor="text1"/>
                <w:sz w:val="16"/>
                <w:szCs w:val="16"/>
              </w:rPr>
              <w:t xml:space="preserve"> -</w:t>
            </w:r>
            <w:r w:rsidR="00083B43">
              <w:rPr>
                <w:rFonts w:ascii="Times New Roman" w:hAnsi="Times New Roman"/>
                <w:color w:val="000000" w:themeColor="text1"/>
                <w:sz w:val="16"/>
                <w:szCs w:val="16"/>
              </w:rPr>
              <w:t xml:space="preserve"> </w:t>
            </w:r>
            <w:r w:rsidRPr="006E56C8">
              <w:rPr>
                <w:rFonts w:ascii="Times New Roman" w:hAnsi="Times New Roman"/>
                <w:color w:val="000000" w:themeColor="text1"/>
                <w:sz w:val="16"/>
                <w:szCs w:val="16"/>
              </w:rPr>
              <w:t>3</w:t>
            </w:r>
            <w:r w:rsidRPr="006E56C8">
              <w:rPr>
                <w:rFonts w:ascii="Times New Roman" w:hAnsi="Times New Roman"/>
                <w:color w:val="000000" w:themeColor="text1"/>
                <w:sz w:val="16"/>
                <w:szCs w:val="16"/>
                <w:vertAlign w:val="superscript"/>
              </w:rPr>
              <w:t>rd</w:t>
            </w:r>
            <w:r w:rsidR="00083B43">
              <w:rPr>
                <w:rFonts w:ascii="Times New Roman" w:hAnsi="Times New Roman"/>
                <w:color w:val="000000" w:themeColor="text1"/>
                <w:sz w:val="16"/>
                <w:szCs w:val="16"/>
              </w:rPr>
              <w:t xml:space="preserve"> 25</w:t>
            </w:r>
          </w:p>
        </w:tc>
        <w:tc>
          <w:tcPr>
            <w:tcW w:w="901" w:type="dxa"/>
            <w:gridSpan w:val="6"/>
            <w:tcBorders>
              <w:top w:val="single" w:sz="12" w:space="0" w:color="auto"/>
              <w:left w:val="single" w:sz="6" w:space="0" w:color="auto"/>
              <w:bottom w:val="single" w:sz="12" w:space="0" w:color="auto"/>
            </w:tcBorders>
          </w:tcPr>
          <w:p w14:paraId="27382B6D" w14:textId="77777777" w:rsidR="00DC0789" w:rsidRPr="006E56C8" w:rsidRDefault="00DC0789" w:rsidP="00900CB8">
            <w:pPr>
              <w:spacing w:after="0" w:line="240" w:lineRule="auto"/>
              <w:rPr>
                <w:rFonts w:ascii="Times New Roman" w:hAnsi="Times New Roman"/>
                <w:color w:val="000000" w:themeColor="text1"/>
                <w:sz w:val="16"/>
                <w:szCs w:val="16"/>
              </w:rPr>
            </w:pPr>
            <w:r w:rsidRPr="006E56C8">
              <w:rPr>
                <w:rFonts w:ascii="Times New Roman" w:hAnsi="Times New Roman"/>
                <w:color w:val="000000" w:themeColor="text1"/>
                <w:sz w:val="16"/>
                <w:szCs w:val="16"/>
              </w:rPr>
              <w:t>0</w:t>
            </w:r>
          </w:p>
        </w:tc>
        <w:tc>
          <w:tcPr>
            <w:tcW w:w="719" w:type="dxa"/>
            <w:gridSpan w:val="4"/>
            <w:tcBorders>
              <w:top w:val="single" w:sz="12" w:space="0" w:color="auto"/>
              <w:left w:val="single" w:sz="6" w:space="0" w:color="auto"/>
              <w:bottom w:val="single" w:sz="12" w:space="0" w:color="auto"/>
            </w:tcBorders>
          </w:tcPr>
          <w:p w14:paraId="30E6BC9B" w14:textId="77777777" w:rsidR="00DC0789" w:rsidRPr="006E56C8" w:rsidRDefault="00DC0789" w:rsidP="00900CB8">
            <w:pPr>
              <w:spacing w:after="0" w:line="240" w:lineRule="auto"/>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0</w:t>
            </w:r>
          </w:p>
        </w:tc>
        <w:tc>
          <w:tcPr>
            <w:tcW w:w="542" w:type="dxa"/>
            <w:gridSpan w:val="2"/>
            <w:tcBorders>
              <w:top w:val="single" w:sz="12" w:space="0" w:color="auto"/>
              <w:left w:val="single" w:sz="6" w:space="0" w:color="auto"/>
              <w:bottom w:val="single" w:sz="12" w:space="0" w:color="auto"/>
            </w:tcBorders>
          </w:tcPr>
          <w:p w14:paraId="1EDE4F24" w14:textId="77777777" w:rsidR="00DC0789" w:rsidRPr="006E56C8" w:rsidRDefault="00DC0789" w:rsidP="00900CB8">
            <w:pPr>
              <w:spacing w:after="0" w:line="240" w:lineRule="auto"/>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2</w:t>
            </w:r>
          </w:p>
        </w:tc>
        <w:tc>
          <w:tcPr>
            <w:tcW w:w="718" w:type="dxa"/>
            <w:gridSpan w:val="3"/>
            <w:tcBorders>
              <w:top w:val="single" w:sz="12" w:space="0" w:color="auto"/>
              <w:left w:val="single" w:sz="6" w:space="0" w:color="auto"/>
              <w:bottom w:val="single" w:sz="12" w:space="0" w:color="auto"/>
            </w:tcBorders>
          </w:tcPr>
          <w:p w14:paraId="518EE0D5" w14:textId="77777777" w:rsidR="00DC0789" w:rsidRPr="006E56C8" w:rsidRDefault="00DC0789" w:rsidP="00900CB8">
            <w:pPr>
              <w:spacing w:after="0" w:line="240" w:lineRule="auto"/>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0</w:t>
            </w:r>
          </w:p>
        </w:tc>
        <w:tc>
          <w:tcPr>
            <w:tcW w:w="989" w:type="dxa"/>
            <w:tcBorders>
              <w:top w:val="single" w:sz="12" w:space="0" w:color="auto"/>
              <w:left w:val="single" w:sz="6" w:space="0" w:color="auto"/>
              <w:bottom w:val="single" w:sz="12" w:space="0" w:color="auto"/>
              <w:right w:val="single" w:sz="12" w:space="0" w:color="auto"/>
            </w:tcBorders>
          </w:tcPr>
          <w:p w14:paraId="71543387" w14:textId="77777777" w:rsidR="00DC0789" w:rsidRPr="006E56C8" w:rsidRDefault="00DC0789" w:rsidP="00900CB8">
            <w:pPr>
              <w:spacing w:after="0" w:line="240" w:lineRule="auto"/>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 xml:space="preserve">0 </w:t>
            </w:r>
          </w:p>
        </w:tc>
      </w:tr>
      <w:tr w:rsidR="002245D8" w:rsidRPr="006E56C8" w14:paraId="0D006C4C" w14:textId="77777777" w:rsidTr="00EB02AD">
        <w:trPr>
          <w:trHeight w:val="222"/>
        </w:trPr>
        <w:tc>
          <w:tcPr>
            <w:tcW w:w="13680" w:type="dxa"/>
            <w:gridSpan w:val="53"/>
            <w:tcBorders>
              <w:top w:val="single" w:sz="12" w:space="0" w:color="auto"/>
              <w:left w:val="single" w:sz="12" w:space="0" w:color="auto"/>
              <w:bottom w:val="single" w:sz="12" w:space="0" w:color="auto"/>
              <w:right w:val="single" w:sz="12" w:space="0" w:color="auto"/>
            </w:tcBorders>
            <w:shd w:val="clear" w:color="auto" w:fill="EEECE1" w:themeFill="background2"/>
          </w:tcPr>
          <w:p w14:paraId="13B11F0A" w14:textId="77777777" w:rsidR="002245D8" w:rsidRPr="006E56C8" w:rsidRDefault="002245D8" w:rsidP="00EB02AD">
            <w:pPr>
              <w:spacing w:after="0" w:line="240" w:lineRule="auto"/>
              <w:jc w:val="center"/>
              <w:rPr>
                <w:rFonts w:ascii="Times New Roman" w:hAnsi="Times New Roman"/>
                <w:color w:val="000000" w:themeColor="text1"/>
                <w:sz w:val="16"/>
                <w:szCs w:val="16"/>
              </w:rPr>
            </w:pPr>
          </w:p>
        </w:tc>
      </w:tr>
      <w:tr w:rsidR="00D06409" w:rsidRPr="006E56C8" w14:paraId="749D15C4" w14:textId="77777777" w:rsidTr="002245D8">
        <w:trPr>
          <w:cantSplit/>
          <w:trHeight w:val="969"/>
        </w:trPr>
        <w:tc>
          <w:tcPr>
            <w:tcW w:w="990"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644752C9" w14:textId="77777777" w:rsidR="00FA6F30" w:rsidRPr="006E56C8" w:rsidRDefault="002245D8" w:rsidP="002245D8">
            <w:pPr>
              <w:spacing w:after="0" w:line="240" w:lineRule="auto"/>
              <w:rPr>
                <w:rFonts w:ascii="Times New Roman" w:hAnsi="Times New Roman"/>
                <w:b/>
                <w:color w:val="000000" w:themeColor="text1"/>
                <w:sz w:val="16"/>
                <w:szCs w:val="16"/>
              </w:rPr>
            </w:pPr>
            <w:r>
              <w:rPr>
                <w:rFonts w:ascii="Times New Roman" w:hAnsi="Times New Roman"/>
                <w:b/>
                <w:color w:val="000000" w:themeColor="text1"/>
                <w:sz w:val="16"/>
                <w:szCs w:val="16"/>
              </w:rPr>
              <w:t>Unified Football</w:t>
            </w:r>
          </w:p>
        </w:tc>
        <w:tc>
          <w:tcPr>
            <w:tcW w:w="415" w:type="dxa"/>
            <w:tcBorders>
              <w:top w:val="single" w:sz="12" w:space="0" w:color="auto"/>
              <w:left w:val="single" w:sz="12" w:space="0" w:color="auto"/>
              <w:bottom w:val="single" w:sz="12" w:space="0" w:color="auto"/>
            </w:tcBorders>
            <w:shd w:val="clear" w:color="auto" w:fill="FFFFFF" w:themeFill="background1"/>
          </w:tcPr>
          <w:p w14:paraId="1F3FC52F" w14:textId="77777777" w:rsidR="00FA6F30" w:rsidRPr="006E56C8" w:rsidRDefault="00FA6F30" w:rsidP="00900CB8">
            <w:pPr>
              <w:spacing w:after="0" w:line="240" w:lineRule="auto"/>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1</w:t>
            </w:r>
          </w:p>
        </w:tc>
        <w:tc>
          <w:tcPr>
            <w:tcW w:w="801" w:type="dxa"/>
            <w:gridSpan w:val="2"/>
            <w:tcBorders>
              <w:top w:val="single" w:sz="12" w:space="0" w:color="auto"/>
              <w:left w:val="single" w:sz="6" w:space="0" w:color="auto"/>
              <w:bottom w:val="single" w:sz="12" w:space="0" w:color="auto"/>
            </w:tcBorders>
            <w:shd w:val="clear" w:color="auto" w:fill="FFFFFF" w:themeFill="background1"/>
          </w:tcPr>
          <w:p w14:paraId="6C7C5F95" w14:textId="77777777" w:rsidR="00FA6F30" w:rsidRPr="006E56C8" w:rsidRDefault="00FA6F30" w:rsidP="00900CB8">
            <w:pPr>
              <w:spacing w:after="0" w:line="240" w:lineRule="auto"/>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200</w:t>
            </w:r>
          </w:p>
        </w:tc>
        <w:tc>
          <w:tcPr>
            <w:tcW w:w="827" w:type="dxa"/>
            <w:gridSpan w:val="3"/>
            <w:tcBorders>
              <w:top w:val="single" w:sz="12" w:space="0" w:color="auto"/>
              <w:left w:val="single" w:sz="6" w:space="0" w:color="auto"/>
              <w:bottom w:val="single" w:sz="12" w:space="0" w:color="auto"/>
            </w:tcBorders>
            <w:shd w:val="clear" w:color="auto" w:fill="FFFFFF" w:themeFill="background1"/>
          </w:tcPr>
          <w:p w14:paraId="7A6BCA37" w14:textId="77777777" w:rsidR="00FA6F30" w:rsidRPr="006E56C8" w:rsidRDefault="00FA6F30" w:rsidP="00900CB8">
            <w:pPr>
              <w:spacing w:after="0" w:line="240" w:lineRule="auto"/>
              <w:rPr>
                <w:rFonts w:ascii="Times New Roman" w:hAnsi="Times New Roman"/>
                <w:color w:val="000000" w:themeColor="text1"/>
                <w:sz w:val="16"/>
                <w:szCs w:val="16"/>
              </w:rPr>
            </w:pPr>
            <w:r w:rsidRPr="006E56C8">
              <w:rPr>
                <w:rFonts w:ascii="Times New Roman" w:hAnsi="Times New Roman"/>
                <w:color w:val="000000" w:themeColor="text1"/>
                <w:sz w:val="16"/>
                <w:szCs w:val="16"/>
              </w:rPr>
              <w:t>0</w:t>
            </w:r>
          </w:p>
        </w:tc>
        <w:tc>
          <w:tcPr>
            <w:tcW w:w="450" w:type="dxa"/>
            <w:gridSpan w:val="3"/>
            <w:tcBorders>
              <w:top w:val="single" w:sz="12" w:space="0" w:color="auto"/>
              <w:left w:val="single" w:sz="6" w:space="0" w:color="auto"/>
              <w:bottom w:val="single" w:sz="12" w:space="0" w:color="auto"/>
              <w:right w:val="single" w:sz="12" w:space="0" w:color="auto"/>
            </w:tcBorders>
            <w:shd w:val="clear" w:color="auto" w:fill="FFFFFF" w:themeFill="background1"/>
          </w:tcPr>
          <w:p w14:paraId="1439A030" w14:textId="77777777" w:rsidR="00FA6F30" w:rsidRPr="006E56C8" w:rsidRDefault="00FA6F30" w:rsidP="00900CB8">
            <w:pPr>
              <w:spacing w:after="0" w:line="240" w:lineRule="auto"/>
              <w:rPr>
                <w:rFonts w:ascii="Times New Roman" w:hAnsi="Times New Roman"/>
                <w:color w:val="000000" w:themeColor="text1"/>
                <w:sz w:val="16"/>
                <w:szCs w:val="16"/>
              </w:rPr>
            </w:pPr>
            <w:r w:rsidRPr="006E56C8">
              <w:rPr>
                <w:rFonts w:ascii="Times New Roman" w:hAnsi="Times New Roman"/>
                <w:color w:val="000000" w:themeColor="text1"/>
                <w:sz w:val="16"/>
                <w:szCs w:val="16"/>
              </w:rPr>
              <w:t>0</w:t>
            </w:r>
          </w:p>
        </w:tc>
        <w:tc>
          <w:tcPr>
            <w:tcW w:w="647" w:type="dxa"/>
            <w:gridSpan w:val="3"/>
            <w:tcBorders>
              <w:top w:val="single" w:sz="12" w:space="0" w:color="auto"/>
              <w:left w:val="single" w:sz="12" w:space="0" w:color="auto"/>
              <w:bottom w:val="single" w:sz="12" w:space="0" w:color="auto"/>
            </w:tcBorders>
            <w:shd w:val="clear" w:color="auto" w:fill="FFFFFF" w:themeFill="background1"/>
          </w:tcPr>
          <w:p w14:paraId="01C2FCD3" w14:textId="77777777" w:rsidR="00FA6F30" w:rsidRPr="006E56C8" w:rsidRDefault="00FA6F30" w:rsidP="00900CB8">
            <w:pPr>
              <w:spacing w:after="0" w:line="240" w:lineRule="auto"/>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0</w:t>
            </w:r>
          </w:p>
        </w:tc>
        <w:tc>
          <w:tcPr>
            <w:tcW w:w="722" w:type="dxa"/>
            <w:gridSpan w:val="2"/>
            <w:tcBorders>
              <w:top w:val="single" w:sz="12" w:space="0" w:color="auto"/>
              <w:left w:val="single" w:sz="6" w:space="0" w:color="auto"/>
              <w:bottom w:val="single" w:sz="12" w:space="0" w:color="auto"/>
              <w:right w:val="single" w:sz="6" w:space="0" w:color="auto"/>
            </w:tcBorders>
            <w:shd w:val="clear" w:color="auto" w:fill="FFFFFF" w:themeFill="background1"/>
          </w:tcPr>
          <w:p w14:paraId="3069E4A6" w14:textId="77777777" w:rsidR="00FA6F30" w:rsidRPr="006E56C8" w:rsidRDefault="00FA6F30" w:rsidP="00900CB8">
            <w:pPr>
              <w:spacing w:after="0" w:line="240" w:lineRule="auto"/>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0</w:t>
            </w:r>
          </w:p>
        </w:tc>
        <w:tc>
          <w:tcPr>
            <w:tcW w:w="808" w:type="dxa"/>
            <w:gridSpan w:val="2"/>
            <w:tcBorders>
              <w:top w:val="single" w:sz="12" w:space="0" w:color="auto"/>
              <w:left w:val="nil"/>
              <w:bottom w:val="single" w:sz="12" w:space="0" w:color="auto"/>
            </w:tcBorders>
            <w:shd w:val="clear" w:color="auto" w:fill="FFFFFF" w:themeFill="background1"/>
          </w:tcPr>
          <w:p w14:paraId="69757E69" w14:textId="77777777" w:rsidR="00FA6F30" w:rsidRPr="006E56C8" w:rsidRDefault="00FA6F30" w:rsidP="00900CB8">
            <w:pPr>
              <w:spacing w:after="0" w:line="240" w:lineRule="auto"/>
              <w:rPr>
                <w:rFonts w:ascii="Times New Roman" w:hAnsi="Times New Roman"/>
                <w:color w:val="000000" w:themeColor="text1"/>
                <w:sz w:val="16"/>
                <w:szCs w:val="16"/>
              </w:rPr>
            </w:pPr>
            <w:r w:rsidRPr="006E56C8">
              <w:rPr>
                <w:rFonts w:ascii="Times New Roman" w:hAnsi="Times New Roman"/>
                <w:color w:val="000000" w:themeColor="text1"/>
                <w:sz w:val="16"/>
                <w:szCs w:val="16"/>
              </w:rPr>
              <w:t>0</w:t>
            </w:r>
          </w:p>
        </w:tc>
        <w:tc>
          <w:tcPr>
            <w:tcW w:w="454" w:type="dxa"/>
            <w:gridSpan w:val="3"/>
            <w:tcBorders>
              <w:top w:val="single" w:sz="12" w:space="0" w:color="auto"/>
              <w:left w:val="single" w:sz="6" w:space="0" w:color="auto"/>
              <w:bottom w:val="single" w:sz="12" w:space="0" w:color="auto"/>
              <w:right w:val="single" w:sz="12" w:space="0" w:color="auto"/>
            </w:tcBorders>
            <w:shd w:val="clear" w:color="auto" w:fill="FFFFFF" w:themeFill="background1"/>
          </w:tcPr>
          <w:p w14:paraId="5B7F6546" w14:textId="77777777" w:rsidR="00FA6F30" w:rsidRPr="006E56C8" w:rsidRDefault="00FA6F30" w:rsidP="00900CB8">
            <w:pPr>
              <w:spacing w:after="0" w:line="240" w:lineRule="auto"/>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0</w:t>
            </w:r>
          </w:p>
        </w:tc>
        <w:tc>
          <w:tcPr>
            <w:tcW w:w="633" w:type="dxa"/>
            <w:gridSpan w:val="3"/>
            <w:tcBorders>
              <w:top w:val="single" w:sz="12" w:space="0" w:color="auto"/>
              <w:left w:val="single" w:sz="12" w:space="0" w:color="auto"/>
              <w:bottom w:val="single" w:sz="12" w:space="0" w:color="auto"/>
            </w:tcBorders>
            <w:shd w:val="clear" w:color="auto" w:fill="FFFFFF" w:themeFill="background1"/>
          </w:tcPr>
          <w:p w14:paraId="415D142F" w14:textId="77777777" w:rsidR="00FA6F30" w:rsidRPr="006E56C8" w:rsidRDefault="00FA6F30" w:rsidP="00900CB8">
            <w:pPr>
              <w:spacing w:after="0" w:line="240" w:lineRule="auto"/>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0</w:t>
            </w:r>
          </w:p>
        </w:tc>
        <w:tc>
          <w:tcPr>
            <w:tcW w:w="812" w:type="dxa"/>
            <w:gridSpan w:val="5"/>
            <w:tcBorders>
              <w:top w:val="single" w:sz="12" w:space="0" w:color="auto"/>
              <w:left w:val="single" w:sz="6" w:space="0" w:color="auto"/>
              <w:bottom w:val="single" w:sz="12" w:space="0" w:color="auto"/>
            </w:tcBorders>
            <w:shd w:val="clear" w:color="auto" w:fill="FFFFFF" w:themeFill="background1"/>
          </w:tcPr>
          <w:p w14:paraId="2ADC1C2D" w14:textId="77777777" w:rsidR="00FA6F30" w:rsidRPr="006E56C8" w:rsidRDefault="00FA6F30" w:rsidP="00900CB8">
            <w:pPr>
              <w:spacing w:after="0" w:line="240" w:lineRule="auto"/>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0</w:t>
            </w:r>
          </w:p>
        </w:tc>
        <w:tc>
          <w:tcPr>
            <w:tcW w:w="812" w:type="dxa"/>
            <w:gridSpan w:val="4"/>
            <w:tcBorders>
              <w:top w:val="single" w:sz="12" w:space="0" w:color="auto"/>
              <w:left w:val="single" w:sz="6" w:space="0" w:color="auto"/>
              <w:bottom w:val="single" w:sz="12" w:space="0" w:color="auto"/>
            </w:tcBorders>
            <w:shd w:val="clear" w:color="auto" w:fill="FFFFFF" w:themeFill="background1"/>
          </w:tcPr>
          <w:p w14:paraId="5931C0AA" w14:textId="77777777" w:rsidR="00FA6F30" w:rsidRPr="006E56C8" w:rsidRDefault="00FA6F30" w:rsidP="00900CB8">
            <w:pPr>
              <w:spacing w:after="0" w:line="240" w:lineRule="auto"/>
              <w:rPr>
                <w:rFonts w:ascii="Times New Roman" w:hAnsi="Times New Roman"/>
                <w:color w:val="000000" w:themeColor="text1"/>
                <w:sz w:val="16"/>
                <w:szCs w:val="16"/>
              </w:rPr>
            </w:pPr>
            <w:r w:rsidRPr="006E56C8">
              <w:rPr>
                <w:rFonts w:ascii="Times New Roman" w:hAnsi="Times New Roman"/>
                <w:color w:val="000000" w:themeColor="text1"/>
                <w:sz w:val="16"/>
                <w:szCs w:val="16"/>
              </w:rPr>
              <w:t>0</w:t>
            </w:r>
          </w:p>
        </w:tc>
        <w:tc>
          <w:tcPr>
            <w:tcW w:w="633" w:type="dxa"/>
            <w:gridSpan w:val="3"/>
            <w:tcBorders>
              <w:top w:val="single" w:sz="12" w:space="0" w:color="auto"/>
              <w:left w:val="single" w:sz="6" w:space="0" w:color="auto"/>
              <w:bottom w:val="single" w:sz="12" w:space="0" w:color="auto"/>
              <w:right w:val="single" w:sz="12" w:space="0" w:color="auto"/>
            </w:tcBorders>
            <w:shd w:val="clear" w:color="auto" w:fill="FFFFFF" w:themeFill="background1"/>
          </w:tcPr>
          <w:p w14:paraId="64B91D30" w14:textId="77777777" w:rsidR="00FA6F30" w:rsidRPr="006E56C8" w:rsidRDefault="00FA6F30" w:rsidP="00900CB8">
            <w:pPr>
              <w:spacing w:after="0" w:line="240" w:lineRule="auto"/>
              <w:jc w:val="center"/>
              <w:rPr>
                <w:rFonts w:ascii="Times New Roman" w:hAnsi="Times New Roman"/>
                <w:color w:val="000000" w:themeColor="text1"/>
                <w:sz w:val="16"/>
                <w:szCs w:val="16"/>
              </w:rPr>
            </w:pPr>
          </w:p>
        </w:tc>
        <w:tc>
          <w:tcPr>
            <w:tcW w:w="807" w:type="dxa"/>
            <w:gridSpan w:val="2"/>
            <w:tcBorders>
              <w:top w:val="single" w:sz="12" w:space="0" w:color="auto"/>
              <w:left w:val="single" w:sz="12" w:space="0" w:color="auto"/>
              <w:bottom w:val="single" w:sz="12" w:space="0" w:color="auto"/>
            </w:tcBorders>
            <w:shd w:val="clear" w:color="auto" w:fill="FFFFFF" w:themeFill="background1"/>
          </w:tcPr>
          <w:p w14:paraId="2CA195B4" w14:textId="77777777" w:rsidR="00FA6F30" w:rsidRPr="006E56C8" w:rsidRDefault="009C20E2" w:rsidP="00083B43">
            <w:pPr>
              <w:tabs>
                <w:tab w:val="left" w:pos="342"/>
              </w:tabs>
              <w:spacing w:after="0" w:line="228" w:lineRule="auto"/>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1</w:t>
            </w:r>
            <w:r w:rsidRPr="006E56C8">
              <w:rPr>
                <w:rFonts w:ascii="Times New Roman" w:hAnsi="Times New Roman"/>
                <w:color w:val="000000" w:themeColor="text1"/>
                <w:sz w:val="16"/>
                <w:szCs w:val="16"/>
                <w:vertAlign w:val="superscript"/>
              </w:rPr>
              <w:t>st</w:t>
            </w:r>
            <w:r w:rsidRPr="006E56C8">
              <w:rPr>
                <w:rFonts w:ascii="Times New Roman" w:hAnsi="Times New Roman"/>
                <w:color w:val="000000" w:themeColor="text1"/>
                <w:sz w:val="16"/>
                <w:szCs w:val="16"/>
              </w:rPr>
              <w:t xml:space="preserve"> </w:t>
            </w:r>
            <w:r w:rsidR="00083B43">
              <w:rPr>
                <w:rFonts w:ascii="Times New Roman" w:hAnsi="Times New Roman"/>
                <w:color w:val="000000" w:themeColor="text1"/>
                <w:sz w:val="16"/>
                <w:szCs w:val="16"/>
              </w:rPr>
              <w:t xml:space="preserve">- </w:t>
            </w:r>
            <w:r w:rsidRPr="006E56C8">
              <w:rPr>
                <w:rFonts w:ascii="Times New Roman" w:hAnsi="Times New Roman"/>
                <w:color w:val="000000" w:themeColor="text1"/>
                <w:sz w:val="16"/>
                <w:szCs w:val="16"/>
              </w:rPr>
              <w:t>2</w:t>
            </w:r>
            <w:r w:rsidRPr="006E56C8">
              <w:rPr>
                <w:rFonts w:ascii="Times New Roman" w:hAnsi="Times New Roman"/>
                <w:color w:val="000000" w:themeColor="text1"/>
                <w:sz w:val="16"/>
                <w:szCs w:val="16"/>
                <w:vertAlign w:val="superscript"/>
              </w:rPr>
              <w:t>nd</w:t>
            </w:r>
            <w:r w:rsidR="00083B43">
              <w:rPr>
                <w:rFonts w:ascii="Times New Roman" w:hAnsi="Times New Roman"/>
                <w:color w:val="000000" w:themeColor="text1"/>
                <w:sz w:val="16"/>
                <w:szCs w:val="16"/>
              </w:rPr>
              <w:t xml:space="preserve"> </w:t>
            </w:r>
            <w:r w:rsidRPr="006E56C8">
              <w:rPr>
                <w:rFonts w:ascii="Times New Roman" w:hAnsi="Times New Roman"/>
                <w:color w:val="000000" w:themeColor="text1"/>
                <w:sz w:val="16"/>
                <w:szCs w:val="16"/>
              </w:rPr>
              <w:t>12</w:t>
            </w:r>
          </w:p>
        </w:tc>
        <w:tc>
          <w:tcPr>
            <w:tcW w:w="901" w:type="dxa"/>
            <w:gridSpan w:val="6"/>
            <w:tcBorders>
              <w:top w:val="single" w:sz="12" w:space="0" w:color="auto"/>
              <w:left w:val="single" w:sz="6" w:space="0" w:color="auto"/>
              <w:bottom w:val="single" w:sz="12" w:space="0" w:color="auto"/>
            </w:tcBorders>
            <w:shd w:val="clear" w:color="auto" w:fill="FFFFFF" w:themeFill="background1"/>
          </w:tcPr>
          <w:p w14:paraId="4DF8D702" w14:textId="77777777" w:rsidR="00FA6F30" w:rsidRPr="006E56C8" w:rsidRDefault="00FA6F30" w:rsidP="00900CB8">
            <w:pPr>
              <w:spacing w:after="0" w:line="240" w:lineRule="auto"/>
              <w:rPr>
                <w:rFonts w:ascii="Times New Roman" w:hAnsi="Times New Roman"/>
                <w:color w:val="000000" w:themeColor="text1"/>
                <w:sz w:val="16"/>
                <w:szCs w:val="16"/>
              </w:rPr>
            </w:pPr>
          </w:p>
        </w:tc>
        <w:tc>
          <w:tcPr>
            <w:tcW w:w="719" w:type="dxa"/>
            <w:gridSpan w:val="4"/>
            <w:tcBorders>
              <w:top w:val="single" w:sz="12" w:space="0" w:color="auto"/>
              <w:left w:val="single" w:sz="6" w:space="0" w:color="auto"/>
              <w:bottom w:val="single" w:sz="12" w:space="0" w:color="auto"/>
            </w:tcBorders>
            <w:shd w:val="clear" w:color="auto" w:fill="FFFFFF" w:themeFill="background1"/>
          </w:tcPr>
          <w:p w14:paraId="5E5D3F8A" w14:textId="77777777" w:rsidR="00083B43" w:rsidRPr="006E56C8" w:rsidRDefault="00083B43" w:rsidP="00083B43">
            <w:pPr>
              <w:tabs>
                <w:tab w:val="left" w:pos="342"/>
              </w:tabs>
              <w:spacing w:after="0" w:line="240" w:lineRule="auto"/>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1</w:t>
            </w:r>
            <w:r w:rsidRPr="006E56C8">
              <w:rPr>
                <w:rFonts w:ascii="Times New Roman" w:hAnsi="Times New Roman"/>
                <w:color w:val="000000" w:themeColor="text1"/>
                <w:sz w:val="16"/>
                <w:szCs w:val="16"/>
                <w:vertAlign w:val="superscript"/>
              </w:rPr>
              <w:t>st</w:t>
            </w:r>
            <w:r>
              <w:rPr>
                <w:rFonts w:ascii="Times New Roman" w:hAnsi="Times New Roman"/>
                <w:color w:val="000000" w:themeColor="text1"/>
                <w:sz w:val="16"/>
                <w:szCs w:val="16"/>
              </w:rPr>
              <w:t xml:space="preserve">  - </w:t>
            </w:r>
            <w:r w:rsidRPr="006E56C8">
              <w:rPr>
                <w:rFonts w:ascii="Times New Roman" w:hAnsi="Times New Roman"/>
                <w:color w:val="000000" w:themeColor="text1"/>
                <w:sz w:val="16"/>
                <w:szCs w:val="16"/>
              </w:rPr>
              <w:t>2</w:t>
            </w:r>
            <w:r w:rsidRPr="006E56C8">
              <w:rPr>
                <w:rFonts w:ascii="Times New Roman" w:hAnsi="Times New Roman"/>
                <w:color w:val="000000" w:themeColor="text1"/>
                <w:sz w:val="16"/>
                <w:szCs w:val="16"/>
                <w:vertAlign w:val="superscript"/>
              </w:rPr>
              <w:t>nd</w:t>
            </w:r>
            <w:r>
              <w:rPr>
                <w:rFonts w:ascii="Times New Roman" w:hAnsi="Times New Roman"/>
                <w:color w:val="000000" w:themeColor="text1"/>
                <w:sz w:val="16"/>
                <w:szCs w:val="16"/>
              </w:rPr>
              <w:t xml:space="preserve"> </w:t>
            </w:r>
            <w:r w:rsidRPr="006E56C8">
              <w:rPr>
                <w:rFonts w:ascii="Times New Roman" w:hAnsi="Times New Roman"/>
                <w:color w:val="000000" w:themeColor="text1"/>
                <w:sz w:val="16"/>
                <w:szCs w:val="16"/>
              </w:rPr>
              <w:t xml:space="preserve"> 5</w:t>
            </w:r>
          </w:p>
          <w:p w14:paraId="3A5B8CD7" w14:textId="77777777" w:rsidR="00FA6F30" w:rsidRPr="006E56C8" w:rsidRDefault="00FA6F30" w:rsidP="009C20E2">
            <w:pPr>
              <w:spacing w:after="0" w:line="240" w:lineRule="auto"/>
              <w:jc w:val="center"/>
              <w:rPr>
                <w:rFonts w:ascii="Times New Roman" w:hAnsi="Times New Roman"/>
                <w:color w:val="000000" w:themeColor="text1"/>
                <w:sz w:val="16"/>
                <w:szCs w:val="16"/>
              </w:rPr>
            </w:pPr>
          </w:p>
        </w:tc>
        <w:tc>
          <w:tcPr>
            <w:tcW w:w="542" w:type="dxa"/>
            <w:gridSpan w:val="2"/>
            <w:tcBorders>
              <w:top w:val="single" w:sz="12" w:space="0" w:color="auto"/>
              <w:left w:val="single" w:sz="6" w:space="0" w:color="auto"/>
              <w:bottom w:val="single" w:sz="12" w:space="0" w:color="auto"/>
            </w:tcBorders>
            <w:shd w:val="clear" w:color="auto" w:fill="FFFFFF" w:themeFill="background1"/>
          </w:tcPr>
          <w:p w14:paraId="6536E9AC" w14:textId="77777777" w:rsidR="00FA6F30" w:rsidRPr="006E56C8" w:rsidRDefault="00FA6F30" w:rsidP="00900CB8">
            <w:pPr>
              <w:spacing w:after="0" w:line="240" w:lineRule="auto"/>
              <w:jc w:val="center"/>
              <w:rPr>
                <w:rFonts w:ascii="Times New Roman" w:hAnsi="Times New Roman"/>
                <w:color w:val="000000" w:themeColor="text1"/>
                <w:sz w:val="16"/>
                <w:szCs w:val="16"/>
              </w:rPr>
            </w:pPr>
          </w:p>
        </w:tc>
        <w:tc>
          <w:tcPr>
            <w:tcW w:w="718" w:type="dxa"/>
            <w:gridSpan w:val="3"/>
            <w:tcBorders>
              <w:top w:val="single" w:sz="12" w:space="0" w:color="auto"/>
              <w:left w:val="single" w:sz="6" w:space="0" w:color="auto"/>
              <w:bottom w:val="single" w:sz="12" w:space="0" w:color="auto"/>
            </w:tcBorders>
            <w:shd w:val="clear" w:color="auto" w:fill="FFFFFF" w:themeFill="background1"/>
          </w:tcPr>
          <w:p w14:paraId="06AF55F6" w14:textId="77777777" w:rsidR="00FA6F30" w:rsidRPr="006E56C8" w:rsidRDefault="00FA6F30" w:rsidP="00900CB8">
            <w:pPr>
              <w:spacing w:after="0" w:line="240" w:lineRule="auto"/>
              <w:jc w:val="center"/>
              <w:rPr>
                <w:rFonts w:ascii="Times New Roman" w:hAnsi="Times New Roman"/>
                <w:color w:val="000000" w:themeColor="text1"/>
                <w:sz w:val="16"/>
                <w:szCs w:val="16"/>
              </w:rPr>
            </w:pPr>
          </w:p>
        </w:tc>
        <w:tc>
          <w:tcPr>
            <w:tcW w:w="989" w:type="dxa"/>
            <w:tcBorders>
              <w:top w:val="single" w:sz="12" w:space="0" w:color="auto"/>
              <w:left w:val="single" w:sz="6" w:space="0" w:color="auto"/>
              <w:bottom w:val="single" w:sz="12" w:space="0" w:color="auto"/>
              <w:right w:val="single" w:sz="12" w:space="0" w:color="auto"/>
            </w:tcBorders>
            <w:shd w:val="clear" w:color="auto" w:fill="FFFFFF" w:themeFill="background1"/>
          </w:tcPr>
          <w:p w14:paraId="0F81761E" w14:textId="77777777" w:rsidR="00FA6F30" w:rsidRPr="006E56C8" w:rsidRDefault="00FA6F30" w:rsidP="00900CB8">
            <w:pPr>
              <w:spacing w:after="0" w:line="240" w:lineRule="auto"/>
              <w:jc w:val="center"/>
              <w:rPr>
                <w:rFonts w:ascii="Times New Roman" w:hAnsi="Times New Roman"/>
                <w:color w:val="000000" w:themeColor="text1"/>
                <w:sz w:val="16"/>
                <w:szCs w:val="16"/>
              </w:rPr>
            </w:pPr>
          </w:p>
        </w:tc>
      </w:tr>
      <w:tr w:rsidR="00FA6F30" w:rsidRPr="006E56C8" w14:paraId="75AB1086" w14:textId="77777777" w:rsidTr="00FA6F30">
        <w:trPr>
          <w:trHeight w:val="294"/>
        </w:trPr>
        <w:tc>
          <w:tcPr>
            <w:tcW w:w="13680" w:type="dxa"/>
            <w:gridSpan w:val="53"/>
            <w:tcBorders>
              <w:top w:val="single" w:sz="12" w:space="0" w:color="auto"/>
              <w:left w:val="single" w:sz="12" w:space="0" w:color="auto"/>
              <w:bottom w:val="single" w:sz="12" w:space="0" w:color="auto"/>
              <w:right w:val="single" w:sz="12" w:space="0" w:color="auto"/>
            </w:tcBorders>
            <w:shd w:val="clear" w:color="auto" w:fill="DDD9C3" w:themeFill="background2" w:themeFillShade="E6"/>
          </w:tcPr>
          <w:p w14:paraId="4958FB3C" w14:textId="77777777" w:rsidR="00FA6F30" w:rsidRPr="006E56C8" w:rsidRDefault="00FA6F30" w:rsidP="00900CB8">
            <w:pPr>
              <w:spacing w:after="0" w:line="240" w:lineRule="auto"/>
              <w:jc w:val="center"/>
              <w:rPr>
                <w:rFonts w:ascii="Times New Roman" w:hAnsi="Times New Roman"/>
                <w:color w:val="000000" w:themeColor="text1"/>
                <w:sz w:val="16"/>
                <w:szCs w:val="16"/>
              </w:rPr>
            </w:pPr>
          </w:p>
        </w:tc>
      </w:tr>
      <w:tr w:rsidR="00DC0789" w:rsidRPr="006E56C8" w14:paraId="5260E46E" w14:textId="77777777" w:rsidTr="00083B43">
        <w:trPr>
          <w:trHeight w:val="582"/>
        </w:trPr>
        <w:tc>
          <w:tcPr>
            <w:tcW w:w="990" w:type="dxa"/>
            <w:tcBorders>
              <w:top w:val="single" w:sz="12" w:space="0" w:color="auto"/>
              <w:left w:val="single" w:sz="12" w:space="0" w:color="auto"/>
              <w:bottom w:val="single" w:sz="12" w:space="0" w:color="auto"/>
              <w:right w:val="single" w:sz="12" w:space="0" w:color="auto"/>
            </w:tcBorders>
          </w:tcPr>
          <w:p w14:paraId="3EA5DBD1" w14:textId="77777777" w:rsidR="00DC0789" w:rsidRPr="006E56C8" w:rsidRDefault="002245D8" w:rsidP="00900CB8">
            <w:pPr>
              <w:spacing w:after="0" w:line="240" w:lineRule="auto"/>
              <w:rPr>
                <w:rFonts w:ascii="Times New Roman" w:hAnsi="Times New Roman"/>
                <w:b/>
                <w:color w:val="000000" w:themeColor="text1"/>
                <w:sz w:val="16"/>
                <w:szCs w:val="16"/>
              </w:rPr>
            </w:pPr>
            <w:r>
              <w:rPr>
                <w:rFonts w:ascii="Times New Roman" w:hAnsi="Times New Roman"/>
                <w:b/>
                <w:color w:val="000000" w:themeColor="text1"/>
                <w:sz w:val="16"/>
                <w:szCs w:val="16"/>
              </w:rPr>
              <w:t>Wrestling</w:t>
            </w:r>
          </w:p>
        </w:tc>
        <w:tc>
          <w:tcPr>
            <w:tcW w:w="415" w:type="dxa"/>
            <w:tcBorders>
              <w:top w:val="single" w:sz="12" w:space="0" w:color="auto"/>
              <w:left w:val="single" w:sz="12" w:space="0" w:color="auto"/>
              <w:bottom w:val="single" w:sz="12" w:space="0" w:color="auto"/>
            </w:tcBorders>
          </w:tcPr>
          <w:p w14:paraId="7BEEB391" w14:textId="77777777" w:rsidR="00DC0789" w:rsidRPr="006E56C8" w:rsidRDefault="00DC0789" w:rsidP="00900CB8">
            <w:pPr>
              <w:spacing w:after="0" w:line="240" w:lineRule="auto"/>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1</w:t>
            </w:r>
          </w:p>
          <w:p w14:paraId="0F6BCF4B" w14:textId="77777777" w:rsidR="00DC0789" w:rsidRPr="006E56C8" w:rsidRDefault="00DC0789" w:rsidP="00900CB8">
            <w:pPr>
              <w:spacing w:after="0" w:line="240" w:lineRule="auto"/>
              <w:jc w:val="center"/>
              <w:rPr>
                <w:rFonts w:ascii="Times New Roman" w:hAnsi="Times New Roman"/>
                <w:color w:val="000000" w:themeColor="text1"/>
                <w:sz w:val="16"/>
                <w:szCs w:val="16"/>
              </w:rPr>
            </w:pPr>
          </w:p>
        </w:tc>
        <w:tc>
          <w:tcPr>
            <w:tcW w:w="801" w:type="dxa"/>
            <w:gridSpan w:val="2"/>
            <w:tcBorders>
              <w:top w:val="single" w:sz="12" w:space="0" w:color="auto"/>
              <w:left w:val="single" w:sz="6" w:space="0" w:color="auto"/>
              <w:bottom w:val="single" w:sz="12" w:space="0" w:color="auto"/>
            </w:tcBorders>
          </w:tcPr>
          <w:p w14:paraId="35FC2F69" w14:textId="77777777" w:rsidR="00DC0789" w:rsidRPr="006E56C8" w:rsidRDefault="00DC0789" w:rsidP="00900CB8">
            <w:pPr>
              <w:spacing w:after="0" w:line="240" w:lineRule="auto"/>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0</w:t>
            </w:r>
          </w:p>
        </w:tc>
        <w:tc>
          <w:tcPr>
            <w:tcW w:w="827" w:type="dxa"/>
            <w:gridSpan w:val="3"/>
            <w:tcBorders>
              <w:top w:val="single" w:sz="12" w:space="0" w:color="auto"/>
              <w:left w:val="single" w:sz="6" w:space="0" w:color="auto"/>
              <w:bottom w:val="single" w:sz="12" w:space="0" w:color="auto"/>
            </w:tcBorders>
          </w:tcPr>
          <w:p w14:paraId="26B3ADB5" w14:textId="77777777" w:rsidR="00DC0789" w:rsidRPr="006E56C8" w:rsidRDefault="00083B43" w:rsidP="00900CB8">
            <w:pPr>
              <w:spacing w:after="0" w:line="240" w:lineRule="auto"/>
              <w:rPr>
                <w:rFonts w:ascii="Times New Roman" w:hAnsi="Times New Roman"/>
                <w:color w:val="000000" w:themeColor="text1"/>
                <w:sz w:val="16"/>
                <w:szCs w:val="16"/>
              </w:rPr>
            </w:pPr>
            <w:r>
              <w:rPr>
                <w:rFonts w:ascii="Times New Roman" w:hAnsi="Times New Roman"/>
                <w:color w:val="000000" w:themeColor="text1"/>
                <w:sz w:val="16"/>
                <w:szCs w:val="16"/>
              </w:rPr>
              <w:t>Top 6 in each wt. class</w:t>
            </w:r>
          </w:p>
        </w:tc>
        <w:tc>
          <w:tcPr>
            <w:tcW w:w="450" w:type="dxa"/>
            <w:gridSpan w:val="3"/>
            <w:tcBorders>
              <w:top w:val="single" w:sz="12" w:space="0" w:color="auto"/>
              <w:left w:val="single" w:sz="6" w:space="0" w:color="auto"/>
              <w:bottom w:val="single" w:sz="12" w:space="0" w:color="auto"/>
              <w:right w:val="single" w:sz="12" w:space="0" w:color="auto"/>
            </w:tcBorders>
          </w:tcPr>
          <w:p w14:paraId="561BB512" w14:textId="77777777" w:rsidR="00DC0789" w:rsidRPr="006E56C8" w:rsidRDefault="00DC0789" w:rsidP="00900CB8">
            <w:pPr>
              <w:spacing w:after="0" w:line="240" w:lineRule="auto"/>
              <w:rPr>
                <w:rFonts w:ascii="Times New Roman" w:hAnsi="Times New Roman"/>
                <w:color w:val="000000" w:themeColor="text1"/>
                <w:sz w:val="16"/>
                <w:szCs w:val="16"/>
              </w:rPr>
            </w:pPr>
            <w:r w:rsidRPr="006E56C8">
              <w:rPr>
                <w:rFonts w:ascii="Times New Roman" w:hAnsi="Times New Roman"/>
                <w:color w:val="000000" w:themeColor="text1"/>
                <w:sz w:val="16"/>
                <w:szCs w:val="16"/>
              </w:rPr>
              <w:t>0</w:t>
            </w:r>
          </w:p>
        </w:tc>
        <w:tc>
          <w:tcPr>
            <w:tcW w:w="647" w:type="dxa"/>
            <w:gridSpan w:val="3"/>
            <w:tcBorders>
              <w:top w:val="single" w:sz="12" w:space="0" w:color="auto"/>
              <w:left w:val="single" w:sz="12" w:space="0" w:color="auto"/>
              <w:bottom w:val="single" w:sz="12" w:space="0" w:color="auto"/>
            </w:tcBorders>
          </w:tcPr>
          <w:p w14:paraId="7FFE55D7" w14:textId="77777777" w:rsidR="00DC0789" w:rsidRPr="006E56C8" w:rsidRDefault="00DC0789" w:rsidP="00900CB8">
            <w:pPr>
              <w:spacing w:after="0" w:line="240" w:lineRule="auto"/>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1</w:t>
            </w:r>
          </w:p>
        </w:tc>
        <w:tc>
          <w:tcPr>
            <w:tcW w:w="722" w:type="dxa"/>
            <w:gridSpan w:val="2"/>
            <w:tcBorders>
              <w:top w:val="single" w:sz="12" w:space="0" w:color="auto"/>
              <w:left w:val="single" w:sz="6" w:space="0" w:color="auto"/>
              <w:bottom w:val="single" w:sz="12" w:space="0" w:color="auto"/>
              <w:right w:val="single" w:sz="6" w:space="0" w:color="auto"/>
            </w:tcBorders>
          </w:tcPr>
          <w:p w14:paraId="5B30254C" w14:textId="77777777" w:rsidR="00DC0789" w:rsidRPr="006E56C8" w:rsidRDefault="00DC0789" w:rsidP="00900CB8">
            <w:pPr>
              <w:spacing w:after="0" w:line="240" w:lineRule="auto"/>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0</w:t>
            </w:r>
          </w:p>
        </w:tc>
        <w:tc>
          <w:tcPr>
            <w:tcW w:w="808" w:type="dxa"/>
            <w:gridSpan w:val="2"/>
            <w:tcBorders>
              <w:top w:val="single" w:sz="12" w:space="0" w:color="auto"/>
              <w:left w:val="nil"/>
              <w:bottom w:val="single" w:sz="12" w:space="0" w:color="auto"/>
            </w:tcBorders>
          </w:tcPr>
          <w:p w14:paraId="6113A8C1" w14:textId="77777777" w:rsidR="00DC0789" w:rsidRPr="006E56C8" w:rsidRDefault="00083B43" w:rsidP="00900CB8">
            <w:pPr>
              <w:spacing w:after="0" w:line="240" w:lineRule="auto"/>
              <w:rPr>
                <w:rFonts w:ascii="Times New Roman" w:hAnsi="Times New Roman"/>
                <w:color w:val="000000" w:themeColor="text1"/>
                <w:sz w:val="16"/>
                <w:szCs w:val="16"/>
              </w:rPr>
            </w:pPr>
            <w:r>
              <w:rPr>
                <w:rFonts w:ascii="Times New Roman" w:hAnsi="Times New Roman"/>
                <w:color w:val="000000" w:themeColor="text1"/>
                <w:sz w:val="16"/>
                <w:szCs w:val="16"/>
              </w:rPr>
              <w:t>Top 4 in each wt. class</w:t>
            </w:r>
          </w:p>
        </w:tc>
        <w:tc>
          <w:tcPr>
            <w:tcW w:w="454" w:type="dxa"/>
            <w:gridSpan w:val="3"/>
            <w:tcBorders>
              <w:top w:val="single" w:sz="12" w:space="0" w:color="auto"/>
              <w:left w:val="single" w:sz="6" w:space="0" w:color="auto"/>
              <w:bottom w:val="single" w:sz="12" w:space="0" w:color="auto"/>
              <w:right w:val="single" w:sz="12" w:space="0" w:color="auto"/>
            </w:tcBorders>
          </w:tcPr>
          <w:p w14:paraId="4A3DCD47" w14:textId="77777777" w:rsidR="00DC0789" w:rsidRPr="006E56C8" w:rsidRDefault="00DC0789" w:rsidP="00900CB8">
            <w:pPr>
              <w:spacing w:after="0" w:line="240" w:lineRule="auto"/>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0</w:t>
            </w:r>
          </w:p>
        </w:tc>
        <w:tc>
          <w:tcPr>
            <w:tcW w:w="633" w:type="dxa"/>
            <w:gridSpan w:val="3"/>
            <w:tcBorders>
              <w:top w:val="single" w:sz="12" w:space="0" w:color="auto"/>
              <w:left w:val="single" w:sz="12" w:space="0" w:color="auto"/>
              <w:bottom w:val="single" w:sz="12" w:space="0" w:color="auto"/>
            </w:tcBorders>
          </w:tcPr>
          <w:p w14:paraId="3FF8FC7A" w14:textId="77777777" w:rsidR="00DC0789" w:rsidRPr="006E56C8" w:rsidRDefault="00DC0789" w:rsidP="00900CB8">
            <w:pPr>
              <w:spacing w:after="0" w:line="240" w:lineRule="auto"/>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1</w:t>
            </w:r>
          </w:p>
        </w:tc>
        <w:tc>
          <w:tcPr>
            <w:tcW w:w="812" w:type="dxa"/>
            <w:gridSpan w:val="5"/>
            <w:tcBorders>
              <w:top w:val="single" w:sz="12" w:space="0" w:color="auto"/>
              <w:left w:val="single" w:sz="6" w:space="0" w:color="auto"/>
              <w:bottom w:val="single" w:sz="12" w:space="0" w:color="auto"/>
            </w:tcBorders>
          </w:tcPr>
          <w:p w14:paraId="4DFAAC6F" w14:textId="77777777" w:rsidR="00DC0789" w:rsidRPr="006E56C8" w:rsidRDefault="00DC0789" w:rsidP="00900CB8">
            <w:pPr>
              <w:spacing w:after="0" w:line="240" w:lineRule="auto"/>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0</w:t>
            </w:r>
          </w:p>
        </w:tc>
        <w:tc>
          <w:tcPr>
            <w:tcW w:w="812" w:type="dxa"/>
            <w:gridSpan w:val="4"/>
            <w:tcBorders>
              <w:top w:val="single" w:sz="12" w:space="0" w:color="auto"/>
              <w:left w:val="single" w:sz="6" w:space="0" w:color="auto"/>
              <w:bottom w:val="single" w:sz="12" w:space="0" w:color="auto"/>
            </w:tcBorders>
          </w:tcPr>
          <w:p w14:paraId="24B60F8B" w14:textId="77777777" w:rsidR="00DC0789" w:rsidRPr="006E56C8" w:rsidRDefault="00083B43" w:rsidP="00900CB8">
            <w:pPr>
              <w:spacing w:after="0" w:line="240" w:lineRule="auto"/>
              <w:rPr>
                <w:rFonts w:ascii="Times New Roman" w:hAnsi="Times New Roman"/>
                <w:color w:val="000000" w:themeColor="text1"/>
                <w:sz w:val="16"/>
                <w:szCs w:val="16"/>
              </w:rPr>
            </w:pPr>
            <w:r>
              <w:rPr>
                <w:rFonts w:ascii="Times New Roman" w:hAnsi="Times New Roman"/>
                <w:color w:val="000000" w:themeColor="text1"/>
                <w:sz w:val="16"/>
                <w:szCs w:val="16"/>
              </w:rPr>
              <w:t>Top 4 in each wt. class</w:t>
            </w:r>
          </w:p>
        </w:tc>
        <w:tc>
          <w:tcPr>
            <w:tcW w:w="633" w:type="dxa"/>
            <w:gridSpan w:val="3"/>
            <w:tcBorders>
              <w:top w:val="single" w:sz="12" w:space="0" w:color="auto"/>
              <w:left w:val="single" w:sz="6" w:space="0" w:color="auto"/>
              <w:bottom w:val="single" w:sz="12" w:space="0" w:color="auto"/>
              <w:right w:val="single" w:sz="12" w:space="0" w:color="auto"/>
            </w:tcBorders>
          </w:tcPr>
          <w:p w14:paraId="777F0C94" w14:textId="77777777" w:rsidR="00DC0789" w:rsidRPr="006E56C8" w:rsidRDefault="00DC0789" w:rsidP="00900CB8">
            <w:pPr>
              <w:spacing w:after="0" w:line="240" w:lineRule="auto"/>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0</w:t>
            </w:r>
          </w:p>
        </w:tc>
        <w:tc>
          <w:tcPr>
            <w:tcW w:w="807" w:type="dxa"/>
            <w:gridSpan w:val="2"/>
            <w:tcBorders>
              <w:top w:val="single" w:sz="12" w:space="0" w:color="auto"/>
              <w:left w:val="single" w:sz="12" w:space="0" w:color="auto"/>
              <w:bottom w:val="single" w:sz="12" w:space="0" w:color="auto"/>
            </w:tcBorders>
          </w:tcPr>
          <w:p w14:paraId="601275BC" w14:textId="77777777" w:rsidR="00DC0789" w:rsidRPr="006E56C8" w:rsidRDefault="00DC0789" w:rsidP="00900CB8">
            <w:pPr>
              <w:spacing w:after="0" w:line="240" w:lineRule="auto"/>
              <w:rPr>
                <w:rFonts w:ascii="Times New Roman" w:hAnsi="Times New Roman"/>
                <w:color w:val="000000" w:themeColor="text1"/>
                <w:sz w:val="16"/>
                <w:szCs w:val="16"/>
              </w:rPr>
            </w:pPr>
            <w:r w:rsidRPr="006E56C8">
              <w:rPr>
                <w:rFonts w:ascii="Times New Roman" w:hAnsi="Times New Roman"/>
                <w:color w:val="000000" w:themeColor="text1"/>
                <w:sz w:val="16"/>
                <w:szCs w:val="16"/>
              </w:rPr>
              <w:t xml:space="preserve">     0</w:t>
            </w:r>
          </w:p>
        </w:tc>
        <w:tc>
          <w:tcPr>
            <w:tcW w:w="901" w:type="dxa"/>
            <w:gridSpan w:val="6"/>
            <w:tcBorders>
              <w:top w:val="single" w:sz="12" w:space="0" w:color="auto"/>
              <w:left w:val="single" w:sz="6" w:space="0" w:color="auto"/>
              <w:bottom w:val="single" w:sz="12" w:space="0" w:color="auto"/>
            </w:tcBorders>
          </w:tcPr>
          <w:p w14:paraId="3F3BA3C2" w14:textId="77777777" w:rsidR="00DC0789" w:rsidRPr="006E56C8" w:rsidRDefault="00083B43" w:rsidP="00083B43">
            <w:pPr>
              <w:spacing w:after="0" w:line="240" w:lineRule="auto"/>
              <w:rPr>
                <w:rFonts w:ascii="Times New Roman" w:hAnsi="Times New Roman"/>
                <w:color w:val="000000" w:themeColor="text1"/>
                <w:sz w:val="16"/>
                <w:szCs w:val="16"/>
              </w:rPr>
            </w:pPr>
            <w:r>
              <w:rPr>
                <w:rFonts w:ascii="Times New Roman" w:hAnsi="Times New Roman"/>
                <w:color w:val="000000" w:themeColor="text1"/>
                <w:sz w:val="16"/>
                <w:szCs w:val="16"/>
              </w:rPr>
              <w:t xml:space="preserve">Top 8 in each wt. classes </w:t>
            </w:r>
          </w:p>
        </w:tc>
        <w:tc>
          <w:tcPr>
            <w:tcW w:w="719" w:type="dxa"/>
            <w:gridSpan w:val="4"/>
            <w:tcBorders>
              <w:top w:val="single" w:sz="12" w:space="0" w:color="auto"/>
              <w:left w:val="single" w:sz="6" w:space="0" w:color="auto"/>
              <w:bottom w:val="single" w:sz="12" w:space="0" w:color="auto"/>
            </w:tcBorders>
          </w:tcPr>
          <w:p w14:paraId="6E0629FB" w14:textId="77777777" w:rsidR="00DC0789" w:rsidRPr="006E56C8" w:rsidRDefault="00DC0789" w:rsidP="00083B43">
            <w:pPr>
              <w:tabs>
                <w:tab w:val="left" w:pos="342"/>
              </w:tabs>
              <w:spacing w:after="0" w:line="240" w:lineRule="auto"/>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1</w:t>
            </w:r>
            <w:r w:rsidRPr="006E56C8">
              <w:rPr>
                <w:rFonts w:ascii="Times New Roman" w:hAnsi="Times New Roman"/>
                <w:color w:val="000000" w:themeColor="text1"/>
                <w:sz w:val="16"/>
                <w:szCs w:val="16"/>
                <w:vertAlign w:val="superscript"/>
              </w:rPr>
              <w:t>st</w:t>
            </w:r>
            <w:r w:rsidR="00083B43">
              <w:rPr>
                <w:rFonts w:ascii="Times New Roman" w:hAnsi="Times New Roman"/>
                <w:color w:val="000000" w:themeColor="text1"/>
                <w:sz w:val="16"/>
                <w:szCs w:val="16"/>
              </w:rPr>
              <w:t xml:space="preserve"> - </w:t>
            </w:r>
            <w:r w:rsidRPr="006E56C8">
              <w:rPr>
                <w:rFonts w:ascii="Times New Roman" w:hAnsi="Times New Roman"/>
                <w:color w:val="000000" w:themeColor="text1"/>
                <w:sz w:val="16"/>
                <w:szCs w:val="16"/>
              </w:rPr>
              <w:t>2</w:t>
            </w:r>
            <w:r w:rsidRPr="006E56C8">
              <w:rPr>
                <w:rFonts w:ascii="Times New Roman" w:hAnsi="Times New Roman"/>
                <w:color w:val="000000" w:themeColor="text1"/>
                <w:sz w:val="16"/>
                <w:szCs w:val="16"/>
                <w:vertAlign w:val="superscript"/>
              </w:rPr>
              <w:t>nd</w:t>
            </w:r>
            <w:r w:rsidR="00083B43">
              <w:rPr>
                <w:rFonts w:ascii="Times New Roman" w:hAnsi="Times New Roman"/>
                <w:color w:val="000000" w:themeColor="text1"/>
                <w:sz w:val="16"/>
                <w:szCs w:val="16"/>
              </w:rPr>
              <w:t xml:space="preserve"> </w:t>
            </w:r>
            <w:r w:rsidRPr="006E56C8">
              <w:rPr>
                <w:rFonts w:ascii="Times New Roman" w:hAnsi="Times New Roman"/>
                <w:color w:val="000000" w:themeColor="text1"/>
                <w:sz w:val="16"/>
                <w:szCs w:val="16"/>
              </w:rPr>
              <w:t xml:space="preserve"> 5</w:t>
            </w:r>
          </w:p>
        </w:tc>
        <w:tc>
          <w:tcPr>
            <w:tcW w:w="542" w:type="dxa"/>
            <w:gridSpan w:val="2"/>
            <w:tcBorders>
              <w:top w:val="single" w:sz="12" w:space="0" w:color="auto"/>
              <w:left w:val="single" w:sz="6" w:space="0" w:color="auto"/>
              <w:bottom w:val="single" w:sz="12" w:space="0" w:color="auto"/>
            </w:tcBorders>
          </w:tcPr>
          <w:p w14:paraId="7D858096" w14:textId="77777777" w:rsidR="00DC0789" w:rsidRPr="006E56C8" w:rsidRDefault="00DC0789" w:rsidP="00900CB8">
            <w:pPr>
              <w:spacing w:after="0" w:line="240" w:lineRule="auto"/>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2</w:t>
            </w:r>
          </w:p>
        </w:tc>
        <w:tc>
          <w:tcPr>
            <w:tcW w:w="718" w:type="dxa"/>
            <w:gridSpan w:val="3"/>
            <w:tcBorders>
              <w:top w:val="single" w:sz="12" w:space="0" w:color="auto"/>
              <w:left w:val="single" w:sz="6" w:space="0" w:color="auto"/>
              <w:bottom w:val="single" w:sz="12" w:space="0" w:color="auto"/>
            </w:tcBorders>
          </w:tcPr>
          <w:p w14:paraId="05A2E4D2" w14:textId="77777777" w:rsidR="00DC0789" w:rsidRPr="006E56C8" w:rsidRDefault="00DC0789" w:rsidP="00900CB8">
            <w:pPr>
              <w:spacing w:after="0" w:line="240" w:lineRule="auto"/>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1</w:t>
            </w:r>
          </w:p>
        </w:tc>
        <w:tc>
          <w:tcPr>
            <w:tcW w:w="989" w:type="dxa"/>
            <w:tcBorders>
              <w:top w:val="single" w:sz="12" w:space="0" w:color="auto"/>
              <w:left w:val="single" w:sz="6" w:space="0" w:color="auto"/>
              <w:bottom w:val="single" w:sz="12" w:space="0" w:color="auto"/>
              <w:right w:val="single" w:sz="12" w:space="0" w:color="auto"/>
            </w:tcBorders>
          </w:tcPr>
          <w:p w14:paraId="5530F62C" w14:textId="77777777" w:rsidR="00DC0789" w:rsidRPr="006E56C8" w:rsidRDefault="00DC0789" w:rsidP="00900CB8">
            <w:pPr>
              <w:spacing w:after="0" w:line="240" w:lineRule="auto"/>
              <w:jc w:val="center"/>
              <w:rPr>
                <w:rFonts w:ascii="Times New Roman" w:hAnsi="Times New Roman"/>
                <w:color w:val="000000" w:themeColor="text1"/>
                <w:sz w:val="16"/>
                <w:szCs w:val="16"/>
              </w:rPr>
            </w:pPr>
            <w:r w:rsidRPr="006E56C8">
              <w:rPr>
                <w:rFonts w:ascii="Times New Roman" w:hAnsi="Times New Roman"/>
                <w:color w:val="000000" w:themeColor="text1"/>
                <w:sz w:val="16"/>
                <w:szCs w:val="16"/>
              </w:rPr>
              <w:t>0</w:t>
            </w:r>
          </w:p>
        </w:tc>
      </w:tr>
    </w:tbl>
    <w:p w14:paraId="6A281FC2" w14:textId="77777777" w:rsidR="00DC0789" w:rsidRPr="006E56C8" w:rsidRDefault="006F115E" w:rsidP="00DC0789">
      <w:pPr>
        <w:rPr>
          <w:rFonts w:ascii="Times New Roman" w:hAnsi="Times New Roman"/>
          <w:color w:val="000000" w:themeColor="text1"/>
          <w:sz w:val="18"/>
          <w:szCs w:val="18"/>
        </w:rPr>
      </w:pPr>
      <w:r>
        <w:rPr>
          <w:rFonts w:ascii="Times New Roman" w:hAnsi="Times New Roman"/>
          <w:color w:val="000000" w:themeColor="text1"/>
          <w:sz w:val="18"/>
          <w:szCs w:val="18"/>
        </w:rPr>
        <w:t>PolMan2020</w:t>
      </w:r>
      <w:r w:rsidR="00DC0789" w:rsidRPr="006E56C8">
        <w:rPr>
          <w:rFonts w:ascii="Times New Roman" w:hAnsi="Times New Roman"/>
          <w:color w:val="000000" w:themeColor="text1"/>
          <w:sz w:val="18"/>
          <w:szCs w:val="18"/>
        </w:rPr>
        <w:t xml:space="preserve"> (F16) (</w:t>
      </w:r>
      <w:r>
        <w:rPr>
          <w:rFonts w:ascii="Times New Roman" w:hAnsi="Times New Roman"/>
          <w:color w:val="000000" w:themeColor="text1"/>
          <w:sz w:val="18"/>
          <w:szCs w:val="18"/>
        </w:rPr>
        <w:t>08.01.2020</w:t>
      </w:r>
      <w:r w:rsidR="00DC0789" w:rsidRPr="006E56C8">
        <w:rPr>
          <w:rFonts w:ascii="Times New Roman" w:hAnsi="Times New Roman"/>
          <w:color w:val="000000" w:themeColor="text1"/>
          <w:sz w:val="18"/>
          <w:szCs w:val="18"/>
        </w:rPr>
        <w:t>)</w:t>
      </w:r>
    </w:p>
    <w:p w14:paraId="2057407A" w14:textId="77777777" w:rsidR="00DC0789" w:rsidRPr="006E56C8" w:rsidRDefault="00DC0789" w:rsidP="00DC0789">
      <w:pPr>
        <w:spacing w:after="0"/>
        <w:rPr>
          <w:rFonts w:ascii="Times New Roman" w:hAnsi="Times New Roman"/>
          <w:color w:val="000000" w:themeColor="text1"/>
          <w:sz w:val="16"/>
          <w:szCs w:val="16"/>
        </w:rPr>
        <w:sectPr w:rsidR="00DC0789" w:rsidRPr="006E56C8" w:rsidSect="002E7D01">
          <w:pgSz w:w="15840" w:h="12240" w:orient="landscape"/>
          <w:pgMar w:top="1170" w:right="1080" w:bottom="630" w:left="1440" w:header="720" w:footer="720" w:gutter="0"/>
          <w:cols w:space="720"/>
        </w:sectPr>
      </w:pPr>
    </w:p>
    <w:p w14:paraId="4E514A7B" w14:textId="77777777" w:rsidR="00DC0789" w:rsidRPr="006E56C8" w:rsidRDefault="00DC0789" w:rsidP="00DC0789">
      <w:pPr>
        <w:pStyle w:val="ListParagraph"/>
        <w:ind w:left="0"/>
        <w:rPr>
          <w:rFonts w:ascii="Times New Roman" w:hAnsi="Times New Roman"/>
          <w:b/>
          <w:color w:val="000000" w:themeColor="text1"/>
          <w:spacing w:val="-3"/>
          <w:sz w:val="24"/>
          <w:szCs w:val="24"/>
          <w:u w:val="single"/>
        </w:rPr>
      </w:pPr>
      <w:r w:rsidRPr="006E56C8">
        <w:rPr>
          <w:rFonts w:ascii="Times New Roman" w:hAnsi="Times New Roman"/>
          <w:b/>
          <w:color w:val="000000" w:themeColor="text1"/>
          <w:sz w:val="24"/>
          <w:szCs w:val="24"/>
        </w:rPr>
        <w:lastRenderedPageBreak/>
        <w:t>F-17</w:t>
      </w:r>
      <w:r w:rsidRPr="006E56C8">
        <w:rPr>
          <w:rFonts w:ascii="Times New Roman" w:hAnsi="Times New Roman"/>
          <w:b/>
          <w:color w:val="000000" w:themeColor="text1"/>
          <w:sz w:val="24"/>
          <w:szCs w:val="24"/>
        </w:rPr>
        <w:tab/>
      </w:r>
      <w:r w:rsidRPr="006E56C8">
        <w:rPr>
          <w:rFonts w:ascii="Times New Roman" w:hAnsi="Times New Roman"/>
          <w:b/>
          <w:color w:val="000000" w:themeColor="text1"/>
          <w:sz w:val="24"/>
          <w:szCs w:val="24"/>
        </w:rPr>
        <w:tab/>
      </w:r>
      <w:r w:rsidRPr="006E56C8">
        <w:rPr>
          <w:rFonts w:ascii="Times New Roman" w:hAnsi="Times New Roman"/>
          <w:b/>
          <w:bCs/>
          <w:color w:val="000000" w:themeColor="text1"/>
          <w:spacing w:val="-3"/>
          <w:sz w:val="24"/>
          <w:szCs w:val="24"/>
          <w:u w:val="single"/>
        </w:rPr>
        <w:t>IHSAA Lifetime Tournament Series Pass Policy</w:t>
      </w:r>
    </w:p>
    <w:p w14:paraId="1FA33970" w14:textId="77777777" w:rsidR="00DC0789" w:rsidRPr="006E56C8" w:rsidRDefault="00DC0789" w:rsidP="00DC0789">
      <w:pPr>
        <w:ind w:firstLine="720"/>
        <w:jc w:val="both"/>
        <w:rPr>
          <w:rFonts w:ascii="Times New Roman" w:hAnsi="Times New Roman"/>
          <w:color w:val="000000" w:themeColor="text1"/>
          <w:spacing w:val="-3"/>
          <w:sz w:val="24"/>
          <w:szCs w:val="24"/>
        </w:rPr>
      </w:pPr>
      <w:r w:rsidRPr="006E56C8">
        <w:rPr>
          <w:rFonts w:ascii="Times New Roman" w:hAnsi="Times New Roman"/>
          <w:color w:val="000000" w:themeColor="text1"/>
          <w:spacing w:val="-3"/>
          <w:sz w:val="24"/>
          <w:szCs w:val="24"/>
        </w:rPr>
        <w:t xml:space="preserve">It is the Policy of the IHSAA to distribute an </w:t>
      </w:r>
      <w:r w:rsidRPr="006E56C8">
        <w:rPr>
          <w:rFonts w:ascii="Times New Roman" w:hAnsi="Times New Roman"/>
          <w:i/>
          <w:color w:val="000000" w:themeColor="text1"/>
          <w:spacing w:val="-3"/>
          <w:sz w:val="24"/>
          <w:szCs w:val="24"/>
        </w:rPr>
        <w:t>IHSAA Lifetime Courtesy Pass</w:t>
      </w:r>
      <w:r w:rsidRPr="006E56C8">
        <w:rPr>
          <w:rFonts w:ascii="Times New Roman" w:hAnsi="Times New Roman"/>
          <w:color w:val="000000" w:themeColor="text1"/>
          <w:spacing w:val="-3"/>
          <w:sz w:val="24"/>
          <w:szCs w:val="24"/>
        </w:rPr>
        <w:t xml:space="preserve"> for the present School year to all former and current Board of Director members, former Girls Advisory Committee Members, and IHSAA Office Staff.  The Pass shall read:  </w:t>
      </w:r>
    </w:p>
    <w:p w14:paraId="53DF2E9D" w14:textId="77777777" w:rsidR="00DC0789" w:rsidRPr="006E56C8" w:rsidRDefault="00DC0789" w:rsidP="00DC0789">
      <w:pPr>
        <w:ind w:left="720" w:right="720"/>
        <w:jc w:val="both"/>
        <w:rPr>
          <w:rFonts w:ascii="Times New Roman" w:hAnsi="Times New Roman"/>
          <w:color w:val="000000" w:themeColor="text1"/>
          <w:spacing w:val="-3"/>
          <w:sz w:val="24"/>
          <w:szCs w:val="24"/>
        </w:rPr>
      </w:pPr>
      <w:r w:rsidRPr="006E56C8">
        <w:rPr>
          <w:rFonts w:ascii="Times New Roman" w:hAnsi="Times New Roman"/>
          <w:color w:val="000000" w:themeColor="text1"/>
          <w:spacing w:val="-3"/>
          <w:sz w:val="24"/>
          <w:szCs w:val="24"/>
        </w:rPr>
        <w:t xml:space="preserve">"Admit </w:t>
      </w:r>
      <w:r w:rsidRPr="006E56C8">
        <w:rPr>
          <w:rFonts w:ascii="Times New Roman" w:hAnsi="Times New Roman"/>
          <w:color w:val="000000" w:themeColor="text1"/>
          <w:spacing w:val="-3"/>
          <w:sz w:val="24"/>
          <w:szCs w:val="24"/>
          <w:u w:val="single"/>
        </w:rPr>
        <w:t>____________________</w:t>
      </w:r>
      <w:r w:rsidRPr="006E56C8">
        <w:rPr>
          <w:rFonts w:ascii="Times New Roman" w:hAnsi="Times New Roman"/>
          <w:color w:val="000000" w:themeColor="text1"/>
          <w:spacing w:val="-3"/>
          <w:sz w:val="24"/>
          <w:szCs w:val="24"/>
        </w:rPr>
        <w:t xml:space="preserve"> and Guest to all IHSAA </w:t>
      </w:r>
      <w:r w:rsidRPr="006E56C8">
        <w:rPr>
          <w:rFonts w:ascii="Times New Roman" w:hAnsi="Times New Roman"/>
          <w:bCs/>
          <w:color w:val="000000" w:themeColor="text1"/>
          <w:spacing w:val="-3"/>
          <w:sz w:val="24"/>
          <w:szCs w:val="24"/>
        </w:rPr>
        <w:t>Tournament Series</w:t>
      </w:r>
      <w:r w:rsidRPr="006E56C8">
        <w:rPr>
          <w:rFonts w:ascii="Times New Roman" w:hAnsi="Times New Roman"/>
          <w:color w:val="000000" w:themeColor="text1"/>
          <w:spacing w:val="-3"/>
          <w:sz w:val="24"/>
          <w:szCs w:val="24"/>
        </w:rPr>
        <w:t xml:space="preserve"> events where seats are not reserved."</w:t>
      </w:r>
    </w:p>
    <w:p w14:paraId="340C2E54" w14:textId="77777777" w:rsidR="00DC0789" w:rsidRPr="006E56C8" w:rsidRDefault="00DC0789" w:rsidP="00DC0789">
      <w:pPr>
        <w:pStyle w:val="BodyText"/>
        <w:spacing w:after="200" w:line="276" w:lineRule="auto"/>
        <w:ind w:firstLine="720"/>
        <w:rPr>
          <w:color w:val="000000" w:themeColor="text1"/>
          <w:spacing w:val="-3"/>
          <w:sz w:val="24"/>
          <w:szCs w:val="24"/>
        </w:rPr>
      </w:pPr>
      <w:r w:rsidRPr="006E56C8">
        <w:rPr>
          <w:color w:val="000000" w:themeColor="text1"/>
          <w:sz w:val="24"/>
          <w:szCs w:val="24"/>
        </w:rPr>
        <w:t>Member Schools should notify their ticket personnel of this Policy so that this pass will be honored for admittance.</w:t>
      </w:r>
    </w:p>
    <w:p w14:paraId="525A1891" w14:textId="77777777" w:rsidR="00DC0789" w:rsidRPr="006E56C8" w:rsidRDefault="006F115E" w:rsidP="00DC0789">
      <w:pPr>
        <w:spacing w:after="0"/>
        <w:rPr>
          <w:rFonts w:ascii="Times New Roman" w:hAnsi="Times New Roman"/>
          <w:color w:val="000000" w:themeColor="text1"/>
          <w:sz w:val="24"/>
          <w:szCs w:val="24"/>
        </w:rPr>
      </w:pPr>
      <w:r>
        <w:rPr>
          <w:rFonts w:ascii="Times New Roman" w:hAnsi="Times New Roman"/>
          <w:color w:val="000000" w:themeColor="text1"/>
          <w:sz w:val="16"/>
          <w:szCs w:val="16"/>
        </w:rPr>
        <w:t>PolMan2020</w:t>
      </w:r>
      <w:r w:rsidR="00DC0789" w:rsidRPr="006E56C8">
        <w:rPr>
          <w:rFonts w:ascii="Times New Roman" w:hAnsi="Times New Roman"/>
          <w:color w:val="000000" w:themeColor="text1"/>
          <w:sz w:val="16"/>
          <w:szCs w:val="16"/>
        </w:rPr>
        <w:t xml:space="preserve"> (F17) (</w:t>
      </w:r>
      <w:r>
        <w:rPr>
          <w:rFonts w:ascii="Times New Roman" w:hAnsi="Times New Roman"/>
          <w:color w:val="000000" w:themeColor="text1"/>
          <w:sz w:val="16"/>
          <w:szCs w:val="16"/>
        </w:rPr>
        <w:t>08.01.2020</w:t>
      </w:r>
      <w:r w:rsidR="00DC0789" w:rsidRPr="006E56C8">
        <w:rPr>
          <w:rFonts w:ascii="Times New Roman" w:hAnsi="Times New Roman"/>
          <w:color w:val="000000" w:themeColor="text1"/>
          <w:sz w:val="16"/>
          <w:szCs w:val="16"/>
        </w:rPr>
        <w:t>)</w:t>
      </w:r>
      <w:r w:rsidR="00DC0789" w:rsidRPr="006E56C8">
        <w:rPr>
          <w:rFonts w:ascii="Times New Roman" w:hAnsi="Times New Roman"/>
          <w:color w:val="000000" w:themeColor="text1"/>
          <w:sz w:val="24"/>
          <w:szCs w:val="24"/>
        </w:rPr>
        <w:br w:type="page"/>
      </w:r>
    </w:p>
    <w:p w14:paraId="656D5A86" w14:textId="77777777" w:rsidR="00DC0789" w:rsidRPr="006E56C8" w:rsidRDefault="00DC0789" w:rsidP="00DC0789">
      <w:pPr>
        <w:pStyle w:val="ListParagraph"/>
        <w:ind w:hanging="720"/>
        <w:rPr>
          <w:rFonts w:ascii="Times New Roman" w:hAnsi="Times New Roman"/>
          <w:b/>
          <w:bCs/>
          <w:color w:val="000000" w:themeColor="text1"/>
          <w:sz w:val="24"/>
          <w:szCs w:val="24"/>
          <w:u w:val="single"/>
        </w:rPr>
      </w:pPr>
      <w:r w:rsidRPr="006E56C8">
        <w:rPr>
          <w:rFonts w:ascii="Times New Roman" w:hAnsi="Times New Roman"/>
          <w:b/>
          <w:bCs/>
          <w:color w:val="000000" w:themeColor="text1"/>
          <w:sz w:val="24"/>
          <w:szCs w:val="24"/>
        </w:rPr>
        <w:lastRenderedPageBreak/>
        <w:t>F-18.</w:t>
      </w:r>
      <w:r w:rsidRPr="006E56C8">
        <w:rPr>
          <w:rFonts w:ascii="Times New Roman" w:hAnsi="Times New Roman"/>
          <w:b/>
          <w:bCs/>
          <w:color w:val="000000" w:themeColor="text1"/>
          <w:sz w:val="24"/>
          <w:szCs w:val="24"/>
        </w:rPr>
        <w:tab/>
      </w:r>
      <w:r w:rsidRPr="006E56C8">
        <w:rPr>
          <w:rFonts w:ascii="Times New Roman" w:hAnsi="Times New Roman"/>
          <w:b/>
          <w:bCs/>
          <w:color w:val="000000" w:themeColor="text1"/>
          <w:sz w:val="24"/>
          <w:szCs w:val="24"/>
          <w:u w:val="single"/>
        </w:rPr>
        <w:t>IHSAA Non-Participant Reimbursement at State Tournament Series Events Policy</w:t>
      </w:r>
    </w:p>
    <w:p w14:paraId="2F36BD71" w14:textId="77777777" w:rsidR="00DC0789" w:rsidRPr="006E56C8" w:rsidRDefault="00DC0789" w:rsidP="00DC0789">
      <w:pPr>
        <w:pStyle w:val="ListParagraph"/>
        <w:ind w:left="0" w:firstLine="720"/>
        <w:rPr>
          <w:rFonts w:ascii="Times New Roman" w:hAnsi="Times New Roman"/>
          <w:bCs/>
          <w:color w:val="000000" w:themeColor="text1"/>
          <w:sz w:val="24"/>
          <w:szCs w:val="24"/>
        </w:rPr>
      </w:pPr>
    </w:p>
    <w:p w14:paraId="620E6E11" w14:textId="77777777" w:rsidR="00DC0789" w:rsidRPr="006E56C8" w:rsidRDefault="00DC0789" w:rsidP="00DC0789">
      <w:pPr>
        <w:pStyle w:val="ListParagraph"/>
        <w:spacing w:before="240"/>
        <w:ind w:left="0" w:firstLine="720"/>
        <w:rPr>
          <w:rFonts w:ascii="Times New Roman" w:hAnsi="Times New Roman"/>
          <w:bCs/>
          <w:color w:val="000000" w:themeColor="text1"/>
          <w:sz w:val="24"/>
          <w:szCs w:val="24"/>
        </w:rPr>
      </w:pPr>
      <w:r w:rsidRPr="006E56C8">
        <w:rPr>
          <w:rFonts w:ascii="Times New Roman" w:hAnsi="Times New Roman"/>
          <w:bCs/>
          <w:color w:val="000000" w:themeColor="text1"/>
          <w:sz w:val="24"/>
          <w:szCs w:val="24"/>
        </w:rPr>
        <w:t>The IHSAA has established the following policy with respect to the reimbursement of certain non-participants at the state level of an IHSAA Tournament Series.</w:t>
      </w:r>
    </w:p>
    <w:p w14:paraId="5EA17018" w14:textId="77777777" w:rsidR="00DC0789" w:rsidRPr="006E56C8" w:rsidRDefault="00DC0789" w:rsidP="00DC0789">
      <w:pPr>
        <w:pStyle w:val="ListParagraph"/>
        <w:spacing w:before="240"/>
        <w:ind w:left="0" w:firstLine="720"/>
        <w:rPr>
          <w:rFonts w:ascii="Times New Roman" w:hAnsi="Times New Roman"/>
          <w:bCs/>
          <w:color w:val="000000" w:themeColor="text1"/>
          <w:sz w:val="24"/>
          <w:szCs w:val="24"/>
        </w:rPr>
      </w:pPr>
    </w:p>
    <w:p w14:paraId="72563476" w14:textId="77777777" w:rsidR="00DC0789" w:rsidRPr="006E56C8" w:rsidRDefault="00DC0789" w:rsidP="002265E8">
      <w:pPr>
        <w:pStyle w:val="ListParagraph"/>
        <w:numPr>
          <w:ilvl w:val="0"/>
          <w:numId w:val="34"/>
        </w:numPr>
        <w:ind w:hanging="720"/>
        <w:rPr>
          <w:rFonts w:ascii="Times New Roman" w:hAnsi="Times New Roman"/>
          <w:bCs/>
          <w:color w:val="000000" w:themeColor="text1"/>
          <w:sz w:val="24"/>
          <w:szCs w:val="24"/>
        </w:rPr>
      </w:pPr>
      <w:r w:rsidRPr="006E56C8">
        <w:rPr>
          <w:rFonts w:ascii="Times New Roman" w:hAnsi="Times New Roman"/>
          <w:b/>
          <w:bCs/>
          <w:color w:val="000000" w:themeColor="text1"/>
          <w:sz w:val="24"/>
          <w:szCs w:val="24"/>
        </w:rPr>
        <w:t>Cross-country, golf and tennis reimbursement</w:t>
      </w:r>
      <w:r w:rsidRPr="006E56C8">
        <w:rPr>
          <w:rFonts w:ascii="Times New Roman" w:hAnsi="Times New Roman"/>
          <w:bCs/>
          <w:color w:val="000000" w:themeColor="text1"/>
          <w:sz w:val="24"/>
          <w:szCs w:val="24"/>
        </w:rPr>
        <w:t>.  The IHSAA will pay reimbursement to a School:</w:t>
      </w:r>
    </w:p>
    <w:p w14:paraId="70279AB6" w14:textId="77777777" w:rsidR="00DC0789" w:rsidRPr="006E56C8" w:rsidRDefault="00DC0789" w:rsidP="002265E8">
      <w:pPr>
        <w:pStyle w:val="ListParagraph"/>
        <w:numPr>
          <w:ilvl w:val="1"/>
          <w:numId w:val="34"/>
        </w:numPr>
        <w:ind w:hanging="720"/>
        <w:rPr>
          <w:rFonts w:ascii="Times New Roman" w:hAnsi="Times New Roman"/>
          <w:bCs/>
          <w:color w:val="000000" w:themeColor="text1"/>
          <w:sz w:val="24"/>
          <w:szCs w:val="24"/>
        </w:rPr>
      </w:pPr>
      <w:r w:rsidRPr="006E56C8">
        <w:rPr>
          <w:rFonts w:ascii="Times New Roman" w:hAnsi="Times New Roman"/>
          <w:bCs/>
          <w:color w:val="000000" w:themeColor="text1"/>
          <w:sz w:val="24"/>
          <w:szCs w:val="24"/>
        </w:rPr>
        <w:t>for each qualifying participant, and</w:t>
      </w:r>
    </w:p>
    <w:p w14:paraId="3A671E18" w14:textId="77777777" w:rsidR="00DC0789" w:rsidRPr="006E56C8" w:rsidRDefault="00DC0789" w:rsidP="002265E8">
      <w:pPr>
        <w:pStyle w:val="ListParagraph"/>
        <w:numPr>
          <w:ilvl w:val="1"/>
          <w:numId w:val="34"/>
        </w:numPr>
        <w:ind w:hanging="720"/>
        <w:rPr>
          <w:rFonts w:ascii="Times New Roman" w:hAnsi="Times New Roman"/>
          <w:bCs/>
          <w:color w:val="000000" w:themeColor="text1"/>
          <w:sz w:val="24"/>
          <w:szCs w:val="24"/>
        </w:rPr>
      </w:pPr>
      <w:r w:rsidRPr="006E56C8">
        <w:rPr>
          <w:rFonts w:ascii="Times New Roman" w:hAnsi="Times New Roman"/>
          <w:bCs/>
          <w:color w:val="000000" w:themeColor="text1"/>
          <w:sz w:val="24"/>
          <w:szCs w:val="24"/>
        </w:rPr>
        <w:t>for up to two (2) non-participants who are members of the team and are in attendance at the state level of an IHSAA Tournament Series.</w:t>
      </w:r>
    </w:p>
    <w:p w14:paraId="20FA60CD" w14:textId="77777777" w:rsidR="00DC0789" w:rsidRPr="006E56C8" w:rsidRDefault="00DC0789" w:rsidP="00DC0789">
      <w:pPr>
        <w:pStyle w:val="ListParagraph"/>
        <w:ind w:left="2160"/>
        <w:rPr>
          <w:rFonts w:ascii="Times New Roman" w:hAnsi="Times New Roman"/>
          <w:bCs/>
          <w:color w:val="000000" w:themeColor="text1"/>
          <w:sz w:val="24"/>
          <w:szCs w:val="24"/>
        </w:rPr>
      </w:pPr>
    </w:p>
    <w:p w14:paraId="40606965" w14:textId="77777777" w:rsidR="00DC0789" w:rsidRPr="006E56C8" w:rsidRDefault="00DC0789" w:rsidP="002265E8">
      <w:pPr>
        <w:pStyle w:val="ListParagraph"/>
        <w:numPr>
          <w:ilvl w:val="0"/>
          <w:numId w:val="34"/>
        </w:numPr>
        <w:ind w:hanging="720"/>
        <w:rPr>
          <w:rFonts w:ascii="Times New Roman" w:hAnsi="Times New Roman"/>
          <w:bCs/>
          <w:color w:val="000000" w:themeColor="text1"/>
          <w:sz w:val="24"/>
          <w:szCs w:val="24"/>
        </w:rPr>
      </w:pPr>
      <w:r w:rsidRPr="006E56C8">
        <w:rPr>
          <w:rFonts w:ascii="Times New Roman" w:hAnsi="Times New Roman"/>
          <w:b/>
          <w:bCs/>
          <w:color w:val="000000" w:themeColor="text1"/>
          <w:sz w:val="24"/>
          <w:szCs w:val="24"/>
        </w:rPr>
        <w:t>Gymnastics, swimming and diving, track and field and wrestling reimbursement</w:t>
      </w:r>
      <w:r w:rsidRPr="006E56C8">
        <w:rPr>
          <w:rFonts w:ascii="Times New Roman" w:hAnsi="Times New Roman"/>
          <w:bCs/>
          <w:color w:val="000000" w:themeColor="text1"/>
          <w:sz w:val="24"/>
          <w:szCs w:val="24"/>
        </w:rPr>
        <w:t>.  The IHSAA will pay reimbursement to a School for each qualifying participants, and:</w:t>
      </w:r>
    </w:p>
    <w:p w14:paraId="4DB82820" w14:textId="77777777" w:rsidR="00DC0789" w:rsidRPr="006E56C8" w:rsidRDefault="00DC0789" w:rsidP="002265E8">
      <w:pPr>
        <w:pStyle w:val="ListParagraph"/>
        <w:numPr>
          <w:ilvl w:val="1"/>
          <w:numId w:val="34"/>
        </w:numPr>
        <w:ind w:hanging="720"/>
        <w:rPr>
          <w:rFonts w:ascii="Times New Roman" w:hAnsi="Times New Roman"/>
          <w:bCs/>
          <w:color w:val="000000" w:themeColor="text1"/>
          <w:sz w:val="24"/>
          <w:szCs w:val="24"/>
        </w:rPr>
      </w:pPr>
      <w:r w:rsidRPr="006E56C8">
        <w:rPr>
          <w:rFonts w:ascii="Times New Roman" w:hAnsi="Times New Roman"/>
          <w:bCs/>
          <w:color w:val="000000" w:themeColor="text1"/>
          <w:sz w:val="24"/>
          <w:szCs w:val="24"/>
        </w:rPr>
        <w:t>if one (1), two (2) or three (3) participants qualify, the IHSAA will pay reimbursement for up to two (2) non-participants who are members of the team and are in attendance at the state level of an IHSAA Tournament Series; and</w:t>
      </w:r>
    </w:p>
    <w:p w14:paraId="2CE824B3" w14:textId="77777777" w:rsidR="00DC0789" w:rsidRPr="006E56C8" w:rsidRDefault="00DC0789" w:rsidP="002265E8">
      <w:pPr>
        <w:pStyle w:val="ListParagraph"/>
        <w:numPr>
          <w:ilvl w:val="1"/>
          <w:numId w:val="34"/>
        </w:numPr>
        <w:ind w:hanging="720"/>
        <w:rPr>
          <w:rFonts w:ascii="Times New Roman" w:hAnsi="Times New Roman"/>
          <w:bCs/>
          <w:color w:val="000000" w:themeColor="text1"/>
          <w:sz w:val="24"/>
          <w:szCs w:val="24"/>
        </w:rPr>
      </w:pPr>
      <w:r w:rsidRPr="006E56C8">
        <w:rPr>
          <w:rFonts w:ascii="Times New Roman" w:hAnsi="Times New Roman"/>
          <w:bCs/>
          <w:color w:val="000000" w:themeColor="text1"/>
          <w:sz w:val="24"/>
          <w:szCs w:val="24"/>
        </w:rPr>
        <w:t>if four (4) or more participants qualify, the IHSAA will pay reimbursement for three (3) non-participants who are members of the team and are in attendance at the state level of an IHSAA Tournament Series</w:t>
      </w:r>
    </w:p>
    <w:p w14:paraId="60D4AF08" w14:textId="77777777" w:rsidR="00DC0789" w:rsidRPr="006E56C8" w:rsidRDefault="006F115E" w:rsidP="00DC0789">
      <w:pPr>
        <w:spacing w:after="0"/>
        <w:rPr>
          <w:rFonts w:ascii="Times New Roman" w:hAnsi="Times New Roman"/>
          <w:color w:val="000000" w:themeColor="text1"/>
          <w:sz w:val="24"/>
          <w:szCs w:val="24"/>
        </w:rPr>
      </w:pPr>
      <w:r>
        <w:rPr>
          <w:rFonts w:ascii="Times New Roman" w:hAnsi="Times New Roman"/>
          <w:color w:val="000000" w:themeColor="text1"/>
          <w:sz w:val="16"/>
          <w:szCs w:val="16"/>
        </w:rPr>
        <w:t>PolMan2020</w:t>
      </w:r>
      <w:r w:rsidR="00DC0789" w:rsidRPr="006E56C8">
        <w:rPr>
          <w:rFonts w:ascii="Times New Roman" w:hAnsi="Times New Roman"/>
          <w:color w:val="000000" w:themeColor="text1"/>
          <w:sz w:val="16"/>
          <w:szCs w:val="16"/>
        </w:rPr>
        <w:t xml:space="preserve"> (F18) (</w:t>
      </w:r>
      <w:r>
        <w:rPr>
          <w:rFonts w:ascii="Times New Roman" w:hAnsi="Times New Roman"/>
          <w:color w:val="000000" w:themeColor="text1"/>
          <w:sz w:val="16"/>
          <w:szCs w:val="16"/>
        </w:rPr>
        <w:t>08.01.2020</w:t>
      </w:r>
      <w:r w:rsidR="00DC0789" w:rsidRPr="006E56C8">
        <w:rPr>
          <w:rFonts w:ascii="Times New Roman" w:hAnsi="Times New Roman"/>
          <w:color w:val="000000" w:themeColor="text1"/>
          <w:sz w:val="16"/>
          <w:szCs w:val="16"/>
        </w:rPr>
        <w:t>)</w:t>
      </w:r>
      <w:r w:rsidR="00DC0789" w:rsidRPr="006E56C8">
        <w:rPr>
          <w:rFonts w:ascii="Times New Roman" w:hAnsi="Times New Roman"/>
          <w:color w:val="000000" w:themeColor="text1"/>
          <w:sz w:val="24"/>
          <w:szCs w:val="24"/>
        </w:rPr>
        <w:br w:type="page"/>
      </w:r>
    </w:p>
    <w:p w14:paraId="5A4BB519" w14:textId="77777777" w:rsidR="00DC0789" w:rsidRPr="006E56C8" w:rsidRDefault="00DC0789" w:rsidP="00DC0789">
      <w:pPr>
        <w:autoSpaceDE w:val="0"/>
        <w:autoSpaceDN w:val="0"/>
        <w:adjustRightInd w:val="0"/>
        <w:spacing w:after="0"/>
        <w:ind w:left="1440" w:hanging="1440"/>
        <w:rPr>
          <w:rFonts w:ascii="Times New Roman" w:hAnsi="Times New Roman"/>
          <w:b/>
          <w:bCs/>
          <w:color w:val="000000" w:themeColor="text1"/>
        </w:rPr>
      </w:pPr>
      <w:r w:rsidRPr="006E56C8">
        <w:rPr>
          <w:rFonts w:ascii="Times New Roman" w:hAnsi="Times New Roman"/>
          <w:b/>
          <w:color w:val="000000" w:themeColor="text1"/>
          <w:sz w:val="24"/>
          <w:szCs w:val="24"/>
        </w:rPr>
        <w:lastRenderedPageBreak/>
        <w:t>F-19.</w:t>
      </w:r>
      <w:r w:rsidRPr="006E56C8">
        <w:rPr>
          <w:rFonts w:ascii="Times New Roman" w:hAnsi="Times New Roman"/>
          <w:b/>
          <w:color w:val="000000" w:themeColor="text1"/>
          <w:sz w:val="24"/>
          <w:szCs w:val="24"/>
        </w:rPr>
        <w:tab/>
      </w:r>
      <w:r w:rsidRPr="006E56C8">
        <w:rPr>
          <w:rFonts w:ascii="Times New Roman" w:hAnsi="Times New Roman"/>
          <w:b/>
          <w:color w:val="000000" w:themeColor="text1"/>
          <w:u w:val="single"/>
        </w:rPr>
        <w:t>IHSAA Spectator Golf Cart Policy</w:t>
      </w:r>
    </w:p>
    <w:p w14:paraId="256F6F34" w14:textId="77777777" w:rsidR="00DC0789" w:rsidRPr="006E56C8" w:rsidRDefault="00DC0789" w:rsidP="00DC0789">
      <w:pPr>
        <w:autoSpaceDE w:val="0"/>
        <w:autoSpaceDN w:val="0"/>
        <w:adjustRightInd w:val="0"/>
        <w:spacing w:after="0"/>
        <w:jc w:val="center"/>
        <w:rPr>
          <w:rFonts w:ascii="Times New Roman" w:hAnsi="Times New Roman"/>
          <w:b/>
          <w:bCs/>
          <w:color w:val="000000" w:themeColor="text1"/>
        </w:rPr>
      </w:pPr>
    </w:p>
    <w:p w14:paraId="3F09DFAE" w14:textId="77777777" w:rsidR="00DC0789" w:rsidRPr="006E56C8" w:rsidRDefault="00DC0789" w:rsidP="00DC0789">
      <w:pPr>
        <w:autoSpaceDE w:val="0"/>
        <w:autoSpaceDN w:val="0"/>
        <w:adjustRightInd w:val="0"/>
        <w:spacing w:after="0"/>
        <w:ind w:firstLine="720"/>
        <w:rPr>
          <w:rFonts w:ascii="Times New Roman" w:hAnsi="Times New Roman"/>
          <w:color w:val="000000" w:themeColor="text1"/>
          <w:sz w:val="24"/>
          <w:szCs w:val="24"/>
        </w:rPr>
      </w:pPr>
      <w:r w:rsidRPr="006E56C8">
        <w:rPr>
          <w:rFonts w:ascii="Times New Roman" w:hAnsi="Times New Roman"/>
          <w:color w:val="000000" w:themeColor="text1"/>
        </w:rPr>
        <w:t xml:space="preserve">The IHSAA </w:t>
      </w:r>
      <w:r w:rsidRPr="006E56C8">
        <w:rPr>
          <w:rFonts w:ascii="Times New Roman" w:hAnsi="Times New Roman"/>
          <w:color w:val="000000" w:themeColor="text1"/>
          <w:sz w:val="24"/>
          <w:szCs w:val="24"/>
        </w:rPr>
        <w:t xml:space="preserve">maintains a strict no golf cart policy for spectators at the course of the finals of the IHSAA </w:t>
      </w:r>
      <w:r w:rsidRPr="006E56C8">
        <w:rPr>
          <w:rFonts w:ascii="Times New Roman" w:hAnsi="Times New Roman"/>
          <w:bCs/>
          <w:color w:val="000000" w:themeColor="text1"/>
          <w:sz w:val="24"/>
          <w:szCs w:val="24"/>
        </w:rPr>
        <w:t xml:space="preserve">Golf Tournament Series.  In lieu of permitting spectator to obtain golf carts, the IHSAA permits the use of mobility aids and also provides a free, professionally-driven shuttle cart service at the golf course.  This no-cart policy is based upon concerns for safety, </w:t>
      </w:r>
      <w:r w:rsidRPr="006E56C8">
        <w:rPr>
          <w:rFonts w:ascii="Times New Roman" w:hAnsi="Times New Roman"/>
          <w:color w:val="000000" w:themeColor="text1"/>
          <w:sz w:val="24"/>
          <w:szCs w:val="24"/>
        </w:rPr>
        <w:t xml:space="preserve">liability exposure and interference with the competition and the competitors.  The following procedure permits a mobility impaired spectator attending the finals of the IHSAA </w:t>
      </w:r>
      <w:r w:rsidRPr="006E56C8">
        <w:rPr>
          <w:rFonts w:ascii="Times New Roman" w:hAnsi="Times New Roman"/>
          <w:bCs/>
          <w:color w:val="000000" w:themeColor="text1"/>
          <w:sz w:val="24"/>
          <w:szCs w:val="24"/>
        </w:rPr>
        <w:t xml:space="preserve">Golf Tournament Series </w:t>
      </w:r>
      <w:r w:rsidRPr="006E56C8">
        <w:rPr>
          <w:rFonts w:ascii="Times New Roman" w:hAnsi="Times New Roman"/>
          <w:color w:val="000000" w:themeColor="text1"/>
          <w:sz w:val="24"/>
          <w:szCs w:val="24"/>
        </w:rPr>
        <w:t>to rent and use a spectator golf cart on the golf course.</w:t>
      </w:r>
    </w:p>
    <w:p w14:paraId="78D6DC1E" w14:textId="77777777" w:rsidR="00DC0789" w:rsidRPr="006E56C8" w:rsidRDefault="00DC0789" w:rsidP="00DC0789">
      <w:pPr>
        <w:autoSpaceDE w:val="0"/>
        <w:autoSpaceDN w:val="0"/>
        <w:adjustRightInd w:val="0"/>
        <w:spacing w:after="0"/>
        <w:ind w:left="1440" w:hanging="720"/>
        <w:rPr>
          <w:rFonts w:ascii="Times New Roman" w:hAnsi="Times New Roman"/>
          <w:b/>
          <w:color w:val="000000" w:themeColor="text1"/>
          <w:sz w:val="24"/>
          <w:szCs w:val="24"/>
        </w:rPr>
      </w:pPr>
    </w:p>
    <w:p w14:paraId="65C756CB" w14:textId="77777777" w:rsidR="00DC0789" w:rsidRPr="006E56C8" w:rsidRDefault="00DC0789" w:rsidP="002265E8">
      <w:pPr>
        <w:pStyle w:val="ListParagraph"/>
        <w:numPr>
          <w:ilvl w:val="0"/>
          <w:numId w:val="35"/>
        </w:numPr>
        <w:autoSpaceDE w:val="0"/>
        <w:autoSpaceDN w:val="0"/>
        <w:adjustRightInd w:val="0"/>
        <w:spacing w:after="0"/>
        <w:ind w:left="1440"/>
        <w:rPr>
          <w:rFonts w:ascii="Times New Roman" w:hAnsi="Times New Roman"/>
          <w:bCs/>
          <w:color w:val="000000" w:themeColor="text1"/>
          <w:sz w:val="24"/>
          <w:szCs w:val="24"/>
        </w:rPr>
      </w:pPr>
      <w:r w:rsidRPr="006E56C8">
        <w:rPr>
          <w:rFonts w:ascii="Times New Roman" w:hAnsi="Times New Roman"/>
          <w:b/>
          <w:color w:val="000000" w:themeColor="text1"/>
          <w:sz w:val="24"/>
          <w:szCs w:val="24"/>
        </w:rPr>
        <w:t>Mobility impaired spectator rental</w:t>
      </w:r>
      <w:r w:rsidRPr="006E56C8">
        <w:rPr>
          <w:rFonts w:ascii="Times New Roman" w:hAnsi="Times New Roman"/>
          <w:color w:val="000000" w:themeColor="text1"/>
          <w:sz w:val="24"/>
          <w:szCs w:val="24"/>
        </w:rPr>
        <w:t xml:space="preserve">.  Upon receipt of an IHSAA Authorization, a mobility impaired spectator attending the finals of a boys IHSAA </w:t>
      </w:r>
      <w:r w:rsidRPr="006E56C8">
        <w:rPr>
          <w:rFonts w:ascii="Times New Roman" w:hAnsi="Times New Roman"/>
          <w:bCs/>
          <w:color w:val="000000" w:themeColor="text1"/>
          <w:sz w:val="24"/>
          <w:szCs w:val="24"/>
        </w:rPr>
        <w:t xml:space="preserve">Golf Tournament Series or </w:t>
      </w:r>
      <w:r w:rsidRPr="006E56C8">
        <w:rPr>
          <w:rFonts w:ascii="Times New Roman" w:hAnsi="Times New Roman"/>
          <w:color w:val="000000" w:themeColor="text1"/>
          <w:sz w:val="24"/>
          <w:szCs w:val="24"/>
        </w:rPr>
        <w:t xml:space="preserve">a girls IHSAA </w:t>
      </w:r>
      <w:r w:rsidRPr="006E56C8">
        <w:rPr>
          <w:rFonts w:ascii="Times New Roman" w:hAnsi="Times New Roman"/>
          <w:bCs/>
          <w:color w:val="000000" w:themeColor="text1"/>
          <w:sz w:val="24"/>
          <w:szCs w:val="24"/>
        </w:rPr>
        <w:t xml:space="preserve">Golf Tournament Series will have the privilege to rent and use </w:t>
      </w:r>
      <w:r w:rsidRPr="006E56C8">
        <w:rPr>
          <w:rFonts w:ascii="Times New Roman" w:hAnsi="Times New Roman"/>
          <w:color w:val="000000" w:themeColor="text1"/>
          <w:sz w:val="24"/>
          <w:szCs w:val="24"/>
        </w:rPr>
        <w:t>a spectator golf cart.</w:t>
      </w:r>
    </w:p>
    <w:p w14:paraId="2B59992B" w14:textId="77777777" w:rsidR="00DC0789" w:rsidRPr="006E56C8" w:rsidRDefault="00DC0789" w:rsidP="00DC0789">
      <w:pPr>
        <w:pStyle w:val="ListParagraph"/>
        <w:autoSpaceDE w:val="0"/>
        <w:autoSpaceDN w:val="0"/>
        <w:adjustRightInd w:val="0"/>
        <w:spacing w:after="0"/>
        <w:ind w:left="1440" w:hanging="720"/>
        <w:rPr>
          <w:rFonts w:ascii="Times New Roman" w:hAnsi="Times New Roman"/>
          <w:bCs/>
          <w:color w:val="000000" w:themeColor="text1"/>
          <w:sz w:val="24"/>
          <w:szCs w:val="24"/>
        </w:rPr>
      </w:pPr>
    </w:p>
    <w:p w14:paraId="2755BDEC" w14:textId="77777777" w:rsidR="00DC0789" w:rsidRPr="006E56C8" w:rsidRDefault="00DC0789" w:rsidP="002265E8">
      <w:pPr>
        <w:pStyle w:val="ListParagraph"/>
        <w:numPr>
          <w:ilvl w:val="0"/>
          <w:numId w:val="35"/>
        </w:numPr>
        <w:autoSpaceDE w:val="0"/>
        <w:autoSpaceDN w:val="0"/>
        <w:adjustRightInd w:val="0"/>
        <w:spacing w:after="0"/>
        <w:ind w:left="1440"/>
        <w:rPr>
          <w:rFonts w:ascii="Times New Roman" w:hAnsi="Times New Roman"/>
          <w:bCs/>
          <w:color w:val="000000" w:themeColor="text1"/>
          <w:sz w:val="24"/>
          <w:szCs w:val="24"/>
        </w:rPr>
      </w:pPr>
      <w:r w:rsidRPr="006E56C8">
        <w:rPr>
          <w:rFonts w:ascii="Times New Roman" w:hAnsi="Times New Roman"/>
          <w:b/>
          <w:bCs/>
          <w:color w:val="000000" w:themeColor="text1"/>
          <w:sz w:val="24"/>
          <w:szCs w:val="24"/>
        </w:rPr>
        <w:t>Application</w:t>
      </w:r>
      <w:r w:rsidRPr="006E56C8">
        <w:rPr>
          <w:rFonts w:ascii="Times New Roman" w:hAnsi="Times New Roman"/>
          <w:bCs/>
          <w:color w:val="000000" w:themeColor="text1"/>
          <w:sz w:val="24"/>
          <w:szCs w:val="24"/>
        </w:rPr>
        <w:t xml:space="preserve">.  A mobility impaired spectator must apply for IHSAA Authorization by completing the </w:t>
      </w:r>
      <w:r w:rsidRPr="006E56C8">
        <w:rPr>
          <w:rFonts w:ascii="Times New Roman" w:hAnsi="Times New Roman"/>
          <w:bCs/>
          <w:i/>
          <w:color w:val="000000" w:themeColor="text1"/>
          <w:sz w:val="24"/>
          <w:szCs w:val="24"/>
        </w:rPr>
        <w:t>Spectator Cart Application</w:t>
      </w:r>
      <w:r w:rsidRPr="006E56C8">
        <w:rPr>
          <w:rFonts w:ascii="Times New Roman" w:hAnsi="Times New Roman"/>
          <w:bCs/>
          <w:color w:val="000000" w:themeColor="text1"/>
          <w:sz w:val="24"/>
          <w:szCs w:val="24"/>
        </w:rPr>
        <w:t xml:space="preserve"> which is posted on the IHSAA web site.</w:t>
      </w:r>
    </w:p>
    <w:p w14:paraId="1F63BC29" w14:textId="77777777" w:rsidR="00DC0789" w:rsidRPr="006E56C8" w:rsidRDefault="00DC0789" w:rsidP="00DC0789">
      <w:pPr>
        <w:autoSpaceDE w:val="0"/>
        <w:autoSpaceDN w:val="0"/>
        <w:adjustRightInd w:val="0"/>
        <w:spacing w:after="0"/>
        <w:ind w:left="1440" w:hanging="720"/>
        <w:rPr>
          <w:rFonts w:ascii="Times New Roman" w:hAnsi="Times New Roman"/>
          <w:bCs/>
          <w:color w:val="000000" w:themeColor="text1"/>
          <w:sz w:val="24"/>
          <w:szCs w:val="24"/>
        </w:rPr>
      </w:pPr>
    </w:p>
    <w:p w14:paraId="503637ED" w14:textId="77777777" w:rsidR="00DC0789" w:rsidRPr="006E56C8" w:rsidRDefault="00DC0789" w:rsidP="002265E8">
      <w:pPr>
        <w:pStyle w:val="ListParagraph"/>
        <w:numPr>
          <w:ilvl w:val="0"/>
          <w:numId w:val="35"/>
        </w:numPr>
        <w:autoSpaceDE w:val="0"/>
        <w:autoSpaceDN w:val="0"/>
        <w:adjustRightInd w:val="0"/>
        <w:spacing w:after="0"/>
        <w:ind w:left="1440"/>
        <w:rPr>
          <w:rFonts w:ascii="Times New Roman" w:hAnsi="Times New Roman"/>
          <w:bCs/>
          <w:color w:val="000000" w:themeColor="text1"/>
          <w:sz w:val="24"/>
          <w:szCs w:val="24"/>
        </w:rPr>
      </w:pPr>
      <w:r w:rsidRPr="006E56C8">
        <w:rPr>
          <w:rFonts w:ascii="Times New Roman" w:hAnsi="Times New Roman"/>
          <w:b/>
          <w:bCs/>
          <w:color w:val="000000" w:themeColor="text1"/>
          <w:sz w:val="24"/>
          <w:szCs w:val="24"/>
        </w:rPr>
        <w:t>Confirming of mobility impairment</w:t>
      </w:r>
      <w:r w:rsidRPr="006E56C8">
        <w:rPr>
          <w:rFonts w:ascii="Times New Roman" w:hAnsi="Times New Roman"/>
          <w:bCs/>
          <w:color w:val="000000" w:themeColor="text1"/>
          <w:sz w:val="24"/>
          <w:szCs w:val="24"/>
        </w:rPr>
        <w:t xml:space="preserve">.  A spectator must provide with the </w:t>
      </w:r>
      <w:r w:rsidRPr="006E56C8">
        <w:rPr>
          <w:rFonts w:ascii="Times New Roman" w:hAnsi="Times New Roman"/>
          <w:bCs/>
          <w:i/>
          <w:color w:val="000000" w:themeColor="text1"/>
          <w:sz w:val="24"/>
          <w:szCs w:val="24"/>
        </w:rPr>
        <w:t>Spectator Cart Application</w:t>
      </w:r>
      <w:r w:rsidRPr="006E56C8">
        <w:rPr>
          <w:rFonts w:ascii="Times New Roman" w:hAnsi="Times New Roman"/>
          <w:bCs/>
          <w:color w:val="000000" w:themeColor="text1"/>
          <w:sz w:val="24"/>
          <w:szCs w:val="24"/>
        </w:rPr>
        <w:t xml:space="preserve"> proof of his/her mobility impairment of either a Physician’s statement of mobility impairment (lower body), a  Bureau of Motor Vehicles Disabled Person Placard Identification Card, a disability insurance award letter or a V.A. letter confirming a mobility impairment (lower body).</w:t>
      </w:r>
    </w:p>
    <w:p w14:paraId="4B0C606E" w14:textId="77777777" w:rsidR="00DC0789" w:rsidRPr="006E56C8" w:rsidRDefault="00DC0789" w:rsidP="00DC0789">
      <w:pPr>
        <w:autoSpaceDE w:val="0"/>
        <w:autoSpaceDN w:val="0"/>
        <w:adjustRightInd w:val="0"/>
        <w:spacing w:after="0"/>
        <w:ind w:left="1440" w:hanging="720"/>
        <w:rPr>
          <w:rFonts w:ascii="Times New Roman" w:hAnsi="Times New Roman"/>
          <w:bCs/>
          <w:color w:val="000000" w:themeColor="text1"/>
          <w:sz w:val="24"/>
          <w:szCs w:val="24"/>
        </w:rPr>
      </w:pPr>
    </w:p>
    <w:p w14:paraId="34DC33EE" w14:textId="77777777" w:rsidR="00DC0789" w:rsidRPr="006E56C8" w:rsidRDefault="00DC0789" w:rsidP="002265E8">
      <w:pPr>
        <w:pStyle w:val="ListParagraph"/>
        <w:numPr>
          <w:ilvl w:val="0"/>
          <w:numId w:val="35"/>
        </w:numPr>
        <w:autoSpaceDE w:val="0"/>
        <w:autoSpaceDN w:val="0"/>
        <w:adjustRightInd w:val="0"/>
        <w:spacing w:after="0"/>
        <w:ind w:left="1440"/>
        <w:rPr>
          <w:rFonts w:ascii="Times New Roman" w:hAnsi="Times New Roman"/>
          <w:bCs/>
          <w:color w:val="000000" w:themeColor="text1"/>
          <w:sz w:val="24"/>
          <w:szCs w:val="24"/>
        </w:rPr>
      </w:pPr>
      <w:r w:rsidRPr="006E56C8">
        <w:rPr>
          <w:rFonts w:ascii="Times New Roman" w:hAnsi="Times New Roman"/>
          <w:b/>
          <w:bCs/>
          <w:color w:val="000000" w:themeColor="text1"/>
          <w:sz w:val="24"/>
          <w:szCs w:val="24"/>
        </w:rPr>
        <w:t>Required verification, agreement and acknowledgement</w:t>
      </w:r>
      <w:r w:rsidRPr="006E56C8">
        <w:rPr>
          <w:rFonts w:ascii="Times New Roman" w:hAnsi="Times New Roman"/>
          <w:bCs/>
          <w:color w:val="000000" w:themeColor="text1"/>
          <w:sz w:val="24"/>
          <w:szCs w:val="24"/>
        </w:rPr>
        <w:t xml:space="preserve">.   In the </w:t>
      </w:r>
      <w:r w:rsidRPr="006E56C8">
        <w:rPr>
          <w:rFonts w:ascii="Times New Roman" w:hAnsi="Times New Roman"/>
          <w:bCs/>
          <w:i/>
          <w:color w:val="000000" w:themeColor="text1"/>
          <w:sz w:val="24"/>
          <w:szCs w:val="24"/>
        </w:rPr>
        <w:t>Spectator Cart Application</w:t>
      </w:r>
      <w:r w:rsidRPr="006E56C8">
        <w:rPr>
          <w:rFonts w:ascii="Times New Roman" w:hAnsi="Times New Roman"/>
          <w:bCs/>
          <w:color w:val="000000" w:themeColor="text1"/>
          <w:sz w:val="24"/>
          <w:szCs w:val="24"/>
        </w:rPr>
        <w:t xml:space="preserve">, it must be verified, agreed and acknowledged </w:t>
      </w:r>
      <w:r w:rsidRPr="006E56C8">
        <w:rPr>
          <w:rFonts w:ascii="Times New Roman" w:hAnsi="Times New Roman"/>
          <w:color w:val="000000" w:themeColor="text1"/>
          <w:sz w:val="24"/>
          <w:szCs w:val="24"/>
        </w:rPr>
        <w:t>(a) by the s</w:t>
      </w:r>
      <w:r w:rsidRPr="006E56C8">
        <w:rPr>
          <w:rFonts w:ascii="Times New Roman" w:hAnsi="Times New Roman"/>
          <w:bCs/>
          <w:color w:val="000000" w:themeColor="text1"/>
          <w:sz w:val="24"/>
          <w:szCs w:val="24"/>
        </w:rPr>
        <w:t xml:space="preserve">pectator, </w:t>
      </w:r>
      <w:r w:rsidRPr="006E56C8">
        <w:rPr>
          <w:rFonts w:ascii="Times New Roman" w:hAnsi="Times New Roman"/>
          <w:color w:val="000000" w:themeColor="text1"/>
          <w:sz w:val="24"/>
          <w:szCs w:val="24"/>
        </w:rPr>
        <w:t>that the spectator is mobility impaired (lower body) with a documented disability and the spectator requires the use of a golf cart or other mobility aid in which to move about the golf course at the Tournament site, (b) by the s</w:t>
      </w:r>
      <w:r w:rsidRPr="006E56C8">
        <w:rPr>
          <w:rFonts w:ascii="Times New Roman" w:hAnsi="Times New Roman"/>
          <w:bCs/>
          <w:color w:val="000000" w:themeColor="text1"/>
          <w:sz w:val="24"/>
          <w:szCs w:val="24"/>
        </w:rPr>
        <w:t xml:space="preserve">pectator, </w:t>
      </w:r>
      <w:r w:rsidRPr="006E56C8">
        <w:rPr>
          <w:rFonts w:ascii="Times New Roman" w:hAnsi="Times New Roman"/>
          <w:color w:val="000000" w:themeColor="text1"/>
          <w:sz w:val="24"/>
          <w:szCs w:val="24"/>
        </w:rPr>
        <w:t xml:space="preserve">that the spectator does not have, or does not have access to, a mobility aid for use at the Tournament, (c) by the spectator, that spectator </w:t>
      </w:r>
      <w:r w:rsidRPr="006E56C8">
        <w:rPr>
          <w:rFonts w:ascii="Times New Roman" w:hAnsi="Times New Roman"/>
          <w:bCs/>
          <w:color w:val="000000" w:themeColor="text1"/>
          <w:sz w:val="24"/>
          <w:szCs w:val="24"/>
        </w:rPr>
        <w:t>is at least twenty-one (21) years of age and has experience operating a golf cart, or has an available driver with experience, and that the driver verifies that he/she is at least twenty-one (21) years of age and has experience operating a golf cart, (d) by the s</w:t>
      </w:r>
      <w:r w:rsidRPr="006E56C8">
        <w:rPr>
          <w:rFonts w:ascii="Times New Roman" w:hAnsi="Times New Roman"/>
          <w:color w:val="000000" w:themeColor="text1"/>
          <w:sz w:val="24"/>
          <w:szCs w:val="24"/>
        </w:rPr>
        <w:t>pectator and the driver, that  the Tournament site’s standard acknowledgement and release required for the rental of the golf cart will be signed, (e) by s</w:t>
      </w:r>
      <w:r w:rsidRPr="006E56C8">
        <w:rPr>
          <w:rFonts w:ascii="Times New Roman" w:hAnsi="Times New Roman"/>
          <w:bCs/>
          <w:color w:val="000000" w:themeColor="text1"/>
          <w:sz w:val="24"/>
          <w:szCs w:val="24"/>
        </w:rPr>
        <w:t xml:space="preserve">pectator and driver, that all local course rules and all Tournament rules regarding the operation of a golf cart at the Tournament will be observed, (f) </w:t>
      </w:r>
      <w:r w:rsidRPr="006E56C8">
        <w:rPr>
          <w:rFonts w:ascii="Times New Roman" w:hAnsi="Times New Roman"/>
          <w:color w:val="000000" w:themeColor="text1"/>
          <w:sz w:val="24"/>
          <w:szCs w:val="24"/>
        </w:rPr>
        <w:t>by s</w:t>
      </w:r>
      <w:r w:rsidRPr="006E56C8">
        <w:rPr>
          <w:rFonts w:ascii="Times New Roman" w:hAnsi="Times New Roman"/>
          <w:bCs/>
          <w:color w:val="000000" w:themeColor="text1"/>
          <w:sz w:val="24"/>
          <w:szCs w:val="24"/>
        </w:rPr>
        <w:t xml:space="preserve">pectator and driver, that only the spectator or the driver will operate the golf cart, that the </w:t>
      </w:r>
      <w:r w:rsidRPr="006E56C8">
        <w:rPr>
          <w:rFonts w:ascii="Times New Roman" w:hAnsi="Times New Roman"/>
          <w:color w:val="000000" w:themeColor="text1"/>
          <w:sz w:val="24"/>
          <w:szCs w:val="24"/>
        </w:rPr>
        <w:t xml:space="preserve">golf cart will remain on the golf cart paths throughout the course at all times, that the golf cart will be </w:t>
      </w:r>
      <w:r w:rsidRPr="006E56C8">
        <w:rPr>
          <w:rFonts w:ascii="Times New Roman" w:hAnsi="Times New Roman"/>
          <w:color w:val="000000" w:themeColor="text1"/>
          <w:sz w:val="24"/>
          <w:szCs w:val="24"/>
        </w:rPr>
        <w:lastRenderedPageBreak/>
        <w:t>operated in a safe manner, observing golf etiquette and without any unnecessary interference with play, and that a violation of the IHSAA rules, the golf rules or the golf course rules may result in loss of the privilege to rent and use a golf cart, (g) by the s</w:t>
      </w:r>
      <w:r w:rsidRPr="006E56C8">
        <w:rPr>
          <w:rFonts w:ascii="Times New Roman" w:hAnsi="Times New Roman"/>
          <w:bCs/>
          <w:color w:val="000000" w:themeColor="text1"/>
          <w:sz w:val="24"/>
          <w:szCs w:val="24"/>
        </w:rPr>
        <w:t xml:space="preserve">pectator and driver,  that there are  risks involved in the use of a golf cart, and that the </w:t>
      </w:r>
      <w:r w:rsidRPr="006E56C8">
        <w:rPr>
          <w:rFonts w:ascii="Times New Roman" w:hAnsi="Times New Roman"/>
          <w:color w:val="000000" w:themeColor="text1"/>
          <w:sz w:val="24"/>
          <w:szCs w:val="24"/>
        </w:rPr>
        <w:t>s</w:t>
      </w:r>
      <w:r w:rsidRPr="006E56C8">
        <w:rPr>
          <w:rFonts w:ascii="Times New Roman" w:hAnsi="Times New Roman"/>
          <w:bCs/>
          <w:color w:val="000000" w:themeColor="text1"/>
          <w:sz w:val="24"/>
          <w:szCs w:val="24"/>
        </w:rPr>
        <w:t>pectator and driver understand that serious injury, and even death, is possible in such and they choose to accept all responsibility for their own safety and welfare while using the golf cart, and that with full understanding of these risks involved, the spectator and driver will release and hold harmless the IHSAA of and from any and all responsibility and liability, including any from their own negligence, for any injury or claim resulting from the use of the golf cart and agree to take no legal action against the IHSAA because of any accident or mishap involving the use of the golf cart.</w:t>
      </w:r>
    </w:p>
    <w:p w14:paraId="7EC0EE60" w14:textId="77777777" w:rsidR="00DC0789" w:rsidRPr="006E56C8" w:rsidRDefault="00DC0789" w:rsidP="00DC0789">
      <w:pPr>
        <w:pStyle w:val="ListParagraph"/>
        <w:autoSpaceDE w:val="0"/>
        <w:autoSpaceDN w:val="0"/>
        <w:adjustRightInd w:val="0"/>
        <w:spacing w:after="0"/>
        <w:rPr>
          <w:rFonts w:ascii="Times New Roman" w:hAnsi="Times New Roman"/>
          <w:bCs/>
          <w:color w:val="000000" w:themeColor="text1"/>
          <w:sz w:val="24"/>
          <w:szCs w:val="24"/>
        </w:rPr>
      </w:pPr>
    </w:p>
    <w:p w14:paraId="4A85CC90" w14:textId="77777777" w:rsidR="00DC0789" w:rsidRPr="006E56C8" w:rsidRDefault="00DC0789" w:rsidP="002265E8">
      <w:pPr>
        <w:pStyle w:val="ListParagraph"/>
        <w:numPr>
          <w:ilvl w:val="0"/>
          <w:numId w:val="35"/>
        </w:numPr>
        <w:autoSpaceDE w:val="0"/>
        <w:autoSpaceDN w:val="0"/>
        <w:adjustRightInd w:val="0"/>
        <w:spacing w:after="0"/>
        <w:ind w:left="1440"/>
        <w:rPr>
          <w:rFonts w:ascii="Times New Roman" w:hAnsi="Times New Roman"/>
          <w:bCs/>
          <w:color w:val="000000" w:themeColor="text1"/>
          <w:sz w:val="24"/>
          <w:szCs w:val="24"/>
        </w:rPr>
      </w:pPr>
      <w:r w:rsidRPr="006E56C8">
        <w:rPr>
          <w:rFonts w:ascii="Times New Roman" w:hAnsi="Times New Roman"/>
          <w:b/>
          <w:bCs/>
          <w:color w:val="000000" w:themeColor="text1"/>
          <w:sz w:val="24"/>
          <w:szCs w:val="24"/>
        </w:rPr>
        <w:t>Use of Authorization</w:t>
      </w:r>
      <w:r w:rsidRPr="006E56C8">
        <w:rPr>
          <w:rFonts w:ascii="Times New Roman" w:hAnsi="Times New Roman"/>
          <w:bCs/>
          <w:color w:val="000000" w:themeColor="text1"/>
          <w:sz w:val="24"/>
          <w:szCs w:val="24"/>
        </w:rPr>
        <w:t xml:space="preserve">.  an IHSAA Authorization is valid for use to rent and use a golf cart at one (1) finals of an </w:t>
      </w:r>
      <w:r w:rsidRPr="006E56C8">
        <w:rPr>
          <w:rFonts w:ascii="Times New Roman" w:hAnsi="Times New Roman"/>
          <w:color w:val="000000" w:themeColor="text1"/>
          <w:sz w:val="24"/>
          <w:szCs w:val="24"/>
        </w:rPr>
        <w:t>IHSAA Golf Tournament Series.</w:t>
      </w:r>
    </w:p>
    <w:p w14:paraId="0A059B8A" w14:textId="77777777" w:rsidR="00DC0789" w:rsidRPr="006E56C8" w:rsidRDefault="00DC0789" w:rsidP="00DC0789">
      <w:pPr>
        <w:autoSpaceDE w:val="0"/>
        <w:autoSpaceDN w:val="0"/>
        <w:adjustRightInd w:val="0"/>
        <w:spacing w:after="0"/>
        <w:ind w:left="1440" w:hanging="720"/>
        <w:rPr>
          <w:rFonts w:ascii="Times New Roman" w:hAnsi="Times New Roman"/>
          <w:bCs/>
          <w:color w:val="000000" w:themeColor="text1"/>
          <w:sz w:val="24"/>
          <w:szCs w:val="24"/>
        </w:rPr>
      </w:pPr>
    </w:p>
    <w:p w14:paraId="142CADD7" w14:textId="77777777" w:rsidR="00DC0789" w:rsidRPr="006E56C8" w:rsidRDefault="00DC0789" w:rsidP="002265E8">
      <w:pPr>
        <w:pStyle w:val="ListParagraph"/>
        <w:numPr>
          <w:ilvl w:val="0"/>
          <w:numId w:val="35"/>
        </w:numPr>
        <w:autoSpaceDE w:val="0"/>
        <w:autoSpaceDN w:val="0"/>
        <w:adjustRightInd w:val="0"/>
        <w:spacing w:after="0"/>
        <w:ind w:left="1440"/>
        <w:rPr>
          <w:rFonts w:ascii="Times New Roman" w:hAnsi="Times New Roman"/>
          <w:bCs/>
          <w:color w:val="000000" w:themeColor="text1"/>
          <w:sz w:val="24"/>
          <w:szCs w:val="24"/>
        </w:rPr>
      </w:pPr>
      <w:r w:rsidRPr="006E56C8">
        <w:rPr>
          <w:rFonts w:ascii="Times New Roman" w:hAnsi="Times New Roman"/>
          <w:b/>
          <w:bCs/>
          <w:color w:val="000000" w:themeColor="text1"/>
          <w:sz w:val="24"/>
          <w:szCs w:val="24"/>
        </w:rPr>
        <w:t>Deadline for submission</w:t>
      </w:r>
      <w:r w:rsidRPr="006E56C8">
        <w:rPr>
          <w:rFonts w:ascii="Times New Roman" w:hAnsi="Times New Roman"/>
          <w:bCs/>
          <w:color w:val="000000" w:themeColor="text1"/>
          <w:sz w:val="24"/>
          <w:szCs w:val="24"/>
        </w:rPr>
        <w:t>.  To obtain an IHSAA Authorization</w:t>
      </w:r>
      <w:r w:rsidRPr="006E56C8">
        <w:rPr>
          <w:rFonts w:ascii="Times New Roman" w:hAnsi="Times New Roman"/>
          <w:color w:val="000000" w:themeColor="text1"/>
          <w:sz w:val="24"/>
          <w:szCs w:val="24"/>
        </w:rPr>
        <w:t xml:space="preserve">, </w:t>
      </w:r>
      <w:r w:rsidRPr="006E56C8">
        <w:rPr>
          <w:rFonts w:ascii="Times New Roman" w:hAnsi="Times New Roman"/>
          <w:bCs/>
          <w:color w:val="000000" w:themeColor="text1"/>
          <w:sz w:val="24"/>
          <w:szCs w:val="24"/>
        </w:rPr>
        <w:t xml:space="preserve">a fully completed and signed </w:t>
      </w:r>
      <w:r w:rsidRPr="006E56C8">
        <w:rPr>
          <w:rFonts w:ascii="Times New Roman" w:hAnsi="Times New Roman"/>
          <w:bCs/>
          <w:i/>
          <w:color w:val="000000" w:themeColor="text1"/>
          <w:sz w:val="24"/>
          <w:szCs w:val="24"/>
        </w:rPr>
        <w:t>Spectator Cart Application</w:t>
      </w:r>
      <w:r w:rsidRPr="006E56C8">
        <w:rPr>
          <w:rFonts w:ascii="Times New Roman" w:hAnsi="Times New Roman"/>
          <w:bCs/>
          <w:color w:val="000000" w:themeColor="text1"/>
          <w:sz w:val="24"/>
          <w:szCs w:val="24"/>
        </w:rPr>
        <w:t xml:space="preserve"> must be submitted and received by the IHSAA at least two (2) business days prior to the date the finals of the </w:t>
      </w:r>
      <w:r w:rsidRPr="006E56C8">
        <w:rPr>
          <w:rFonts w:ascii="Times New Roman" w:hAnsi="Times New Roman"/>
          <w:color w:val="000000" w:themeColor="text1"/>
          <w:sz w:val="24"/>
          <w:szCs w:val="24"/>
        </w:rPr>
        <w:t>IHSAA Golf Tournament Series</w:t>
      </w:r>
      <w:r w:rsidRPr="006E56C8">
        <w:rPr>
          <w:rFonts w:ascii="Times New Roman" w:hAnsi="Times New Roman"/>
          <w:bCs/>
          <w:color w:val="000000" w:themeColor="text1"/>
          <w:sz w:val="24"/>
          <w:szCs w:val="24"/>
        </w:rPr>
        <w:t xml:space="preserve"> is scheduled to begin.</w:t>
      </w:r>
    </w:p>
    <w:p w14:paraId="1115C722" w14:textId="77777777" w:rsidR="00DC0789" w:rsidRPr="006E56C8" w:rsidRDefault="00DC0789" w:rsidP="00DC0789">
      <w:pPr>
        <w:autoSpaceDE w:val="0"/>
        <w:autoSpaceDN w:val="0"/>
        <w:adjustRightInd w:val="0"/>
        <w:spacing w:after="0"/>
        <w:ind w:left="1440" w:hanging="720"/>
        <w:rPr>
          <w:rFonts w:ascii="Times New Roman" w:hAnsi="Times New Roman"/>
          <w:bCs/>
          <w:color w:val="000000" w:themeColor="text1"/>
          <w:sz w:val="24"/>
          <w:szCs w:val="24"/>
        </w:rPr>
      </w:pPr>
    </w:p>
    <w:p w14:paraId="0B851568" w14:textId="77777777" w:rsidR="00DC0789" w:rsidRDefault="00DC0789" w:rsidP="009E109A">
      <w:pPr>
        <w:pStyle w:val="ListParagraph"/>
        <w:numPr>
          <w:ilvl w:val="0"/>
          <w:numId w:val="35"/>
        </w:numPr>
        <w:autoSpaceDE w:val="0"/>
        <w:autoSpaceDN w:val="0"/>
        <w:adjustRightInd w:val="0"/>
        <w:ind w:left="1440"/>
        <w:rPr>
          <w:rFonts w:ascii="Times New Roman" w:hAnsi="Times New Roman"/>
          <w:bCs/>
          <w:color w:val="000000" w:themeColor="text1"/>
          <w:sz w:val="24"/>
          <w:szCs w:val="24"/>
        </w:rPr>
      </w:pPr>
      <w:r w:rsidRPr="006E56C8">
        <w:rPr>
          <w:rFonts w:ascii="Times New Roman" w:hAnsi="Times New Roman"/>
          <w:b/>
          <w:bCs/>
          <w:color w:val="000000" w:themeColor="text1"/>
          <w:sz w:val="24"/>
          <w:szCs w:val="24"/>
        </w:rPr>
        <w:t>Delivery of authorization</w:t>
      </w:r>
      <w:r w:rsidRPr="006E56C8">
        <w:rPr>
          <w:rFonts w:ascii="Times New Roman" w:hAnsi="Times New Roman"/>
          <w:bCs/>
          <w:color w:val="000000" w:themeColor="text1"/>
          <w:sz w:val="24"/>
          <w:szCs w:val="24"/>
        </w:rPr>
        <w:t xml:space="preserve">.  The IHSAA will promptly process a timely received </w:t>
      </w:r>
      <w:r w:rsidRPr="006E56C8">
        <w:rPr>
          <w:rFonts w:ascii="Times New Roman" w:hAnsi="Times New Roman"/>
          <w:bCs/>
          <w:i/>
          <w:color w:val="000000" w:themeColor="text1"/>
          <w:sz w:val="24"/>
          <w:szCs w:val="24"/>
        </w:rPr>
        <w:t>Spectator Cart Application</w:t>
      </w:r>
      <w:r w:rsidRPr="006E56C8">
        <w:rPr>
          <w:rFonts w:ascii="Times New Roman" w:hAnsi="Times New Roman"/>
          <w:bCs/>
          <w:color w:val="000000" w:themeColor="text1"/>
          <w:sz w:val="24"/>
          <w:szCs w:val="24"/>
        </w:rPr>
        <w:t xml:space="preserve"> and will provide, via e-mail, an IHSAA Authorization for each </w:t>
      </w:r>
      <w:r w:rsidRPr="006E56C8">
        <w:rPr>
          <w:rFonts w:ascii="Times New Roman" w:hAnsi="Times New Roman"/>
          <w:bCs/>
          <w:i/>
          <w:color w:val="000000" w:themeColor="text1"/>
          <w:sz w:val="24"/>
          <w:szCs w:val="24"/>
        </w:rPr>
        <w:t>Spectator Cart Application</w:t>
      </w:r>
      <w:r w:rsidRPr="006E56C8">
        <w:rPr>
          <w:rFonts w:ascii="Times New Roman" w:hAnsi="Times New Roman"/>
          <w:bCs/>
          <w:color w:val="000000" w:themeColor="text1"/>
          <w:sz w:val="24"/>
          <w:szCs w:val="24"/>
        </w:rPr>
        <w:t xml:space="preserve"> which is approved.</w:t>
      </w:r>
    </w:p>
    <w:p w14:paraId="0B92F726" w14:textId="77777777" w:rsidR="009E109A" w:rsidRPr="006E56C8" w:rsidRDefault="009E109A" w:rsidP="009E109A">
      <w:pPr>
        <w:pStyle w:val="ListParagraph"/>
        <w:autoSpaceDE w:val="0"/>
        <w:autoSpaceDN w:val="0"/>
        <w:adjustRightInd w:val="0"/>
        <w:ind w:left="1440"/>
        <w:rPr>
          <w:rFonts w:ascii="Times New Roman" w:hAnsi="Times New Roman"/>
          <w:bCs/>
          <w:color w:val="000000" w:themeColor="text1"/>
          <w:sz w:val="24"/>
          <w:szCs w:val="24"/>
        </w:rPr>
      </w:pPr>
    </w:p>
    <w:p w14:paraId="20202168" w14:textId="77777777" w:rsidR="00DC0789" w:rsidRDefault="00DC0789" w:rsidP="009E109A">
      <w:pPr>
        <w:pStyle w:val="ListParagraph"/>
        <w:numPr>
          <w:ilvl w:val="0"/>
          <w:numId w:val="35"/>
        </w:numPr>
        <w:autoSpaceDE w:val="0"/>
        <w:autoSpaceDN w:val="0"/>
        <w:adjustRightInd w:val="0"/>
        <w:spacing w:before="240"/>
        <w:ind w:left="1440"/>
        <w:rPr>
          <w:rFonts w:ascii="Times New Roman" w:hAnsi="Times New Roman"/>
          <w:bCs/>
          <w:color w:val="000000" w:themeColor="text1"/>
          <w:sz w:val="24"/>
          <w:szCs w:val="24"/>
        </w:rPr>
      </w:pPr>
      <w:r w:rsidRPr="006E56C8">
        <w:rPr>
          <w:rFonts w:ascii="Times New Roman" w:hAnsi="Times New Roman"/>
          <w:b/>
          <w:bCs/>
          <w:color w:val="000000" w:themeColor="text1"/>
          <w:sz w:val="24"/>
          <w:szCs w:val="24"/>
        </w:rPr>
        <w:t>Limited availability</w:t>
      </w:r>
      <w:r w:rsidRPr="006E56C8">
        <w:rPr>
          <w:rFonts w:ascii="Times New Roman" w:hAnsi="Times New Roman"/>
          <w:bCs/>
          <w:color w:val="000000" w:themeColor="text1"/>
          <w:sz w:val="24"/>
          <w:szCs w:val="24"/>
        </w:rPr>
        <w:t>.  The IHSAA will endeavor to have adequate golf carts available at the Tournament site to accommodate all spectators who have secured an IHSAA Authorization, however, there may be limited availability of spectator golf carts because of course conditions and demand.  Receipt of an IHSAA Authorization does not guaranty access to a spectator golf cart.  Golf carts are made available at the Tournament site on a first come first serve basis.</w:t>
      </w:r>
    </w:p>
    <w:p w14:paraId="0BAE59E4" w14:textId="77777777" w:rsidR="009E109A" w:rsidRPr="006E56C8" w:rsidRDefault="009E109A" w:rsidP="009E109A">
      <w:pPr>
        <w:pStyle w:val="ListParagraph"/>
        <w:autoSpaceDE w:val="0"/>
        <w:autoSpaceDN w:val="0"/>
        <w:adjustRightInd w:val="0"/>
        <w:spacing w:before="240"/>
        <w:ind w:left="1440"/>
        <w:rPr>
          <w:rFonts w:ascii="Times New Roman" w:hAnsi="Times New Roman"/>
          <w:bCs/>
          <w:color w:val="000000" w:themeColor="text1"/>
          <w:sz w:val="24"/>
          <w:szCs w:val="24"/>
        </w:rPr>
      </w:pPr>
    </w:p>
    <w:p w14:paraId="3ABB41C4" w14:textId="77777777" w:rsidR="00DC0789" w:rsidRPr="006E56C8" w:rsidRDefault="006F115E" w:rsidP="00DC0789">
      <w:pPr>
        <w:pStyle w:val="ListParagraph"/>
        <w:tabs>
          <w:tab w:val="left" w:pos="0"/>
        </w:tabs>
        <w:ind w:left="1440" w:hanging="1440"/>
        <w:rPr>
          <w:rFonts w:ascii="Times New Roman" w:hAnsi="Times New Roman"/>
          <w:b/>
          <w:color w:val="000000" w:themeColor="text1"/>
          <w:sz w:val="24"/>
          <w:szCs w:val="24"/>
          <w:u w:val="single"/>
        </w:rPr>
      </w:pPr>
      <w:r>
        <w:rPr>
          <w:rFonts w:ascii="Times New Roman" w:hAnsi="Times New Roman"/>
          <w:color w:val="000000" w:themeColor="text1"/>
          <w:sz w:val="16"/>
          <w:szCs w:val="16"/>
        </w:rPr>
        <w:t>PolMan2020</w:t>
      </w:r>
      <w:r w:rsidR="00DC0789" w:rsidRPr="006E56C8">
        <w:rPr>
          <w:rFonts w:ascii="Times New Roman" w:hAnsi="Times New Roman"/>
          <w:color w:val="000000" w:themeColor="text1"/>
          <w:sz w:val="16"/>
          <w:szCs w:val="16"/>
        </w:rPr>
        <w:t xml:space="preserve"> (F19) (</w:t>
      </w:r>
      <w:r>
        <w:rPr>
          <w:rFonts w:ascii="Times New Roman" w:hAnsi="Times New Roman"/>
          <w:color w:val="000000" w:themeColor="text1"/>
          <w:sz w:val="16"/>
          <w:szCs w:val="16"/>
        </w:rPr>
        <w:t>08.01.2020</w:t>
      </w:r>
      <w:r w:rsidR="00DC0789" w:rsidRPr="006E56C8">
        <w:rPr>
          <w:rFonts w:ascii="Times New Roman" w:hAnsi="Times New Roman"/>
          <w:color w:val="000000" w:themeColor="text1"/>
          <w:sz w:val="16"/>
          <w:szCs w:val="16"/>
        </w:rPr>
        <w:t>)</w:t>
      </w:r>
      <w:r w:rsidR="00DC0789" w:rsidRPr="006E56C8">
        <w:rPr>
          <w:rFonts w:ascii="Times New Roman" w:hAnsi="Times New Roman"/>
          <w:b/>
          <w:color w:val="000000" w:themeColor="text1"/>
          <w:sz w:val="24"/>
          <w:szCs w:val="24"/>
        </w:rPr>
        <w:br w:type="page"/>
      </w:r>
    </w:p>
    <w:p w14:paraId="3CD6D00C" w14:textId="77777777" w:rsidR="00DC0789" w:rsidRPr="006E56C8" w:rsidRDefault="00DC0789" w:rsidP="00DC0789">
      <w:pPr>
        <w:pStyle w:val="ListParagraph"/>
        <w:tabs>
          <w:tab w:val="left" w:pos="1440"/>
        </w:tabs>
        <w:ind w:left="1440" w:hanging="1440"/>
        <w:rPr>
          <w:rFonts w:ascii="Times New Roman" w:hAnsi="Times New Roman"/>
          <w:b/>
          <w:color w:val="000000" w:themeColor="text1"/>
          <w:sz w:val="24"/>
          <w:szCs w:val="24"/>
          <w:u w:val="single"/>
        </w:rPr>
      </w:pPr>
      <w:r w:rsidRPr="006E56C8">
        <w:rPr>
          <w:rFonts w:ascii="Times New Roman" w:hAnsi="Times New Roman"/>
          <w:b/>
          <w:color w:val="000000" w:themeColor="text1"/>
          <w:sz w:val="24"/>
          <w:szCs w:val="24"/>
        </w:rPr>
        <w:lastRenderedPageBreak/>
        <w:t>F-20.</w:t>
      </w:r>
      <w:r w:rsidRPr="006E56C8">
        <w:rPr>
          <w:rFonts w:ascii="Times New Roman" w:hAnsi="Times New Roman"/>
          <w:b/>
          <w:color w:val="000000" w:themeColor="text1"/>
          <w:sz w:val="24"/>
          <w:szCs w:val="24"/>
        </w:rPr>
        <w:tab/>
      </w:r>
      <w:r w:rsidRPr="006E56C8">
        <w:rPr>
          <w:rFonts w:ascii="Times New Roman" w:hAnsi="Times New Roman"/>
          <w:b/>
          <w:color w:val="000000" w:themeColor="text1"/>
          <w:sz w:val="24"/>
          <w:szCs w:val="24"/>
          <w:u w:val="single"/>
        </w:rPr>
        <w:t>IHSAA Recommendations for Hosting News Media at Tournament Series Event</w:t>
      </w:r>
    </w:p>
    <w:p w14:paraId="17F84004" w14:textId="77777777" w:rsidR="00DC0789" w:rsidRPr="006E56C8" w:rsidRDefault="00DC0789" w:rsidP="00DC0789">
      <w:pPr>
        <w:pStyle w:val="ListParagraph"/>
        <w:ind w:left="360"/>
        <w:rPr>
          <w:rFonts w:ascii="Times New Roman" w:hAnsi="Times New Roman"/>
          <w:b/>
          <w:color w:val="000000" w:themeColor="text1"/>
          <w:sz w:val="24"/>
          <w:szCs w:val="24"/>
          <w:u w:val="single"/>
        </w:rPr>
      </w:pPr>
    </w:p>
    <w:p w14:paraId="29BCA342" w14:textId="77777777" w:rsidR="00DC0789" w:rsidRPr="006E56C8" w:rsidRDefault="00DC0789" w:rsidP="00DC0789">
      <w:pPr>
        <w:pStyle w:val="ListParagraph"/>
        <w:spacing w:after="0"/>
        <w:ind w:left="0" w:firstLine="720"/>
        <w:rPr>
          <w:rFonts w:ascii="Times New Roman" w:hAnsi="Times New Roman"/>
          <w:color w:val="000000" w:themeColor="text1"/>
          <w:sz w:val="24"/>
          <w:szCs w:val="24"/>
        </w:rPr>
      </w:pPr>
      <w:r w:rsidRPr="006E56C8">
        <w:rPr>
          <w:rFonts w:ascii="Times New Roman" w:hAnsi="Times New Roman"/>
          <w:color w:val="000000" w:themeColor="text1"/>
          <w:sz w:val="24"/>
          <w:szCs w:val="24"/>
        </w:rPr>
        <w:t>The IHSAA makes the following recommendations with respect to member Schools hosting the media at a Tournament Series event.</w:t>
      </w:r>
    </w:p>
    <w:p w14:paraId="44CFF198" w14:textId="77777777" w:rsidR="00DC0789" w:rsidRPr="006E56C8" w:rsidRDefault="00DC0789" w:rsidP="00DC0789">
      <w:pPr>
        <w:pStyle w:val="ListParagraph"/>
        <w:spacing w:after="0"/>
        <w:ind w:left="0" w:firstLine="720"/>
        <w:rPr>
          <w:rFonts w:ascii="Times New Roman" w:hAnsi="Times New Roman"/>
          <w:color w:val="000000" w:themeColor="text1"/>
          <w:sz w:val="24"/>
          <w:szCs w:val="24"/>
        </w:rPr>
      </w:pPr>
    </w:p>
    <w:p w14:paraId="78742D28" w14:textId="77777777" w:rsidR="00DC0789" w:rsidRPr="006E56C8" w:rsidRDefault="00DC0789" w:rsidP="002265E8">
      <w:pPr>
        <w:pStyle w:val="ListParagraph"/>
        <w:numPr>
          <w:ilvl w:val="1"/>
          <w:numId w:val="36"/>
        </w:numPr>
        <w:ind w:left="1440" w:hanging="720"/>
        <w:rPr>
          <w:rFonts w:ascii="Times New Roman" w:hAnsi="Times New Roman"/>
          <w:color w:val="000000" w:themeColor="text1"/>
          <w:sz w:val="24"/>
          <w:szCs w:val="24"/>
        </w:rPr>
      </w:pPr>
      <w:r w:rsidRPr="006E56C8">
        <w:rPr>
          <w:rFonts w:ascii="Times New Roman" w:hAnsi="Times New Roman"/>
          <w:b/>
          <w:color w:val="000000" w:themeColor="text1"/>
          <w:sz w:val="24"/>
          <w:szCs w:val="24"/>
        </w:rPr>
        <w:t>Media Coordinator</w:t>
      </w:r>
      <w:r w:rsidRPr="006E56C8">
        <w:rPr>
          <w:rFonts w:ascii="Times New Roman" w:hAnsi="Times New Roman"/>
          <w:color w:val="000000" w:themeColor="text1"/>
          <w:sz w:val="24"/>
          <w:szCs w:val="24"/>
        </w:rPr>
        <w:t>.</w:t>
      </w:r>
      <w:r w:rsidRPr="006E56C8">
        <w:rPr>
          <w:rFonts w:ascii="Times New Roman" w:hAnsi="Times New Roman"/>
          <w:b/>
          <w:color w:val="000000" w:themeColor="text1"/>
          <w:sz w:val="24"/>
          <w:szCs w:val="24"/>
        </w:rPr>
        <w:t xml:space="preserve">  </w:t>
      </w:r>
      <w:r w:rsidRPr="006E56C8">
        <w:rPr>
          <w:rFonts w:ascii="Times New Roman" w:hAnsi="Times New Roman"/>
          <w:color w:val="000000" w:themeColor="text1"/>
          <w:sz w:val="24"/>
          <w:szCs w:val="24"/>
        </w:rPr>
        <w:t>With all the other duties that the Tournament manager or director is expected to handle at IHSAA Tournament Series events, it is strongly suggested that the host School appoint a media coordinator to work with the media.  This person could handle all requests for credentials, and could also be placed in charge of overseeing the press box/row and coordinating post-game interviews.  A retired sports editor from the local newspaper or the senior sports editor from the School newspaper is suggestions of people that could be utilized for this role.</w:t>
      </w:r>
    </w:p>
    <w:p w14:paraId="1BF548AD" w14:textId="77777777" w:rsidR="00DC0789" w:rsidRPr="006E56C8" w:rsidRDefault="00DC0789" w:rsidP="00DC0789">
      <w:pPr>
        <w:pStyle w:val="ListParagraph"/>
        <w:rPr>
          <w:rFonts w:ascii="Times New Roman" w:hAnsi="Times New Roman"/>
          <w:color w:val="000000" w:themeColor="text1"/>
          <w:sz w:val="24"/>
          <w:szCs w:val="24"/>
        </w:rPr>
      </w:pPr>
    </w:p>
    <w:p w14:paraId="2BF1D31D" w14:textId="77777777" w:rsidR="00DC0789" w:rsidRPr="006E56C8" w:rsidRDefault="00DC0789" w:rsidP="002265E8">
      <w:pPr>
        <w:pStyle w:val="ListParagraph"/>
        <w:numPr>
          <w:ilvl w:val="1"/>
          <w:numId w:val="36"/>
        </w:numPr>
        <w:spacing w:after="0"/>
        <w:ind w:left="1440" w:hanging="720"/>
        <w:rPr>
          <w:rFonts w:ascii="Times New Roman" w:hAnsi="Times New Roman"/>
          <w:color w:val="000000" w:themeColor="text1"/>
          <w:sz w:val="24"/>
          <w:szCs w:val="24"/>
        </w:rPr>
      </w:pPr>
      <w:r w:rsidRPr="006E56C8">
        <w:rPr>
          <w:rFonts w:ascii="Times New Roman" w:hAnsi="Times New Roman"/>
          <w:b/>
          <w:color w:val="000000" w:themeColor="text1"/>
          <w:sz w:val="24"/>
          <w:szCs w:val="24"/>
        </w:rPr>
        <w:t>Request for Credentials</w:t>
      </w:r>
      <w:r w:rsidRPr="006E56C8">
        <w:rPr>
          <w:rFonts w:ascii="Times New Roman" w:hAnsi="Times New Roman"/>
          <w:color w:val="000000" w:themeColor="text1"/>
          <w:sz w:val="24"/>
          <w:szCs w:val="24"/>
        </w:rPr>
        <w:t>.</w:t>
      </w:r>
    </w:p>
    <w:p w14:paraId="773CD733" w14:textId="77777777" w:rsidR="00DC0789" w:rsidRPr="006E56C8" w:rsidRDefault="00DC0789" w:rsidP="002265E8">
      <w:pPr>
        <w:pStyle w:val="ListParagraph"/>
        <w:numPr>
          <w:ilvl w:val="0"/>
          <w:numId w:val="37"/>
        </w:numPr>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General.</w:t>
      </w:r>
    </w:p>
    <w:p w14:paraId="7418AD4B" w14:textId="77777777" w:rsidR="00DC0789" w:rsidRPr="006E56C8" w:rsidRDefault="00DC0789" w:rsidP="002265E8">
      <w:pPr>
        <w:pStyle w:val="ListParagraph"/>
        <w:numPr>
          <w:ilvl w:val="0"/>
          <w:numId w:val="38"/>
        </w:numPr>
        <w:ind w:left="288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Through reading the IHSAA Bulletin and IHSAA news releases, most media members should know that they are to contact the host School directly, well in advance, to request credentials for Tournament Series events.  For a variety of reasons, some will not contact you in advance, but they should still be admitted to the Tournament Series event, provided space is available.</w:t>
      </w:r>
    </w:p>
    <w:p w14:paraId="71BD1A7E" w14:textId="77777777" w:rsidR="00DC0789" w:rsidRPr="006E56C8" w:rsidRDefault="00DC0789" w:rsidP="002265E8">
      <w:pPr>
        <w:pStyle w:val="ListParagraph"/>
        <w:numPr>
          <w:ilvl w:val="0"/>
          <w:numId w:val="38"/>
        </w:numPr>
        <w:ind w:left="288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When the host School is contacted, the host School should obtain what needs the media member has for covering the event and explain what policies and guidelines have been established.  A clear exchange at this point should help eliminate problems at the event.</w:t>
      </w:r>
    </w:p>
    <w:p w14:paraId="7EAE4489" w14:textId="77777777" w:rsidR="00DC0789" w:rsidRPr="006E56C8" w:rsidRDefault="00DC0789" w:rsidP="002265E8">
      <w:pPr>
        <w:pStyle w:val="ListParagraph"/>
        <w:numPr>
          <w:ilvl w:val="0"/>
          <w:numId w:val="37"/>
        </w:numPr>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Issuance of Credentials</w:t>
      </w:r>
    </w:p>
    <w:p w14:paraId="7E884A34" w14:textId="77777777" w:rsidR="00DC0789" w:rsidRPr="006E56C8" w:rsidRDefault="00DC0789" w:rsidP="002265E8">
      <w:pPr>
        <w:pStyle w:val="ListParagraph"/>
        <w:numPr>
          <w:ilvl w:val="0"/>
          <w:numId w:val="39"/>
        </w:numPr>
        <w:ind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The host School is required to verify that only legitimate media members are requesting credentials.  Should a host School have questions about someone's legitimacy, contact the sports or managing editor of the news</w:t>
      </w:r>
      <w:r w:rsidRPr="006E56C8">
        <w:rPr>
          <w:rFonts w:ascii="Times New Roman" w:hAnsi="Times New Roman"/>
          <w:color w:val="000000" w:themeColor="text1"/>
          <w:sz w:val="24"/>
          <w:szCs w:val="24"/>
        </w:rPr>
        <w:softHyphen/>
        <w:t>paper or the news or sports director of the television or radio station.  If media mem</w:t>
      </w:r>
      <w:r w:rsidRPr="006E56C8">
        <w:rPr>
          <w:rFonts w:ascii="Times New Roman" w:hAnsi="Times New Roman"/>
          <w:color w:val="000000" w:themeColor="text1"/>
          <w:sz w:val="24"/>
          <w:szCs w:val="24"/>
        </w:rPr>
        <w:softHyphen/>
        <w:t>bers arrive at the event and there is still concern about the legitimacy, ask them to present an employee identification card.</w:t>
      </w:r>
    </w:p>
    <w:p w14:paraId="4D93B8A2" w14:textId="77777777" w:rsidR="00DC0789" w:rsidRPr="006E56C8" w:rsidRDefault="00DC0789" w:rsidP="002265E8">
      <w:pPr>
        <w:pStyle w:val="ListParagraph"/>
        <w:numPr>
          <w:ilvl w:val="0"/>
          <w:numId w:val="39"/>
        </w:numPr>
        <w:ind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IHSAA Tournament Series credentials are issued to individuals and may not be transferred to friends, fans, family members or coaches who are not performing a legitimate duty.  Abuse of this policy will result in loss of credentials for the media outlet for the Tournament Series site, and others.</w:t>
      </w:r>
    </w:p>
    <w:p w14:paraId="371EEF8D" w14:textId="77777777" w:rsidR="00DC0789" w:rsidRPr="006E56C8" w:rsidRDefault="00DC0789" w:rsidP="002265E8">
      <w:pPr>
        <w:pStyle w:val="ListParagraph"/>
        <w:numPr>
          <w:ilvl w:val="0"/>
          <w:numId w:val="39"/>
        </w:numPr>
        <w:ind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lastRenderedPageBreak/>
        <w:t xml:space="preserve">For Tournament Series events, a printed credential should be produced in order for the media to be easily identified by game personnel, and allowed prompt and proper access. The host School should compile an initial list of those who have requested media credentials, and should make sure that all gate and press box/row personnel have this list, and be provided updates. </w:t>
      </w:r>
    </w:p>
    <w:p w14:paraId="38D8BFC0" w14:textId="77777777" w:rsidR="00DC0789" w:rsidRPr="006E56C8" w:rsidRDefault="00DC0789" w:rsidP="00DC0789">
      <w:pPr>
        <w:pStyle w:val="ListParagraph"/>
        <w:ind w:left="2160"/>
        <w:rPr>
          <w:rFonts w:ascii="Times New Roman" w:hAnsi="Times New Roman"/>
          <w:color w:val="000000" w:themeColor="text1"/>
          <w:sz w:val="24"/>
          <w:szCs w:val="24"/>
        </w:rPr>
      </w:pPr>
    </w:p>
    <w:p w14:paraId="6E41062F" w14:textId="77777777" w:rsidR="00DC0789" w:rsidRPr="006E56C8" w:rsidRDefault="00DC0789" w:rsidP="002265E8">
      <w:pPr>
        <w:pStyle w:val="ListParagraph"/>
        <w:numPr>
          <w:ilvl w:val="1"/>
          <w:numId w:val="36"/>
        </w:numPr>
        <w:ind w:left="1440" w:hanging="720"/>
        <w:rPr>
          <w:rFonts w:ascii="Times New Roman" w:hAnsi="Times New Roman"/>
          <w:b/>
          <w:color w:val="000000" w:themeColor="text1"/>
          <w:sz w:val="24"/>
          <w:szCs w:val="24"/>
        </w:rPr>
      </w:pPr>
      <w:r w:rsidRPr="006E56C8">
        <w:rPr>
          <w:rFonts w:ascii="Times New Roman" w:hAnsi="Times New Roman"/>
          <w:b/>
          <w:color w:val="000000" w:themeColor="text1"/>
          <w:sz w:val="24"/>
          <w:szCs w:val="24"/>
        </w:rPr>
        <w:t>Priority in Issuing Credentials.</w:t>
      </w:r>
    </w:p>
    <w:p w14:paraId="4F972652" w14:textId="77777777" w:rsidR="00DC0789" w:rsidRPr="006E56C8" w:rsidRDefault="00DC0789" w:rsidP="002265E8">
      <w:pPr>
        <w:pStyle w:val="ListParagraph"/>
        <w:numPr>
          <w:ilvl w:val="1"/>
          <w:numId w:val="40"/>
        </w:numPr>
        <w:tabs>
          <w:tab w:val="left" w:pos="720"/>
        </w:tabs>
        <w:ind w:hanging="720"/>
        <w:rPr>
          <w:rFonts w:ascii="Times New Roman" w:hAnsi="Times New Roman"/>
          <w:b/>
          <w:color w:val="000000" w:themeColor="text1"/>
          <w:sz w:val="24"/>
          <w:szCs w:val="24"/>
        </w:rPr>
      </w:pPr>
      <w:r w:rsidRPr="006E56C8">
        <w:rPr>
          <w:rFonts w:ascii="Times New Roman" w:hAnsi="Times New Roman"/>
          <w:color w:val="000000" w:themeColor="text1"/>
          <w:sz w:val="24"/>
          <w:szCs w:val="24"/>
        </w:rPr>
        <w:t>If press box/row availability is limited, priority should be given to media in the following order:</w:t>
      </w:r>
    </w:p>
    <w:p w14:paraId="74A5EB55" w14:textId="77777777" w:rsidR="00DC0789" w:rsidRPr="006E56C8" w:rsidRDefault="00DC0789" w:rsidP="002265E8">
      <w:pPr>
        <w:pStyle w:val="ListParagraph"/>
        <w:numPr>
          <w:ilvl w:val="0"/>
          <w:numId w:val="41"/>
        </w:numPr>
        <w:ind w:left="2970" w:hanging="810"/>
        <w:rPr>
          <w:rFonts w:ascii="Times New Roman" w:hAnsi="Times New Roman"/>
          <w:color w:val="000000" w:themeColor="text1"/>
          <w:sz w:val="24"/>
          <w:szCs w:val="24"/>
        </w:rPr>
      </w:pPr>
      <w:r w:rsidRPr="006E56C8">
        <w:rPr>
          <w:rFonts w:ascii="Times New Roman" w:hAnsi="Times New Roman"/>
          <w:color w:val="000000" w:themeColor="text1"/>
          <w:sz w:val="24"/>
          <w:szCs w:val="24"/>
        </w:rPr>
        <w:t>Daily newspapers and TV/radio/internet stations that regularly cover the participating teams or individuals.</w:t>
      </w:r>
    </w:p>
    <w:p w14:paraId="1C420A07" w14:textId="77777777" w:rsidR="00DC0789" w:rsidRPr="006E56C8" w:rsidRDefault="00DC0789" w:rsidP="002265E8">
      <w:pPr>
        <w:pStyle w:val="ListParagraph"/>
        <w:numPr>
          <w:ilvl w:val="0"/>
          <w:numId w:val="41"/>
        </w:numPr>
        <w:ind w:left="2970" w:hanging="810"/>
        <w:rPr>
          <w:rFonts w:ascii="Times New Roman" w:hAnsi="Times New Roman"/>
          <w:color w:val="000000" w:themeColor="text1"/>
          <w:sz w:val="24"/>
          <w:szCs w:val="24"/>
        </w:rPr>
      </w:pPr>
      <w:r w:rsidRPr="006E56C8">
        <w:rPr>
          <w:rFonts w:ascii="Times New Roman" w:hAnsi="Times New Roman"/>
          <w:color w:val="000000" w:themeColor="text1"/>
          <w:sz w:val="24"/>
          <w:szCs w:val="24"/>
        </w:rPr>
        <w:t>Weekly newspapers that regularly cover the participating teams or individuals.</w:t>
      </w:r>
    </w:p>
    <w:p w14:paraId="2C87629F" w14:textId="77777777" w:rsidR="00DC0789" w:rsidRPr="006E56C8" w:rsidRDefault="00DC0789" w:rsidP="002265E8">
      <w:pPr>
        <w:pStyle w:val="ListParagraph"/>
        <w:numPr>
          <w:ilvl w:val="0"/>
          <w:numId w:val="41"/>
        </w:numPr>
        <w:ind w:left="2970" w:hanging="810"/>
        <w:rPr>
          <w:rFonts w:ascii="Times New Roman" w:hAnsi="Times New Roman"/>
          <w:color w:val="000000" w:themeColor="text1"/>
          <w:sz w:val="24"/>
          <w:szCs w:val="24"/>
        </w:rPr>
      </w:pPr>
      <w:r w:rsidRPr="006E56C8">
        <w:rPr>
          <w:rFonts w:ascii="Times New Roman" w:hAnsi="Times New Roman"/>
          <w:color w:val="000000" w:themeColor="text1"/>
          <w:sz w:val="24"/>
          <w:szCs w:val="24"/>
        </w:rPr>
        <w:t>Wire services.</w:t>
      </w:r>
    </w:p>
    <w:p w14:paraId="60DF2A74" w14:textId="77777777" w:rsidR="00DC0789" w:rsidRPr="006E56C8" w:rsidRDefault="00DC0789" w:rsidP="002265E8">
      <w:pPr>
        <w:pStyle w:val="ListParagraph"/>
        <w:numPr>
          <w:ilvl w:val="0"/>
          <w:numId w:val="41"/>
        </w:numPr>
        <w:ind w:left="2970" w:hanging="810"/>
        <w:rPr>
          <w:rFonts w:ascii="Times New Roman" w:hAnsi="Times New Roman"/>
          <w:color w:val="000000" w:themeColor="text1"/>
          <w:sz w:val="24"/>
          <w:szCs w:val="24"/>
        </w:rPr>
      </w:pPr>
      <w:r w:rsidRPr="006E56C8">
        <w:rPr>
          <w:rFonts w:ascii="Times New Roman" w:hAnsi="Times New Roman"/>
          <w:color w:val="000000" w:themeColor="text1"/>
          <w:sz w:val="24"/>
          <w:szCs w:val="24"/>
        </w:rPr>
        <w:t>Other publications and stations (specialized magazines, out-of-town newspaper and radio/internet stations, etc.)</w:t>
      </w:r>
    </w:p>
    <w:p w14:paraId="6C6C82EC" w14:textId="77777777" w:rsidR="00DC0789" w:rsidRPr="006E56C8" w:rsidRDefault="00DC0789" w:rsidP="002265E8">
      <w:pPr>
        <w:pStyle w:val="ListParagraph"/>
        <w:numPr>
          <w:ilvl w:val="1"/>
          <w:numId w:val="40"/>
        </w:numPr>
        <w:tabs>
          <w:tab w:val="left" w:pos="2160"/>
        </w:tabs>
        <w:ind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If questions arise regarding priority, contact the athletic administrator from the participating Schools.</w:t>
      </w:r>
    </w:p>
    <w:p w14:paraId="19E78F53" w14:textId="77777777" w:rsidR="00DC0789" w:rsidRPr="006E56C8" w:rsidRDefault="00DC0789" w:rsidP="002265E8">
      <w:pPr>
        <w:pStyle w:val="ListParagraph"/>
        <w:numPr>
          <w:ilvl w:val="1"/>
          <w:numId w:val="40"/>
        </w:numPr>
        <w:tabs>
          <w:tab w:val="left" w:pos="2160"/>
        </w:tabs>
        <w:ind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The general rule is that a media outlet should be provided space for no more than two reporters/announcers at an event.  Some major daily newspapers may request more, and all attempts should be made to accommodate them because of their extensive coverage.</w:t>
      </w:r>
    </w:p>
    <w:p w14:paraId="637212BB" w14:textId="77777777" w:rsidR="00DC0789" w:rsidRPr="006E56C8" w:rsidRDefault="00DC0789" w:rsidP="00DC0789">
      <w:pPr>
        <w:pStyle w:val="ListParagraph"/>
        <w:ind w:left="1440"/>
        <w:rPr>
          <w:rFonts w:ascii="Times New Roman" w:hAnsi="Times New Roman"/>
          <w:color w:val="000000" w:themeColor="text1"/>
          <w:sz w:val="24"/>
          <w:szCs w:val="24"/>
        </w:rPr>
      </w:pPr>
    </w:p>
    <w:p w14:paraId="2A4576E3" w14:textId="77777777" w:rsidR="00DC0789" w:rsidRPr="006E56C8" w:rsidRDefault="00DC0789" w:rsidP="002265E8">
      <w:pPr>
        <w:pStyle w:val="ListParagraph"/>
        <w:numPr>
          <w:ilvl w:val="1"/>
          <w:numId w:val="36"/>
        </w:numPr>
        <w:ind w:left="1440" w:hanging="720"/>
        <w:rPr>
          <w:rFonts w:ascii="Times New Roman" w:hAnsi="Times New Roman"/>
          <w:color w:val="000000" w:themeColor="text1"/>
          <w:sz w:val="24"/>
          <w:szCs w:val="24"/>
        </w:rPr>
      </w:pPr>
      <w:r w:rsidRPr="006E56C8">
        <w:rPr>
          <w:rFonts w:ascii="Times New Roman" w:hAnsi="Times New Roman"/>
          <w:b/>
          <w:color w:val="000000" w:themeColor="text1"/>
          <w:sz w:val="24"/>
          <w:szCs w:val="24"/>
        </w:rPr>
        <w:t>Accommodations.</w:t>
      </w:r>
    </w:p>
    <w:p w14:paraId="45EEABF8" w14:textId="77777777" w:rsidR="00DC0789" w:rsidRPr="006E56C8" w:rsidRDefault="00DC0789" w:rsidP="00DC0789">
      <w:pPr>
        <w:pStyle w:val="ListParagraph"/>
        <w:numPr>
          <w:ilvl w:val="0"/>
          <w:numId w:val="1"/>
        </w:numPr>
        <w:ind w:left="2160" w:hanging="750"/>
        <w:rPr>
          <w:rFonts w:ascii="Times New Roman" w:hAnsi="Times New Roman"/>
          <w:color w:val="000000" w:themeColor="text1"/>
          <w:sz w:val="24"/>
          <w:szCs w:val="24"/>
        </w:rPr>
      </w:pPr>
      <w:r w:rsidRPr="006E56C8">
        <w:rPr>
          <w:rFonts w:ascii="Times New Roman" w:hAnsi="Times New Roman"/>
          <w:color w:val="000000" w:themeColor="text1"/>
          <w:sz w:val="24"/>
          <w:szCs w:val="24"/>
        </w:rPr>
        <w:t xml:space="preserve">General.  </w:t>
      </w:r>
    </w:p>
    <w:p w14:paraId="70482A33" w14:textId="77777777" w:rsidR="00DC0789" w:rsidRPr="006E56C8" w:rsidRDefault="00DC0789" w:rsidP="002265E8">
      <w:pPr>
        <w:pStyle w:val="ListParagraph"/>
        <w:numPr>
          <w:ilvl w:val="0"/>
          <w:numId w:val="42"/>
        </w:numPr>
        <w:ind w:left="279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Seating at a Tournament Series event should be reserved in the press box/row for members of the media.  If there is not have enough space there, arrangements to have a special section somewhere in the venue should be made..</w:t>
      </w:r>
    </w:p>
    <w:p w14:paraId="1B87CFF4" w14:textId="77777777" w:rsidR="00DC0789" w:rsidRPr="006E56C8" w:rsidRDefault="00DC0789" w:rsidP="002265E8">
      <w:pPr>
        <w:pStyle w:val="ListParagraph"/>
        <w:numPr>
          <w:ilvl w:val="0"/>
          <w:numId w:val="42"/>
        </w:numPr>
        <w:ind w:left="279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Included in both the press box/row and the special media section should be tables for the media to write on, electrical outlets for the media to plug their computer terminals into and, for outdoor Tournaments, a covering to protect the media from inclement weather.</w:t>
      </w:r>
    </w:p>
    <w:p w14:paraId="44418CFF" w14:textId="77777777" w:rsidR="00DC0789" w:rsidRPr="006E56C8" w:rsidRDefault="00DC0789" w:rsidP="002265E8">
      <w:pPr>
        <w:pStyle w:val="ListParagraph"/>
        <w:numPr>
          <w:ilvl w:val="0"/>
          <w:numId w:val="42"/>
        </w:numPr>
        <w:ind w:left="279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Programs and rosters should be distributed to media members prior to game time along with any number changes other notes of importance.  In addition, results should be distributed to media members after an event as soon as possible.  Priority should be given to those broadcasting live or on deadline that afternoon/evening.</w:t>
      </w:r>
    </w:p>
    <w:p w14:paraId="21CAE5CF" w14:textId="77777777" w:rsidR="00DC0789" w:rsidRPr="006E56C8" w:rsidRDefault="00DC0789" w:rsidP="00DC0789">
      <w:pPr>
        <w:pStyle w:val="ListParagraph"/>
        <w:numPr>
          <w:ilvl w:val="0"/>
          <w:numId w:val="1"/>
        </w:numPr>
        <w:ind w:left="1440" w:firstLine="0"/>
        <w:rPr>
          <w:rFonts w:ascii="Times New Roman" w:hAnsi="Times New Roman"/>
          <w:color w:val="000000" w:themeColor="text1"/>
          <w:sz w:val="24"/>
          <w:szCs w:val="24"/>
        </w:rPr>
      </w:pPr>
      <w:r w:rsidRPr="006E56C8">
        <w:rPr>
          <w:rFonts w:ascii="Times New Roman" w:hAnsi="Times New Roman"/>
          <w:color w:val="000000" w:themeColor="text1"/>
          <w:sz w:val="24"/>
          <w:szCs w:val="24"/>
        </w:rPr>
        <w:lastRenderedPageBreak/>
        <w:t>Pre-game Accommodations</w:t>
      </w:r>
    </w:p>
    <w:p w14:paraId="7FDF0180" w14:textId="77777777" w:rsidR="00DC0789" w:rsidRPr="006E56C8" w:rsidRDefault="00DC0789" w:rsidP="002265E8">
      <w:pPr>
        <w:pStyle w:val="ListParagraph"/>
        <w:numPr>
          <w:ilvl w:val="1"/>
          <w:numId w:val="43"/>
        </w:numPr>
        <w:ind w:left="2880" w:hanging="720"/>
        <w:rPr>
          <w:rFonts w:ascii="Times New Roman" w:hAnsi="Times New Roman"/>
          <w:b/>
          <w:color w:val="000000" w:themeColor="text1"/>
          <w:sz w:val="24"/>
          <w:szCs w:val="24"/>
        </w:rPr>
      </w:pPr>
      <w:r w:rsidRPr="006E56C8">
        <w:rPr>
          <w:rFonts w:ascii="Times New Roman" w:hAnsi="Times New Roman"/>
          <w:color w:val="000000" w:themeColor="text1"/>
          <w:sz w:val="24"/>
          <w:szCs w:val="24"/>
        </w:rPr>
        <w:t xml:space="preserve">Special accommodations should be made for radio, internet and television stations covering Tournament Series event on either a live or tape-delay basis.  </w:t>
      </w:r>
    </w:p>
    <w:p w14:paraId="29497A65" w14:textId="77777777" w:rsidR="00DC0789" w:rsidRPr="006E56C8" w:rsidRDefault="00DC0789" w:rsidP="002265E8">
      <w:pPr>
        <w:pStyle w:val="ListParagraph"/>
        <w:numPr>
          <w:ilvl w:val="1"/>
          <w:numId w:val="43"/>
        </w:numPr>
        <w:ind w:left="2880" w:hanging="720"/>
        <w:rPr>
          <w:rFonts w:ascii="Times New Roman" w:hAnsi="Times New Roman"/>
          <w:b/>
          <w:color w:val="000000" w:themeColor="text1"/>
          <w:sz w:val="24"/>
          <w:szCs w:val="24"/>
        </w:rPr>
      </w:pPr>
      <w:r w:rsidRPr="006E56C8">
        <w:rPr>
          <w:rFonts w:ascii="Times New Roman" w:hAnsi="Times New Roman"/>
          <w:color w:val="000000" w:themeColor="text1"/>
          <w:sz w:val="24"/>
          <w:szCs w:val="24"/>
        </w:rPr>
        <w:t xml:space="preserve">Tournament Series event personnel must be at the site early enough to allow the station adequate time for set-up, and arrangements should be made for adequate seating and television camera locations. </w:t>
      </w:r>
    </w:p>
    <w:p w14:paraId="02E947F1" w14:textId="77777777" w:rsidR="00DC0789" w:rsidRPr="006E56C8" w:rsidRDefault="00DC0789" w:rsidP="002265E8">
      <w:pPr>
        <w:pStyle w:val="ListParagraph"/>
        <w:numPr>
          <w:ilvl w:val="1"/>
          <w:numId w:val="43"/>
        </w:numPr>
        <w:ind w:left="2880" w:hanging="720"/>
        <w:rPr>
          <w:rFonts w:ascii="Times New Roman" w:hAnsi="Times New Roman"/>
          <w:b/>
          <w:color w:val="000000" w:themeColor="text1"/>
          <w:sz w:val="24"/>
          <w:szCs w:val="24"/>
        </w:rPr>
      </w:pPr>
      <w:r w:rsidRPr="006E56C8">
        <w:rPr>
          <w:rFonts w:ascii="Times New Roman" w:hAnsi="Times New Roman"/>
          <w:color w:val="000000" w:themeColor="text1"/>
          <w:sz w:val="24"/>
          <w:szCs w:val="24"/>
        </w:rPr>
        <w:t xml:space="preserve">When more than one radio, internet or television station is covering a Tournament Series event, attempts should be made to seat them a reasonable distance apart due to potential overlapping audio. This proves to be less of a problem in basketball with overall crowd noise than in football, where broadcasts are usually in an enclosed press box. </w:t>
      </w:r>
    </w:p>
    <w:p w14:paraId="4A799475" w14:textId="77777777" w:rsidR="00DC0789" w:rsidRPr="006E56C8" w:rsidRDefault="00DC0789" w:rsidP="002265E8">
      <w:pPr>
        <w:pStyle w:val="ListParagraph"/>
        <w:numPr>
          <w:ilvl w:val="1"/>
          <w:numId w:val="43"/>
        </w:numPr>
        <w:ind w:left="2880" w:hanging="720"/>
        <w:rPr>
          <w:rFonts w:ascii="Times New Roman" w:hAnsi="Times New Roman"/>
          <w:b/>
          <w:color w:val="000000" w:themeColor="text1"/>
          <w:sz w:val="24"/>
          <w:szCs w:val="24"/>
        </w:rPr>
      </w:pPr>
      <w:r w:rsidRPr="006E56C8">
        <w:rPr>
          <w:rFonts w:ascii="Times New Roman" w:hAnsi="Times New Roman"/>
          <w:color w:val="000000" w:themeColor="text1"/>
          <w:sz w:val="24"/>
          <w:szCs w:val="24"/>
        </w:rPr>
        <w:t>They should also be seated within reasonable distance of a power outlet and their telephone lines.</w:t>
      </w:r>
    </w:p>
    <w:p w14:paraId="35413748" w14:textId="77777777" w:rsidR="00DC0789" w:rsidRPr="006E56C8" w:rsidRDefault="00DC0789" w:rsidP="00DC0789">
      <w:pPr>
        <w:pStyle w:val="ListParagraph"/>
        <w:numPr>
          <w:ilvl w:val="0"/>
          <w:numId w:val="1"/>
        </w:numPr>
        <w:ind w:left="1440" w:firstLine="0"/>
        <w:rPr>
          <w:rFonts w:ascii="Times New Roman" w:hAnsi="Times New Roman"/>
          <w:color w:val="000000" w:themeColor="text1"/>
          <w:sz w:val="24"/>
          <w:szCs w:val="24"/>
        </w:rPr>
      </w:pPr>
      <w:r w:rsidRPr="006E56C8">
        <w:rPr>
          <w:rFonts w:ascii="Times New Roman" w:hAnsi="Times New Roman"/>
          <w:color w:val="000000" w:themeColor="text1"/>
          <w:sz w:val="24"/>
          <w:szCs w:val="24"/>
        </w:rPr>
        <w:t>Post-game Accommodations</w:t>
      </w:r>
    </w:p>
    <w:p w14:paraId="21F2896B" w14:textId="77777777" w:rsidR="00DC0789" w:rsidRPr="006E56C8" w:rsidRDefault="00DC0789" w:rsidP="002265E8">
      <w:pPr>
        <w:pStyle w:val="ListParagraph"/>
        <w:numPr>
          <w:ilvl w:val="0"/>
          <w:numId w:val="44"/>
        </w:numPr>
        <w:tabs>
          <w:tab w:val="left" w:pos="2160"/>
        </w:tabs>
        <w:ind w:left="288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 xml:space="preserve">The Tournament manager or director, and/or a designee must be prepared for newspaper reporters to spend anywhere from an hour to 90 minutes upon the conclusion of the game to write and transmit stories back to the newspaper.  This is of particular importance for media who have traveled a great distance to cover the Tournament Series event. </w:t>
      </w:r>
    </w:p>
    <w:p w14:paraId="708E938D" w14:textId="77777777" w:rsidR="00DC0789" w:rsidRPr="006E56C8" w:rsidRDefault="00DC0789" w:rsidP="002265E8">
      <w:pPr>
        <w:pStyle w:val="ListParagraph"/>
        <w:numPr>
          <w:ilvl w:val="0"/>
          <w:numId w:val="44"/>
        </w:numPr>
        <w:tabs>
          <w:tab w:val="left" w:pos="2160"/>
        </w:tabs>
        <w:ind w:left="288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 xml:space="preserve">An adequate alternate site should be made available for media use if the press box/row is not available after a game.  </w:t>
      </w:r>
    </w:p>
    <w:p w14:paraId="28BF8594" w14:textId="77777777" w:rsidR="00DC0789" w:rsidRPr="006E56C8" w:rsidRDefault="00DC0789" w:rsidP="002265E8">
      <w:pPr>
        <w:pStyle w:val="ListParagraph"/>
        <w:numPr>
          <w:ilvl w:val="0"/>
          <w:numId w:val="44"/>
        </w:numPr>
        <w:tabs>
          <w:tab w:val="left" w:pos="2160"/>
        </w:tabs>
        <w:ind w:left="288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 xml:space="preserve">Inform media members both when they request credentials and when they arrive for the event what alternate post-game work arrangements have been made.  </w:t>
      </w:r>
    </w:p>
    <w:p w14:paraId="56745442" w14:textId="77777777" w:rsidR="00DC0789" w:rsidRPr="006E56C8" w:rsidRDefault="00DC0789" w:rsidP="002265E8">
      <w:pPr>
        <w:pStyle w:val="ListParagraph"/>
        <w:numPr>
          <w:ilvl w:val="0"/>
          <w:numId w:val="44"/>
        </w:numPr>
        <w:tabs>
          <w:tab w:val="left" w:pos="2160"/>
        </w:tabs>
        <w:ind w:left="288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 xml:space="preserve">Make sure all Tournament Series event </w:t>
      </w:r>
      <w:r w:rsidRPr="006E56C8">
        <w:rPr>
          <w:rFonts w:ascii="Times New Roman" w:hAnsi="Times New Roman"/>
          <w:color w:val="000000" w:themeColor="text1"/>
          <w:sz w:val="24"/>
          <w:szCs w:val="24"/>
          <w:u w:val="single"/>
        </w:rPr>
        <w:t>staff</w:t>
      </w:r>
      <w:r w:rsidRPr="006E56C8">
        <w:rPr>
          <w:rFonts w:ascii="Times New Roman" w:hAnsi="Times New Roman"/>
          <w:color w:val="000000" w:themeColor="text1"/>
          <w:sz w:val="24"/>
          <w:szCs w:val="24"/>
        </w:rPr>
        <w:t xml:space="preserve"> members understand these post-game arrangements.</w:t>
      </w:r>
    </w:p>
    <w:p w14:paraId="47D14B7B" w14:textId="77777777" w:rsidR="00DC0789" w:rsidRPr="006E56C8" w:rsidRDefault="00DC0789" w:rsidP="00DC0789">
      <w:pPr>
        <w:pStyle w:val="ListParagraph"/>
        <w:numPr>
          <w:ilvl w:val="0"/>
          <w:numId w:val="1"/>
        </w:numPr>
        <w:ind w:left="2160" w:hanging="720"/>
        <w:rPr>
          <w:rFonts w:ascii="Times New Roman" w:hAnsi="Times New Roman"/>
          <w:b/>
          <w:color w:val="000000" w:themeColor="text1"/>
          <w:sz w:val="24"/>
          <w:szCs w:val="24"/>
        </w:rPr>
      </w:pPr>
      <w:r w:rsidRPr="006E56C8">
        <w:rPr>
          <w:rFonts w:ascii="Times New Roman" w:hAnsi="Times New Roman"/>
          <w:color w:val="000000" w:themeColor="text1"/>
          <w:sz w:val="24"/>
          <w:szCs w:val="24"/>
        </w:rPr>
        <w:t>Security.  In addition, arrangements must be made for security personnel to be available in the press box/row immediately following an event.  While most reporters leave the press box/row to obtain interviews directly after a game, their computer terminals and/or cameras are often left behind.  Thus, the need for security at this time is imperative.</w:t>
      </w:r>
    </w:p>
    <w:p w14:paraId="43498FEA" w14:textId="77777777" w:rsidR="00DC0789" w:rsidRPr="006E56C8" w:rsidRDefault="00DC0789" w:rsidP="00DC0789">
      <w:pPr>
        <w:pStyle w:val="ListParagraph"/>
        <w:ind w:left="1440"/>
        <w:rPr>
          <w:rFonts w:ascii="Times New Roman" w:hAnsi="Times New Roman"/>
          <w:color w:val="000000" w:themeColor="text1"/>
          <w:sz w:val="24"/>
          <w:szCs w:val="24"/>
        </w:rPr>
      </w:pPr>
    </w:p>
    <w:p w14:paraId="7822E2DD" w14:textId="77777777" w:rsidR="00DC0789" w:rsidRPr="006E56C8" w:rsidRDefault="00DC0789" w:rsidP="002265E8">
      <w:pPr>
        <w:pStyle w:val="ListParagraph"/>
        <w:numPr>
          <w:ilvl w:val="1"/>
          <w:numId w:val="36"/>
        </w:numPr>
        <w:ind w:left="1440" w:hanging="720"/>
        <w:rPr>
          <w:rFonts w:ascii="Times New Roman" w:hAnsi="Times New Roman"/>
          <w:b/>
          <w:color w:val="000000" w:themeColor="text1"/>
          <w:sz w:val="24"/>
          <w:szCs w:val="24"/>
        </w:rPr>
      </w:pPr>
      <w:r w:rsidRPr="006E56C8">
        <w:rPr>
          <w:rFonts w:ascii="Times New Roman" w:hAnsi="Times New Roman"/>
          <w:b/>
          <w:color w:val="000000" w:themeColor="text1"/>
          <w:sz w:val="24"/>
          <w:szCs w:val="24"/>
        </w:rPr>
        <w:t>Telephones.</w:t>
      </w:r>
    </w:p>
    <w:p w14:paraId="6D6636D6" w14:textId="77777777" w:rsidR="00DC0789" w:rsidRPr="006E56C8" w:rsidRDefault="00DC0789" w:rsidP="002265E8">
      <w:pPr>
        <w:pStyle w:val="ListParagraph"/>
        <w:numPr>
          <w:ilvl w:val="0"/>
          <w:numId w:val="45"/>
        </w:numPr>
        <w:ind w:left="2160" w:hanging="720"/>
        <w:rPr>
          <w:rFonts w:ascii="Times New Roman" w:hAnsi="Times New Roman"/>
          <w:b/>
          <w:color w:val="000000" w:themeColor="text1"/>
          <w:sz w:val="24"/>
          <w:szCs w:val="24"/>
        </w:rPr>
      </w:pPr>
      <w:r w:rsidRPr="006E56C8">
        <w:rPr>
          <w:rFonts w:ascii="Times New Roman" w:hAnsi="Times New Roman"/>
          <w:color w:val="000000" w:themeColor="text1"/>
          <w:sz w:val="24"/>
          <w:szCs w:val="24"/>
        </w:rPr>
        <w:t xml:space="preserve">Though cell phones, e-mail, and wireless connections have changed the way stories can be transmitted, the telephone remains a tool for some newspaper reporters. A telephone with a direct line out somewhere on the </w:t>
      </w:r>
      <w:r w:rsidRPr="006E56C8">
        <w:rPr>
          <w:rFonts w:ascii="Times New Roman" w:hAnsi="Times New Roman"/>
          <w:color w:val="000000" w:themeColor="text1"/>
          <w:sz w:val="24"/>
          <w:szCs w:val="24"/>
        </w:rPr>
        <w:lastRenderedPageBreak/>
        <w:t>premises is sometimes needed. Lines that go through the School’s operator system typically will not work.</w:t>
      </w:r>
    </w:p>
    <w:p w14:paraId="0552A802" w14:textId="77777777" w:rsidR="00DC0789" w:rsidRPr="006E56C8" w:rsidRDefault="00DC0789" w:rsidP="002265E8">
      <w:pPr>
        <w:pStyle w:val="ListParagraph"/>
        <w:numPr>
          <w:ilvl w:val="0"/>
          <w:numId w:val="45"/>
        </w:numPr>
        <w:ind w:left="2160" w:hanging="720"/>
        <w:rPr>
          <w:rFonts w:ascii="Times New Roman" w:hAnsi="Times New Roman"/>
          <w:b/>
          <w:color w:val="000000" w:themeColor="text1"/>
          <w:sz w:val="24"/>
          <w:szCs w:val="24"/>
        </w:rPr>
      </w:pPr>
      <w:r w:rsidRPr="006E56C8">
        <w:rPr>
          <w:rFonts w:ascii="Times New Roman" w:hAnsi="Times New Roman"/>
          <w:color w:val="000000" w:themeColor="text1"/>
          <w:sz w:val="24"/>
          <w:szCs w:val="24"/>
        </w:rPr>
        <w:t>If a telephone is not available in the press box/row, Tournament managers should arrange for one to be available somewhere at the site, whether it is in the stadium, locker room or a School office.  Inform media members both when they request credentials and when they arrive for the event what alternate post-game telephone arrangements have been made.</w:t>
      </w:r>
    </w:p>
    <w:p w14:paraId="4F03F65E" w14:textId="77777777" w:rsidR="00DC0789" w:rsidRPr="006E56C8" w:rsidRDefault="00DC0789" w:rsidP="002265E8">
      <w:pPr>
        <w:pStyle w:val="ListParagraph"/>
        <w:numPr>
          <w:ilvl w:val="0"/>
          <w:numId w:val="45"/>
        </w:numPr>
        <w:ind w:left="2160" w:hanging="720"/>
        <w:rPr>
          <w:rFonts w:ascii="Times New Roman" w:hAnsi="Times New Roman"/>
          <w:b/>
          <w:color w:val="000000" w:themeColor="text1"/>
          <w:sz w:val="24"/>
          <w:szCs w:val="24"/>
        </w:rPr>
      </w:pPr>
      <w:r w:rsidRPr="006E56C8">
        <w:rPr>
          <w:rFonts w:ascii="Times New Roman" w:hAnsi="Times New Roman"/>
          <w:color w:val="000000" w:themeColor="text1"/>
          <w:sz w:val="24"/>
          <w:szCs w:val="24"/>
        </w:rPr>
        <w:t>Media members should already understand that all calls back to their office are to be collect, with credit cards or with 800 numbers.</w:t>
      </w:r>
    </w:p>
    <w:p w14:paraId="660F6357" w14:textId="77777777" w:rsidR="00DC0789" w:rsidRPr="006E56C8" w:rsidRDefault="00DC0789" w:rsidP="00DC0789">
      <w:pPr>
        <w:pStyle w:val="ListParagraph"/>
        <w:ind w:left="1440"/>
        <w:rPr>
          <w:rFonts w:ascii="Times New Roman" w:hAnsi="Times New Roman"/>
          <w:color w:val="000000" w:themeColor="text1"/>
          <w:sz w:val="24"/>
          <w:szCs w:val="24"/>
        </w:rPr>
      </w:pPr>
    </w:p>
    <w:p w14:paraId="7762EFB9" w14:textId="77777777" w:rsidR="00DC0789" w:rsidRPr="006E56C8" w:rsidRDefault="00DC0789" w:rsidP="002265E8">
      <w:pPr>
        <w:pStyle w:val="ListParagraph"/>
        <w:numPr>
          <w:ilvl w:val="1"/>
          <w:numId w:val="36"/>
        </w:numPr>
        <w:ind w:left="1440" w:hanging="720"/>
        <w:rPr>
          <w:rFonts w:ascii="Times New Roman" w:hAnsi="Times New Roman"/>
          <w:b/>
          <w:color w:val="000000" w:themeColor="text1"/>
          <w:sz w:val="24"/>
          <w:szCs w:val="24"/>
        </w:rPr>
      </w:pPr>
      <w:r w:rsidRPr="006E56C8">
        <w:rPr>
          <w:rFonts w:ascii="Times New Roman" w:hAnsi="Times New Roman"/>
          <w:b/>
          <w:color w:val="000000" w:themeColor="text1"/>
          <w:sz w:val="24"/>
          <w:szCs w:val="24"/>
        </w:rPr>
        <w:t>Post-game interviews.</w:t>
      </w:r>
    </w:p>
    <w:p w14:paraId="2993745C" w14:textId="77777777" w:rsidR="00DC0789" w:rsidRPr="006E56C8" w:rsidRDefault="00DC0789" w:rsidP="002265E8">
      <w:pPr>
        <w:pStyle w:val="ListParagraph"/>
        <w:numPr>
          <w:ilvl w:val="1"/>
          <w:numId w:val="46"/>
        </w:numPr>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When meeting with coaches prior to the Tournament Series event, it should be stressed that coaches and athletes are encouraged to participate in post-game interviews and that participation is in their best interest.</w:t>
      </w:r>
    </w:p>
    <w:p w14:paraId="18E3B37C" w14:textId="77777777" w:rsidR="00DC0789" w:rsidRPr="006E56C8" w:rsidRDefault="00DC0789" w:rsidP="002265E8">
      <w:pPr>
        <w:pStyle w:val="ListParagraph"/>
        <w:numPr>
          <w:ilvl w:val="1"/>
          <w:numId w:val="46"/>
        </w:numPr>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When possible and applicable, a specified area should be set aside for post-game interviews with coaches and requested players.  With the Tournament manager likely involved with other post-game duties, a media coordinator could assist in this area.</w:t>
      </w:r>
    </w:p>
    <w:p w14:paraId="72694927" w14:textId="77777777" w:rsidR="00DC0789" w:rsidRPr="006E56C8" w:rsidRDefault="00DC0789" w:rsidP="002265E8">
      <w:pPr>
        <w:pStyle w:val="ListParagraph"/>
        <w:numPr>
          <w:ilvl w:val="1"/>
          <w:numId w:val="46"/>
        </w:numPr>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Consideration must be made for equal access for all media members at post-game interviews, regardless of gender and regardless of whether it is the print media or the broadcast media.</w:t>
      </w:r>
    </w:p>
    <w:p w14:paraId="4C284458" w14:textId="77777777" w:rsidR="00DC0789" w:rsidRPr="006E56C8" w:rsidRDefault="00DC0789" w:rsidP="00DC0789">
      <w:pPr>
        <w:pStyle w:val="ListParagraph"/>
        <w:ind w:left="2160"/>
        <w:rPr>
          <w:rFonts w:ascii="Times New Roman" w:hAnsi="Times New Roman"/>
          <w:color w:val="000000" w:themeColor="text1"/>
          <w:sz w:val="24"/>
          <w:szCs w:val="24"/>
        </w:rPr>
      </w:pPr>
    </w:p>
    <w:p w14:paraId="3FD2C274" w14:textId="77777777" w:rsidR="00DC0789" w:rsidRPr="006E56C8" w:rsidRDefault="00DC0789" w:rsidP="002265E8">
      <w:pPr>
        <w:pStyle w:val="ListParagraph"/>
        <w:numPr>
          <w:ilvl w:val="1"/>
          <w:numId w:val="36"/>
        </w:numPr>
        <w:spacing w:after="0"/>
        <w:ind w:left="1440" w:hanging="720"/>
        <w:rPr>
          <w:rFonts w:ascii="Times New Roman" w:hAnsi="Times New Roman"/>
          <w:b/>
          <w:color w:val="000000" w:themeColor="text1"/>
          <w:sz w:val="24"/>
          <w:szCs w:val="24"/>
        </w:rPr>
      </w:pPr>
      <w:r w:rsidRPr="006E56C8">
        <w:rPr>
          <w:rFonts w:ascii="Times New Roman" w:hAnsi="Times New Roman"/>
          <w:b/>
          <w:color w:val="000000" w:themeColor="text1"/>
          <w:sz w:val="24"/>
          <w:szCs w:val="24"/>
        </w:rPr>
        <w:t>Guidelines for still and television photographers.</w:t>
      </w:r>
    </w:p>
    <w:p w14:paraId="137AB7DB" w14:textId="77777777" w:rsidR="00DC0789" w:rsidRPr="006E56C8" w:rsidRDefault="00DC0789" w:rsidP="00DC0789">
      <w:pPr>
        <w:pStyle w:val="ListParagraph"/>
        <w:spacing w:after="0"/>
        <w:ind w:left="1440"/>
        <w:rPr>
          <w:rFonts w:ascii="Times New Roman" w:hAnsi="Times New Roman"/>
          <w:color w:val="000000" w:themeColor="text1"/>
          <w:sz w:val="24"/>
          <w:szCs w:val="24"/>
        </w:rPr>
      </w:pPr>
    </w:p>
    <w:p w14:paraId="65EC0C9F" w14:textId="77777777" w:rsidR="00DC0789" w:rsidRPr="006E56C8" w:rsidRDefault="00DC0789" w:rsidP="002265E8">
      <w:pPr>
        <w:numPr>
          <w:ilvl w:val="1"/>
          <w:numId w:val="47"/>
        </w:numPr>
        <w:spacing w:after="0"/>
        <w:ind w:left="2160" w:hanging="690"/>
        <w:rPr>
          <w:rFonts w:ascii="Times New Roman" w:hAnsi="Times New Roman"/>
          <w:color w:val="000000" w:themeColor="text1"/>
          <w:sz w:val="24"/>
          <w:szCs w:val="24"/>
        </w:rPr>
      </w:pPr>
      <w:r w:rsidRPr="006E56C8">
        <w:rPr>
          <w:rFonts w:ascii="Times New Roman" w:hAnsi="Times New Roman"/>
          <w:color w:val="000000" w:themeColor="text1"/>
          <w:sz w:val="24"/>
          <w:szCs w:val="24"/>
        </w:rPr>
        <w:t>Guidelines for where still and television photographers are permitted access should be clearly defined prior to the Tournament Series event.</w:t>
      </w:r>
    </w:p>
    <w:p w14:paraId="2BAD1537" w14:textId="77777777" w:rsidR="00DC0789" w:rsidRPr="006E56C8" w:rsidRDefault="00DC0789" w:rsidP="002265E8">
      <w:pPr>
        <w:numPr>
          <w:ilvl w:val="1"/>
          <w:numId w:val="47"/>
        </w:numPr>
        <w:spacing w:after="0"/>
        <w:ind w:left="2160" w:hanging="690"/>
        <w:rPr>
          <w:rFonts w:ascii="Times New Roman" w:hAnsi="Times New Roman"/>
          <w:color w:val="000000" w:themeColor="text1"/>
          <w:sz w:val="24"/>
          <w:szCs w:val="24"/>
        </w:rPr>
      </w:pPr>
      <w:r w:rsidRPr="006E56C8">
        <w:rPr>
          <w:rFonts w:ascii="Times New Roman" w:hAnsi="Times New Roman"/>
          <w:color w:val="000000" w:themeColor="text1"/>
          <w:sz w:val="24"/>
          <w:szCs w:val="24"/>
        </w:rPr>
        <w:t>All attempts should be made to provide a designated photo area.  In sports like baseball or</w:t>
      </w:r>
      <w:r w:rsidRPr="006E56C8">
        <w:rPr>
          <w:rFonts w:ascii="Times New Roman" w:hAnsi="Times New Roman"/>
          <w:b/>
          <w:color w:val="000000" w:themeColor="text1"/>
          <w:sz w:val="24"/>
          <w:szCs w:val="24"/>
        </w:rPr>
        <w:t xml:space="preserve"> </w:t>
      </w:r>
      <w:r w:rsidRPr="006E56C8">
        <w:rPr>
          <w:rFonts w:ascii="Times New Roman" w:hAnsi="Times New Roman"/>
          <w:color w:val="000000" w:themeColor="text1"/>
          <w:sz w:val="24"/>
          <w:szCs w:val="24"/>
        </w:rPr>
        <w:t>softball, an area marked off by chalk or lime, which is “out-of-play” for competitors, should be established.</w:t>
      </w:r>
    </w:p>
    <w:p w14:paraId="2A13B693" w14:textId="77777777" w:rsidR="00DC0789" w:rsidRPr="006E56C8" w:rsidRDefault="00DC0789" w:rsidP="002265E8">
      <w:pPr>
        <w:numPr>
          <w:ilvl w:val="1"/>
          <w:numId w:val="47"/>
        </w:numPr>
        <w:spacing w:after="0"/>
        <w:ind w:left="2160" w:hanging="690"/>
        <w:rPr>
          <w:rFonts w:ascii="Times New Roman" w:hAnsi="Times New Roman"/>
          <w:color w:val="000000" w:themeColor="text1"/>
          <w:sz w:val="24"/>
          <w:szCs w:val="24"/>
        </w:rPr>
      </w:pPr>
      <w:r w:rsidRPr="006E56C8">
        <w:rPr>
          <w:rFonts w:ascii="Times New Roman" w:hAnsi="Times New Roman"/>
          <w:color w:val="000000" w:themeColor="text1"/>
          <w:sz w:val="24"/>
          <w:szCs w:val="24"/>
        </w:rPr>
        <w:t>Use of strobe lighting or on-camera flashes by photographers is permitted.  Flash vs. strobe. At one time, flash photography was prohibited near athletes because the bulbs could explode. Today’s technology makes that a moot issue. Strobe lighting units on cameras are safe and are not obtrusive. Photographers using strobe units should be permitted at your events.  (see IHSAA Strobe Lighting policy for further information).</w:t>
      </w:r>
    </w:p>
    <w:p w14:paraId="514FE5D7" w14:textId="77777777" w:rsidR="00DC0789" w:rsidRPr="006E56C8" w:rsidRDefault="00DC0789" w:rsidP="002265E8">
      <w:pPr>
        <w:numPr>
          <w:ilvl w:val="1"/>
          <w:numId w:val="47"/>
        </w:numPr>
        <w:spacing w:after="0"/>
        <w:ind w:left="2160" w:hanging="690"/>
        <w:rPr>
          <w:rFonts w:ascii="Times New Roman" w:hAnsi="Times New Roman"/>
          <w:color w:val="000000" w:themeColor="text1"/>
          <w:sz w:val="24"/>
          <w:szCs w:val="24"/>
        </w:rPr>
      </w:pPr>
      <w:r w:rsidRPr="006E56C8">
        <w:rPr>
          <w:rFonts w:ascii="Times New Roman" w:hAnsi="Times New Roman"/>
          <w:color w:val="000000" w:themeColor="text1"/>
          <w:sz w:val="24"/>
          <w:szCs w:val="24"/>
        </w:rPr>
        <w:t>Be considerate of photographers who arrive late at an event or leave early.  Your event is just one of several the photographer may be assigned to cover that day.</w:t>
      </w:r>
    </w:p>
    <w:p w14:paraId="01314B0A" w14:textId="77777777" w:rsidR="00DC0789" w:rsidRPr="006E56C8" w:rsidRDefault="00DC0789" w:rsidP="002265E8">
      <w:pPr>
        <w:numPr>
          <w:ilvl w:val="1"/>
          <w:numId w:val="47"/>
        </w:numPr>
        <w:ind w:left="2160" w:hanging="690"/>
        <w:rPr>
          <w:rFonts w:ascii="Times New Roman" w:hAnsi="Times New Roman"/>
          <w:color w:val="000000" w:themeColor="text1"/>
          <w:sz w:val="24"/>
          <w:szCs w:val="24"/>
        </w:rPr>
      </w:pPr>
      <w:r w:rsidRPr="006E56C8">
        <w:rPr>
          <w:rFonts w:ascii="Times New Roman" w:hAnsi="Times New Roman"/>
          <w:color w:val="000000" w:themeColor="text1"/>
          <w:sz w:val="24"/>
          <w:szCs w:val="24"/>
        </w:rPr>
        <w:t>Television photographers will likely be accompanied by a reporter.</w:t>
      </w:r>
    </w:p>
    <w:p w14:paraId="5B18819E" w14:textId="77777777" w:rsidR="00DC0789" w:rsidRPr="006E56C8" w:rsidRDefault="00DC0789" w:rsidP="002265E8">
      <w:pPr>
        <w:pStyle w:val="ListParagraph"/>
        <w:numPr>
          <w:ilvl w:val="1"/>
          <w:numId w:val="36"/>
        </w:numPr>
        <w:spacing w:after="0"/>
        <w:ind w:left="1440" w:hanging="720"/>
        <w:rPr>
          <w:rFonts w:ascii="Times New Roman" w:hAnsi="Times New Roman"/>
          <w:b/>
          <w:color w:val="000000" w:themeColor="text1"/>
          <w:sz w:val="24"/>
          <w:szCs w:val="24"/>
        </w:rPr>
      </w:pPr>
      <w:r w:rsidRPr="006E56C8">
        <w:rPr>
          <w:rFonts w:ascii="Times New Roman" w:hAnsi="Times New Roman"/>
          <w:b/>
          <w:color w:val="000000" w:themeColor="text1"/>
          <w:sz w:val="24"/>
          <w:szCs w:val="24"/>
        </w:rPr>
        <w:t>Other Guidelines to Follow.</w:t>
      </w:r>
    </w:p>
    <w:p w14:paraId="56317313" w14:textId="77777777" w:rsidR="00DC0789" w:rsidRPr="006E56C8" w:rsidRDefault="00DC0789" w:rsidP="002265E8">
      <w:pPr>
        <w:pStyle w:val="ListParagraph"/>
        <w:numPr>
          <w:ilvl w:val="1"/>
          <w:numId w:val="48"/>
        </w:numPr>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lastRenderedPageBreak/>
        <w:t xml:space="preserve">The best way to avoid conflicts with the media is to clearly explain the host sites, the Tournament Series and the IHSAA rules or regulations prior to the event.  This should be done on the telephone when the media member calls to request credentials and again when the media member arrives at the Tournament Series event.  </w:t>
      </w:r>
    </w:p>
    <w:p w14:paraId="42187BB1" w14:textId="77777777" w:rsidR="00DC0789" w:rsidRPr="006E56C8" w:rsidRDefault="00DC0789" w:rsidP="002265E8">
      <w:pPr>
        <w:pStyle w:val="ListParagraph"/>
        <w:numPr>
          <w:ilvl w:val="1"/>
          <w:numId w:val="48"/>
        </w:numPr>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Some general guidelines include:</w:t>
      </w:r>
    </w:p>
    <w:p w14:paraId="404DFC55" w14:textId="77777777" w:rsidR="00DC0789" w:rsidRPr="006E56C8" w:rsidRDefault="00DC0789" w:rsidP="002265E8">
      <w:pPr>
        <w:pStyle w:val="ListParagraph"/>
        <w:numPr>
          <w:ilvl w:val="2"/>
          <w:numId w:val="48"/>
        </w:numPr>
        <w:ind w:left="288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Media personnel are permitted access to locker rooms for interview purposes only with the prior consent of the Tournament manager and the participating coaches.</w:t>
      </w:r>
    </w:p>
    <w:p w14:paraId="0AD62A37" w14:textId="77777777" w:rsidR="00DC0789" w:rsidRPr="006E56C8" w:rsidRDefault="00DC0789" w:rsidP="002265E8">
      <w:pPr>
        <w:pStyle w:val="ListParagraph"/>
        <w:numPr>
          <w:ilvl w:val="2"/>
          <w:numId w:val="48"/>
        </w:numPr>
        <w:ind w:left="288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Policies regarding such items as parking for the media and installation of telephone lines should be explained well in advance of the event.</w:t>
      </w:r>
    </w:p>
    <w:p w14:paraId="551E3195" w14:textId="77777777" w:rsidR="00DC0789" w:rsidRPr="006E56C8" w:rsidRDefault="00DC0789" w:rsidP="002265E8">
      <w:pPr>
        <w:pStyle w:val="ListParagraph"/>
        <w:numPr>
          <w:ilvl w:val="2"/>
          <w:numId w:val="48"/>
        </w:numPr>
        <w:ind w:left="288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Information should be exchanged well in advance with stations doing live or tape delay telecasts or live sportscasts in regards to the type of power needed; number and sizes of trucks and their parking needs, and policies regarding the running of cables at your site.</w:t>
      </w:r>
    </w:p>
    <w:p w14:paraId="0261046A" w14:textId="77777777" w:rsidR="00DC0789" w:rsidRPr="006E56C8" w:rsidRDefault="00DC0789" w:rsidP="002265E8">
      <w:pPr>
        <w:pStyle w:val="ListParagraph"/>
        <w:numPr>
          <w:ilvl w:val="2"/>
          <w:numId w:val="48"/>
        </w:numPr>
        <w:ind w:left="288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When hosting a Tournament Series event in smaller sports, be prepared to assist media members who call needing information such as participants, game dates and game times.</w:t>
      </w:r>
    </w:p>
    <w:p w14:paraId="5EF2FD78" w14:textId="77777777" w:rsidR="00DC0789" w:rsidRPr="006E56C8" w:rsidRDefault="00DC0789" w:rsidP="00DC0789">
      <w:pPr>
        <w:pStyle w:val="ListParagraph"/>
        <w:spacing w:after="0"/>
        <w:ind w:left="1440"/>
        <w:rPr>
          <w:rFonts w:ascii="Times New Roman" w:hAnsi="Times New Roman"/>
          <w:b/>
          <w:color w:val="000000" w:themeColor="text1"/>
          <w:sz w:val="24"/>
          <w:szCs w:val="24"/>
        </w:rPr>
      </w:pPr>
    </w:p>
    <w:p w14:paraId="2AF2CFD2" w14:textId="77777777" w:rsidR="00DC0789" w:rsidRPr="006E56C8" w:rsidRDefault="00DC0789" w:rsidP="002265E8">
      <w:pPr>
        <w:pStyle w:val="ListParagraph"/>
        <w:numPr>
          <w:ilvl w:val="1"/>
          <w:numId w:val="36"/>
        </w:numPr>
        <w:spacing w:after="0"/>
        <w:ind w:left="1440" w:hanging="720"/>
        <w:rPr>
          <w:rFonts w:ascii="Times New Roman" w:hAnsi="Times New Roman"/>
          <w:color w:val="000000" w:themeColor="text1"/>
          <w:sz w:val="24"/>
          <w:szCs w:val="24"/>
        </w:rPr>
      </w:pPr>
      <w:r w:rsidRPr="006E56C8">
        <w:rPr>
          <w:rFonts w:ascii="Times New Roman" w:hAnsi="Times New Roman"/>
          <w:b/>
          <w:color w:val="000000" w:themeColor="text1"/>
          <w:sz w:val="24"/>
          <w:szCs w:val="24"/>
        </w:rPr>
        <w:t>Overview</w:t>
      </w:r>
      <w:r w:rsidRPr="006E56C8">
        <w:rPr>
          <w:rFonts w:ascii="Times New Roman" w:hAnsi="Times New Roman"/>
          <w:color w:val="000000" w:themeColor="text1"/>
          <w:sz w:val="24"/>
          <w:szCs w:val="24"/>
        </w:rPr>
        <w:t xml:space="preserve">.  The media are professionals who have a job to do.  They are guests of the IHSAA, and should be treated as such and not as “the enemy.”  It is the responsibility of the host School to provide the media with a complimentary hot dog or soft drink at half-time.  T  host School’s responsibilities continue well after the game concludes.  Media members also have the responsibility to act professionally if they expect to be treated the same way. </w:t>
      </w:r>
    </w:p>
    <w:p w14:paraId="401B72FF" w14:textId="77777777" w:rsidR="00DC0789" w:rsidRPr="006E56C8" w:rsidRDefault="00DC0789" w:rsidP="00DC0789">
      <w:pPr>
        <w:pStyle w:val="ListParagraph"/>
        <w:spacing w:after="0"/>
        <w:ind w:left="1440" w:hanging="720"/>
        <w:rPr>
          <w:rFonts w:ascii="Times New Roman" w:hAnsi="Times New Roman"/>
          <w:b/>
          <w:color w:val="000000" w:themeColor="text1"/>
          <w:sz w:val="24"/>
          <w:szCs w:val="24"/>
        </w:rPr>
      </w:pPr>
    </w:p>
    <w:p w14:paraId="781773F4" w14:textId="77777777" w:rsidR="00DC0789" w:rsidRPr="006E56C8" w:rsidRDefault="00DC0789" w:rsidP="002265E8">
      <w:pPr>
        <w:pStyle w:val="ListParagraph"/>
        <w:numPr>
          <w:ilvl w:val="1"/>
          <w:numId w:val="36"/>
        </w:numPr>
        <w:spacing w:after="0"/>
        <w:ind w:left="1440" w:hanging="720"/>
        <w:rPr>
          <w:rFonts w:ascii="Times New Roman" w:hAnsi="Times New Roman"/>
          <w:b/>
          <w:color w:val="000000" w:themeColor="text1"/>
          <w:sz w:val="24"/>
          <w:szCs w:val="24"/>
        </w:rPr>
      </w:pPr>
      <w:r w:rsidRPr="006E56C8">
        <w:rPr>
          <w:rFonts w:ascii="Times New Roman" w:hAnsi="Times New Roman"/>
          <w:b/>
          <w:color w:val="000000" w:themeColor="text1"/>
          <w:sz w:val="24"/>
          <w:szCs w:val="24"/>
        </w:rPr>
        <w:t xml:space="preserve">Contacts.  </w:t>
      </w:r>
      <w:r w:rsidRPr="006E56C8">
        <w:rPr>
          <w:rFonts w:ascii="Times New Roman" w:hAnsi="Times New Roman"/>
          <w:color w:val="000000" w:themeColor="text1"/>
          <w:sz w:val="24"/>
          <w:szCs w:val="24"/>
        </w:rPr>
        <w:t xml:space="preserve">These guidelines should be of great help to the host School when managing a Tournament Series events.  If a host School has any major problems, the host School should not hesitate to report them to Sports Information Director Jason Wille or IHSAA Assistant Commissioner and Communications Director Chris Kaufman at the IHSAA at 317-846-6601. </w:t>
      </w:r>
    </w:p>
    <w:p w14:paraId="36C8573F" w14:textId="77777777" w:rsidR="00DC0789" w:rsidRPr="006E56C8" w:rsidRDefault="00DC0789" w:rsidP="00DC0789">
      <w:pPr>
        <w:spacing w:after="0"/>
        <w:rPr>
          <w:rFonts w:ascii="Times New Roman" w:hAnsi="Times New Roman"/>
          <w:color w:val="000000" w:themeColor="text1"/>
          <w:sz w:val="16"/>
          <w:szCs w:val="16"/>
        </w:rPr>
      </w:pPr>
    </w:p>
    <w:p w14:paraId="3EC7CC40" w14:textId="77777777" w:rsidR="00DC0789" w:rsidRPr="006E56C8" w:rsidRDefault="006F115E" w:rsidP="00DC0789">
      <w:pPr>
        <w:spacing w:after="0"/>
        <w:rPr>
          <w:rFonts w:ascii="Times New Roman" w:hAnsi="Times New Roman"/>
          <w:b/>
          <w:bCs/>
          <w:color w:val="000000" w:themeColor="text1"/>
          <w:spacing w:val="-3"/>
          <w:sz w:val="24"/>
          <w:szCs w:val="24"/>
          <w:u w:val="single"/>
        </w:rPr>
      </w:pPr>
      <w:r>
        <w:rPr>
          <w:rFonts w:ascii="Times New Roman" w:hAnsi="Times New Roman"/>
          <w:color w:val="000000" w:themeColor="text1"/>
          <w:sz w:val="16"/>
          <w:szCs w:val="16"/>
        </w:rPr>
        <w:t>PolMan2020</w:t>
      </w:r>
      <w:r w:rsidR="00DC0789" w:rsidRPr="006E56C8">
        <w:rPr>
          <w:rFonts w:ascii="Times New Roman" w:hAnsi="Times New Roman"/>
          <w:color w:val="000000" w:themeColor="text1"/>
          <w:sz w:val="16"/>
          <w:szCs w:val="16"/>
        </w:rPr>
        <w:t xml:space="preserve"> (F20) (</w:t>
      </w:r>
      <w:r>
        <w:rPr>
          <w:rFonts w:ascii="Times New Roman" w:hAnsi="Times New Roman"/>
          <w:color w:val="000000" w:themeColor="text1"/>
          <w:sz w:val="16"/>
          <w:szCs w:val="16"/>
        </w:rPr>
        <w:t>08.01.2020</w:t>
      </w:r>
      <w:r w:rsidR="00DC0789" w:rsidRPr="006E56C8">
        <w:rPr>
          <w:rFonts w:ascii="Times New Roman" w:hAnsi="Times New Roman"/>
          <w:color w:val="000000" w:themeColor="text1"/>
          <w:sz w:val="16"/>
          <w:szCs w:val="16"/>
        </w:rPr>
        <w:t>)</w:t>
      </w:r>
      <w:r w:rsidR="00DC0789" w:rsidRPr="006E56C8">
        <w:rPr>
          <w:rFonts w:ascii="Times New Roman" w:hAnsi="Times New Roman"/>
          <w:b/>
          <w:bCs/>
          <w:color w:val="000000" w:themeColor="text1"/>
          <w:spacing w:val="-3"/>
          <w:sz w:val="24"/>
          <w:szCs w:val="24"/>
          <w:u w:val="single"/>
        </w:rPr>
        <w:br w:type="page"/>
      </w:r>
    </w:p>
    <w:p w14:paraId="11F38E37" w14:textId="77777777" w:rsidR="00DC0789" w:rsidRPr="006E56C8" w:rsidRDefault="00DC0789" w:rsidP="00DC0789">
      <w:pPr>
        <w:pStyle w:val="ListParagraph"/>
        <w:ind w:left="1440" w:hanging="1440"/>
        <w:rPr>
          <w:rFonts w:ascii="Times New Roman" w:hAnsi="Times New Roman"/>
          <w:b/>
          <w:bCs/>
          <w:color w:val="000000" w:themeColor="text1"/>
          <w:spacing w:val="-3"/>
          <w:sz w:val="24"/>
          <w:szCs w:val="24"/>
          <w:u w:val="single"/>
        </w:rPr>
      </w:pPr>
      <w:r w:rsidRPr="006E56C8">
        <w:rPr>
          <w:rFonts w:ascii="Times New Roman" w:hAnsi="Times New Roman"/>
          <w:b/>
          <w:bCs/>
          <w:color w:val="000000" w:themeColor="text1"/>
          <w:spacing w:val="-3"/>
          <w:sz w:val="24"/>
          <w:szCs w:val="24"/>
        </w:rPr>
        <w:lastRenderedPageBreak/>
        <w:t>F-21.</w:t>
      </w:r>
      <w:r w:rsidRPr="006E56C8">
        <w:rPr>
          <w:rFonts w:ascii="Times New Roman" w:hAnsi="Times New Roman"/>
          <w:b/>
          <w:bCs/>
          <w:color w:val="000000" w:themeColor="text1"/>
          <w:spacing w:val="-3"/>
          <w:sz w:val="24"/>
          <w:szCs w:val="24"/>
        </w:rPr>
        <w:tab/>
      </w:r>
      <w:r w:rsidRPr="006E56C8">
        <w:rPr>
          <w:rFonts w:ascii="Times New Roman" w:hAnsi="Times New Roman"/>
          <w:b/>
          <w:bCs/>
          <w:color w:val="000000" w:themeColor="text1"/>
          <w:spacing w:val="-3"/>
          <w:sz w:val="24"/>
          <w:szCs w:val="24"/>
          <w:u w:val="single"/>
        </w:rPr>
        <w:t>IHSAA Policy for Determining Alternative Sites for Sub-State Contests in IHSAA Football Tournament Series</w:t>
      </w:r>
    </w:p>
    <w:p w14:paraId="47A39B16" w14:textId="77777777" w:rsidR="00DC0789" w:rsidRPr="006E56C8" w:rsidRDefault="00DC0789" w:rsidP="00DC0789">
      <w:pPr>
        <w:ind w:firstLine="720"/>
        <w:rPr>
          <w:rFonts w:ascii="Times New Roman" w:hAnsi="Times New Roman"/>
          <w:bCs/>
          <w:sz w:val="24"/>
          <w:szCs w:val="24"/>
        </w:rPr>
      </w:pPr>
      <w:r w:rsidRPr="006E56C8">
        <w:rPr>
          <w:rFonts w:ascii="Times New Roman" w:hAnsi="Times New Roman"/>
          <w:bCs/>
          <w:sz w:val="24"/>
          <w:szCs w:val="24"/>
        </w:rPr>
        <w:t>If a school, which has been designated as the home team/host site of a sub-state contest in the IHSAA Football Tournament Series, does not have access to an acceptable facility with respect to condition and cost, the contest shall be moved to the visitor’s facility.  If both schools possess unacceptable facilities or if other extenuating circumstances preclude moving the contest to the visitor’s site, the IHSAA will determine where the game shall be played.</w:t>
      </w:r>
    </w:p>
    <w:p w14:paraId="6A81834A" w14:textId="77777777" w:rsidR="00DC0789" w:rsidRPr="006E56C8" w:rsidRDefault="006F115E" w:rsidP="009E109A">
      <w:pPr>
        <w:rPr>
          <w:rFonts w:ascii="Times New Roman" w:hAnsi="Times New Roman"/>
          <w:bCs/>
          <w:color w:val="000000" w:themeColor="text1"/>
          <w:spacing w:val="-3"/>
          <w:sz w:val="24"/>
          <w:szCs w:val="24"/>
        </w:rPr>
      </w:pPr>
      <w:r>
        <w:rPr>
          <w:rFonts w:ascii="Times New Roman" w:hAnsi="Times New Roman"/>
          <w:color w:val="000000" w:themeColor="text1"/>
          <w:sz w:val="16"/>
          <w:szCs w:val="16"/>
        </w:rPr>
        <w:t>PolMan2020</w:t>
      </w:r>
      <w:r w:rsidR="00DC0789" w:rsidRPr="006E56C8">
        <w:rPr>
          <w:rFonts w:ascii="Times New Roman" w:hAnsi="Times New Roman"/>
          <w:color w:val="000000" w:themeColor="text1"/>
          <w:sz w:val="16"/>
          <w:szCs w:val="16"/>
        </w:rPr>
        <w:t xml:space="preserve"> (F21) (</w:t>
      </w:r>
      <w:r>
        <w:rPr>
          <w:rFonts w:ascii="Times New Roman" w:hAnsi="Times New Roman"/>
          <w:color w:val="000000" w:themeColor="text1"/>
          <w:sz w:val="16"/>
          <w:szCs w:val="16"/>
        </w:rPr>
        <w:t>08.01.2020</w:t>
      </w:r>
      <w:r w:rsidR="00DC0789" w:rsidRPr="006E56C8">
        <w:rPr>
          <w:rFonts w:ascii="Times New Roman" w:hAnsi="Times New Roman"/>
          <w:color w:val="000000" w:themeColor="text1"/>
          <w:sz w:val="16"/>
          <w:szCs w:val="16"/>
        </w:rPr>
        <w:t>)</w:t>
      </w:r>
      <w:r w:rsidR="00DC0789" w:rsidRPr="006E56C8">
        <w:rPr>
          <w:rFonts w:ascii="Times New Roman" w:hAnsi="Times New Roman"/>
          <w:bCs/>
          <w:color w:val="000000" w:themeColor="text1"/>
          <w:spacing w:val="-3"/>
          <w:sz w:val="24"/>
          <w:szCs w:val="24"/>
        </w:rPr>
        <w:br w:type="page"/>
      </w:r>
    </w:p>
    <w:p w14:paraId="0596A818" w14:textId="77777777" w:rsidR="00DC0789" w:rsidRPr="006E56C8" w:rsidRDefault="00DC0789" w:rsidP="00DC0789">
      <w:pPr>
        <w:pStyle w:val="ListParagraph"/>
        <w:ind w:left="1440" w:hanging="1440"/>
        <w:rPr>
          <w:rFonts w:ascii="Times New Roman" w:hAnsi="Times New Roman"/>
          <w:b/>
          <w:bCs/>
          <w:color w:val="000000" w:themeColor="text1"/>
          <w:spacing w:val="-3"/>
          <w:sz w:val="24"/>
          <w:szCs w:val="24"/>
          <w:u w:val="single"/>
        </w:rPr>
      </w:pPr>
      <w:r w:rsidRPr="006E56C8">
        <w:rPr>
          <w:rFonts w:ascii="Times New Roman" w:hAnsi="Times New Roman"/>
          <w:b/>
          <w:bCs/>
          <w:color w:val="000000" w:themeColor="text1"/>
          <w:spacing w:val="-3"/>
          <w:sz w:val="24"/>
          <w:szCs w:val="24"/>
        </w:rPr>
        <w:lastRenderedPageBreak/>
        <w:t>F-22.</w:t>
      </w:r>
      <w:r w:rsidRPr="006E56C8">
        <w:rPr>
          <w:rFonts w:ascii="Times New Roman" w:hAnsi="Times New Roman"/>
          <w:b/>
          <w:bCs/>
          <w:color w:val="000000" w:themeColor="text1"/>
          <w:spacing w:val="-3"/>
          <w:sz w:val="24"/>
          <w:szCs w:val="24"/>
        </w:rPr>
        <w:tab/>
      </w:r>
      <w:r w:rsidRPr="006E56C8">
        <w:rPr>
          <w:rFonts w:ascii="Times New Roman" w:hAnsi="Times New Roman"/>
          <w:b/>
          <w:bCs/>
          <w:color w:val="000000" w:themeColor="text1"/>
          <w:spacing w:val="-3"/>
          <w:sz w:val="24"/>
          <w:szCs w:val="24"/>
          <w:u w:val="single"/>
        </w:rPr>
        <w:t>IHSAA Policy for Alternative Neutral Sites for Semi-State Contests in IHSAA Basketball Tournament Series</w:t>
      </w:r>
    </w:p>
    <w:p w14:paraId="7FBB5E02" w14:textId="77777777" w:rsidR="00DC0789" w:rsidRPr="006E56C8" w:rsidRDefault="00DC0789" w:rsidP="00DC0789">
      <w:pPr>
        <w:pStyle w:val="ListParagraph"/>
        <w:ind w:left="1440" w:hanging="1440"/>
        <w:rPr>
          <w:rFonts w:ascii="Times New Roman" w:hAnsi="Times New Roman"/>
          <w:bCs/>
          <w:color w:val="000000" w:themeColor="text1"/>
          <w:spacing w:val="-3"/>
          <w:sz w:val="24"/>
          <w:szCs w:val="24"/>
        </w:rPr>
      </w:pPr>
    </w:p>
    <w:p w14:paraId="521262E5" w14:textId="77777777" w:rsidR="00DC0789" w:rsidRPr="006E56C8" w:rsidRDefault="00DC0789" w:rsidP="00DC0789">
      <w:pPr>
        <w:pStyle w:val="ListParagraph"/>
        <w:ind w:left="0" w:firstLine="720"/>
        <w:rPr>
          <w:rFonts w:ascii="Times New Roman" w:hAnsi="Times New Roman"/>
          <w:bCs/>
          <w:color w:val="000000" w:themeColor="text1"/>
          <w:spacing w:val="-3"/>
          <w:sz w:val="24"/>
          <w:szCs w:val="24"/>
        </w:rPr>
      </w:pPr>
      <w:r w:rsidRPr="006E56C8">
        <w:rPr>
          <w:rFonts w:ascii="Times New Roman" w:hAnsi="Times New Roman"/>
          <w:bCs/>
          <w:color w:val="000000" w:themeColor="text1"/>
          <w:spacing w:val="-3"/>
          <w:sz w:val="24"/>
          <w:szCs w:val="24"/>
        </w:rPr>
        <w:t xml:space="preserve">The host location of all Tournament Series contests in basketball are determined prior to the beginning of each basketball Tournament Series.  In the event a Semi-state team’s assigned location is hosted by the Semi-state team’s School, the location of that Semi-state contest will be reassigned and moved to a neutral site. </w:t>
      </w:r>
    </w:p>
    <w:p w14:paraId="2668C1E3" w14:textId="77777777" w:rsidR="00DC0789" w:rsidRPr="009E109A" w:rsidRDefault="00DC0789" w:rsidP="00DC0789">
      <w:pPr>
        <w:rPr>
          <w:rFonts w:ascii="Times New Roman" w:hAnsi="Times New Roman"/>
          <w:b/>
          <w:bCs/>
          <w:color w:val="000000" w:themeColor="text1"/>
          <w:spacing w:val="-3"/>
          <w:sz w:val="16"/>
          <w:szCs w:val="16"/>
          <w:u w:val="single"/>
        </w:rPr>
      </w:pPr>
      <w:r w:rsidRPr="009E109A">
        <w:rPr>
          <w:rFonts w:ascii="Times New Roman" w:hAnsi="Times New Roman"/>
          <w:bCs/>
          <w:color w:val="000000" w:themeColor="text1"/>
          <w:spacing w:val="-3"/>
          <w:sz w:val="16"/>
          <w:szCs w:val="16"/>
        </w:rPr>
        <w:t>413602 (F22) (</w:t>
      </w:r>
      <w:r w:rsidR="006F115E" w:rsidRPr="009E109A">
        <w:rPr>
          <w:rFonts w:ascii="Times New Roman" w:hAnsi="Times New Roman"/>
          <w:bCs/>
          <w:color w:val="000000" w:themeColor="text1"/>
          <w:spacing w:val="-3"/>
          <w:sz w:val="16"/>
          <w:szCs w:val="16"/>
        </w:rPr>
        <w:t>08.01.2020</w:t>
      </w:r>
      <w:r w:rsidRPr="009E109A">
        <w:rPr>
          <w:rFonts w:ascii="Times New Roman" w:hAnsi="Times New Roman"/>
          <w:bCs/>
          <w:color w:val="000000" w:themeColor="text1"/>
          <w:spacing w:val="-3"/>
          <w:sz w:val="16"/>
          <w:szCs w:val="16"/>
        </w:rPr>
        <w:t xml:space="preserve">) </w:t>
      </w:r>
      <w:r w:rsidRPr="009E109A">
        <w:rPr>
          <w:rFonts w:ascii="Times New Roman" w:hAnsi="Times New Roman"/>
          <w:b/>
          <w:bCs/>
          <w:color w:val="000000" w:themeColor="text1"/>
          <w:spacing w:val="-3"/>
          <w:sz w:val="16"/>
          <w:szCs w:val="16"/>
          <w:u w:val="single"/>
        </w:rPr>
        <w:br w:type="page"/>
      </w:r>
    </w:p>
    <w:p w14:paraId="1BE2DB03" w14:textId="77777777" w:rsidR="00DC0789" w:rsidRPr="006E56C8" w:rsidRDefault="00DC0789" w:rsidP="00DC0789">
      <w:pPr>
        <w:pStyle w:val="ListParagraph"/>
        <w:ind w:left="0"/>
        <w:rPr>
          <w:rFonts w:ascii="Times New Roman" w:hAnsi="Times New Roman"/>
          <w:b/>
          <w:bCs/>
          <w:color w:val="000000" w:themeColor="text1"/>
          <w:spacing w:val="-3"/>
          <w:sz w:val="24"/>
          <w:szCs w:val="24"/>
          <w:u w:val="single"/>
        </w:rPr>
      </w:pPr>
    </w:p>
    <w:p w14:paraId="68F8C8BF" w14:textId="77777777" w:rsidR="00DC0789" w:rsidRPr="006E56C8" w:rsidRDefault="00DC0789" w:rsidP="00DC0789">
      <w:pPr>
        <w:pStyle w:val="ListParagraph"/>
        <w:ind w:left="0"/>
        <w:rPr>
          <w:rFonts w:ascii="Times New Roman" w:hAnsi="Times New Roman"/>
          <w:b/>
          <w:bCs/>
          <w:color w:val="000000" w:themeColor="text1"/>
          <w:spacing w:val="-3"/>
          <w:sz w:val="24"/>
          <w:szCs w:val="24"/>
          <w:u w:val="single"/>
        </w:rPr>
      </w:pPr>
      <w:r w:rsidRPr="006E56C8">
        <w:rPr>
          <w:rFonts w:ascii="Times New Roman" w:hAnsi="Times New Roman"/>
          <w:b/>
          <w:bCs/>
          <w:color w:val="000000" w:themeColor="text1"/>
          <w:spacing w:val="-3"/>
          <w:sz w:val="24"/>
          <w:szCs w:val="24"/>
        </w:rPr>
        <w:t>G-1.</w:t>
      </w:r>
      <w:r w:rsidRPr="006E56C8">
        <w:rPr>
          <w:rFonts w:ascii="Times New Roman" w:hAnsi="Times New Roman"/>
          <w:b/>
          <w:bCs/>
          <w:color w:val="000000" w:themeColor="text1"/>
          <w:spacing w:val="-3"/>
          <w:sz w:val="24"/>
          <w:szCs w:val="24"/>
        </w:rPr>
        <w:tab/>
      </w:r>
      <w:r w:rsidRPr="006E56C8">
        <w:rPr>
          <w:rFonts w:ascii="Times New Roman" w:hAnsi="Times New Roman"/>
          <w:b/>
          <w:bCs/>
          <w:color w:val="000000" w:themeColor="text1"/>
          <w:spacing w:val="-3"/>
          <w:sz w:val="24"/>
          <w:szCs w:val="24"/>
        </w:rPr>
        <w:tab/>
      </w:r>
      <w:r w:rsidRPr="006E56C8">
        <w:rPr>
          <w:rFonts w:ascii="Times New Roman" w:hAnsi="Times New Roman"/>
          <w:b/>
          <w:bCs/>
          <w:color w:val="000000" w:themeColor="text1"/>
          <w:spacing w:val="-3"/>
          <w:sz w:val="24"/>
          <w:szCs w:val="24"/>
          <w:u w:val="single"/>
        </w:rPr>
        <w:t>IHSAA Officials Initial Licensing and Renewal Fee Policy</w:t>
      </w:r>
    </w:p>
    <w:p w14:paraId="2B3A2C3E" w14:textId="77777777" w:rsidR="00DC0789" w:rsidRPr="006E56C8" w:rsidRDefault="00DC0789" w:rsidP="00DC0789">
      <w:pPr>
        <w:spacing w:after="0"/>
        <w:ind w:firstLine="720"/>
        <w:rPr>
          <w:rFonts w:ascii="Times New Roman" w:hAnsi="Times New Roman"/>
          <w:bCs/>
          <w:color w:val="000000" w:themeColor="text1"/>
          <w:spacing w:val="-3"/>
          <w:sz w:val="24"/>
          <w:szCs w:val="24"/>
        </w:rPr>
      </w:pPr>
      <w:r w:rsidRPr="006E56C8">
        <w:rPr>
          <w:rFonts w:ascii="Times New Roman" w:hAnsi="Times New Roman"/>
          <w:bCs/>
          <w:color w:val="000000" w:themeColor="text1"/>
          <w:spacing w:val="-3"/>
          <w:sz w:val="24"/>
          <w:szCs w:val="24"/>
        </w:rPr>
        <w:t>The IHSAA recognizes the following fee schedule for initial licensing and for renewal of Officials’ licenses:</w:t>
      </w:r>
    </w:p>
    <w:p w14:paraId="71C00CBB" w14:textId="77777777" w:rsidR="00DC0789" w:rsidRPr="006E56C8" w:rsidRDefault="00DC0789" w:rsidP="00DC0789">
      <w:pPr>
        <w:spacing w:after="0"/>
        <w:ind w:firstLine="720"/>
        <w:rPr>
          <w:rFonts w:ascii="Times New Roman" w:hAnsi="Times New Roman"/>
          <w:bCs/>
          <w:color w:val="000000" w:themeColor="text1"/>
          <w:spacing w:val="-3"/>
          <w:sz w:val="24"/>
          <w:szCs w:val="24"/>
        </w:rPr>
      </w:pPr>
    </w:p>
    <w:tbl>
      <w:tblPr>
        <w:tblW w:w="0" w:type="auto"/>
        <w:tblLook w:val="04A0" w:firstRow="1" w:lastRow="0" w:firstColumn="1" w:lastColumn="0" w:noHBand="0" w:noVBand="1"/>
      </w:tblPr>
      <w:tblGrid>
        <w:gridCol w:w="1602"/>
        <w:gridCol w:w="1515"/>
        <w:gridCol w:w="1583"/>
        <w:gridCol w:w="1684"/>
        <w:gridCol w:w="1429"/>
        <w:gridCol w:w="1763"/>
      </w:tblGrid>
      <w:tr w:rsidR="00DC0789" w:rsidRPr="006E56C8" w14:paraId="40C8456C" w14:textId="77777777" w:rsidTr="00900CB8">
        <w:tc>
          <w:tcPr>
            <w:tcW w:w="1602" w:type="dxa"/>
            <w:tcBorders>
              <w:top w:val="single" w:sz="4" w:space="0" w:color="auto"/>
              <w:left w:val="single" w:sz="4" w:space="0" w:color="auto"/>
              <w:bottom w:val="single" w:sz="4" w:space="0" w:color="auto"/>
              <w:right w:val="single" w:sz="4" w:space="0" w:color="auto"/>
            </w:tcBorders>
            <w:hideMark/>
          </w:tcPr>
          <w:p w14:paraId="6FB54356" w14:textId="77777777" w:rsidR="00DC0789" w:rsidRPr="006E56C8" w:rsidRDefault="00DC0789" w:rsidP="00900CB8">
            <w:pPr>
              <w:jc w:val="center"/>
              <w:rPr>
                <w:rFonts w:ascii="Times New Roman" w:hAnsi="Times New Roman"/>
                <w:bCs/>
                <w:color w:val="000000" w:themeColor="text1"/>
                <w:spacing w:val="-3"/>
                <w:sz w:val="24"/>
                <w:szCs w:val="24"/>
              </w:rPr>
            </w:pPr>
            <w:r w:rsidRPr="006E56C8">
              <w:rPr>
                <w:rFonts w:ascii="Times New Roman" w:hAnsi="Times New Roman"/>
                <w:bCs/>
                <w:color w:val="000000" w:themeColor="text1"/>
                <w:spacing w:val="-3"/>
                <w:sz w:val="24"/>
                <w:szCs w:val="24"/>
              </w:rPr>
              <w:t>Type</w:t>
            </w:r>
          </w:p>
        </w:tc>
        <w:tc>
          <w:tcPr>
            <w:tcW w:w="1515" w:type="dxa"/>
            <w:tcBorders>
              <w:top w:val="single" w:sz="4" w:space="0" w:color="auto"/>
              <w:left w:val="single" w:sz="4" w:space="0" w:color="auto"/>
              <w:bottom w:val="single" w:sz="4" w:space="0" w:color="auto"/>
              <w:right w:val="single" w:sz="4" w:space="0" w:color="auto"/>
            </w:tcBorders>
            <w:hideMark/>
          </w:tcPr>
          <w:p w14:paraId="17E53F8B" w14:textId="77777777" w:rsidR="00DC0789" w:rsidRPr="006E56C8" w:rsidRDefault="00DC0789" w:rsidP="00900CB8">
            <w:pPr>
              <w:jc w:val="center"/>
              <w:rPr>
                <w:rFonts w:ascii="Times New Roman" w:hAnsi="Times New Roman"/>
                <w:bCs/>
                <w:color w:val="000000" w:themeColor="text1"/>
                <w:spacing w:val="-3"/>
                <w:sz w:val="24"/>
                <w:szCs w:val="24"/>
              </w:rPr>
            </w:pPr>
            <w:r w:rsidRPr="006E56C8">
              <w:rPr>
                <w:rFonts w:ascii="Times New Roman" w:hAnsi="Times New Roman"/>
                <w:bCs/>
                <w:color w:val="000000" w:themeColor="text1"/>
                <w:spacing w:val="-3"/>
                <w:sz w:val="24"/>
                <w:szCs w:val="24"/>
              </w:rPr>
              <w:t>Dates</w:t>
            </w:r>
          </w:p>
        </w:tc>
        <w:tc>
          <w:tcPr>
            <w:tcW w:w="1583" w:type="dxa"/>
            <w:tcBorders>
              <w:top w:val="single" w:sz="4" w:space="0" w:color="auto"/>
              <w:left w:val="single" w:sz="4" w:space="0" w:color="auto"/>
              <w:bottom w:val="single" w:sz="4" w:space="0" w:color="auto"/>
              <w:right w:val="single" w:sz="4" w:space="0" w:color="auto"/>
            </w:tcBorders>
            <w:hideMark/>
          </w:tcPr>
          <w:p w14:paraId="50C3705E" w14:textId="77777777" w:rsidR="00DC0789" w:rsidRPr="006E56C8" w:rsidRDefault="00DC0789" w:rsidP="00900CB8">
            <w:pPr>
              <w:spacing w:after="0"/>
              <w:jc w:val="center"/>
              <w:rPr>
                <w:rFonts w:ascii="Times New Roman" w:hAnsi="Times New Roman"/>
                <w:bCs/>
                <w:color w:val="000000" w:themeColor="text1"/>
                <w:spacing w:val="-3"/>
                <w:sz w:val="24"/>
                <w:szCs w:val="24"/>
              </w:rPr>
            </w:pPr>
            <w:r w:rsidRPr="006E56C8">
              <w:rPr>
                <w:rFonts w:ascii="Times New Roman" w:hAnsi="Times New Roman"/>
                <w:bCs/>
                <w:color w:val="000000" w:themeColor="text1"/>
                <w:spacing w:val="-3"/>
                <w:sz w:val="24"/>
                <w:szCs w:val="24"/>
              </w:rPr>
              <w:t>On-Line, up to three sports</w:t>
            </w:r>
          </w:p>
        </w:tc>
        <w:tc>
          <w:tcPr>
            <w:tcW w:w="1684" w:type="dxa"/>
            <w:tcBorders>
              <w:top w:val="single" w:sz="4" w:space="0" w:color="auto"/>
              <w:left w:val="single" w:sz="4" w:space="0" w:color="auto"/>
              <w:bottom w:val="single" w:sz="4" w:space="0" w:color="auto"/>
              <w:right w:val="single" w:sz="4" w:space="0" w:color="auto"/>
            </w:tcBorders>
            <w:hideMark/>
          </w:tcPr>
          <w:p w14:paraId="74BA9AD1" w14:textId="77777777" w:rsidR="00DC0789" w:rsidRPr="006E56C8" w:rsidRDefault="00DC0789" w:rsidP="00900CB8">
            <w:pPr>
              <w:spacing w:after="0"/>
              <w:jc w:val="center"/>
              <w:rPr>
                <w:rFonts w:ascii="Times New Roman" w:hAnsi="Times New Roman"/>
                <w:bCs/>
                <w:color w:val="000000" w:themeColor="text1"/>
                <w:spacing w:val="-3"/>
                <w:sz w:val="24"/>
                <w:szCs w:val="24"/>
              </w:rPr>
            </w:pPr>
            <w:r w:rsidRPr="006E56C8">
              <w:rPr>
                <w:rFonts w:ascii="Times New Roman" w:hAnsi="Times New Roman"/>
                <w:bCs/>
                <w:color w:val="000000" w:themeColor="text1"/>
                <w:spacing w:val="-3"/>
                <w:sz w:val="24"/>
                <w:szCs w:val="24"/>
              </w:rPr>
              <w:t>Paper, up to three sports</w:t>
            </w:r>
          </w:p>
        </w:tc>
        <w:tc>
          <w:tcPr>
            <w:tcW w:w="1429" w:type="dxa"/>
            <w:tcBorders>
              <w:top w:val="single" w:sz="4" w:space="0" w:color="auto"/>
              <w:left w:val="single" w:sz="4" w:space="0" w:color="auto"/>
              <w:bottom w:val="single" w:sz="4" w:space="0" w:color="auto"/>
              <w:right w:val="single" w:sz="4" w:space="0" w:color="auto"/>
            </w:tcBorders>
            <w:hideMark/>
          </w:tcPr>
          <w:p w14:paraId="35D22782" w14:textId="77777777" w:rsidR="00DC0789" w:rsidRPr="006E56C8" w:rsidRDefault="00DC0789" w:rsidP="00900CB8">
            <w:pPr>
              <w:spacing w:after="0"/>
              <w:jc w:val="center"/>
              <w:rPr>
                <w:rFonts w:ascii="Times New Roman" w:hAnsi="Times New Roman"/>
                <w:bCs/>
                <w:color w:val="000000" w:themeColor="text1"/>
                <w:spacing w:val="-3"/>
                <w:sz w:val="24"/>
                <w:szCs w:val="24"/>
              </w:rPr>
            </w:pPr>
            <w:r w:rsidRPr="006E56C8">
              <w:rPr>
                <w:rFonts w:ascii="Times New Roman" w:hAnsi="Times New Roman"/>
                <w:bCs/>
                <w:color w:val="000000" w:themeColor="text1"/>
                <w:spacing w:val="-3"/>
                <w:sz w:val="24"/>
                <w:szCs w:val="24"/>
              </w:rPr>
              <w:t>Penalty fee</w:t>
            </w:r>
          </w:p>
        </w:tc>
        <w:tc>
          <w:tcPr>
            <w:tcW w:w="1763" w:type="dxa"/>
            <w:tcBorders>
              <w:top w:val="single" w:sz="4" w:space="0" w:color="auto"/>
              <w:left w:val="single" w:sz="4" w:space="0" w:color="auto"/>
              <w:bottom w:val="single" w:sz="4" w:space="0" w:color="auto"/>
              <w:right w:val="single" w:sz="4" w:space="0" w:color="auto"/>
            </w:tcBorders>
            <w:hideMark/>
          </w:tcPr>
          <w:p w14:paraId="5A426923" w14:textId="77777777" w:rsidR="00DC0789" w:rsidRPr="006E56C8" w:rsidRDefault="00DC0789" w:rsidP="00900CB8">
            <w:pPr>
              <w:spacing w:after="0"/>
              <w:jc w:val="center"/>
              <w:rPr>
                <w:rFonts w:ascii="Times New Roman" w:hAnsi="Times New Roman"/>
                <w:bCs/>
                <w:color w:val="000000" w:themeColor="text1"/>
                <w:spacing w:val="-3"/>
                <w:sz w:val="24"/>
                <w:szCs w:val="24"/>
              </w:rPr>
            </w:pPr>
            <w:r w:rsidRPr="006E56C8">
              <w:rPr>
                <w:rFonts w:ascii="Times New Roman" w:hAnsi="Times New Roman"/>
                <w:bCs/>
                <w:color w:val="000000" w:themeColor="text1"/>
                <w:spacing w:val="-3"/>
                <w:sz w:val="24"/>
                <w:szCs w:val="24"/>
              </w:rPr>
              <w:t>Additional fee, per sport</w:t>
            </w:r>
          </w:p>
        </w:tc>
      </w:tr>
      <w:tr w:rsidR="00DC0789" w:rsidRPr="006E56C8" w14:paraId="47164942" w14:textId="77777777" w:rsidTr="00900CB8">
        <w:tc>
          <w:tcPr>
            <w:tcW w:w="1602" w:type="dxa"/>
            <w:tcBorders>
              <w:top w:val="single" w:sz="4" w:space="0" w:color="auto"/>
              <w:left w:val="single" w:sz="4" w:space="0" w:color="auto"/>
              <w:bottom w:val="single" w:sz="4" w:space="0" w:color="auto"/>
              <w:right w:val="single" w:sz="4" w:space="0" w:color="auto"/>
            </w:tcBorders>
            <w:hideMark/>
          </w:tcPr>
          <w:p w14:paraId="5E1C14AD" w14:textId="77777777" w:rsidR="00DC0789" w:rsidRPr="006E56C8" w:rsidRDefault="00DC0789" w:rsidP="00900CB8">
            <w:pPr>
              <w:jc w:val="center"/>
              <w:rPr>
                <w:rFonts w:ascii="Times New Roman" w:hAnsi="Times New Roman"/>
                <w:bCs/>
                <w:color w:val="000000" w:themeColor="text1"/>
                <w:spacing w:val="-3"/>
                <w:sz w:val="24"/>
                <w:szCs w:val="24"/>
              </w:rPr>
            </w:pPr>
            <w:r w:rsidRPr="006E56C8">
              <w:rPr>
                <w:rFonts w:ascii="Times New Roman" w:hAnsi="Times New Roman"/>
                <w:bCs/>
                <w:color w:val="000000" w:themeColor="text1"/>
                <w:spacing w:val="-3"/>
                <w:sz w:val="24"/>
                <w:szCs w:val="24"/>
              </w:rPr>
              <w:t>Initial Application</w:t>
            </w:r>
          </w:p>
        </w:tc>
        <w:tc>
          <w:tcPr>
            <w:tcW w:w="1515" w:type="dxa"/>
            <w:tcBorders>
              <w:top w:val="single" w:sz="4" w:space="0" w:color="auto"/>
              <w:left w:val="single" w:sz="4" w:space="0" w:color="auto"/>
              <w:bottom w:val="single" w:sz="4" w:space="0" w:color="auto"/>
              <w:right w:val="single" w:sz="4" w:space="0" w:color="auto"/>
            </w:tcBorders>
            <w:hideMark/>
          </w:tcPr>
          <w:p w14:paraId="765225E2" w14:textId="77777777" w:rsidR="00DC0789" w:rsidRPr="006E56C8" w:rsidRDefault="00DC0789" w:rsidP="00900CB8">
            <w:pPr>
              <w:jc w:val="center"/>
              <w:rPr>
                <w:rFonts w:ascii="Times New Roman" w:hAnsi="Times New Roman"/>
                <w:bCs/>
                <w:color w:val="000000" w:themeColor="text1"/>
                <w:spacing w:val="-3"/>
                <w:sz w:val="24"/>
                <w:szCs w:val="24"/>
              </w:rPr>
            </w:pPr>
            <w:r w:rsidRPr="006E56C8">
              <w:rPr>
                <w:rFonts w:ascii="Times New Roman" w:hAnsi="Times New Roman"/>
                <w:bCs/>
                <w:color w:val="000000" w:themeColor="text1"/>
                <w:spacing w:val="-3"/>
                <w:sz w:val="24"/>
                <w:szCs w:val="24"/>
              </w:rPr>
              <w:t xml:space="preserve">Season’s window </w:t>
            </w:r>
          </w:p>
        </w:tc>
        <w:tc>
          <w:tcPr>
            <w:tcW w:w="1583" w:type="dxa"/>
            <w:tcBorders>
              <w:top w:val="single" w:sz="4" w:space="0" w:color="auto"/>
              <w:left w:val="single" w:sz="4" w:space="0" w:color="auto"/>
              <w:bottom w:val="single" w:sz="4" w:space="0" w:color="auto"/>
              <w:right w:val="single" w:sz="4" w:space="0" w:color="auto"/>
            </w:tcBorders>
            <w:hideMark/>
          </w:tcPr>
          <w:p w14:paraId="488444AA" w14:textId="77777777" w:rsidR="00DC0789" w:rsidRPr="006E56C8" w:rsidRDefault="00DC0789" w:rsidP="00900CB8">
            <w:pPr>
              <w:jc w:val="center"/>
              <w:rPr>
                <w:rFonts w:ascii="Times New Roman" w:hAnsi="Times New Roman"/>
                <w:bCs/>
                <w:color w:val="000000" w:themeColor="text1"/>
                <w:spacing w:val="-3"/>
                <w:sz w:val="24"/>
                <w:szCs w:val="24"/>
              </w:rPr>
            </w:pPr>
            <w:r w:rsidRPr="006E56C8">
              <w:rPr>
                <w:rFonts w:ascii="Times New Roman" w:hAnsi="Times New Roman"/>
                <w:color w:val="000000" w:themeColor="text1"/>
                <w:sz w:val="24"/>
                <w:szCs w:val="24"/>
              </w:rPr>
              <w:t>$</w:t>
            </w:r>
            <w:r w:rsidR="001056BD" w:rsidRPr="006E56C8">
              <w:rPr>
                <w:rFonts w:ascii="Times New Roman" w:hAnsi="Times New Roman"/>
                <w:color w:val="000000" w:themeColor="text1"/>
                <w:sz w:val="24"/>
                <w:szCs w:val="24"/>
              </w:rPr>
              <w:t>50</w:t>
            </w:r>
            <w:r w:rsidRPr="006E56C8">
              <w:rPr>
                <w:rFonts w:ascii="Times New Roman" w:hAnsi="Times New Roman"/>
                <w:color w:val="000000" w:themeColor="text1"/>
                <w:sz w:val="24"/>
                <w:szCs w:val="24"/>
              </w:rPr>
              <w:t>.00</w:t>
            </w:r>
          </w:p>
        </w:tc>
        <w:tc>
          <w:tcPr>
            <w:tcW w:w="1684" w:type="dxa"/>
            <w:tcBorders>
              <w:top w:val="single" w:sz="4" w:space="0" w:color="auto"/>
              <w:left w:val="single" w:sz="4" w:space="0" w:color="auto"/>
              <w:bottom w:val="single" w:sz="4" w:space="0" w:color="auto"/>
              <w:right w:val="single" w:sz="4" w:space="0" w:color="auto"/>
            </w:tcBorders>
            <w:hideMark/>
          </w:tcPr>
          <w:p w14:paraId="154B0773" w14:textId="77777777" w:rsidR="00DC0789" w:rsidRPr="006E56C8" w:rsidRDefault="00DC0789" w:rsidP="00900CB8">
            <w:pPr>
              <w:jc w:val="center"/>
              <w:rPr>
                <w:rFonts w:ascii="Times New Roman" w:hAnsi="Times New Roman"/>
                <w:bCs/>
                <w:color w:val="000000" w:themeColor="text1"/>
                <w:spacing w:val="-3"/>
                <w:sz w:val="24"/>
                <w:szCs w:val="24"/>
              </w:rPr>
            </w:pPr>
            <w:r w:rsidRPr="006E56C8">
              <w:rPr>
                <w:rFonts w:ascii="Times New Roman" w:hAnsi="Times New Roman"/>
                <w:bCs/>
                <w:color w:val="000000" w:themeColor="text1"/>
                <w:spacing w:val="-3"/>
                <w:sz w:val="24"/>
                <w:szCs w:val="24"/>
              </w:rPr>
              <w:t>$</w:t>
            </w:r>
            <w:r w:rsidR="001056BD" w:rsidRPr="006E56C8">
              <w:rPr>
                <w:rFonts w:ascii="Times New Roman" w:hAnsi="Times New Roman"/>
                <w:bCs/>
                <w:color w:val="000000" w:themeColor="text1"/>
                <w:spacing w:val="-3"/>
                <w:sz w:val="24"/>
                <w:szCs w:val="24"/>
              </w:rPr>
              <w:t>50</w:t>
            </w:r>
            <w:r w:rsidRPr="006E56C8">
              <w:rPr>
                <w:rFonts w:ascii="Times New Roman" w:hAnsi="Times New Roman"/>
                <w:bCs/>
                <w:color w:val="000000" w:themeColor="text1"/>
                <w:spacing w:val="-3"/>
                <w:sz w:val="24"/>
                <w:szCs w:val="24"/>
              </w:rPr>
              <w:t>.00</w:t>
            </w:r>
          </w:p>
        </w:tc>
        <w:tc>
          <w:tcPr>
            <w:tcW w:w="1429" w:type="dxa"/>
            <w:tcBorders>
              <w:top w:val="single" w:sz="4" w:space="0" w:color="auto"/>
              <w:left w:val="single" w:sz="4" w:space="0" w:color="auto"/>
              <w:bottom w:val="single" w:sz="4" w:space="0" w:color="auto"/>
              <w:right w:val="single" w:sz="4" w:space="0" w:color="auto"/>
            </w:tcBorders>
            <w:hideMark/>
          </w:tcPr>
          <w:p w14:paraId="7A698A82" w14:textId="77777777" w:rsidR="00DC0789" w:rsidRPr="006E56C8" w:rsidRDefault="00DC0789" w:rsidP="00900CB8">
            <w:pPr>
              <w:jc w:val="center"/>
              <w:rPr>
                <w:rFonts w:ascii="Times New Roman" w:hAnsi="Times New Roman"/>
                <w:bCs/>
                <w:color w:val="000000" w:themeColor="text1"/>
                <w:spacing w:val="-3"/>
                <w:sz w:val="24"/>
                <w:szCs w:val="24"/>
              </w:rPr>
            </w:pPr>
            <w:r w:rsidRPr="006E56C8">
              <w:rPr>
                <w:rFonts w:ascii="Times New Roman" w:hAnsi="Times New Roman"/>
                <w:bCs/>
                <w:color w:val="000000" w:themeColor="text1"/>
                <w:spacing w:val="-3"/>
                <w:sz w:val="24"/>
                <w:szCs w:val="24"/>
              </w:rPr>
              <w:t>0</w:t>
            </w:r>
          </w:p>
        </w:tc>
        <w:tc>
          <w:tcPr>
            <w:tcW w:w="1763" w:type="dxa"/>
            <w:tcBorders>
              <w:top w:val="single" w:sz="4" w:space="0" w:color="auto"/>
              <w:left w:val="single" w:sz="4" w:space="0" w:color="auto"/>
              <w:bottom w:val="single" w:sz="4" w:space="0" w:color="auto"/>
              <w:right w:val="single" w:sz="4" w:space="0" w:color="auto"/>
            </w:tcBorders>
            <w:hideMark/>
          </w:tcPr>
          <w:p w14:paraId="3DF3A539" w14:textId="77777777" w:rsidR="00DC0789" w:rsidRPr="006E56C8" w:rsidRDefault="00DC0789" w:rsidP="00900CB8">
            <w:pPr>
              <w:jc w:val="center"/>
              <w:rPr>
                <w:rFonts w:ascii="Times New Roman" w:hAnsi="Times New Roman"/>
                <w:bCs/>
                <w:color w:val="000000" w:themeColor="text1"/>
                <w:spacing w:val="-3"/>
                <w:sz w:val="24"/>
                <w:szCs w:val="24"/>
              </w:rPr>
            </w:pPr>
            <w:r w:rsidRPr="006E56C8">
              <w:rPr>
                <w:rFonts w:ascii="Times New Roman" w:hAnsi="Times New Roman"/>
                <w:bCs/>
                <w:color w:val="000000" w:themeColor="text1"/>
                <w:spacing w:val="-3"/>
                <w:sz w:val="24"/>
                <w:szCs w:val="24"/>
              </w:rPr>
              <w:t>$8.00</w:t>
            </w:r>
          </w:p>
        </w:tc>
      </w:tr>
      <w:tr w:rsidR="00DC0789" w:rsidRPr="006E56C8" w14:paraId="2F265E3E" w14:textId="77777777" w:rsidTr="00B35AA0">
        <w:trPr>
          <w:trHeight w:val="854"/>
        </w:trPr>
        <w:tc>
          <w:tcPr>
            <w:tcW w:w="1602" w:type="dxa"/>
            <w:tcBorders>
              <w:top w:val="single" w:sz="4" w:space="0" w:color="auto"/>
              <w:left w:val="single" w:sz="4" w:space="0" w:color="auto"/>
              <w:bottom w:val="single" w:sz="4" w:space="0" w:color="auto"/>
              <w:right w:val="single" w:sz="4" w:space="0" w:color="auto"/>
            </w:tcBorders>
            <w:hideMark/>
          </w:tcPr>
          <w:p w14:paraId="3D0542BE" w14:textId="77777777" w:rsidR="00DC0789" w:rsidRPr="006E56C8" w:rsidRDefault="00DC0789" w:rsidP="00900CB8">
            <w:pPr>
              <w:jc w:val="center"/>
              <w:rPr>
                <w:rFonts w:ascii="Times New Roman" w:hAnsi="Times New Roman"/>
                <w:color w:val="000000" w:themeColor="text1"/>
                <w:sz w:val="24"/>
                <w:szCs w:val="24"/>
              </w:rPr>
            </w:pPr>
            <w:r w:rsidRPr="006E56C8">
              <w:rPr>
                <w:rFonts w:ascii="Times New Roman" w:hAnsi="Times New Roman"/>
                <w:color w:val="000000" w:themeColor="text1"/>
                <w:sz w:val="24"/>
                <w:szCs w:val="24"/>
              </w:rPr>
              <w:t>Renewal</w:t>
            </w:r>
          </w:p>
        </w:tc>
        <w:tc>
          <w:tcPr>
            <w:tcW w:w="1515" w:type="dxa"/>
            <w:tcBorders>
              <w:top w:val="single" w:sz="4" w:space="0" w:color="auto"/>
              <w:left w:val="single" w:sz="4" w:space="0" w:color="auto"/>
              <w:bottom w:val="single" w:sz="4" w:space="0" w:color="auto"/>
              <w:right w:val="single" w:sz="4" w:space="0" w:color="auto"/>
            </w:tcBorders>
            <w:hideMark/>
          </w:tcPr>
          <w:p w14:paraId="0DDE3DBB" w14:textId="77777777" w:rsidR="00DC0789" w:rsidRPr="006E56C8" w:rsidRDefault="00DC0789" w:rsidP="00900CB8">
            <w:pPr>
              <w:jc w:val="center"/>
              <w:rPr>
                <w:rFonts w:ascii="Times New Roman" w:hAnsi="Times New Roman"/>
                <w:color w:val="000000" w:themeColor="text1"/>
              </w:rPr>
            </w:pPr>
            <w:r w:rsidRPr="006E56C8">
              <w:rPr>
                <w:rFonts w:ascii="Times New Roman" w:hAnsi="Times New Roman"/>
                <w:color w:val="000000" w:themeColor="text1"/>
                <w:sz w:val="24"/>
                <w:szCs w:val="24"/>
              </w:rPr>
              <w:t>April 1 to May 31</w:t>
            </w:r>
          </w:p>
        </w:tc>
        <w:tc>
          <w:tcPr>
            <w:tcW w:w="1583" w:type="dxa"/>
            <w:tcBorders>
              <w:top w:val="single" w:sz="4" w:space="0" w:color="auto"/>
              <w:left w:val="single" w:sz="4" w:space="0" w:color="auto"/>
              <w:bottom w:val="single" w:sz="4" w:space="0" w:color="auto"/>
              <w:right w:val="single" w:sz="4" w:space="0" w:color="auto"/>
            </w:tcBorders>
            <w:hideMark/>
          </w:tcPr>
          <w:p w14:paraId="21F2E615" w14:textId="77777777" w:rsidR="00DC0789" w:rsidRPr="006E56C8" w:rsidRDefault="00B35AA0" w:rsidP="00900CB8">
            <w:pPr>
              <w:jc w:val="center"/>
              <w:rPr>
                <w:rFonts w:ascii="Times New Roman" w:hAnsi="Times New Roman"/>
                <w:color w:val="000000" w:themeColor="text1"/>
              </w:rPr>
            </w:pPr>
            <w:r>
              <w:rPr>
                <w:rFonts w:ascii="Times New Roman" w:hAnsi="Times New Roman"/>
                <w:color w:val="000000" w:themeColor="text1"/>
                <w:sz w:val="24"/>
                <w:szCs w:val="24"/>
              </w:rPr>
              <w:t>$70</w:t>
            </w:r>
            <w:r w:rsidR="00DC0789" w:rsidRPr="006E56C8">
              <w:rPr>
                <w:rFonts w:ascii="Times New Roman" w:hAnsi="Times New Roman"/>
                <w:color w:val="000000" w:themeColor="text1"/>
                <w:sz w:val="24"/>
                <w:szCs w:val="24"/>
              </w:rPr>
              <w:t>.00</w:t>
            </w:r>
          </w:p>
        </w:tc>
        <w:tc>
          <w:tcPr>
            <w:tcW w:w="1684" w:type="dxa"/>
            <w:tcBorders>
              <w:top w:val="single" w:sz="4" w:space="0" w:color="auto"/>
              <w:left w:val="single" w:sz="4" w:space="0" w:color="auto"/>
              <w:bottom w:val="single" w:sz="4" w:space="0" w:color="auto"/>
              <w:right w:val="single" w:sz="4" w:space="0" w:color="auto"/>
            </w:tcBorders>
            <w:hideMark/>
          </w:tcPr>
          <w:p w14:paraId="7E71817A" w14:textId="77777777" w:rsidR="00DC0789" w:rsidRPr="006E56C8" w:rsidRDefault="00DC0789" w:rsidP="00900CB8">
            <w:pPr>
              <w:jc w:val="center"/>
              <w:rPr>
                <w:rFonts w:ascii="Times New Roman" w:hAnsi="Times New Roman"/>
                <w:color w:val="000000" w:themeColor="text1"/>
              </w:rPr>
            </w:pPr>
            <w:r w:rsidRPr="006E56C8">
              <w:rPr>
                <w:rFonts w:ascii="Times New Roman" w:hAnsi="Times New Roman"/>
                <w:color w:val="000000" w:themeColor="text1"/>
                <w:sz w:val="24"/>
                <w:szCs w:val="24"/>
              </w:rPr>
              <w:t>$</w:t>
            </w:r>
            <w:r w:rsidR="00B35AA0">
              <w:rPr>
                <w:rFonts w:ascii="Times New Roman" w:hAnsi="Times New Roman"/>
                <w:color w:val="000000" w:themeColor="text1"/>
                <w:sz w:val="24"/>
                <w:szCs w:val="24"/>
              </w:rPr>
              <w:t>75</w:t>
            </w:r>
            <w:r w:rsidRPr="006E56C8">
              <w:rPr>
                <w:rFonts w:ascii="Times New Roman" w:hAnsi="Times New Roman"/>
                <w:color w:val="000000" w:themeColor="text1"/>
                <w:sz w:val="24"/>
                <w:szCs w:val="24"/>
              </w:rPr>
              <w:t>.00</w:t>
            </w:r>
          </w:p>
        </w:tc>
        <w:tc>
          <w:tcPr>
            <w:tcW w:w="1429" w:type="dxa"/>
            <w:tcBorders>
              <w:top w:val="single" w:sz="4" w:space="0" w:color="auto"/>
              <w:left w:val="single" w:sz="4" w:space="0" w:color="auto"/>
              <w:bottom w:val="single" w:sz="4" w:space="0" w:color="auto"/>
              <w:right w:val="single" w:sz="4" w:space="0" w:color="auto"/>
            </w:tcBorders>
            <w:hideMark/>
          </w:tcPr>
          <w:p w14:paraId="63811AF5" w14:textId="77777777" w:rsidR="00DC0789" w:rsidRPr="006E56C8" w:rsidRDefault="00DC0789" w:rsidP="00900CB8">
            <w:pPr>
              <w:jc w:val="center"/>
              <w:rPr>
                <w:rFonts w:ascii="Times New Roman" w:hAnsi="Times New Roman"/>
                <w:color w:val="000000" w:themeColor="text1"/>
                <w:sz w:val="24"/>
                <w:szCs w:val="24"/>
              </w:rPr>
            </w:pPr>
            <w:r w:rsidRPr="006E56C8">
              <w:rPr>
                <w:rFonts w:ascii="Times New Roman" w:hAnsi="Times New Roman"/>
                <w:color w:val="000000" w:themeColor="text1"/>
                <w:sz w:val="24"/>
                <w:szCs w:val="24"/>
              </w:rPr>
              <w:t>0</w:t>
            </w:r>
          </w:p>
        </w:tc>
        <w:tc>
          <w:tcPr>
            <w:tcW w:w="1763" w:type="dxa"/>
            <w:tcBorders>
              <w:top w:val="single" w:sz="4" w:space="0" w:color="auto"/>
              <w:left w:val="single" w:sz="4" w:space="0" w:color="auto"/>
              <w:bottom w:val="single" w:sz="4" w:space="0" w:color="auto"/>
              <w:right w:val="single" w:sz="4" w:space="0" w:color="auto"/>
            </w:tcBorders>
            <w:hideMark/>
          </w:tcPr>
          <w:p w14:paraId="6AF409BC" w14:textId="77777777" w:rsidR="00DC0789" w:rsidRPr="006E56C8" w:rsidRDefault="00DC0789" w:rsidP="00900CB8">
            <w:pPr>
              <w:jc w:val="center"/>
              <w:rPr>
                <w:rFonts w:ascii="Times New Roman" w:hAnsi="Times New Roman"/>
                <w:color w:val="000000" w:themeColor="text1"/>
              </w:rPr>
            </w:pPr>
            <w:r w:rsidRPr="006E56C8">
              <w:rPr>
                <w:rFonts w:ascii="Times New Roman" w:hAnsi="Times New Roman"/>
                <w:color w:val="000000" w:themeColor="text1"/>
                <w:sz w:val="24"/>
                <w:szCs w:val="24"/>
              </w:rPr>
              <w:t>$8.00</w:t>
            </w:r>
          </w:p>
        </w:tc>
      </w:tr>
      <w:tr w:rsidR="00DC0789" w:rsidRPr="006E56C8" w14:paraId="7DCC92B6" w14:textId="77777777" w:rsidTr="00900CB8">
        <w:tc>
          <w:tcPr>
            <w:tcW w:w="1602" w:type="dxa"/>
            <w:tcBorders>
              <w:top w:val="single" w:sz="4" w:space="0" w:color="auto"/>
              <w:left w:val="single" w:sz="4" w:space="0" w:color="auto"/>
              <w:bottom w:val="single" w:sz="4" w:space="0" w:color="auto"/>
              <w:right w:val="single" w:sz="4" w:space="0" w:color="auto"/>
            </w:tcBorders>
            <w:hideMark/>
          </w:tcPr>
          <w:p w14:paraId="6DFA4E8E" w14:textId="77777777" w:rsidR="00DC0789" w:rsidRPr="006E56C8" w:rsidRDefault="00DC0789" w:rsidP="00900CB8">
            <w:pPr>
              <w:jc w:val="center"/>
              <w:rPr>
                <w:rFonts w:ascii="Times New Roman" w:hAnsi="Times New Roman"/>
                <w:bCs/>
                <w:color w:val="000000" w:themeColor="text1"/>
                <w:spacing w:val="-3"/>
                <w:sz w:val="24"/>
                <w:szCs w:val="24"/>
              </w:rPr>
            </w:pPr>
            <w:r w:rsidRPr="006E56C8">
              <w:rPr>
                <w:rFonts w:ascii="Times New Roman" w:hAnsi="Times New Roman"/>
                <w:bCs/>
                <w:color w:val="000000" w:themeColor="text1"/>
                <w:spacing w:val="-3"/>
                <w:sz w:val="24"/>
                <w:szCs w:val="24"/>
              </w:rPr>
              <w:t>Renewal</w:t>
            </w:r>
          </w:p>
        </w:tc>
        <w:tc>
          <w:tcPr>
            <w:tcW w:w="1515" w:type="dxa"/>
            <w:tcBorders>
              <w:top w:val="single" w:sz="4" w:space="0" w:color="auto"/>
              <w:left w:val="single" w:sz="4" w:space="0" w:color="auto"/>
              <w:bottom w:val="single" w:sz="4" w:space="0" w:color="auto"/>
              <w:right w:val="single" w:sz="4" w:space="0" w:color="auto"/>
            </w:tcBorders>
            <w:hideMark/>
          </w:tcPr>
          <w:p w14:paraId="36A49C37" w14:textId="77777777" w:rsidR="00DC0789" w:rsidRPr="006E56C8" w:rsidRDefault="00DC0789" w:rsidP="00900CB8">
            <w:pPr>
              <w:jc w:val="center"/>
              <w:rPr>
                <w:rFonts w:ascii="Times New Roman" w:hAnsi="Times New Roman"/>
                <w:color w:val="000000" w:themeColor="text1"/>
              </w:rPr>
            </w:pPr>
            <w:r w:rsidRPr="006E56C8">
              <w:rPr>
                <w:rFonts w:ascii="Times New Roman" w:hAnsi="Times New Roman"/>
                <w:color w:val="000000" w:themeColor="text1"/>
                <w:sz w:val="24"/>
                <w:szCs w:val="24"/>
              </w:rPr>
              <w:t>June 1 to June 30</w:t>
            </w:r>
          </w:p>
        </w:tc>
        <w:tc>
          <w:tcPr>
            <w:tcW w:w="1583" w:type="dxa"/>
            <w:tcBorders>
              <w:top w:val="single" w:sz="4" w:space="0" w:color="auto"/>
              <w:left w:val="single" w:sz="4" w:space="0" w:color="auto"/>
              <w:bottom w:val="single" w:sz="4" w:space="0" w:color="auto"/>
              <w:right w:val="single" w:sz="4" w:space="0" w:color="auto"/>
            </w:tcBorders>
            <w:hideMark/>
          </w:tcPr>
          <w:p w14:paraId="6409C2EB" w14:textId="77777777" w:rsidR="00DC0789" w:rsidRPr="006E56C8" w:rsidRDefault="00B35AA0" w:rsidP="00900CB8">
            <w:pPr>
              <w:jc w:val="center"/>
              <w:rPr>
                <w:rFonts w:ascii="Times New Roman" w:hAnsi="Times New Roman"/>
                <w:color w:val="000000" w:themeColor="text1"/>
              </w:rPr>
            </w:pPr>
            <w:r>
              <w:rPr>
                <w:rFonts w:ascii="Times New Roman" w:hAnsi="Times New Roman"/>
                <w:color w:val="000000" w:themeColor="text1"/>
                <w:sz w:val="24"/>
                <w:szCs w:val="24"/>
              </w:rPr>
              <w:t>$70</w:t>
            </w:r>
            <w:r w:rsidR="00DC0789" w:rsidRPr="006E56C8">
              <w:rPr>
                <w:rFonts w:ascii="Times New Roman" w:hAnsi="Times New Roman"/>
                <w:color w:val="000000" w:themeColor="text1"/>
                <w:sz w:val="24"/>
                <w:szCs w:val="24"/>
              </w:rPr>
              <w:t>.00</w:t>
            </w:r>
          </w:p>
        </w:tc>
        <w:tc>
          <w:tcPr>
            <w:tcW w:w="1684" w:type="dxa"/>
            <w:tcBorders>
              <w:top w:val="single" w:sz="4" w:space="0" w:color="auto"/>
              <w:left w:val="single" w:sz="4" w:space="0" w:color="auto"/>
              <w:bottom w:val="single" w:sz="4" w:space="0" w:color="auto"/>
              <w:right w:val="single" w:sz="4" w:space="0" w:color="auto"/>
            </w:tcBorders>
            <w:hideMark/>
          </w:tcPr>
          <w:p w14:paraId="6587A283" w14:textId="77777777" w:rsidR="00DC0789" w:rsidRPr="006E56C8" w:rsidRDefault="00DC0789" w:rsidP="00900CB8">
            <w:pPr>
              <w:jc w:val="center"/>
              <w:rPr>
                <w:rFonts w:ascii="Times New Roman" w:hAnsi="Times New Roman"/>
                <w:color w:val="000000" w:themeColor="text1"/>
              </w:rPr>
            </w:pPr>
            <w:r w:rsidRPr="006E56C8">
              <w:rPr>
                <w:rFonts w:ascii="Times New Roman" w:hAnsi="Times New Roman"/>
                <w:color w:val="000000" w:themeColor="text1"/>
                <w:sz w:val="24"/>
                <w:szCs w:val="24"/>
              </w:rPr>
              <w:t>$</w:t>
            </w:r>
            <w:r w:rsidR="00B35AA0">
              <w:rPr>
                <w:rFonts w:ascii="Times New Roman" w:hAnsi="Times New Roman"/>
                <w:color w:val="000000" w:themeColor="text1"/>
                <w:sz w:val="24"/>
                <w:szCs w:val="24"/>
              </w:rPr>
              <w:t>75</w:t>
            </w:r>
            <w:r w:rsidRPr="006E56C8">
              <w:rPr>
                <w:rFonts w:ascii="Times New Roman" w:hAnsi="Times New Roman"/>
                <w:color w:val="000000" w:themeColor="text1"/>
                <w:sz w:val="24"/>
                <w:szCs w:val="24"/>
              </w:rPr>
              <w:t>.00</w:t>
            </w:r>
          </w:p>
        </w:tc>
        <w:tc>
          <w:tcPr>
            <w:tcW w:w="1429" w:type="dxa"/>
            <w:tcBorders>
              <w:top w:val="single" w:sz="4" w:space="0" w:color="auto"/>
              <w:left w:val="single" w:sz="4" w:space="0" w:color="auto"/>
              <w:bottom w:val="single" w:sz="4" w:space="0" w:color="auto"/>
              <w:right w:val="single" w:sz="4" w:space="0" w:color="auto"/>
            </w:tcBorders>
            <w:hideMark/>
          </w:tcPr>
          <w:p w14:paraId="1F726012" w14:textId="77777777" w:rsidR="00DC0789" w:rsidRPr="006E56C8" w:rsidRDefault="00DC0789" w:rsidP="00900CB8">
            <w:pPr>
              <w:jc w:val="center"/>
              <w:rPr>
                <w:rFonts w:ascii="Times New Roman" w:hAnsi="Times New Roman"/>
                <w:color w:val="000000" w:themeColor="text1"/>
              </w:rPr>
            </w:pPr>
            <w:r w:rsidRPr="006E56C8">
              <w:rPr>
                <w:rFonts w:ascii="Times New Roman" w:hAnsi="Times New Roman"/>
                <w:color w:val="000000" w:themeColor="text1"/>
                <w:sz w:val="24"/>
                <w:szCs w:val="24"/>
              </w:rPr>
              <w:t>$50.00</w:t>
            </w:r>
          </w:p>
        </w:tc>
        <w:tc>
          <w:tcPr>
            <w:tcW w:w="1763" w:type="dxa"/>
            <w:tcBorders>
              <w:top w:val="single" w:sz="4" w:space="0" w:color="auto"/>
              <w:left w:val="single" w:sz="4" w:space="0" w:color="auto"/>
              <w:bottom w:val="single" w:sz="4" w:space="0" w:color="auto"/>
              <w:right w:val="single" w:sz="4" w:space="0" w:color="auto"/>
            </w:tcBorders>
            <w:hideMark/>
          </w:tcPr>
          <w:p w14:paraId="01DC5C46" w14:textId="77777777" w:rsidR="00DC0789" w:rsidRPr="006E56C8" w:rsidRDefault="00DC0789" w:rsidP="00900CB8">
            <w:pPr>
              <w:jc w:val="center"/>
              <w:rPr>
                <w:rFonts w:ascii="Times New Roman" w:hAnsi="Times New Roman"/>
                <w:color w:val="000000" w:themeColor="text1"/>
              </w:rPr>
            </w:pPr>
            <w:r w:rsidRPr="006E56C8">
              <w:rPr>
                <w:rFonts w:ascii="Times New Roman" w:hAnsi="Times New Roman"/>
                <w:color w:val="000000" w:themeColor="text1"/>
                <w:sz w:val="24"/>
                <w:szCs w:val="24"/>
              </w:rPr>
              <w:t>$8.00</w:t>
            </w:r>
          </w:p>
        </w:tc>
      </w:tr>
      <w:tr w:rsidR="00DC0789" w:rsidRPr="006E56C8" w14:paraId="26D94615" w14:textId="77777777" w:rsidTr="00900CB8">
        <w:tc>
          <w:tcPr>
            <w:tcW w:w="1602" w:type="dxa"/>
            <w:tcBorders>
              <w:top w:val="single" w:sz="4" w:space="0" w:color="auto"/>
              <w:left w:val="single" w:sz="4" w:space="0" w:color="auto"/>
              <w:bottom w:val="single" w:sz="4" w:space="0" w:color="auto"/>
              <w:right w:val="single" w:sz="4" w:space="0" w:color="auto"/>
            </w:tcBorders>
            <w:hideMark/>
          </w:tcPr>
          <w:p w14:paraId="2C25538C" w14:textId="77777777" w:rsidR="00DC0789" w:rsidRPr="006E56C8" w:rsidRDefault="00DC0789" w:rsidP="00900CB8">
            <w:pPr>
              <w:jc w:val="center"/>
              <w:rPr>
                <w:rFonts w:ascii="Times New Roman" w:hAnsi="Times New Roman"/>
                <w:bCs/>
                <w:color w:val="000000" w:themeColor="text1"/>
                <w:spacing w:val="-3"/>
                <w:sz w:val="24"/>
                <w:szCs w:val="24"/>
              </w:rPr>
            </w:pPr>
            <w:r w:rsidRPr="006E56C8">
              <w:rPr>
                <w:rFonts w:ascii="Times New Roman" w:hAnsi="Times New Roman"/>
                <w:bCs/>
                <w:color w:val="000000" w:themeColor="text1"/>
                <w:spacing w:val="-3"/>
                <w:sz w:val="24"/>
                <w:szCs w:val="24"/>
              </w:rPr>
              <w:t>Renewal</w:t>
            </w:r>
          </w:p>
        </w:tc>
        <w:tc>
          <w:tcPr>
            <w:tcW w:w="1515" w:type="dxa"/>
            <w:tcBorders>
              <w:top w:val="single" w:sz="4" w:space="0" w:color="auto"/>
              <w:left w:val="single" w:sz="4" w:space="0" w:color="auto"/>
              <w:bottom w:val="single" w:sz="4" w:space="0" w:color="auto"/>
              <w:right w:val="single" w:sz="4" w:space="0" w:color="auto"/>
            </w:tcBorders>
            <w:hideMark/>
          </w:tcPr>
          <w:p w14:paraId="2F02DCFB" w14:textId="77777777" w:rsidR="00DC0789" w:rsidRPr="006E56C8" w:rsidRDefault="00DC0789" w:rsidP="00900CB8">
            <w:pPr>
              <w:jc w:val="center"/>
              <w:rPr>
                <w:rFonts w:ascii="Times New Roman" w:hAnsi="Times New Roman"/>
                <w:color w:val="000000" w:themeColor="text1"/>
              </w:rPr>
            </w:pPr>
            <w:r w:rsidRPr="006E56C8">
              <w:rPr>
                <w:rFonts w:ascii="Times New Roman" w:hAnsi="Times New Roman"/>
                <w:color w:val="000000" w:themeColor="text1"/>
                <w:sz w:val="24"/>
                <w:szCs w:val="24"/>
              </w:rPr>
              <w:t>July 1 to May 31</w:t>
            </w:r>
          </w:p>
        </w:tc>
        <w:tc>
          <w:tcPr>
            <w:tcW w:w="1583" w:type="dxa"/>
            <w:tcBorders>
              <w:top w:val="single" w:sz="4" w:space="0" w:color="auto"/>
              <w:left w:val="single" w:sz="4" w:space="0" w:color="auto"/>
              <w:bottom w:val="single" w:sz="4" w:space="0" w:color="auto"/>
              <w:right w:val="single" w:sz="4" w:space="0" w:color="auto"/>
            </w:tcBorders>
            <w:hideMark/>
          </w:tcPr>
          <w:p w14:paraId="1BE448BA" w14:textId="77777777" w:rsidR="00DC0789" w:rsidRPr="006E56C8" w:rsidRDefault="00B35AA0" w:rsidP="00900CB8">
            <w:pPr>
              <w:jc w:val="center"/>
              <w:rPr>
                <w:rFonts w:ascii="Times New Roman" w:hAnsi="Times New Roman"/>
                <w:color w:val="000000" w:themeColor="text1"/>
              </w:rPr>
            </w:pPr>
            <w:r>
              <w:rPr>
                <w:rFonts w:ascii="Times New Roman" w:hAnsi="Times New Roman"/>
                <w:color w:val="000000" w:themeColor="text1"/>
                <w:sz w:val="24"/>
                <w:szCs w:val="24"/>
              </w:rPr>
              <w:t>$70</w:t>
            </w:r>
            <w:r w:rsidR="00DC0789" w:rsidRPr="006E56C8">
              <w:rPr>
                <w:rFonts w:ascii="Times New Roman" w:hAnsi="Times New Roman"/>
                <w:color w:val="000000" w:themeColor="text1"/>
                <w:sz w:val="24"/>
                <w:szCs w:val="24"/>
              </w:rPr>
              <w:t>.00</w:t>
            </w:r>
          </w:p>
        </w:tc>
        <w:tc>
          <w:tcPr>
            <w:tcW w:w="1684" w:type="dxa"/>
            <w:tcBorders>
              <w:top w:val="single" w:sz="4" w:space="0" w:color="auto"/>
              <w:left w:val="single" w:sz="4" w:space="0" w:color="auto"/>
              <w:bottom w:val="single" w:sz="4" w:space="0" w:color="auto"/>
              <w:right w:val="single" w:sz="4" w:space="0" w:color="auto"/>
            </w:tcBorders>
            <w:hideMark/>
          </w:tcPr>
          <w:p w14:paraId="1FC6BC3F" w14:textId="77777777" w:rsidR="00DC0789" w:rsidRPr="006E56C8" w:rsidRDefault="00DC0789" w:rsidP="00900CB8">
            <w:pPr>
              <w:jc w:val="center"/>
              <w:rPr>
                <w:rFonts w:ascii="Times New Roman" w:hAnsi="Times New Roman"/>
                <w:color w:val="000000" w:themeColor="text1"/>
              </w:rPr>
            </w:pPr>
            <w:r w:rsidRPr="006E56C8">
              <w:rPr>
                <w:rFonts w:ascii="Times New Roman" w:hAnsi="Times New Roman"/>
                <w:color w:val="000000" w:themeColor="text1"/>
                <w:sz w:val="24"/>
                <w:szCs w:val="24"/>
              </w:rPr>
              <w:t>$</w:t>
            </w:r>
            <w:r w:rsidR="00B35AA0">
              <w:rPr>
                <w:rFonts w:ascii="Times New Roman" w:hAnsi="Times New Roman"/>
                <w:color w:val="000000" w:themeColor="text1"/>
                <w:sz w:val="24"/>
                <w:szCs w:val="24"/>
              </w:rPr>
              <w:t>75</w:t>
            </w:r>
            <w:r w:rsidRPr="006E56C8">
              <w:rPr>
                <w:rFonts w:ascii="Times New Roman" w:hAnsi="Times New Roman"/>
                <w:color w:val="000000" w:themeColor="text1"/>
                <w:sz w:val="24"/>
                <w:szCs w:val="24"/>
              </w:rPr>
              <w:t>.00</w:t>
            </w:r>
          </w:p>
        </w:tc>
        <w:tc>
          <w:tcPr>
            <w:tcW w:w="1429" w:type="dxa"/>
            <w:tcBorders>
              <w:top w:val="single" w:sz="4" w:space="0" w:color="auto"/>
              <w:left w:val="single" w:sz="4" w:space="0" w:color="auto"/>
              <w:bottom w:val="single" w:sz="4" w:space="0" w:color="auto"/>
              <w:right w:val="single" w:sz="4" w:space="0" w:color="auto"/>
            </w:tcBorders>
            <w:hideMark/>
          </w:tcPr>
          <w:p w14:paraId="26308AF7" w14:textId="77777777" w:rsidR="00DC0789" w:rsidRPr="006E56C8" w:rsidRDefault="00DC0789" w:rsidP="00900CB8">
            <w:pPr>
              <w:jc w:val="center"/>
              <w:rPr>
                <w:rFonts w:ascii="Times New Roman" w:hAnsi="Times New Roman"/>
                <w:color w:val="000000" w:themeColor="text1"/>
                <w:sz w:val="24"/>
                <w:szCs w:val="24"/>
              </w:rPr>
            </w:pPr>
            <w:r w:rsidRPr="006E56C8">
              <w:rPr>
                <w:rFonts w:ascii="Times New Roman" w:hAnsi="Times New Roman"/>
                <w:color w:val="000000" w:themeColor="text1"/>
                <w:sz w:val="24"/>
                <w:szCs w:val="24"/>
              </w:rPr>
              <w:t>$100.00</w:t>
            </w:r>
          </w:p>
        </w:tc>
        <w:tc>
          <w:tcPr>
            <w:tcW w:w="1763" w:type="dxa"/>
            <w:tcBorders>
              <w:top w:val="single" w:sz="4" w:space="0" w:color="auto"/>
              <w:left w:val="single" w:sz="4" w:space="0" w:color="auto"/>
              <w:bottom w:val="single" w:sz="4" w:space="0" w:color="auto"/>
              <w:right w:val="single" w:sz="4" w:space="0" w:color="auto"/>
            </w:tcBorders>
            <w:hideMark/>
          </w:tcPr>
          <w:p w14:paraId="2F4FE38C" w14:textId="77777777" w:rsidR="00DC0789" w:rsidRPr="006E56C8" w:rsidRDefault="00DC0789" w:rsidP="00900CB8">
            <w:pPr>
              <w:jc w:val="center"/>
              <w:rPr>
                <w:rFonts w:ascii="Times New Roman" w:hAnsi="Times New Roman"/>
                <w:color w:val="000000" w:themeColor="text1"/>
              </w:rPr>
            </w:pPr>
            <w:r w:rsidRPr="006E56C8">
              <w:rPr>
                <w:rFonts w:ascii="Times New Roman" w:hAnsi="Times New Roman"/>
                <w:color w:val="000000" w:themeColor="text1"/>
                <w:sz w:val="24"/>
                <w:szCs w:val="24"/>
              </w:rPr>
              <w:t>$8.00</w:t>
            </w:r>
          </w:p>
        </w:tc>
      </w:tr>
    </w:tbl>
    <w:p w14:paraId="78624D65" w14:textId="77777777" w:rsidR="009E109A" w:rsidRDefault="009E109A" w:rsidP="00DC0789">
      <w:pPr>
        <w:spacing w:after="0"/>
        <w:rPr>
          <w:rFonts w:ascii="Times New Roman" w:hAnsi="Times New Roman"/>
          <w:color w:val="000000" w:themeColor="text1"/>
          <w:sz w:val="16"/>
          <w:szCs w:val="16"/>
        </w:rPr>
      </w:pPr>
    </w:p>
    <w:p w14:paraId="6E401D9D" w14:textId="77777777" w:rsidR="00DC0789" w:rsidRPr="006E56C8" w:rsidRDefault="006F115E" w:rsidP="00DC0789">
      <w:pPr>
        <w:spacing w:after="0"/>
        <w:rPr>
          <w:rFonts w:ascii="Times New Roman" w:hAnsi="Times New Roman"/>
          <w:b/>
          <w:color w:val="000000" w:themeColor="text1"/>
          <w:sz w:val="24"/>
          <w:szCs w:val="24"/>
          <w:u w:val="single"/>
        </w:rPr>
      </w:pPr>
      <w:r>
        <w:rPr>
          <w:rFonts w:ascii="Times New Roman" w:hAnsi="Times New Roman"/>
          <w:color w:val="000000" w:themeColor="text1"/>
          <w:sz w:val="16"/>
          <w:szCs w:val="16"/>
        </w:rPr>
        <w:t>PolMan2020</w:t>
      </w:r>
      <w:r w:rsidR="00DC0789" w:rsidRPr="006E56C8">
        <w:rPr>
          <w:rFonts w:ascii="Times New Roman" w:hAnsi="Times New Roman"/>
          <w:color w:val="000000" w:themeColor="text1"/>
          <w:sz w:val="16"/>
          <w:szCs w:val="16"/>
        </w:rPr>
        <w:t xml:space="preserve"> (G1) (</w:t>
      </w:r>
      <w:r>
        <w:rPr>
          <w:rFonts w:ascii="Times New Roman" w:hAnsi="Times New Roman"/>
          <w:color w:val="000000" w:themeColor="text1"/>
          <w:sz w:val="16"/>
          <w:szCs w:val="16"/>
        </w:rPr>
        <w:t>08.01.2020</w:t>
      </w:r>
      <w:r w:rsidR="00DC0789" w:rsidRPr="006E56C8">
        <w:rPr>
          <w:rFonts w:ascii="Times New Roman" w:hAnsi="Times New Roman"/>
          <w:color w:val="000000" w:themeColor="text1"/>
          <w:sz w:val="16"/>
          <w:szCs w:val="16"/>
        </w:rPr>
        <w:t>)</w:t>
      </w:r>
      <w:r w:rsidR="00DC0789" w:rsidRPr="006E56C8">
        <w:rPr>
          <w:rFonts w:ascii="Times New Roman" w:hAnsi="Times New Roman"/>
          <w:color w:val="000000" w:themeColor="text1"/>
          <w:sz w:val="24"/>
          <w:szCs w:val="24"/>
        </w:rPr>
        <w:br w:type="page"/>
      </w:r>
      <w:r w:rsidR="00DC0789" w:rsidRPr="006E56C8">
        <w:rPr>
          <w:rFonts w:ascii="Times New Roman" w:hAnsi="Times New Roman"/>
          <w:b/>
          <w:color w:val="000000" w:themeColor="text1"/>
          <w:sz w:val="24"/>
          <w:szCs w:val="24"/>
        </w:rPr>
        <w:lastRenderedPageBreak/>
        <w:t>G-2.</w:t>
      </w:r>
      <w:r w:rsidR="00DC0789" w:rsidRPr="006E56C8">
        <w:rPr>
          <w:rFonts w:ascii="Times New Roman" w:hAnsi="Times New Roman"/>
          <w:b/>
          <w:color w:val="000000" w:themeColor="text1"/>
          <w:sz w:val="24"/>
          <w:szCs w:val="24"/>
        </w:rPr>
        <w:tab/>
      </w:r>
      <w:r w:rsidR="00DC0789" w:rsidRPr="006E56C8">
        <w:rPr>
          <w:rFonts w:ascii="Times New Roman" w:hAnsi="Times New Roman"/>
          <w:b/>
          <w:color w:val="000000" w:themeColor="text1"/>
          <w:sz w:val="24"/>
          <w:szCs w:val="24"/>
        </w:rPr>
        <w:tab/>
      </w:r>
      <w:r w:rsidR="00DC0789" w:rsidRPr="006E56C8">
        <w:rPr>
          <w:rFonts w:ascii="Times New Roman" w:hAnsi="Times New Roman"/>
          <w:b/>
          <w:color w:val="000000" w:themeColor="text1"/>
          <w:sz w:val="24"/>
          <w:szCs w:val="24"/>
          <w:u w:val="single"/>
        </w:rPr>
        <w:t>IHSAA Officials Accreditation Policy</w:t>
      </w:r>
    </w:p>
    <w:p w14:paraId="2CBD0F0A" w14:textId="77777777" w:rsidR="00DC0789" w:rsidRPr="006E56C8" w:rsidRDefault="00DC0789" w:rsidP="00DC0789">
      <w:pPr>
        <w:spacing w:after="0"/>
        <w:rPr>
          <w:rFonts w:ascii="Times New Roman" w:hAnsi="Times New Roman"/>
          <w:b/>
          <w:color w:val="000000" w:themeColor="text1"/>
          <w:sz w:val="24"/>
          <w:szCs w:val="24"/>
          <w:u w:val="single"/>
        </w:rPr>
      </w:pPr>
    </w:p>
    <w:p w14:paraId="6BF6C7F9" w14:textId="77777777" w:rsidR="00DC0789" w:rsidRPr="006E56C8" w:rsidRDefault="00DC0789" w:rsidP="00DC0789">
      <w:pPr>
        <w:ind w:firstLine="720"/>
        <w:rPr>
          <w:rFonts w:ascii="Times New Roman" w:hAnsi="Times New Roman"/>
          <w:color w:val="000000" w:themeColor="text1"/>
          <w:sz w:val="24"/>
          <w:szCs w:val="24"/>
        </w:rPr>
      </w:pPr>
      <w:r w:rsidRPr="006E56C8">
        <w:rPr>
          <w:rFonts w:ascii="Times New Roman" w:hAnsi="Times New Roman"/>
          <w:color w:val="000000" w:themeColor="text1"/>
          <w:sz w:val="24"/>
          <w:szCs w:val="24"/>
        </w:rPr>
        <w:t xml:space="preserve">IHSAA Officials are classified under </w:t>
      </w:r>
      <w:r w:rsidRPr="006E56C8">
        <w:rPr>
          <w:rFonts w:ascii="Times New Roman" w:hAnsi="Times New Roman"/>
          <w:color w:val="000000"/>
          <w:sz w:val="24"/>
          <w:szCs w:val="24"/>
        </w:rPr>
        <w:t xml:space="preserve">rule 14-6 </w:t>
      </w:r>
      <w:r w:rsidRPr="006E56C8">
        <w:rPr>
          <w:rFonts w:ascii="Times New Roman" w:hAnsi="Times New Roman"/>
          <w:color w:val="000000" w:themeColor="text1"/>
          <w:sz w:val="24"/>
          <w:szCs w:val="24"/>
        </w:rPr>
        <w:t xml:space="preserve">into three groups: Registered, Certified and Professional.  </w:t>
      </w:r>
    </w:p>
    <w:p w14:paraId="75629763" w14:textId="77777777" w:rsidR="00DC0789" w:rsidRPr="006E56C8" w:rsidRDefault="00DC0789" w:rsidP="003E449D">
      <w:pPr>
        <w:pStyle w:val="ListParagraph"/>
        <w:numPr>
          <w:ilvl w:val="0"/>
          <w:numId w:val="149"/>
        </w:numPr>
        <w:ind w:hanging="720"/>
        <w:rPr>
          <w:rFonts w:ascii="Times New Roman" w:hAnsi="Times New Roman"/>
          <w:color w:val="000000" w:themeColor="text1"/>
          <w:sz w:val="24"/>
          <w:szCs w:val="24"/>
        </w:rPr>
      </w:pPr>
      <w:r w:rsidRPr="006E56C8">
        <w:rPr>
          <w:rFonts w:ascii="Times New Roman" w:hAnsi="Times New Roman"/>
          <w:b/>
          <w:color w:val="000000" w:themeColor="text1"/>
          <w:sz w:val="24"/>
          <w:szCs w:val="24"/>
        </w:rPr>
        <w:t>Registered Official</w:t>
      </w:r>
      <w:r w:rsidRPr="006E56C8">
        <w:rPr>
          <w:rFonts w:ascii="Times New Roman" w:hAnsi="Times New Roman"/>
          <w:color w:val="000000" w:themeColor="text1"/>
          <w:sz w:val="24"/>
          <w:szCs w:val="24"/>
        </w:rPr>
        <w:t>.  A Registered Official in a sport is an Official who has been licensed by the IHSAA for less than two (2) years, or who has been licensed for two (2) or more years, but did not apply for a certified rating or did not score 90 or above on the Part II test.</w:t>
      </w:r>
    </w:p>
    <w:p w14:paraId="62569B96" w14:textId="77777777" w:rsidR="00DC0789" w:rsidRPr="006E56C8" w:rsidRDefault="00DC0789" w:rsidP="00DC0789">
      <w:pPr>
        <w:pStyle w:val="ListParagraph"/>
        <w:ind w:left="1440"/>
        <w:rPr>
          <w:rFonts w:ascii="Times New Roman" w:hAnsi="Times New Roman"/>
          <w:color w:val="000000" w:themeColor="text1"/>
          <w:sz w:val="24"/>
          <w:szCs w:val="24"/>
        </w:rPr>
      </w:pPr>
    </w:p>
    <w:p w14:paraId="2F9BB59D" w14:textId="77777777" w:rsidR="00DC0789" w:rsidRPr="006E56C8" w:rsidRDefault="00DC0789" w:rsidP="003E449D">
      <w:pPr>
        <w:pStyle w:val="ListParagraph"/>
        <w:numPr>
          <w:ilvl w:val="0"/>
          <w:numId w:val="149"/>
        </w:numPr>
        <w:ind w:hanging="720"/>
        <w:rPr>
          <w:rFonts w:ascii="Times New Roman" w:hAnsi="Times New Roman"/>
          <w:color w:val="000000" w:themeColor="text1"/>
          <w:sz w:val="24"/>
          <w:szCs w:val="24"/>
        </w:rPr>
      </w:pPr>
      <w:r w:rsidRPr="006E56C8">
        <w:rPr>
          <w:rFonts w:ascii="Times New Roman" w:hAnsi="Times New Roman"/>
          <w:b/>
          <w:color w:val="000000" w:themeColor="text1"/>
          <w:sz w:val="24"/>
          <w:szCs w:val="24"/>
        </w:rPr>
        <w:t>Certified Official</w:t>
      </w:r>
      <w:r w:rsidRPr="006E56C8">
        <w:rPr>
          <w:rFonts w:ascii="Times New Roman" w:hAnsi="Times New Roman"/>
          <w:color w:val="000000" w:themeColor="text1"/>
          <w:sz w:val="24"/>
          <w:szCs w:val="24"/>
        </w:rPr>
        <w:t>.  A Certified Official in a sport is an Official who has been licensed for two (2) or more years, has attended an IHSAA sponsored certification clinic within the last two (2) years, has attended at an IHSAA sponsored on-line rules interpretation meeting in that sport that year and has scored a 90 or above on the Part II test.</w:t>
      </w:r>
    </w:p>
    <w:p w14:paraId="03932600" w14:textId="77777777" w:rsidR="00DC0789" w:rsidRPr="006E56C8" w:rsidRDefault="00DC0789" w:rsidP="00DC0789">
      <w:pPr>
        <w:pStyle w:val="ListParagraph"/>
        <w:rPr>
          <w:rFonts w:ascii="Times New Roman" w:hAnsi="Times New Roman"/>
          <w:color w:val="000000" w:themeColor="text1"/>
          <w:sz w:val="24"/>
          <w:szCs w:val="24"/>
        </w:rPr>
      </w:pPr>
    </w:p>
    <w:p w14:paraId="3F2578EF" w14:textId="77777777" w:rsidR="00DC0789" w:rsidRPr="006E56C8" w:rsidRDefault="00DC0789" w:rsidP="003E449D">
      <w:pPr>
        <w:pStyle w:val="ListParagraph"/>
        <w:numPr>
          <w:ilvl w:val="0"/>
          <w:numId w:val="149"/>
        </w:numPr>
        <w:ind w:hanging="720"/>
        <w:rPr>
          <w:rFonts w:ascii="Times New Roman" w:hAnsi="Times New Roman"/>
          <w:color w:val="000000" w:themeColor="text1"/>
          <w:sz w:val="24"/>
          <w:szCs w:val="24"/>
        </w:rPr>
      </w:pPr>
      <w:r w:rsidRPr="006E56C8">
        <w:rPr>
          <w:rFonts w:ascii="Times New Roman" w:hAnsi="Times New Roman"/>
          <w:b/>
          <w:color w:val="000000" w:themeColor="text1"/>
          <w:sz w:val="24"/>
          <w:szCs w:val="24"/>
        </w:rPr>
        <w:t>Professional Official</w:t>
      </w:r>
      <w:r w:rsidRPr="006E56C8">
        <w:rPr>
          <w:rFonts w:ascii="Times New Roman" w:hAnsi="Times New Roman"/>
          <w:color w:val="000000" w:themeColor="text1"/>
          <w:sz w:val="24"/>
          <w:szCs w:val="24"/>
        </w:rPr>
        <w:t>.  A Professional Official is an Official in a sport who has been licensed for two (2) or more years, has earned the position of Certified Official, has been assigned to work in three (3) or more Tournament Series in the sport; is an active, participating member in an IHSAA recognized Official’s association, has been recommended for the Professional classification in that sport by the Official’s association and meets two (2) of the following:  is an officer, is a rules interpreter, is a rules clinician, has conducted an Official’s association meeting in that sport, is a sports chairperson, is a mentor for younger Officials, attends meetings in that sport.</w:t>
      </w:r>
    </w:p>
    <w:p w14:paraId="1B9D45BD" w14:textId="77777777" w:rsidR="00DC0789" w:rsidRPr="006E56C8" w:rsidRDefault="00DC0789" w:rsidP="00DC0789">
      <w:pPr>
        <w:pStyle w:val="ListParagraph"/>
        <w:rPr>
          <w:rFonts w:ascii="Times New Roman" w:hAnsi="Times New Roman"/>
          <w:color w:val="000000" w:themeColor="text1"/>
          <w:sz w:val="24"/>
          <w:szCs w:val="24"/>
        </w:rPr>
      </w:pPr>
    </w:p>
    <w:p w14:paraId="7B892020" w14:textId="18EB8A25" w:rsidR="00DC0789" w:rsidRPr="006E56C8" w:rsidRDefault="00DC0789" w:rsidP="003E449D">
      <w:pPr>
        <w:pStyle w:val="ListParagraph"/>
        <w:numPr>
          <w:ilvl w:val="0"/>
          <w:numId w:val="149"/>
        </w:numPr>
        <w:ind w:hanging="720"/>
        <w:rPr>
          <w:rFonts w:ascii="Times New Roman" w:hAnsi="Times New Roman"/>
          <w:color w:val="000000" w:themeColor="text1"/>
          <w:sz w:val="24"/>
          <w:szCs w:val="24"/>
        </w:rPr>
      </w:pPr>
      <w:r w:rsidRPr="006E56C8">
        <w:rPr>
          <w:rFonts w:ascii="Times New Roman" w:hAnsi="Times New Roman"/>
          <w:b/>
          <w:color w:val="000000" w:themeColor="text1"/>
          <w:sz w:val="24"/>
          <w:szCs w:val="24"/>
        </w:rPr>
        <w:t>Certification</w:t>
      </w:r>
      <w:r w:rsidRPr="006E56C8">
        <w:rPr>
          <w:rFonts w:ascii="Times New Roman" w:hAnsi="Times New Roman"/>
          <w:color w:val="000000" w:themeColor="text1"/>
          <w:sz w:val="24"/>
          <w:szCs w:val="24"/>
        </w:rPr>
        <w:t>.  Certification clinics are offered annually, with the Official’s obligation to attend once every two (2) years.</w:t>
      </w:r>
    </w:p>
    <w:p w14:paraId="56A25BDE" w14:textId="77777777" w:rsidR="00DC0789" w:rsidRPr="006E56C8" w:rsidRDefault="006F115E" w:rsidP="00DC0789">
      <w:pPr>
        <w:rPr>
          <w:rFonts w:ascii="Times New Roman" w:hAnsi="Times New Roman"/>
          <w:b/>
          <w:color w:val="000000" w:themeColor="text1"/>
          <w:sz w:val="24"/>
          <w:szCs w:val="24"/>
          <w:u w:val="single"/>
        </w:rPr>
      </w:pPr>
      <w:r>
        <w:rPr>
          <w:rFonts w:ascii="Times New Roman" w:hAnsi="Times New Roman"/>
          <w:color w:val="000000" w:themeColor="text1"/>
          <w:sz w:val="16"/>
          <w:szCs w:val="16"/>
        </w:rPr>
        <w:t>PolMan2020</w:t>
      </w:r>
      <w:r w:rsidR="00DC0789" w:rsidRPr="006E56C8">
        <w:rPr>
          <w:rFonts w:ascii="Times New Roman" w:hAnsi="Times New Roman"/>
          <w:color w:val="000000" w:themeColor="text1"/>
          <w:sz w:val="16"/>
          <w:szCs w:val="16"/>
        </w:rPr>
        <w:t xml:space="preserve"> (G2) (</w:t>
      </w:r>
      <w:r>
        <w:rPr>
          <w:rFonts w:ascii="Times New Roman" w:hAnsi="Times New Roman"/>
          <w:color w:val="000000" w:themeColor="text1"/>
          <w:sz w:val="16"/>
          <w:szCs w:val="16"/>
        </w:rPr>
        <w:t>08.01.2020</w:t>
      </w:r>
      <w:r w:rsidR="00DC0789" w:rsidRPr="006E56C8">
        <w:rPr>
          <w:rFonts w:ascii="Times New Roman" w:hAnsi="Times New Roman"/>
          <w:color w:val="000000" w:themeColor="text1"/>
          <w:sz w:val="16"/>
          <w:szCs w:val="16"/>
        </w:rPr>
        <w:t>)</w:t>
      </w:r>
      <w:r w:rsidR="00DC0789" w:rsidRPr="006E56C8">
        <w:rPr>
          <w:rFonts w:ascii="Times New Roman" w:hAnsi="Times New Roman"/>
          <w:color w:val="000000" w:themeColor="text1"/>
          <w:sz w:val="24"/>
          <w:szCs w:val="24"/>
        </w:rPr>
        <w:br w:type="page"/>
      </w:r>
      <w:r w:rsidR="00DC0789" w:rsidRPr="006E56C8">
        <w:rPr>
          <w:rFonts w:ascii="Times New Roman" w:hAnsi="Times New Roman"/>
          <w:b/>
          <w:bCs/>
          <w:color w:val="000000" w:themeColor="text1"/>
          <w:spacing w:val="-3"/>
          <w:sz w:val="24"/>
          <w:szCs w:val="24"/>
        </w:rPr>
        <w:lastRenderedPageBreak/>
        <w:t>G-3.</w:t>
      </w:r>
      <w:r w:rsidR="00DC0789" w:rsidRPr="006E56C8">
        <w:rPr>
          <w:rFonts w:ascii="Times New Roman" w:hAnsi="Times New Roman"/>
          <w:b/>
          <w:bCs/>
          <w:color w:val="000000" w:themeColor="text1"/>
          <w:spacing w:val="-3"/>
          <w:sz w:val="24"/>
          <w:szCs w:val="24"/>
        </w:rPr>
        <w:tab/>
      </w:r>
      <w:r w:rsidR="00DC0789" w:rsidRPr="006E56C8">
        <w:rPr>
          <w:rFonts w:ascii="Times New Roman" w:hAnsi="Times New Roman"/>
          <w:b/>
          <w:bCs/>
          <w:color w:val="000000" w:themeColor="text1"/>
          <w:spacing w:val="-3"/>
          <w:sz w:val="24"/>
          <w:szCs w:val="24"/>
        </w:rPr>
        <w:tab/>
      </w:r>
      <w:r w:rsidR="00DC0789" w:rsidRPr="006E56C8">
        <w:rPr>
          <w:rFonts w:ascii="Times New Roman" w:hAnsi="Times New Roman"/>
          <w:b/>
          <w:color w:val="000000" w:themeColor="text1"/>
          <w:sz w:val="24"/>
          <w:szCs w:val="24"/>
          <w:u w:val="single"/>
        </w:rPr>
        <w:t>IHSAA Officials’ Ethics, Conduct and Discourse/ Media Policies</w:t>
      </w:r>
    </w:p>
    <w:p w14:paraId="2DAB3163" w14:textId="77777777" w:rsidR="00DC0789" w:rsidRPr="006E56C8" w:rsidRDefault="00DC0789" w:rsidP="00DC0789">
      <w:pPr>
        <w:ind w:firstLine="720"/>
        <w:rPr>
          <w:rFonts w:ascii="Times New Roman" w:hAnsi="Times New Roman"/>
          <w:color w:val="000000" w:themeColor="text1"/>
          <w:sz w:val="24"/>
          <w:szCs w:val="24"/>
        </w:rPr>
      </w:pPr>
      <w:r w:rsidRPr="006E56C8">
        <w:rPr>
          <w:rFonts w:ascii="Times New Roman" w:hAnsi="Times New Roman"/>
          <w:color w:val="000000" w:themeColor="text1"/>
          <w:sz w:val="24"/>
          <w:szCs w:val="24"/>
        </w:rPr>
        <w:t>Attaining licensure to be an IHSAA Official is a privilege, not a right.  All Officials licensed by the IHSAA are required to conduct themselves, both on and off the court and field, in a manner which promote self-discipline, good order and a sporting like environment, and in a manner which does not reflect discredit upon themselves, upon other Officials or upon the IHSAA.  To that end, the IHSAA has adopted the following ethics, conduct and discourse/ media policies which require adherence by all IHSAA licensed Officials.  Note: the National Federation of State High School Associations has adopted a code of ethics for Officials and the National Association of Sports Officials Board has adopted a social media guideline for Officials; the IHSAA has liberally incorporated much of such code and such guideline into these policies.</w:t>
      </w:r>
    </w:p>
    <w:p w14:paraId="59610F55" w14:textId="1F1F5AB3" w:rsidR="00DC0789" w:rsidRPr="004A5DAF" w:rsidRDefault="00DC0789" w:rsidP="004A5DAF">
      <w:pPr>
        <w:spacing w:after="0"/>
        <w:jc w:val="center"/>
        <w:rPr>
          <w:rFonts w:ascii="Times New Roman" w:hAnsi="Times New Roman"/>
          <w:b/>
          <w:color w:val="000000" w:themeColor="text1"/>
          <w:sz w:val="24"/>
          <w:szCs w:val="24"/>
          <w:u w:val="single"/>
        </w:rPr>
      </w:pPr>
      <w:r w:rsidRPr="006E56C8">
        <w:rPr>
          <w:rFonts w:ascii="Times New Roman" w:hAnsi="Times New Roman"/>
          <w:b/>
          <w:color w:val="000000" w:themeColor="text1"/>
          <w:sz w:val="24"/>
          <w:szCs w:val="24"/>
          <w:u w:val="single"/>
        </w:rPr>
        <w:t>Ethics</w:t>
      </w:r>
    </w:p>
    <w:p w14:paraId="472D7BF0" w14:textId="10E753C8" w:rsidR="00DC0789" w:rsidRPr="006E56C8" w:rsidRDefault="00DC0789" w:rsidP="004A5DAF">
      <w:pPr>
        <w:spacing w:after="0"/>
        <w:ind w:firstLine="720"/>
        <w:rPr>
          <w:rFonts w:ascii="Times New Roman" w:eastAsia="Times New Roman" w:hAnsi="Times New Roman"/>
          <w:color w:val="000000" w:themeColor="text1"/>
          <w:sz w:val="24"/>
          <w:szCs w:val="24"/>
        </w:rPr>
      </w:pPr>
      <w:r w:rsidRPr="006E56C8">
        <w:rPr>
          <w:rFonts w:ascii="Times New Roman" w:eastAsia="Times New Roman" w:hAnsi="Times New Roman"/>
          <w:color w:val="000000" w:themeColor="text1"/>
          <w:sz w:val="24"/>
          <w:szCs w:val="24"/>
        </w:rPr>
        <w:t>Officials SHALL:</w:t>
      </w:r>
    </w:p>
    <w:p w14:paraId="36F874F0" w14:textId="77777777" w:rsidR="00DC0789" w:rsidRPr="006E56C8" w:rsidRDefault="00DC0789" w:rsidP="002265E8">
      <w:pPr>
        <w:pStyle w:val="ListParagraph"/>
        <w:numPr>
          <w:ilvl w:val="0"/>
          <w:numId w:val="49"/>
        </w:numPr>
        <w:spacing w:after="0"/>
        <w:ind w:left="1440" w:hanging="720"/>
        <w:rPr>
          <w:rFonts w:ascii="Times New Roman" w:eastAsia="Times New Roman" w:hAnsi="Times New Roman"/>
          <w:color w:val="000000" w:themeColor="text1"/>
          <w:sz w:val="24"/>
          <w:szCs w:val="24"/>
        </w:rPr>
      </w:pPr>
      <w:r w:rsidRPr="006E56C8">
        <w:rPr>
          <w:rFonts w:ascii="Times New Roman" w:eastAsia="Times New Roman" w:hAnsi="Times New Roman"/>
          <w:color w:val="000000" w:themeColor="text1"/>
          <w:sz w:val="24"/>
          <w:szCs w:val="24"/>
        </w:rPr>
        <w:t>exercise a high level of self-discipline, independence and responsibility;</w:t>
      </w:r>
    </w:p>
    <w:p w14:paraId="74AAF15A" w14:textId="77777777" w:rsidR="00DC0789" w:rsidRPr="006E56C8" w:rsidRDefault="00DC0789" w:rsidP="002265E8">
      <w:pPr>
        <w:pStyle w:val="ListParagraph"/>
        <w:numPr>
          <w:ilvl w:val="0"/>
          <w:numId w:val="49"/>
        </w:numPr>
        <w:spacing w:after="0"/>
        <w:ind w:left="1440" w:hanging="720"/>
        <w:rPr>
          <w:rFonts w:ascii="Times New Roman" w:eastAsia="Times New Roman" w:hAnsi="Times New Roman"/>
          <w:color w:val="000000" w:themeColor="text1"/>
          <w:sz w:val="24"/>
          <w:szCs w:val="24"/>
        </w:rPr>
      </w:pPr>
      <w:r w:rsidRPr="006E56C8">
        <w:rPr>
          <w:rFonts w:ascii="Times New Roman" w:eastAsia="Times New Roman" w:hAnsi="Times New Roman"/>
          <w:color w:val="000000" w:themeColor="text1"/>
          <w:sz w:val="24"/>
          <w:szCs w:val="24"/>
        </w:rPr>
        <w:t>uphold the honor and dignity of the profession in all interaction with student-athletes, coaches, athletic directors, School administrators, colleagues, and the public</w:t>
      </w:r>
      <w:r w:rsidRPr="006E56C8">
        <w:rPr>
          <w:rFonts w:ascii="Times New Roman" w:hAnsi="Times New Roman"/>
          <w:color w:val="000000" w:themeColor="text1"/>
          <w:sz w:val="24"/>
          <w:szCs w:val="24"/>
        </w:rPr>
        <w:t>;</w:t>
      </w:r>
    </w:p>
    <w:p w14:paraId="5CFA058D" w14:textId="77777777" w:rsidR="00DC0789" w:rsidRPr="006E56C8" w:rsidRDefault="00DC0789" w:rsidP="002265E8">
      <w:pPr>
        <w:pStyle w:val="ListParagraph"/>
        <w:numPr>
          <w:ilvl w:val="0"/>
          <w:numId w:val="49"/>
        </w:numPr>
        <w:spacing w:after="0"/>
        <w:ind w:left="144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uphold the IHSAA By-Laws, rules and policies, being aware that high School officiating involves a public trust;</w:t>
      </w:r>
    </w:p>
    <w:p w14:paraId="7EB3D5CD" w14:textId="77777777" w:rsidR="00DC0789" w:rsidRPr="006E56C8" w:rsidRDefault="00DC0789" w:rsidP="002265E8">
      <w:pPr>
        <w:pStyle w:val="ListParagraph"/>
        <w:numPr>
          <w:ilvl w:val="0"/>
          <w:numId w:val="49"/>
        </w:numPr>
        <w:spacing w:after="0"/>
        <w:ind w:left="144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not discriminate unfairly by dispensing special favors or privileges to anyone nor accept favors or benefits under circumstances which might be construed by reasonable persons as influencing the performance of one's officiating duties;</w:t>
      </w:r>
    </w:p>
    <w:p w14:paraId="541E02AC" w14:textId="77777777" w:rsidR="00DC0789" w:rsidRPr="006E56C8" w:rsidRDefault="00DC0789" w:rsidP="002265E8">
      <w:pPr>
        <w:pStyle w:val="ListParagraph"/>
        <w:numPr>
          <w:ilvl w:val="0"/>
          <w:numId w:val="49"/>
        </w:numPr>
        <w:spacing w:after="0"/>
        <w:ind w:left="144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expose corruption and breaches of integrity wherever discovered;</w:t>
      </w:r>
    </w:p>
    <w:p w14:paraId="1E595B3A" w14:textId="77777777" w:rsidR="00DC0789" w:rsidRPr="006E56C8" w:rsidRDefault="00DC0789" w:rsidP="002265E8">
      <w:pPr>
        <w:pStyle w:val="ListParagraph"/>
        <w:numPr>
          <w:ilvl w:val="0"/>
          <w:numId w:val="49"/>
        </w:numPr>
        <w:spacing w:after="0"/>
        <w:ind w:left="1440" w:hanging="720"/>
        <w:rPr>
          <w:rFonts w:ascii="Times New Roman" w:eastAsia="Times New Roman" w:hAnsi="Times New Roman"/>
          <w:color w:val="000000" w:themeColor="text1"/>
          <w:sz w:val="24"/>
          <w:szCs w:val="24"/>
        </w:rPr>
      </w:pPr>
      <w:r w:rsidRPr="006E56C8">
        <w:rPr>
          <w:rFonts w:ascii="Times New Roman" w:hAnsi="Times New Roman"/>
          <w:color w:val="000000" w:themeColor="text1"/>
          <w:sz w:val="24"/>
          <w:szCs w:val="24"/>
        </w:rPr>
        <w:t xml:space="preserve">devote the time, thought, and study to the rules of the game and to the mechanics necessary to apply the rules so that the officiating performance will be carried out in </w:t>
      </w:r>
      <w:r w:rsidRPr="006E56C8">
        <w:rPr>
          <w:rFonts w:ascii="Times New Roman" w:eastAsia="Times New Roman" w:hAnsi="Times New Roman"/>
          <w:color w:val="000000" w:themeColor="text1"/>
          <w:sz w:val="24"/>
          <w:szCs w:val="24"/>
        </w:rPr>
        <w:t>an impartial, firm and controlled manner;</w:t>
      </w:r>
    </w:p>
    <w:p w14:paraId="650D7245" w14:textId="77777777" w:rsidR="00DC0789" w:rsidRPr="006E56C8" w:rsidRDefault="00DC0789" w:rsidP="002265E8">
      <w:pPr>
        <w:pStyle w:val="ListParagraph"/>
        <w:numPr>
          <w:ilvl w:val="0"/>
          <w:numId w:val="49"/>
        </w:numPr>
        <w:spacing w:after="0"/>
        <w:ind w:left="1440" w:hanging="720"/>
        <w:rPr>
          <w:rFonts w:ascii="Times New Roman" w:eastAsia="Times New Roman" w:hAnsi="Times New Roman"/>
          <w:color w:val="000000" w:themeColor="text1"/>
          <w:sz w:val="24"/>
          <w:szCs w:val="24"/>
        </w:rPr>
      </w:pPr>
      <w:r w:rsidRPr="006E56C8">
        <w:rPr>
          <w:rFonts w:ascii="Times New Roman" w:eastAsia="Times New Roman" w:hAnsi="Times New Roman"/>
          <w:color w:val="000000" w:themeColor="text1"/>
          <w:sz w:val="24"/>
          <w:szCs w:val="24"/>
        </w:rPr>
        <w:t xml:space="preserve">work with others and the IHSAA in a constructive and cooperative manner; </w:t>
      </w:r>
    </w:p>
    <w:p w14:paraId="4FE5B5BB" w14:textId="77777777" w:rsidR="00DC0789" w:rsidRPr="006E56C8" w:rsidRDefault="00DC0789" w:rsidP="002265E8">
      <w:pPr>
        <w:pStyle w:val="ListParagraph"/>
        <w:numPr>
          <w:ilvl w:val="0"/>
          <w:numId w:val="49"/>
        </w:numPr>
        <w:spacing w:after="0"/>
        <w:ind w:left="1440" w:hanging="720"/>
        <w:rPr>
          <w:rFonts w:ascii="Times New Roman" w:eastAsia="Times New Roman" w:hAnsi="Times New Roman"/>
          <w:color w:val="000000" w:themeColor="text1"/>
          <w:sz w:val="24"/>
          <w:szCs w:val="24"/>
        </w:rPr>
      </w:pPr>
      <w:r w:rsidRPr="006E56C8">
        <w:rPr>
          <w:rFonts w:ascii="Times New Roman" w:eastAsia="Times New Roman" w:hAnsi="Times New Roman"/>
          <w:color w:val="000000" w:themeColor="text1"/>
          <w:sz w:val="24"/>
          <w:szCs w:val="24"/>
        </w:rPr>
        <w:t>prepare themselves both physically and mentally, dress neatly and appropriately, and comport themselves in a manner consistent with the hi</w:t>
      </w:r>
      <w:r w:rsidR="001056BD" w:rsidRPr="006E56C8">
        <w:rPr>
          <w:rFonts w:ascii="Times New Roman" w:eastAsia="Times New Roman" w:hAnsi="Times New Roman"/>
          <w:color w:val="000000" w:themeColor="text1"/>
          <w:sz w:val="24"/>
          <w:szCs w:val="24"/>
        </w:rPr>
        <w:t>gh standards of the profession</w:t>
      </w:r>
      <w:r w:rsidRPr="006E56C8">
        <w:rPr>
          <w:rFonts w:ascii="Times New Roman" w:eastAsia="Times New Roman" w:hAnsi="Times New Roman"/>
          <w:color w:val="000000" w:themeColor="text1"/>
          <w:sz w:val="24"/>
          <w:szCs w:val="24"/>
        </w:rPr>
        <w:t>;</w:t>
      </w:r>
    </w:p>
    <w:p w14:paraId="3A7999A8" w14:textId="77777777" w:rsidR="00DC0789" w:rsidRPr="006E56C8" w:rsidRDefault="00DC0789" w:rsidP="002265E8">
      <w:pPr>
        <w:pStyle w:val="ListParagraph"/>
        <w:numPr>
          <w:ilvl w:val="0"/>
          <w:numId w:val="49"/>
        </w:numPr>
        <w:spacing w:after="0"/>
        <w:ind w:left="1440" w:hanging="720"/>
        <w:rPr>
          <w:rFonts w:ascii="Times New Roman" w:eastAsia="Times New Roman" w:hAnsi="Times New Roman"/>
          <w:color w:val="000000" w:themeColor="text1"/>
          <w:sz w:val="24"/>
          <w:szCs w:val="24"/>
        </w:rPr>
      </w:pPr>
      <w:r w:rsidRPr="006E56C8">
        <w:rPr>
          <w:rFonts w:ascii="Times New Roman" w:hAnsi="Times New Roman"/>
          <w:color w:val="000000" w:themeColor="text1"/>
          <w:sz w:val="24"/>
          <w:szCs w:val="24"/>
        </w:rPr>
        <w:t xml:space="preserve">exercise a high level of integrity when entering into contracts with the IHSAA and IHSAA member Schools, and </w:t>
      </w:r>
      <w:r w:rsidRPr="006E56C8">
        <w:rPr>
          <w:rFonts w:ascii="Times New Roman" w:eastAsia="Times New Roman" w:hAnsi="Times New Roman"/>
          <w:color w:val="000000" w:themeColor="text1"/>
          <w:sz w:val="24"/>
          <w:szCs w:val="24"/>
        </w:rPr>
        <w:t>be punctual and professional in the fulfillment of all contractual obligations;</w:t>
      </w:r>
    </w:p>
    <w:p w14:paraId="660889E3" w14:textId="77777777" w:rsidR="00DC0789" w:rsidRPr="006E56C8" w:rsidRDefault="00DC0789" w:rsidP="002265E8">
      <w:pPr>
        <w:pStyle w:val="ListParagraph"/>
        <w:numPr>
          <w:ilvl w:val="0"/>
          <w:numId w:val="49"/>
        </w:numPr>
        <w:spacing w:after="0"/>
        <w:ind w:left="1440" w:hanging="720"/>
        <w:rPr>
          <w:rFonts w:ascii="Times New Roman" w:eastAsia="Times New Roman" w:hAnsi="Times New Roman"/>
          <w:color w:val="000000" w:themeColor="text1"/>
          <w:sz w:val="24"/>
          <w:szCs w:val="24"/>
        </w:rPr>
      </w:pPr>
      <w:r w:rsidRPr="006E56C8">
        <w:rPr>
          <w:rFonts w:ascii="Times New Roman" w:eastAsia="Times New Roman" w:hAnsi="Times New Roman"/>
          <w:color w:val="000000" w:themeColor="text1"/>
          <w:sz w:val="24"/>
          <w:szCs w:val="24"/>
        </w:rPr>
        <w:t>remain mindful that an Official’s conduct influences the respect that student-athletes, coaches and the public hold for the profession;</w:t>
      </w:r>
    </w:p>
    <w:p w14:paraId="709EAAB8" w14:textId="77777777" w:rsidR="00DC0789" w:rsidRPr="006E56C8" w:rsidRDefault="00DC0789" w:rsidP="002265E8">
      <w:pPr>
        <w:pStyle w:val="ListParagraph"/>
        <w:numPr>
          <w:ilvl w:val="0"/>
          <w:numId w:val="49"/>
        </w:numPr>
        <w:spacing w:after="0"/>
        <w:ind w:left="1440" w:hanging="720"/>
        <w:rPr>
          <w:rFonts w:ascii="Times New Roman" w:eastAsia="Times New Roman" w:hAnsi="Times New Roman"/>
          <w:color w:val="000000" w:themeColor="text1"/>
          <w:sz w:val="24"/>
          <w:szCs w:val="24"/>
        </w:rPr>
      </w:pPr>
      <w:r w:rsidRPr="006E56C8">
        <w:rPr>
          <w:rFonts w:ascii="Times New Roman" w:eastAsia="Times New Roman" w:hAnsi="Times New Roman"/>
          <w:color w:val="000000" w:themeColor="text1"/>
          <w:sz w:val="24"/>
          <w:szCs w:val="24"/>
        </w:rPr>
        <w:t xml:space="preserve">remain aware of the inherent risk of injury that competition poses to student-athletes, and where appropriate, inform event management of conditions or situations that appear unreasonably hazardous; and </w:t>
      </w:r>
    </w:p>
    <w:p w14:paraId="12084C35" w14:textId="1585CF77" w:rsidR="00DC0789" w:rsidRDefault="00DC0789" w:rsidP="002265E8">
      <w:pPr>
        <w:pStyle w:val="ListParagraph"/>
        <w:numPr>
          <w:ilvl w:val="0"/>
          <w:numId w:val="49"/>
        </w:numPr>
        <w:ind w:left="1440" w:hanging="720"/>
        <w:rPr>
          <w:rFonts w:ascii="Times New Roman" w:eastAsia="Times New Roman" w:hAnsi="Times New Roman"/>
          <w:color w:val="000000" w:themeColor="text1"/>
          <w:sz w:val="24"/>
          <w:szCs w:val="24"/>
        </w:rPr>
      </w:pPr>
      <w:r w:rsidRPr="006E56C8">
        <w:rPr>
          <w:rFonts w:ascii="Times New Roman" w:eastAsia="Times New Roman" w:hAnsi="Times New Roman"/>
          <w:color w:val="000000" w:themeColor="text1"/>
          <w:sz w:val="24"/>
          <w:szCs w:val="24"/>
        </w:rPr>
        <w:t xml:space="preserve">take reasonable steps to educate themselves in the recognition of emergency conditions that might arise </w:t>
      </w:r>
      <w:proofErr w:type="gramStart"/>
      <w:r w:rsidRPr="006E56C8">
        <w:rPr>
          <w:rFonts w:ascii="Times New Roman" w:eastAsia="Times New Roman" w:hAnsi="Times New Roman"/>
          <w:color w:val="000000" w:themeColor="text1"/>
          <w:sz w:val="24"/>
          <w:szCs w:val="24"/>
        </w:rPr>
        <w:t>during the course of</w:t>
      </w:r>
      <w:proofErr w:type="gramEnd"/>
      <w:r w:rsidRPr="006E56C8">
        <w:rPr>
          <w:rFonts w:ascii="Times New Roman" w:eastAsia="Times New Roman" w:hAnsi="Times New Roman"/>
          <w:color w:val="000000" w:themeColor="text1"/>
          <w:sz w:val="24"/>
          <w:szCs w:val="24"/>
        </w:rPr>
        <w:t xml:space="preserve"> competition. </w:t>
      </w:r>
    </w:p>
    <w:p w14:paraId="4974B75C" w14:textId="77777777" w:rsidR="004A5DAF" w:rsidRPr="006E56C8" w:rsidRDefault="004A5DAF" w:rsidP="004A5DAF">
      <w:pPr>
        <w:pStyle w:val="ListParagraph"/>
        <w:ind w:left="1440"/>
        <w:rPr>
          <w:rFonts w:ascii="Times New Roman" w:eastAsia="Times New Roman" w:hAnsi="Times New Roman"/>
          <w:color w:val="000000" w:themeColor="text1"/>
          <w:sz w:val="24"/>
          <w:szCs w:val="24"/>
        </w:rPr>
      </w:pPr>
    </w:p>
    <w:p w14:paraId="63604E5D" w14:textId="77777777" w:rsidR="00DC0789" w:rsidRPr="006E56C8" w:rsidRDefault="00DC0789" w:rsidP="00DC0789">
      <w:pPr>
        <w:jc w:val="center"/>
        <w:rPr>
          <w:rFonts w:ascii="Times New Roman" w:hAnsi="Times New Roman"/>
          <w:b/>
          <w:color w:val="000000" w:themeColor="text1"/>
          <w:sz w:val="24"/>
          <w:szCs w:val="24"/>
          <w:u w:val="single"/>
        </w:rPr>
      </w:pPr>
      <w:r w:rsidRPr="006E56C8">
        <w:rPr>
          <w:rFonts w:ascii="Times New Roman" w:hAnsi="Times New Roman"/>
          <w:b/>
          <w:color w:val="000000" w:themeColor="text1"/>
          <w:sz w:val="24"/>
          <w:szCs w:val="24"/>
          <w:u w:val="single"/>
        </w:rPr>
        <w:lastRenderedPageBreak/>
        <w:t>Conduct</w:t>
      </w:r>
    </w:p>
    <w:p w14:paraId="00AB4013" w14:textId="77777777" w:rsidR="00DC0789" w:rsidRPr="006E56C8" w:rsidRDefault="00DC0789" w:rsidP="004A5DAF">
      <w:pPr>
        <w:spacing w:after="0"/>
        <w:ind w:firstLine="720"/>
        <w:rPr>
          <w:rFonts w:ascii="Times New Roman" w:eastAsia="Times New Roman" w:hAnsi="Times New Roman"/>
          <w:color w:val="000000" w:themeColor="text1"/>
          <w:sz w:val="24"/>
          <w:szCs w:val="24"/>
        </w:rPr>
      </w:pPr>
      <w:r w:rsidRPr="006E56C8">
        <w:rPr>
          <w:rFonts w:ascii="Times New Roman" w:eastAsia="Times New Roman" w:hAnsi="Times New Roman"/>
          <w:color w:val="000000" w:themeColor="text1"/>
          <w:sz w:val="24"/>
          <w:szCs w:val="24"/>
        </w:rPr>
        <w:t>Officials SHALL NOT:</w:t>
      </w:r>
    </w:p>
    <w:p w14:paraId="44C5B6CC" w14:textId="77777777" w:rsidR="00DC0789" w:rsidRPr="006E56C8" w:rsidRDefault="00DC0789" w:rsidP="004A5DAF">
      <w:pPr>
        <w:pStyle w:val="ListParagraph"/>
        <w:numPr>
          <w:ilvl w:val="0"/>
          <w:numId w:val="50"/>
        </w:numPr>
        <w:spacing w:after="0"/>
        <w:ind w:left="1440" w:hanging="720"/>
        <w:rPr>
          <w:rFonts w:ascii="Times New Roman" w:eastAsia="Times New Roman" w:hAnsi="Times New Roman"/>
          <w:color w:val="000000" w:themeColor="text1"/>
          <w:sz w:val="24"/>
          <w:szCs w:val="24"/>
        </w:rPr>
      </w:pPr>
      <w:r w:rsidRPr="006E56C8">
        <w:rPr>
          <w:rFonts w:ascii="Times New Roman" w:eastAsia="Times New Roman" w:hAnsi="Times New Roman"/>
          <w:color w:val="000000" w:themeColor="text1"/>
          <w:sz w:val="24"/>
          <w:szCs w:val="24"/>
        </w:rPr>
        <w:t xml:space="preserve">use their </w:t>
      </w:r>
      <w:r w:rsidRPr="006E56C8">
        <w:rPr>
          <w:rFonts w:ascii="Times New Roman" w:hAnsi="Times New Roman"/>
          <w:color w:val="000000" w:themeColor="text1"/>
          <w:sz w:val="24"/>
          <w:szCs w:val="24"/>
        </w:rPr>
        <w:t>position as an IHSAA Official for private gain – exclusive of payment for games worked – and shall not seek to influence a coach or administrator for the purpose of promoting personal officiating opportunities;</w:t>
      </w:r>
    </w:p>
    <w:p w14:paraId="70029C28" w14:textId="77777777" w:rsidR="00DC0789" w:rsidRPr="006E56C8" w:rsidRDefault="00DC0789" w:rsidP="002265E8">
      <w:pPr>
        <w:pStyle w:val="ListParagraph"/>
        <w:numPr>
          <w:ilvl w:val="0"/>
          <w:numId w:val="50"/>
        </w:numPr>
        <w:spacing w:after="0"/>
        <w:ind w:left="1440" w:hanging="720"/>
        <w:rPr>
          <w:rFonts w:ascii="Times New Roman" w:eastAsia="Times New Roman" w:hAnsi="Times New Roman"/>
          <w:color w:val="000000" w:themeColor="text1"/>
          <w:sz w:val="24"/>
          <w:szCs w:val="24"/>
        </w:rPr>
      </w:pPr>
      <w:r w:rsidRPr="006E56C8">
        <w:rPr>
          <w:rFonts w:ascii="Times New Roman" w:hAnsi="Times New Roman"/>
          <w:color w:val="000000" w:themeColor="text1"/>
          <w:sz w:val="24"/>
          <w:szCs w:val="24"/>
        </w:rPr>
        <w:t>give preferential treatment to any School or coach;</w:t>
      </w:r>
    </w:p>
    <w:p w14:paraId="2F2D8CFD" w14:textId="77777777" w:rsidR="00DC0789" w:rsidRPr="006E56C8" w:rsidRDefault="00DC0789" w:rsidP="002265E8">
      <w:pPr>
        <w:pStyle w:val="ListParagraph"/>
        <w:numPr>
          <w:ilvl w:val="0"/>
          <w:numId w:val="50"/>
        </w:numPr>
        <w:spacing w:after="0"/>
        <w:ind w:left="1440" w:hanging="720"/>
        <w:rPr>
          <w:rFonts w:ascii="Times New Roman" w:eastAsia="Times New Roman" w:hAnsi="Times New Roman"/>
          <w:color w:val="000000" w:themeColor="text1"/>
          <w:sz w:val="24"/>
          <w:szCs w:val="24"/>
        </w:rPr>
      </w:pPr>
      <w:r w:rsidRPr="006E56C8">
        <w:rPr>
          <w:rFonts w:ascii="Times New Roman" w:hAnsi="Times New Roman"/>
          <w:color w:val="000000" w:themeColor="text1"/>
          <w:sz w:val="24"/>
          <w:szCs w:val="24"/>
        </w:rPr>
        <w:t>be involved in any action that gives the appearance of a loss of impartiality or neutrality and shall not accept any assignment at a School where the Official graduated, at a School where the Official is employed, had player-coach contact previously with any coach involved, or has a close relative affiliated with the School as a student or an employee;</w:t>
      </w:r>
    </w:p>
    <w:p w14:paraId="01869377" w14:textId="77777777" w:rsidR="00DC0789" w:rsidRPr="006E56C8" w:rsidRDefault="00DC0789" w:rsidP="002265E8">
      <w:pPr>
        <w:pStyle w:val="ListParagraph"/>
        <w:numPr>
          <w:ilvl w:val="0"/>
          <w:numId w:val="50"/>
        </w:numPr>
        <w:spacing w:after="0"/>
        <w:ind w:left="1440" w:hanging="720"/>
        <w:rPr>
          <w:rFonts w:ascii="Times New Roman" w:eastAsia="Times New Roman" w:hAnsi="Times New Roman"/>
          <w:color w:val="000000" w:themeColor="text1"/>
          <w:sz w:val="24"/>
          <w:szCs w:val="24"/>
        </w:rPr>
      </w:pPr>
      <w:r w:rsidRPr="006E56C8">
        <w:rPr>
          <w:rFonts w:ascii="Times New Roman" w:hAnsi="Times New Roman"/>
          <w:color w:val="000000" w:themeColor="text1"/>
          <w:sz w:val="24"/>
          <w:szCs w:val="24"/>
        </w:rPr>
        <w:t>make an officiating decision outside of the contest rules or any Official IHSAA channel;</w:t>
      </w:r>
    </w:p>
    <w:p w14:paraId="22D3EFA2" w14:textId="77777777" w:rsidR="00DC0789" w:rsidRPr="006E56C8" w:rsidRDefault="00DC0789" w:rsidP="002265E8">
      <w:pPr>
        <w:pStyle w:val="ListParagraph"/>
        <w:numPr>
          <w:ilvl w:val="0"/>
          <w:numId w:val="50"/>
        </w:numPr>
        <w:spacing w:after="0"/>
        <w:ind w:left="1440" w:hanging="720"/>
        <w:rPr>
          <w:rFonts w:ascii="Times New Roman" w:eastAsia="Times New Roman" w:hAnsi="Times New Roman"/>
          <w:color w:val="000000" w:themeColor="text1"/>
          <w:sz w:val="24"/>
          <w:szCs w:val="24"/>
        </w:rPr>
      </w:pPr>
      <w:r w:rsidRPr="006E56C8">
        <w:rPr>
          <w:rFonts w:ascii="Times New Roman" w:hAnsi="Times New Roman"/>
          <w:color w:val="000000" w:themeColor="text1"/>
          <w:sz w:val="24"/>
          <w:szCs w:val="24"/>
        </w:rPr>
        <w:t>be engaged in criminal, dishonest, notoriously disgraceful or immoral conduct – or any other conduct adversely affecting the confidence of the public or member Schools in the integrity of the IHSAA;</w:t>
      </w:r>
    </w:p>
    <w:p w14:paraId="379CE48F" w14:textId="77777777" w:rsidR="00DC0789" w:rsidRPr="006E56C8" w:rsidRDefault="00DC0789" w:rsidP="002265E8">
      <w:pPr>
        <w:pStyle w:val="ListParagraph"/>
        <w:numPr>
          <w:ilvl w:val="0"/>
          <w:numId w:val="50"/>
        </w:numPr>
        <w:spacing w:after="0"/>
        <w:ind w:left="1440" w:hanging="720"/>
        <w:rPr>
          <w:rFonts w:ascii="Times New Roman" w:eastAsia="Times New Roman" w:hAnsi="Times New Roman"/>
          <w:color w:val="000000" w:themeColor="text1"/>
          <w:sz w:val="24"/>
          <w:szCs w:val="24"/>
        </w:rPr>
      </w:pPr>
      <w:r w:rsidRPr="006E56C8">
        <w:rPr>
          <w:rFonts w:ascii="Times New Roman" w:eastAsia="Times New Roman" w:hAnsi="Times New Roman"/>
          <w:color w:val="000000" w:themeColor="text1"/>
          <w:sz w:val="24"/>
          <w:szCs w:val="24"/>
        </w:rPr>
        <w:t>have previously been engaged in conduct which resulted, or could have resulted, in a conviction for an aggravated felony, a sexual crime, a drug-related crime or a crime of moral turpitude;</w:t>
      </w:r>
    </w:p>
    <w:p w14:paraId="18F9049A" w14:textId="77777777" w:rsidR="00DC0789" w:rsidRPr="006E56C8" w:rsidRDefault="00DC0789" w:rsidP="002265E8">
      <w:pPr>
        <w:pStyle w:val="ListParagraph"/>
        <w:numPr>
          <w:ilvl w:val="0"/>
          <w:numId w:val="50"/>
        </w:numPr>
        <w:spacing w:after="0"/>
        <w:ind w:left="1440" w:hanging="720"/>
        <w:rPr>
          <w:rFonts w:ascii="Times New Roman" w:eastAsia="Times New Roman" w:hAnsi="Times New Roman"/>
          <w:color w:val="000000" w:themeColor="text1"/>
          <w:sz w:val="24"/>
          <w:szCs w:val="24"/>
        </w:rPr>
      </w:pPr>
      <w:r w:rsidRPr="006E56C8">
        <w:rPr>
          <w:rFonts w:ascii="Times New Roman" w:hAnsi="Times New Roman"/>
          <w:color w:val="000000" w:themeColor="text1"/>
          <w:sz w:val="24"/>
          <w:szCs w:val="24"/>
        </w:rPr>
        <w:t>engage in any behavior that can be defined as sexual harassment by a reasonable person;</w:t>
      </w:r>
    </w:p>
    <w:p w14:paraId="24323E0C" w14:textId="77777777" w:rsidR="00DC0789" w:rsidRPr="006E56C8" w:rsidRDefault="00DC0789" w:rsidP="002265E8">
      <w:pPr>
        <w:pStyle w:val="ListParagraph"/>
        <w:numPr>
          <w:ilvl w:val="0"/>
          <w:numId w:val="50"/>
        </w:numPr>
        <w:spacing w:after="0"/>
        <w:ind w:left="1440" w:hanging="720"/>
        <w:rPr>
          <w:rFonts w:ascii="Times New Roman" w:eastAsia="Times New Roman" w:hAnsi="Times New Roman"/>
          <w:color w:val="000000" w:themeColor="text1"/>
          <w:sz w:val="24"/>
          <w:szCs w:val="24"/>
        </w:rPr>
      </w:pPr>
      <w:r w:rsidRPr="006E56C8">
        <w:rPr>
          <w:rFonts w:ascii="Times New Roman" w:hAnsi="Times New Roman"/>
          <w:color w:val="000000" w:themeColor="text1"/>
          <w:sz w:val="24"/>
          <w:szCs w:val="24"/>
        </w:rPr>
        <w:t>use any substance prior to officiating a contest that impairs the Official’s physical or mental performance, and on the day of a officiated contest, shall not use alcoholic beverages at all;</w:t>
      </w:r>
    </w:p>
    <w:p w14:paraId="36830B61" w14:textId="77777777" w:rsidR="00DC0789" w:rsidRPr="006E56C8" w:rsidRDefault="00DC0789" w:rsidP="002265E8">
      <w:pPr>
        <w:pStyle w:val="ListParagraph"/>
        <w:numPr>
          <w:ilvl w:val="0"/>
          <w:numId w:val="50"/>
        </w:numPr>
        <w:spacing w:after="0"/>
        <w:ind w:left="1440" w:hanging="720"/>
        <w:rPr>
          <w:rFonts w:ascii="Times New Roman" w:eastAsia="Times New Roman" w:hAnsi="Times New Roman"/>
          <w:color w:val="000000" w:themeColor="text1"/>
          <w:sz w:val="24"/>
          <w:szCs w:val="24"/>
        </w:rPr>
      </w:pPr>
      <w:r w:rsidRPr="006E56C8">
        <w:rPr>
          <w:rFonts w:ascii="Times New Roman" w:hAnsi="Times New Roman"/>
          <w:color w:val="000000" w:themeColor="text1"/>
          <w:sz w:val="24"/>
          <w:szCs w:val="24"/>
        </w:rPr>
        <w:t xml:space="preserve">act or speak, during or </w:t>
      </w:r>
      <w:r w:rsidR="007F74CB">
        <w:rPr>
          <w:rFonts w:ascii="Times New Roman" w:hAnsi="Times New Roman"/>
          <w:color w:val="000000" w:themeColor="text1"/>
          <w:sz w:val="24"/>
          <w:szCs w:val="24"/>
        </w:rPr>
        <w:t>en</w:t>
      </w:r>
      <w:r w:rsidR="007F74CB" w:rsidRPr="006E56C8">
        <w:rPr>
          <w:rFonts w:ascii="Times New Roman" w:hAnsi="Times New Roman"/>
          <w:color w:val="000000" w:themeColor="text1"/>
          <w:sz w:val="24"/>
          <w:szCs w:val="24"/>
        </w:rPr>
        <w:t>root</w:t>
      </w:r>
      <w:r w:rsidRPr="006E56C8">
        <w:rPr>
          <w:rFonts w:ascii="Times New Roman" w:hAnsi="Times New Roman"/>
          <w:color w:val="000000" w:themeColor="text1"/>
          <w:sz w:val="24"/>
          <w:szCs w:val="24"/>
        </w:rPr>
        <w:t xml:space="preserve"> to/from a contest, in a manner which not above reproach and which does not demonstrate a strong example of sporting conduct, courtesy, and self-control; and</w:t>
      </w:r>
    </w:p>
    <w:p w14:paraId="5C586AD8" w14:textId="77777777" w:rsidR="00DC0789" w:rsidRPr="006E56C8" w:rsidRDefault="00DC0789" w:rsidP="002265E8">
      <w:pPr>
        <w:pStyle w:val="ListParagraph"/>
        <w:numPr>
          <w:ilvl w:val="0"/>
          <w:numId w:val="50"/>
        </w:numPr>
        <w:ind w:left="1440" w:hanging="720"/>
        <w:rPr>
          <w:rFonts w:ascii="Times New Roman" w:eastAsia="Times New Roman" w:hAnsi="Times New Roman"/>
          <w:color w:val="000000" w:themeColor="text1"/>
          <w:sz w:val="24"/>
          <w:szCs w:val="24"/>
        </w:rPr>
      </w:pPr>
      <w:r w:rsidRPr="006E56C8">
        <w:rPr>
          <w:rFonts w:ascii="Times New Roman" w:hAnsi="Times New Roman"/>
          <w:color w:val="000000" w:themeColor="text1"/>
          <w:sz w:val="24"/>
          <w:szCs w:val="24"/>
        </w:rPr>
        <w:t>fail to honor an officiating contract.</w:t>
      </w:r>
    </w:p>
    <w:p w14:paraId="1DDCE2E3" w14:textId="77777777" w:rsidR="004A5DAF" w:rsidRDefault="004A5DAF" w:rsidP="00DC0789">
      <w:pPr>
        <w:jc w:val="center"/>
        <w:rPr>
          <w:rFonts w:ascii="Times New Roman" w:eastAsia="Times New Roman" w:hAnsi="Times New Roman"/>
          <w:b/>
          <w:color w:val="000000" w:themeColor="text1"/>
          <w:sz w:val="24"/>
          <w:szCs w:val="24"/>
          <w:u w:val="single"/>
        </w:rPr>
      </w:pPr>
    </w:p>
    <w:p w14:paraId="4707BBCE" w14:textId="0E48E744" w:rsidR="00DC0789" w:rsidRPr="006E56C8" w:rsidRDefault="00DC0789" w:rsidP="00DC0789">
      <w:pPr>
        <w:jc w:val="center"/>
        <w:rPr>
          <w:rFonts w:ascii="Times New Roman" w:eastAsia="Times New Roman" w:hAnsi="Times New Roman"/>
          <w:b/>
          <w:color w:val="000000" w:themeColor="text1"/>
          <w:sz w:val="24"/>
          <w:szCs w:val="24"/>
          <w:u w:val="single"/>
        </w:rPr>
      </w:pPr>
      <w:r w:rsidRPr="006E56C8">
        <w:rPr>
          <w:rFonts w:ascii="Times New Roman" w:eastAsia="Times New Roman" w:hAnsi="Times New Roman"/>
          <w:b/>
          <w:color w:val="000000" w:themeColor="text1"/>
          <w:sz w:val="24"/>
          <w:szCs w:val="24"/>
          <w:u w:val="single"/>
        </w:rPr>
        <w:t>Discourse and Media</w:t>
      </w:r>
    </w:p>
    <w:p w14:paraId="78E36DB6" w14:textId="3DF8E75F" w:rsidR="00DC0789" w:rsidRPr="006E56C8" w:rsidRDefault="00DC0789" w:rsidP="004A5DAF">
      <w:pPr>
        <w:spacing w:after="0"/>
        <w:ind w:firstLine="720"/>
        <w:rPr>
          <w:rFonts w:ascii="Times New Roman" w:eastAsia="Times New Roman" w:hAnsi="Times New Roman"/>
          <w:color w:val="000000" w:themeColor="text1"/>
          <w:sz w:val="24"/>
          <w:szCs w:val="24"/>
        </w:rPr>
      </w:pPr>
      <w:r w:rsidRPr="006E56C8">
        <w:rPr>
          <w:rFonts w:ascii="Times New Roman" w:eastAsia="Times New Roman" w:hAnsi="Times New Roman"/>
          <w:color w:val="000000" w:themeColor="text1"/>
          <w:sz w:val="24"/>
          <w:szCs w:val="24"/>
        </w:rPr>
        <w:t>Officials SHALL:</w:t>
      </w:r>
    </w:p>
    <w:p w14:paraId="47F4DB33" w14:textId="77777777" w:rsidR="00DC0789" w:rsidRPr="006E56C8" w:rsidRDefault="00DC0789" w:rsidP="002265E8">
      <w:pPr>
        <w:pStyle w:val="ListParagraph"/>
        <w:numPr>
          <w:ilvl w:val="0"/>
          <w:numId w:val="51"/>
        </w:numPr>
        <w:spacing w:after="0"/>
        <w:ind w:hanging="720"/>
        <w:rPr>
          <w:rFonts w:ascii="Times New Roman" w:eastAsia="Times New Roman" w:hAnsi="Times New Roman"/>
          <w:color w:val="000000" w:themeColor="text1"/>
          <w:sz w:val="24"/>
          <w:szCs w:val="24"/>
        </w:rPr>
      </w:pPr>
      <w:r w:rsidRPr="006E56C8">
        <w:rPr>
          <w:rFonts w:ascii="Times New Roman" w:eastAsia="Times New Roman" w:hAnsi="Times New Roman"/>
          <w:color w:val="000000" w:themeColor="text1"/>
          <w:sz w:val="24"/>
          <w:szCs w:val="24"/>
        </w:rPr>
        <w:t>p</w:t>
      </w:r>
      <w:r w:rsidRPr="006E56C8">
        <w:rPr>
          <w:rFonts w:ascii="Times New Roman" w:hAnsi="Times New Roman"/>
          <w:color w:val="000000" w:themeColor="text1"/>
          <w:sz w:val="24"/>
          <w:szCs w:val="24"/>
        </w:rPr>
        <w:t>romote officiating in a positive light, with a general feeling of pride and professionalism;</w:t>
      </w:r>
    </w:p>
    <w:p w14:paraId="178A0594" w14:textId="77777777" w:rsidR="00DC0789" w:rsidRPr="006E56C8" w:rsidRDefault="00DC0789" w:rsidP="002265E8">
      <w:pPr>
        <w:pStyle w:val="ListParagraph"/>
        <w:numPr>
          <w:ilvl w:val="0"/>
          <w:numId w:val="51"/>
        </w:numPr>
        <w:spacing w:after="0"/>
        <w:ind w:hanging="720"/>
        <w:rPr>
          <w:rFonts w:ascii="Times New Roman" w:eastAsia="Times New Roman" w:hAnsi="Times New Roman"/>
          <w:color w:val="000000" w:themeColor="text1"/>
          <w:sz w:val="24"/>
          <w:szCs w:val="24"/>
        </w:rPr>
      </w:pPr>
      <w:r w:rsidRPr="006E56C8">
        <w:rPr>
          <w:rFonts w:ascii="Times New Roman" w:hAnsi="Times New Roman"/>
          <w:color w:val="000000" w:themeColor="text1"/>
          <w:sz w:val="24"/>
          <w:szCs w:val="24"/>
        </w:rPr>
        <w:t>recognize and adhere to reasonable restrictions on an Official’s officiating-related communications in all forms of public speech, including social media;</w:t>
      </w:r>
    </w:p>
    <w:p w14:paraId="2504AE46" w14:textId="77777777" w:rsidR="00DC0789" w:rsidRPr="006E56C8" w:rsidRDefault="00DC0789" w:rsidP="002265E8">
      <w:pPr>
        <w:pStyle w:val="ListParagraph"/>
        <w:numPr>
          <w:ilvl w:val="0"/>
          <w:numId w:val="51"/>
        </w:numPr>
        <w:spacing w:after="0"/>
        <w:ind w:hanging="720"/>
        <w:rPr>
          <w:rFonts w:ascii="Times New Roman" w:eastAsia="Times New Roman" w:hAnsi="Times New Roman"/>
          <w:color w:val="000000" w:themeColor="text1"/>
          <w:sz w:val="24"/>
          <w:szCs w:val="24"/>
        </w:rPr>
      </w:pPr>
      <w:r w:rsidRPr="006E56C8">
        <w:rPr>
          <w:rFonts w:ascii="Times New Roman" w:hAnsi="Times New Roman"/>
          <w:color w:val="000000" w:themeColor="text1"/>
          <w:sz w:val="24"/>
          <w:szCs w:val="24"/>
        </w:rPr>
        <w:t>not criticize or negatively comment about other contest Officials, any venue, contest or Tournament worker or Official or the IHSAA in the presence of coaches, administrators, players, spectators, the public or the media, or through social media, either before, during, or after a contest.</w:t>
      </w:r>
    </w:p>
    <w:p w14:paraId="3F9E6D0D" w14:textId="77777777" w:rsidR="00DC0789" w:rsidRPr="006E56C8" w:rsidRDefault="00DC0789" w:rsidP="002265E8">
      <w:pPr>
        <w:pStyle w:val="ListParagraph"/>
        <w:numPr>
          <w:ilvl w:val="0"/>
          <w:numId w:val="51"/>
        </w:numPr>
        <w:spacing w:after="0"/>
        <w:ind w:hanging="720"/>
        <w:rPr>
          <w:rFonts w:ascii="Times New Roman" w:eastAsia="Times New Roman" w:hAnsi="Times New Roman"/>
          <w:color w:val="000000" w:themeColor="text1"/>
          <w:sz w:val="24"/>
          <w:szCs w:val="24"/>
        </w:rPr>
      </w:pPr>
      <w:r w:rsidRPr="006E56C8">
        <w:rPr>
          <w:rFonts w:ascii="Times New Roman" w:hAnsi="Times New Roman"/>
          <w:color w:val="000000" w:themeColor="text1"/>
          <w:sz w:val="24"/>
          <w:szCs w:val="24"/>
        </w:rPr>
        <w:lastRenderedPageBreak/>
        <w:t>not communicate specifics about the Official’s assignments, other Officials, conferences/Schools, coaches, players or any related personnel;</w:t>
      </w:r>
    </w:p>
    <w:p w14:paraId="3BCA5959" w14:textId="77777777" w:rsidR="00DC0789" w:rsidRPr="006E56C8" w:rsidRDefault="00DC0789" w:rsidP="002265E8">
      <w:pPr>
        <w:pStyle w:val="ListParagraph"/>
        <w:numPr>
          <w:ilvl w:val="0"/>
          <w:numId w:val="51"/>
        </w:numPr>
        <w:spacing w:after="0"/>
        <w:ind w:hanging="720"/>
        <w:jc w:val="both"/>
        <w:rPr>
          <w:rFonts w:ascii="Times New Roman" w:hAnsi="Times New Roman"/>
          <w:color w:val="000000" w:themeColor="text1"/>
          <w:sz w:val="24"/>
          <w:szCs w:val="24"/>
        </w:rPr>
      </w:pPr>
      <w:r w:rsidRPr="006E56C8">
        <w:rPr>
          <w:rFonts w:ascii="Times New Roman" w:hAnsi="Times New Roman"/>
          <w:color w:val="000000" w:themeColor="text1"/>
          <w:sz w:val="24"/>
          <w:szCs w:val="24"/>
        </w:rPr>
        <w:t>not engage in specific play and/or ruling evaluation/commentary, whether it is of a contest the Official worked, one that the Official witnessed or in general about the impact of Officials in any sporting event;</w:t>
      </w:r>
    </w:p>
    <w:p w14:paraId="5CD28C10" w14:textId="77777777" w:rsidR="00DC0789" w:rsidRPr="006E56C8" w:rsidRDefault="00DC0789" w:rsidP="002265E8">
      <w:pPr>
        <w:pStyle w:val="ListParagraph"/>
        <w:numPr>
          <w:ilvl w:val="0"/>
          <w:numId w:val="51"/>
        </w:numPr>
        <w:spacing w:after="0"/>
        <w:ind w:hanging="720"/>
        <w:jc w:val="both"/>
        <w:rPr>
          <w:rFonts w:ascii="Times New Roman" w:hAnsi="Times New Roman"/>
          <w:color w:val="000000" w:themeColor="text1"/>
          <w:sz w:val="24"/>
          <w:szCs w:val="24"/>
        </w:rPr>
      </w:pPr>
      <w:r w:rsidRPr="006E56C8">
        <w:rPr>
          <w:rFonts w:ascii="Times New Roman" w:hAnsi="Times New Roman"/>
          <w:color w:val="000000" w:themeColor="text1"/>
          <w:sz w:val="24"/>
          <w:szCs w:val="24"/>
        </w:rPr>
        <w:t>communicate among Officials for learning purposes, but do so privately and not through the use of social media; Officials should also assume that email and other forms of direct communication can and will be made public, and should communicate accordingly;</w:t>
      </w:r>
    </w:p>
    <w:p w14:paraId="14542EC3" w14:textId="77777777" w:rsidR="00DC0789" w:rsidRPr="006E56C8" w:rsidRDefault="00DC0789" w:rsidP="002265E8">
      <w:pPr>
        <w:pStyle w:val="ListParagraph"/>
        <w:numPr>
          <w:ilvl w:val="0"/>
          <w:numId w:val="51"/>
        </w:numPr>
        <w:spacing w:after="0"/>
        <w:ind w:hanging="720"/>
        <w:jc w:val="both"/>
        <w:rPr>
          <w:rFonts w:ascii="Times New Roman" w:hAnsi="Times New Roman"/>
          <w:color w:val="000000" w:themeColor="text1"/>
          <w:sz w:val="24"/>
          <w:szCs w:val="24"/>
        </w:rPr>
      </w:pPr>
      <w:r w:rsidRPr="006E56C8">
        <w:rPr>
          <w:rFonts w:ascii="Times New Roman" w:hAnsi="Times New Roman"/>
          <w:color w:val="000000" w:themeColor="text1"/>
          <w:sz w:val="24"/>
          <w:szCs w:val="24"/>
        </w:rPr>
        <w:t>be sparing in the sharing of their personal information, including photos, adjust security settings accordingly and report false profiles or posts to the appropriate authorities/governing bodies in a timely fashion; and</w:t>
      </w:r>
    </w:p>
    <w:p w14:paraId="7C92A65C" w14:textId="77777777" w:rsidR="00DC0789" w:rsidRPr="006E56C8" w:rsidRDefault="00DC0789" w:rsidP="002265E8">
      <w:pPr>
        <w:pStyle w:val="ListParagraph"/>
        <w:numPr>
          <w:ilvl w:val="0"/>
          <w:numId w:val="51"/>
        </w:numPr>
        <w:spacing w:after="0"/>
        <w:ind w:hanging="720"/>
        <w:jc w:val="both"/>
        <w:rPr>
          <w:rFonts w:ascii="Times New Roman" w:hAnsi="Times New Roman"/>
          <w:color w:val="000000" w:themeColor="text1"/>
          <w:sz w:val="24"/>
          <w:szCs w:val="24"/>
        </w:rPr>
      </w:pPr>
      <w:r w:rsidRPr="006E56C8">
        <w:rPr>
          <w:rFonts w:ascii="Times New Roman" w:hAnsi="Times New Roman"/>
          <w:color w:val="000000" w:themeColor="text1"/>
          <w:sz w:val="24"/>
          <w:szCs w:val="24"/>
        </w:rPr>
        <w:t>assume that all social media communications are public at all times, even if created with private intentions, and that social media communication can and will be read by anyone at any time.</w:t>
      </w:r>
    </w:p>
    <w:p w14:paraId="2105081E" w14:textId="77777777" w:rsidR="00DC0789" w:rsidRPr="006E56C8" w:rsidRDefault="006F115E" w:rsidP="00DC0789">
      <w:pPr>
        <w:rPr>
          <w:rFonts w:ascii="Times New Roman" w:hAnsi="Times New Roman"/>
          <w:b/>
          <w:color w:val="000000" w:themeColor="text1"/>
          <w:sz w:val="24"/>
          <w:szCs w:val="24"/>
          <w:u w:val="single"/>
        </w:rPr>
      </w:pPr>
      <w:r>
        <w:rPr>
          <w:rFonts w:ascii="Times New Roman" w:hAnsi="Times New Roman"/>
          <w:color w:val="000000" w:themeColor="text1"/>
          <w:sz w:val="16"/>
          <w:szCs w:val="16"/>
        </w:rPr>
        <w:t>PolMan2020</w:t>
      </w:r>
      <w:r w:rsidR="00DC0789" w:rsidRPr="006E56C8">
        <w:rPr>
          <w:rFonts w:ascii="Times New Roman" w:hAnsi="Times New Roman"/>
          <w:color w:val="000000" w:themeColor="text1"/>
          <w:sz w:val="16"/>
          <w:szCs w:val="16"/>
        </w:rPr>
        <w:t xml:space="preserve"> (G3)(</w:t>
      </w:r>
      <w:r>
        <w:rPr>
          <w:rFonts w:ascii="Times New Roman" w:hAnsi="Times New Roman"/>
          <w:color w:val="000000" w:themeColor="text1"/>
          <w:sz w:val="16"/>
          <w:szCs w:val="16"/>
        </w:rPr>
        <w:t>08.01.2020</w:t>
      </w:r>
      <w:r w:rsidR="00DC0789" w:rsidRPr="006E56C8">
        <w:rPr>
          <w:rFonts w:ascii="Times New Roman" w:hAnsi="Times New Roman"/>
          <w:color w:val="000000" w:themeColor="text1"/>
          <w:sz w:val="16"/>
          <w:szCs w:val="16"/>
        </w:rPr>
        <w:t>)</w:t>
      </w:r>
      <w:r w:rsidR="00DC0789" w:rsidRPr="006E56C8">
        <w:rPr>
          <w:rFonts w:ascii="Times New Roman" w:hAnsi="Times New Roman"/>
          <w:color w:val="000000" w:themeColor="text1"/>
          <w:sz w:val="24"/>
          <w:szCs w:val="24"/>
        </w:rPr>
        <w:br w:type="page"/>
      </w:r>
      <w:r w:rsidR="00DC0789" w:rsidRPr="006E56C8">
        <w:rPr>
          <w:rFonts w:ascii="Times New Roman" w:hAnsi="Times New Roman"/>
          <w:b/>
          <w:color w:val="000000" w:themeColor="text1"/>
          <w:sz w:val="24"/>
          <w:szCs w:val="24"/>
        </w:rPr>
        <w:lastRenderedPageBreak/>
        <w:t>G-4.</w:t>
      </w:r>
      <w:r w:rsidR="00DC0789" w:rsidRPr="006E56C8">
        <w:rPr>
          <w:rFonts w:ascii="Times New Roman" w:hAnsi="Times New Roman"/>
          <w:b/>
          <w:color w:val="000000" w:themeColor="text1"/>
          <w:sz w:val="24"/>
          <w:szCs w:val="24"/>
        </w:rPr>
        <w:tab/>
      </w:r>
      <w:r w:rsidR="00DC0789" w:rsidRPr="006E56C8">
        <w:rPr>
          <w:rFonts w:ascii="Times New Roman" w:hAnsi="Times New Roman"/>
          <w:b/>
          <w:color w:val="000000" w:themeColor="text1"/>
          <w:sz w:val="24"/>
          <w:szCs w:val="24"/>
        </w:rPr>
        <w:tab/>
      </w:r>
      <w:r w:rsidR="00DC0789" w:rsidRPr="006E56C8">
        <w:rPr>
          <w:rFonts w:ascii="Times New Roman" w:hAnsi="Times New Roman"/>
          <w:b/>
          <w:color w:val="000000" w:themeColor="text1"/>
          <w:sz w:val="24"/>
          <w:szCs w:val="24"/>
          <w:u w:val="single"/>
        </w:rPr>
        <w:t>IHSAA Recognized Official’s Assigner Policy</w:t>
      </w:r>
    </w:p>
    <w:p w14:paraId="59152191" w14:textId="77777777" w:rsidR="00DC0789" w:rsidRPr="006E56C8" w:rsidRDefault="00DC0789" w:rsidP="00DC0789">
      <w:pPr>
        <w:ind w:firstLine="720"/>
        <w:rPr>
          <w:rFonts w:ascii="Times New Roman" w:hAnsi="Times New Roman"/>
          <w:color w:val="000000" w:themeColor="text1"/>
          <w:sz w:val="24"/>
          <w:szCs w:val="24"/>
        </w:rPr>
      </w:pPr>
      <w:r w:rsidRPr="006E56C8">
        <w:rPr>
          <w:rFonts w:ascii="Times New Roman" w:hAnsi="Times New Roman"/>
          <w:color w:val="000000" w:themeColor="text1"/>
          <w:sz w:val="24"/>
          <w:szCs w:val="24"/>
        </w:rPr>
        <w:t>The IHSAA will permit the assignment of IHSAA Officials through an IHSAA Recognized Assigner.  Unless an individual is an IHSAA Recognized Assigner, he or she may not assign an IHSAA Official nor may such individual act as an assigner for any IHSAA member School or conference.  Official recognition as an IHSAA Recognized Assigner is a privilege and not a right.  All IHSAA Recognized Assigners agree, through their applicants for recognition, and through their applicants for renewal of recognition, to abide by the IHSAA Articles, By-laws, Rules, Policies and purposes.</w:t>
      </w:r>
    </w:p>
    <w:p w14:paraId="1AB59A22" w14:textId="77777777" w:rsidR="00DC0789" w:rsidRPr="006E56C8" w:rsidRDefault="00DC0789" w:rsidP="00DC0789">
      <w:pPr>
        <w:ind w:firstLine="720"/>
        <w:rPr>
          <w:rFonts w:ascii="Times New Roman" w:hAnsi="Times New Roman"/>
          <w:color w:val="000000" w:themeColor="text1"/>
          <w:sz w:val="24"/>
          <w:szCs w:val="24"/>
        </w:rPr>
      </w:pPr>
      <w:r w:rsidRPr="006E56C8">
        <w:rPr>
          <w:rFonts w:ascii="Times New Roman" w:hAnsi="Times New Roman"/>
          <w:color w:val="000000" w:themeColor="text1"/>
          <w:sz w:val="24"/>
          <w:szCs w:val="24"/>
        </w:rPr>
        <w:t>To be recognized as an IHSAA Recognized Assigner, an individual must meet and agree to the following.</w:t>
      </w:r>
    </w:p>
    <w:p w14:paraId="43E6D7C1" w14:textId="77777777" w:rsidR="00DC0789" w:rsidRPr="006E56C8" w:rsidRDefault="00DC0789" w:rsidP="002265E8">
      <w:pPr>
        <w:numPr>
          <w:ilvl w:val="0"/>
          <w:numId w:val="52"/>
        </w:numPr>
        <w:tabs>
          <w:tab w:val="clear" w:pos="1080"/>
          <w:tab w:val="num" w:pos="1440"/>
        </w:tabs>
        <w:spacing w:after="0"/>
        <w:ind w:left="1440" w:hanging="720"/>
        <w:rPr>
          <w:rFonts w:ascii="Times New Roman" w:hAnsi="Times New Roman"/>
          <w:b/>
          <w:color w:val="000000" w:themeColor="text1"/>
          <w:sz w:val="24"/>
          <w:szCs w:val="24"/>
        </w:rPr>
      </w:pPr>
      <w:r w:rsidRPr="006E56C8">
        <w:rPr>
          <w:rFonts w:ascii="Times New Roman" w:hAnsi="Times New Roman"/>
          <w:b/>
          <w:color w:val="000000" w:themeColor="text1"/>
          <w:sz w:val="24"/>
          <w:szCs w:val="24"/>
        </w:rPr>
        <w:t>Registration and Recognition.</w:t>
      </w:r>
    </w:p>
    <w:p w14:paraId="09EFD2F2" w14:textId="77777777" w:rsidR="00DC0789" w:rsidRPr="006E56C8" w:rsidRDefault="00DC0789" w:rsidP="002265E8">
      <w:pPr>
        <w:numPr>
          <w:ilvl w:val="1"/>
          <w:numId w:val="52"/>
        </w:numPr>
        <w:tabs>
          <w:tab w:val="clear" w:pos="1440"/>
          <w:tab w:val="num" w:pos="2160"/>
        </w:tabs>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An IHSAA Recognized Assigner Registration form must be fully and accurately completed annually.  The Registration form requires that the applicant agree to these requirements and requires that the applicant record the assignment fees to be charged during the upcoming year.</w:t>
      </w:r>
    </w:p>
    <w:p w14:paraId="507C3A7F" w14:textId="77777777" w:rsidR="00DC0789" w:rsidRPr="006E56C8" w:rsidRDefault="00DC0789" w:rsidP="002265E8">
      <w:pPr>
        <w:numPr>
          <w:ilvl w:val="1"/>
          <w:numId w:val="52"/>
        </w:numPr>
        <w:tabs>
          <w:tab w:val="clear" w:pos="1440"/>
          <w:tab w:val="num" w:pos="2160"/>
        </w:tabs>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Fees shall be established annually by the IHSAA. Assigners shall be charged for each person to whom an assignment is given.</w:t>
      </w:r>
    </w:p>
    <w:p w14:paraId="48DCF6E6" w14:textId="77777777" w:rsidR="00DC0789" w:rsidRPr="006E56C8" w:rsidRDefault="00DC0789" w:rsidP="002265E8">
      <w:pPr>
        <w:numPr>
          <w:ilvl w:val="1"/>
          <w:numId w:val="52"/>
        </w:numPr>
        <w:tabs>
          <w:tab w:val="clear" w:pos="1440"/>
          <w:tab w:val="num" w:pos="2160"/>
        </w:tabs>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All approvals of applications for recognition and application for renewal of recognition shall be at the discretion of the IHSAA Commissioner and are considered final, binding and not reviewable.</w:t>
      </w:r>
    </w:p>
    <w:p w14:paraId="5FF8AA72" w14:textId="77777777" w:rsidR="00DC0789" w:rsidRPr="006E56C8" w:rsidRDefault="00DC0789" w:rsidP="002265E8">
      <w:pPr>
        <w:numPr>
          <w:ilvl w:val="0"/>
          <w:numId w:val="52"/>
        </w:numPr>
        <w:tabs>
          <w:tab w:val="clear" w:pos="1080"/>
          <w:tab w:val="num" w:pos="1440"/>
        </w:tabs>
        <w:spacing w:after="0"/>
        <w:ind w:left="1440" w:hanging="720"/>
        <w:rPr>
          <w:rFonts w:ascii="Times New Roman" w:hAnsi="Times New Roman"/>
          <w:b/>
          <w:color w:val="000000" w:themeColor="text1"/>
          <w:sz w:val="24"/>
          <w:szCs w:val="24"/>
        </w:rPr>
      </w:pPr>
      <w:r w:rsidRPr="006E56C8">
        <w:rPr>
          <w:rFonts w:ascii="Times New Roman" w:hAnsi="Times New Roman"/>
          <w:b/>
          <w:color w:val="000000" w:themeColor="text1"/>
          <w:sz w:val="24"/>
          <w:szCs w:val="24"/>
        </w:rPr>
        <w:t>Assignments.</w:t>
      </w:r>
    </w:p>
    <w:p w14:paraId="61AFCFE6" w14:textId="77777777" w:rsidR="00DC0789" w:rsidRPr="006E56C8" w:rsidRDefault="00DC0789" w:rsidP="002265E8">
      <w:pPr>
        <w:numPr>
          <w:ilvl w:val="1"/>
          <w:numId w:val="52"/>
        </w:numPr>
        <w:tabs>
          <w:tab w:val="clear" w:pos="1440"/>
          <w:tab w:val="num" w:pos="2160"/>
        </w:tabs>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An IHSAA Recognized Assigner shall assign IHSAA Officials through the use of an IHSAA approved software program</w:t>
      </w:r>
    </w:p>
    <w:p w14:paraId="30C78764" w14:textId="77777777" w:rsidR="00DC0789" w:rsidRPr="006E56C8" w:rsidRDefault="00DC0789" w:rsidP="002265E8">
      <w:pPr>
        <w:numPr>
          <w:ilvl w:val="1"/>
          <w:numId w:val="52"/>
        </w:numPr>
        <w:tabs>
          <w:tab w:val="clear" w:pos="1440"/>
          <w:tab w:val="num" w:pos="2160"/>
        </w:tabs>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An IHSAA Recognized Assigner shall assign IHSAA Officials to contest based upon competence.</w:t>
      </w:r>
    </w:p>
    <w:p w14:paraId="71A1E330" w14:textId="77777777" w:rsidR="00DC0789" w:rsidRPr="006E56C8" w:rsidRDefault="00DC0789" w:rsidP="002265E8">
      <w:pPr>
        <w:numPr>
          <w:ilvl w:val="1"/>
          <w:numId w:val="52"/>
        </w:numPr>
        <w:tabs>
          <w:tab w:val="clear" w:pos="1440"/>
          <w:tab w:val="num" w:pos="2160"/>
        </w:tabs>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 xml:space="preserve">An IHSAA Recognized Assigner shall assign IHSAA Officials to contest without regard to race, national origin, gender or age </w:t>
      </w:r>
    </w:p>
    <w:p w14:paraId="6A959CCD" w14:textId="77777777" w:rsidR="00DC0789" w:rsidRPr="006E56C8" w:rsidRDefault="00DC0789" w:rsidP="002265E8">
      <w:pPr>
        <w:numPr>
          <w:ilvl w:val="1"/>
          <w:numId w:val="52"/>
        </w:numPr>
        <w:tabs>
          <w:tab w:val="clear" w:pos="1440"/>
          <w:tab w:val="num" w:pos="2160"/>
        </w:tabs>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 xml:space="preserve">An IHSAA Recognized Assigner may not exclude an IHSAA Official who is a member of another assigner’s group and may not limit the assignment of an IHSAA Official based upon the Official’s membership in any particular local association.  </w:t>
      </w:r>
    </w:p>
    <w:p w14:paraId="08AD41C3" w14:textId="77777777" w:rsidR="00DC0789" w:rsidRPr="006E56C8" w:rsidRDefault="00DC0789" w:rsidP="002265E8">
      <w:pPr>
        <w:numPr>
          <w:ilvl w:val="1"/>
          <w:numId w:val="52"/>
        </w:numPr>
        <w:tabs>
          <w:tab w:val="clear" w:pos="1440"/>
          <w:tab w:val="num" w:pos="2160"/>
        </w:tabs>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 xml:space="preserve">All game contracts shall be between the Member School and the IHSAA Official; the contract will be generated and sent to the official through Arbiter.  </w:t>
      </w:r>
    </w:p>
    <w:p w14:paraId="79C08EC8" w14:textId="77777777" w:rsidR="00DC0789" w:rsidRPr="006E56C8" w:rsidRDefault="00DC0789" w:rsidP="002265E8">
      <w:pPr>
        <w:numPr>
          <w:ilvl w:val="0"/>
          <w:numId w:val="52"/>
        </w:numPr>
        <w:tabs>
          <w:tab w:val="clear" w:pos="1080"/>
          <w:tab w:val="num" w:pos="1440"/>
        </w:tabs>
        <w:spacing w:after="0"/>
        <w:ind w:left="1440" w:hanging="720"/>
        <w:rPr>
          <w:rFonts w:ascii="Times New Roman" w:hAnsi="Times New Roman"/>
          <w:b/>
          <w:color w:val="000000" w:themeColor="text1"/>
          <w:sz w:val="24"/>
          <w:szCs w:val="24"/>
        </w:rPr>
      </w:pPr>
      <w:r w:rsidRPr="006E56C8">
        <w:rPr>
          <w:rFonts w:ascii="Times New Roman" w:hAnsi="Times New Roman"/>
          <w:b/>
          <w:color w:val="000000" w:themeColor="text1"/>
          <w:sz w:val="24"/>
          <w:szCs w:val="24"/>
        </w:rPr>
        <w:t>Education</w:t>
      </w:r>
    </w:p>
    <w:p w14:paraId="6B3290A8" w14:textId="77777777" w:rsidR="00DC0789" w:rsidRPr="006E56C8" w:rsidRDefault="00DC0789" w:rsidP="002265E8">
      <w:pPr>
        <w:numPr>
          <w:ilvl w:val="1"/>
          <w:numId w:val="52"/>
        </w:numPr>
        <w:tabs>
          <w:tab w:val="clear" w:pos="1440"/>
          <w:tab w:val="num" w:pos="2160"/>
        </w:tabs>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An IHSAA Recognized Assigner must attend an IHSAA assigners in-service meeting annually.</w:t>
      </w:r>
    </w:p>
    <w:p w14:paraId="0DE45C91" w14:textId="77777777" w:rsidR="00DC0789" w:rsidRPr="006E56C8" w:rsidRDefault="00DC0789" w:rsidP="002265E8">
      <w:pPr>
        <w:numPr>
          <w:ilvl w:val="1"/>
          <w:numId w:val="52"/>
        </w:numPr>
        <w:tabs>
          <w:tab w:val="clear" w:pos="1440"/>
          <w:tab w:val="num" w:pos="2160"/>
        </w:tabs>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lastRenderedPageBreak/>
        <w:t>An IHSAA Recognized Assigner shall be generally familiar with all IHSAA Articles, By-laws, Rules, Policies and purposes, including the rules and regulations for IHSAA Officials, and the classifications of IHSAA Officials.</w:t>
      </w:r>
    </w:p>
    <w:p w14:paraId="0CBFF0EF" w14:textId="77777777" w:rsidR="00DC0789" w:rsidRPr="006E56C8" w:rsidRDefault="00DC0789" w:rsidP="002265E8">
      <w:pPr>
        <w:numPr>
          <w:ilvl w:val="1"/>
          <w:numId w:val="52"/>
        </w:numPr>
        <w:tabs>
          <w:tab w:val="clear" w:pos="1440"/>
          <w:tab w:val="num" w:pos="2160"/>
        </w:tabs>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An IHSAA Recognized Assigner shall have a general understanding of the definition of Independent Contractor and shall conform to a course of conduct which preserves the relationship between Official and Schools as one of independent contractors.</w:t>
      </w:r>
    </w:p>
    <w:p w14:paraId="3A8AB487" w14:textId="77777777" w:rsidR="00DC0789" w:rsidRPr="006E56C8" w:rsidRDefault="00DC0789" w:rsidP="002265E8">
      <w:pPr>
        <w:numPr>
          <w:ilvl w:val="0"/>
          <w:numId w:val="52"/>
        </w:numPr>
        <w:tabs>
          <w:tab w:val="clear" w:pos="1080"/>
          <w:tab w:val="num" w:pos="1440"/>
        </w:tabs>
        <w:spacing w:after="0"/>
        <w:ind w:left="1440" w:hanging="720"/>
        <w:rPr>
          <w:rFonts w:ascii="Times New Roman" w:hAnsi="Times New Roman"/>
          <w:b/>
          <w:color w:val="000000" w:themeColor="text1"/>
          <w:sz w:val="24"/>
          <w:szCs w:val="24"/>
        </w:rPr>
      </w:pPr>
      <w:r w:rsidRPr="006E56C8">
        <w:rPr>
          <w:rFonts w:ascii="Times New Roman" w:hAnsi="Times New Roman"/>
          <w:b/>
          <w:color w:val="000000" w:themeColor="text1"/>
          <w:sz w:val="24"/>
          <w:szCs w:val="24"/>
        </w:rPr>
        <w:t>Assignment Agreements and Contracts.</w:t>
      </w:r>
    </w:p>
    <w:p w14:paraId="763C5F41" w14:textId="77777777" w:rsidR="00DC0789" w:rsidRPr="006E56C8" w:rsidRDefault="00DC0789" w:rsidP="002265E8">
      <w:pPr>
        <w:numPr>
          <w:ilvl w:val="1"/>
          <w:numId w:val="52"/>
        </w:numPr>
        <w:tabs>
          <w:tab w:val="clear" w:pos="1440"/>
          <w:tab w:val="num" w:pos="2160"/>
        </w:tabs>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An IHSAA Recognized Assigner may charge a reasonable, standard, seasonal fee to member Schools and conferences to perform assignment services.  There shall be no game or additional fees charged to member Schools or conferences for assignment services.</w:t>
      </w:r>
    </w:p>
    <w:p w14:paraId="051F3402" w14:textId="77777777" w:rsidR="00DC0789" w:rsidRPr="006E56C8" w:rsidRDefault="00DC0789" w:rsidP="002265E8">
      <w:pPr>
        <w:numPr>
          <w:ilvl w:val="1"/>
          <w:numId w:val="52"/>
        </w:numPr>
        <w:tabs>
          <w:tab w:val="clear" w:pos="1440"/>
          <w:tab w:val="num" w:pos="2160"/>
        </w:tabs>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An IHSAA Recognized Assigner may charge a nominal, standard, seasonal fee to IHSAA Officials to perform assignment services.  There shall be no game or additional fees charged to any IHSAA Official for assignment services.</w:t>
      </w:r>
    </w:p>
    <w:p w14:paraId="191AD9B7" w14:textId="77777777" w:rsidR="00DC0789" w:rsidRPr="006E56C8" w:rsidRDefault="00DC0789" w:rsidP="002265E8">
      <w:pPr>
        <w:numPr>
          <w:ilvl w:val="1"/>
          <w:numId w:val="52"/>
        </w:numPr>
        <w:tabs>
          <w:tab w:val="clear" w:pos="1440"/>
          <w:tab w:val="num" w:pos="2160"/>
        </w:tabs>
        <w:ind w:left="2250" w:hanging="810"/>
        <w:rPr>
          <w:rFonts w:ascii="Times New Roman" w:hAnsi="Times New Roman"/>
          <w:color w:val="000000" w:themeColor="text1"/>
          <w:sz w:val="24"/>
          <w:szCs w:val="24"/>
        </w:rPr>
      </w:pPr>
      <w:r w:rsidRPr="006E56C8">
        <w:rPr>
          <w:rFonts w:ascii="Times New Roman" w:hAnsi="Times New Roman"/>
          <w:color w:val="000000" w:themeColor="text1"/>
          <w:sz w:val="24"/>
          <w:szCs w:val="24"/>
        </w:rPr>
        <w:t xml:space="preserve">A School may use the services of an Assigner to schedule Officials for Contests.  If a paid Assigner is used by a School, the paid Assigner must be approved by the IHSAA, the School and the Assigner must execute an IHSAA approved Assigner's contract and the Assigner's </w:t>
      </w:r>
      <w:r w:rsidR="001056BD" w:rsidRPr="006E56C8">
        <w:rPr>
          <w:rFonts w:ascii="Times New Roman" w:hAnsi="Times New Roman"/>
          <w:color w:val="000000" w:themeColor="text1"/>
          <w:sz w:val="24"/>
          <w:szCs w:val="24"/>
        </w:rPr>
        <w:t>contract must be on fi</w:t>
      </w:r>
      <w:r w:rsidRPr="006E56C8">
        <w:rPr>
          <w:rFonts w:ascii="Times New Roman" w:hAnsi="Times New Roman"/>
          <w:color w:val="000000" w:themeColor="text1"/>
          <w:sz w:val="24"/>
          <w:szCs w:val="24"/>
        </w:rPr>
        <w:t>le with the IHSAA and with the School, prior to any Contest assignment.</w:t>
      </w:r>
    </w:p>
    <w:p w14:paraId="361F02AB" w14:textId="77777777" w:rsidR="00DC0789" w:rsidRPr="006E56C8" w:rsidRDefault="00DC0789" w:rsidP="002265E8">
      <w:pPr>
        <w:numPr>
          <w:ilvl w:val="0"/>
          <w:numId w:val="52"/>
        </w:numPr>
        <w:tabs>
          <w:tab w:val="clear" w:pos="1080"/>
          <w:tab w:val="num" w:pos="1440"/>
        </w:tabs>
        <w:spacing w:after="0"/>
        <w:ind w:left="1440" w:hanging="720"/>
        <w:rPr>
          <w:rFonts w:ascii="Times New Roman" w:hAnsi="Times New Roman"/>
          <w:b/>
          <w:color w:val="000000" w:themeColor="text1"/>
          <w:sz w:val="24"/>
          <w:szCs w:val="24"/>
        </w:rPr>
      </w:pPr>
      <w:r w:rsidRPr="006E56C8">
        <w:rPr>
          <w:rFonts w:ascii="Times New Roman" w:hAnsi="Times New Roman"/>
          <w:b/>
          <w:color w:val="000000" w:themeColor="text1"/>
          <w:sz w:val="24"/>
          <w:szCs w:val="24"/>
        </w:rPr>
        <w:t>Prohibitions.</w:t>
      </w:r>
    </w:p>
    <w:p w14:paraId="5EB63502" w14:textId="77777777" w:rsidR="00DC0789" w:rsidRPr="006E56C8" w:rsidRDefault="00DC0789" w:rsidP="002265E8">
      <w:pPr>
        <w:numPr>
          <w:ilvl w:val="1"/>
          <w:numId w:val="52"/>
        </w:numPr>
        <w:tabs>
          <w:tab w:val="clear" w:pos="1440"/>
          <w:tab w:val="left" w:pos="2160"/>
        </w:tabs>
        <w:spacing w:after="0"/>
        <w:ind w:left="2070" w:hanging="630"/>
        <w:rPr>
          <w:rFonts w:ascii="Times New Roman" w:hAnsi="Times New Roman"/>
          <w:color w:val="000000" w:themeColor="text1"/>
          <w:sz w:val="24"/>
          <w:szCs w:val="24"/>
        </w:rPr>
      </w:pPr>
      <w:r w:rsidRPr="006E56C8">
        <w:rPr>
          <w:rFonts w:ascii="Times New Roman" w:hAnsi="Times New Roman"/>
          <w:color w:val="000000" w:themeColor="text1"/>
          <w:sz w:val="24"/>
          <w:szCs w:val="24"/>
        </w:rPr>
        <w:t>An IHSAA Recognized Assigner may not, directly or indirectly, accept gifts of money or other consideration, above the established assignment fees, from IHSAA Officials receiving assignments.</w:t>
      </w:r>
    </w:p>
    <w:p w14:paraId="0F1C743B" w14:textId="77777777" w:rsidR="00DC0789" w:rsidRPr="006E56C8" w:rsidRDefault="00DC0789" w:rsidP="002265E8">
      <w:pPr>
        <w:numPr>
          <w:ilvl w:val="1"/>
          <w:numId w:val="52"/>
        </w:numPr>
        <w:tabs>
          <w:tab w:val="clear" w:pos="1440"/>
          <w:tab w:val="left" w:pos="2160"/>
        </w:tabs>
        <w:spacing w:after="0"/>
        <w:ind w:left="2070" w:hanging="630"/>
        <w:rPr>
          <w:rFonts w:ascii="Times New Roman" w:hAnsi="Times New Roman"/>
          <w:color w:val="000000" w:themeColor="text1"/>
          <w:sz w:val="24"/>
          <w:szCs w:val="24"/>
        </w:rPr>
      </w:pPr>
      <w:r w:rsidRPr="006E56C8">
        <w:rPr>
          <w:rFonts w:ascii="Times New Roman" w:hAnsi="Times New Roman"/>
          <w:color w:val="000000" w:themeColor="text1"/>
          <w:sz w:val="24"/>
          <w:szCs w:val="24"/>
        </w:rPr>
        <w:t>An IHSAA Recognized Assigner may not be involved, directly or indirectly, in rating or in voting for IHSAA Officials for Tournament Series.</w:t>
      </w:r>
    </w:p>
    <w:p w14:paraId="51A3C17E" w14:textId="77777777" w:rsidR="00DC0789" w:rsidRPr="006E56C8" w:rsidRDefault="00DC0789" w:rsidP="002265E8">
      <w:pPr>
        <w:numPr>
          <w:ilvl w:val="1"/>
          <w:numId w:val="52"/>
        </w:numPr>
        <w:tabs>
          <w:tab w:val="clear" w:pos="1440"/>
          <w:tab w:val="left" w:pos="2160"/>
        </w:tabs>
        <w:ind w:left="2070" w:hanging="630"/>
        <w:rPr>
          <w:rFonts w:ascii="Times New Roman" w:hAnsi="Times New Roman"/>
          <w:color w:val="000000" w:themeColor="text1"/>
          <w:sz w:val="24"/>
          <w:szCs w:val="24"/>
        </w:rPr>
      </w:pPr>
      <w:r w:rsidRPr="006E56C8">
        <w:rPr>
          <w:rFonts w:ascii="Times New Roman" w:hAnsi="Times New Roman"/>
          <w:color w:val="000000" w:themeColor="text1"/>
          <w:sz w:val="24"/>
          <w:szCs w:val="24"/>
        </w:rPr>
        <w:t>An IHSAA Recognized Assigner may not, as a condition for providing assignment services to member Schools, conferences or IHSAA Officials, require an agreement to acquire other goods or services, such as sports camps, Official’s wear, etc.</w:t>
      </w:r>
    </w:p>
    <w:p w14:paraId="1242D23F" w14:textId="77777777" w:rsidR="00DC0789" w:rsidRPr="006E56C8" w:rsidRDefault="00DC0789" w:rsidP="002265E8">
      <w:pPr>
        <w:numPr>
          <w:ilvl w:val="0"/>
          <w:numId w:val="52"/>
        </w:numPr>
        <w:tabs>
          <w:tab w:val="clear" w:pos="1080"/>
          <w:tab w:val="num" w:pos="1440"/>
        </w:tabs>
        <w:ind w:left="1440" w:hanging="720"/>
        <w:rPr>
          <w:rFonts w:ascii="Times New Roman" w:hAnsi="Times New Roman"/>
          <w:b/>
          <w:color w:val="000000" w:themeColor="text1"/>
          <w:sz w:val="24"/>
          <w:szCs w:val="24"/>
        </w:rPr>
      </w:pPr>
      <w:r w:rsidRPr="006E56C8">
        <w:rPr>
          <w:rFonts w:ascii="Times New Roman" w:hAnsi="Times New Roman"/>
          <w:b/>
          <w:color w:val="000000" w:themeColor="text1"/>
          <w:sz w:val="24"/>
          <w:szCs w:val="24"/>
        </w:rPr>
        <w:t>Penalty.</w:t>
      </w:r>
    </w:p>
    <w:p w14:paraId="28887BB4" w14:textId="77777777" w:rsidR="00DC0789" w:rsidRPr="006E56C8" w:rsidRDefault="00DC0789" w:rsidP="002265E8">
      <w:pPr>
        <w:numPr>
          <w:ilvl w:val="1"/>
          <w:numId w:val="52"/>
        </w:numPr>
        <w:tabs>
          <w:tab w:val="clear" w:pos="1440"/>
          <w:tab w:val="num" w:pos="2160"/>
        </w:tabs>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An IHSAA Recognized Assigner who fails in any material respect to follow these rules, or the IHSAA Articles, By-laws, Rules and Policies, will be subject to immediate revocation of his or her recognition.</w:t>
      </w:r>
    </w:p>
    <w:p w14:paraId="16FE6071" w14:textId="77777777" w:rsidR="00DC0789" w:rsidRPr="006E56C8" w:rsidRDefault="00DC0789" w:rsidP="002265E8">
      <w:pPr>
        <w:numPr>
          <w:ilvl w:val="1"/>
          <w:numId w:val="52"/>
        </w:numPr>
        <w:tabs>
          <w:tab w:val="clear" w:pos="1440"/>
          <w:tab w:val="num" w:pos="2160"/>
        </w:tabs>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lastRenderedPageBreak/>
        <w:t>The Commissioner may also revoke the recognition of an IHSAA Recognized Assigner for any conduct, both on or off the field or court, which would have a negative or detrimental effect upon the IHSAA, its members, students or the public.</w:t>
      </w:r>
    </w:p>
    <w:p w14:paraId="37C67D6F" w14:textId="77777777" w:rsidR="00DC0789" w:rsidRPr="006E56C8" w:rsidRDefault="00DC0789" w:rsidP="00DC0789">
      <w:pPr>
        <w:spacing w:after="0"/>
        <w:ind w:left="2160"/>
        <w:rPr>
          <w:rFonts w:ascii="Times New Roman" w:hAnsi="Times New Roman"/>
          <w:color w:val="000000" w:themeColor="text1"/>
          <w:sz w:val="24"/>
          <w:szCs w:val="24"/>
        </w:rPr>
      </w:pPr>
    </w:p>
    <w:p w14:paraId="54C6CF82" w14:textId="77777777" w:rsidR="00DC0789" w:rsidRPr="006E56C8" w:rsidRDefault="00DC0789" w:rsidP="009E109A">
      <w:pPr>
        <w:numPr>
          <w:ilvl w:val="0"/>
          <w:numId w:val="52"/>
        </w:numPr>
        <w:tabs>
          <w:tab w:val="clear" w:pos="1080"/>
          <w:tab w:val="num" w:pos="1440"/>
        </w:tabs>
        <w:ind w:left="1440" w:hanging="720"/>
        <w:rPr>
          <w:rFonts w:ascii="Times New Roman" w:hAnsi="Times New Roman"/>
          <w:b/>
          <w:color w:val="000000" w:themeColor="text1"/>
          <w:sz w:val="24"/>
          <w:szCs w:val="24"/>
        </w:rPr>
      </w:pPr>
      <w:r w:rsidRPr="006E56C8">
        <w:rPr>
          <w:rFonts w:ascii="Times New Roman" w:hAnsi="Times New Roman"/>
          <w:b/>
          <w:color w:val="000000" w:themeColor="text1"/>
          <w:sz w:val="24"/>
          <w:szCs w:val="24"/>
        </w:rPr>
        <w:t xml:space="preserve">Attendance at Annual Meeting.  </w:t>
      </w:r>
      <w:r w:rsidRPr="006E56C8">
        <w:rPr>
          <w:rFonts w:ascii="Times New Roman" w:hAnsi="Times New Roman"/>
          <w:color w:val="000000" w:themeColor="text1"/>
          <w:sz w:val="24"/>
          <w:szCs w:val="24"/>
        </w:rPr>
        <w:t xml:space="preserve">The Annual Meeting of the Assigners has been scheduled for the </w:t>
      </w:r>
      <w:r w:rsidR="001056BD" w:rsidRPr="006E56C8">
        <w:rPr>
          <w:rFonts w:ascii="Times New Roman" w:hAnsi="Times New Roman"/>
          <w:color w:val="000000" w:themeColor="text1"/>
          <w:sz w:val="24"/>
          <w:szCs w:val="24"/>
        </w:rPr>
        <w:t>2</w:t>
      </w:r>
      <w:r w:rsidR="001056BD" w:rsidRPr="006E56C8">
        <w:rPr>
          <w:rFonts w:ascii="Times New Roman" w:hAnsi="Times New Roman"/>
          <w:color w:val="000000" w:themeColor="text1"/>
          <w:sz w:val="24"/>
          <w:szCs w:val="24"/>
          <w:vertAlign w:val="superscript"/>
        </w:rPr>
        <w:t>nd</w:t>
      </w:r>
      <w:r w:rsidR="001056BD" w:rsidRPr="006E56C8">
        <w:rPr>
          <w:rFonts w:ascii="Times New Roman" w:hAnsi="Times New Roman"/>
          <w:color w:val="000000" w:themeColor="text1"/>
          <w:sz w:val="24"/>
          <w:szCs w:val="24"/>
        </w:rPr>
        <w:t xml:space="preserve"> </w:t>
      </w:r>
      <w:r w:rsidRPr="006E56C8">
        <w:rPr>
          <w:rFonts w:ascii="Times New Roman" w:hAnsi="Times New Roman"/>
          <w:color w:val="000000" w:themeColor="text1"/>
          <w:sz w:val="24"/>
          <w:szCs w:val="24"/>
        </w:rPr>
        <w:t>Sunday in the month of February each year.   Assigners should mark their calendars and plan to be in attendance if they wish to continue their affiliation with the program.</w:t>
      </w:r>
    </w:p>
    <w:p w14:paraId="6A13934D" w14:textId="77777777" w:rsidR="006317DE" w:rsidRPr="006E56C8" w:rsidRDefault="006F115E" w:rsidP="006317DE">
      <w:pPr>
        <w:rPr>
          <w:rFonts w:ascii="Times New Roman" w:hAnsi="Times New Roman"/>
          <w:b/>
          <w:color w:val="000000" w:themeColor="text1"/>
          <w:sz w:val="24"/>
          <w:szCs w:val="24"/>
        </w:rPr>
      </w:pPr>
      <w:r>
        <w:rPr>
          <w:rFonts w:ascii="Times New Roman" w:hAnsi="Times New Roman"/>
          <w:color w:val="000000" w:themeColor="text1"/>
          <w:sz w:val="16"/>
          <w:szCs w:val="16"/>
        </w:rPr>
        <w:t>PolMan2020</w:t>
      </w:r>
      <w:r w:rsidR="00DC0789" w:rsidRPr="006E56C8">
        <w:rPr>
          <w:rFonts w:ascii="Times New Roman" w:hAnsi="Times New Roman"/>
          <w:color w:val="000000" w:themeColor="text1"/>
          <w:sz w:val="16"/>
          <w:szCs w:val="16"/>
        </w:rPr>
        <w:t xml:space="preserve"> (G4) (</w:t>
      </w:r>
      <w:r>
        <w:rPr>
          <w:rFonts w:ascii="Times New Roman" w:hAnsi="Times New Roman"/>
          <w:color w:val="000000" w:themeColor="text1"/>
          <w:sz w:val="16"/>
          <w:szCs w:val="16"/>
        </w:rPr>
        <w:t>08.01.2020</w:t>
      </w:r>
      <w:r w:rsidR="00DC0789" w:rsidRPr="006E56C8">
        <w:rPr>
          <w:rFonts w:ascii="Times New Roman" w:hAnsi="Times New Roman"/>
          <w:color w:val="000000" w:themeColor="text1"/>
          <w:sz w:val="16"/>
          <w:szCs w:val="16"/>
        </w:rPr>
        <w:t>)</w:t>
      </w:r>
      <w:r w:rsidR="00DC0789" w:rsidRPr="006E56C8">
        <w:rPr>
          <w:rFonts w:ascii="Times New Roman" w:hAnsi="Times New Roman"/>
          <w:color w:val="000000" w:themeColor="text1"/>
          <w:sz w:val="24"/>
          <w:szCs w:val="24"/>
        </w:rPr>
        <w:br w:type="page"/>
      </w:r>
      <w:r w:rsidR="00DC0789" w:rsidRPr="006E56C8">
        <w:rPr>
          <w:rFonts w:ascii="Times New Roman" w:hAnsi="Times New Roman"/>
          <w:b/>
          <w:color w:val="000000" w:themeColor="text1"/>
          <w:sz w:val="24"/>
          <w:szCs w:val="24"/>
        </w:rPr>
        <w:lastRenderedPageBreak/>
        <w:t>G</w:t>
      </w:r>
      <w:r w:rsidR="006317DE" w:rsidRPr="006E56C8">
        <w:rPr>
          <w:rFonts w:ascii="Times New Roman" w:hAnsi="Times New Roman"/>
          <w:b/>
          <w:color w:val="000000" w:themeColor="text1"/>
          <w:sz w:val="24"/>
          <w:szCs w:val="24"/>
        </w:rPr>
        <w:t>-5.</w:t>
      </w:r>
      <w:r w:rsidR="006317DE" w:rsidRPr="006E56C8">
        <w:rPr>
          <w:rFonts w:ascii="Times New Roman" w:hAnsi="Times New Roman"/>
          <w:b/>
          <w:color w:val="000000" w:themeColor="text1"/>
          <w:sz w:val="24"/>
          <w:szCs w:val="24"/>
        </w:rPr>
        <w:tab/>
      </w:r>
      <w:r w:rsidR="006317DE" w:rsidRPr="006E56C8">
        <w:rPr>
          <w:rFonts w:ascii="Times New Roman" w:hAnsi="Times New Roman"/>
          <w:b/>
          <w:bCs/>
          <w:color w:val="000000" w:themeColor="text1"/>
          <w:spacing w:val="-3"/>
          <w:sz w:val="24"/>
          <w:szCs w:val="24"/>
          <w:u w:val="single"/>
        </w:rPr>
        <w:t>IHSAA Tournament Series Officials Rating Policy</w:t>
      </w:r>
    </w:p>
    <w:p w14:paraId="0C06F274" w14:textId="77777777" w:rsidR="006317DE" w:rsidRPr="006E56C8" w:rsidRDefault="00A76663" w:rsidP="006317DE">
      <w:pPr>
        <w:ind w:firstLine="360"/>
        <w:rPr>
          <w:rFonts w:ascii="Times New Roman" w:hAnsi="Times New Roman"/>
          <w:sz w:val="24"/>
          <w:szCs w:val="24"/>
        </w:rPr>
      </w:pPr>
      <w:r>
        <w:rPr>
          <w:rFonts w:ascii="Times New Roman" w:hAnsi="Times New Roman"/>
          <w:sz w:val="24"/>
          <w:szCs w:val="24"/>
        </w:rPr>
        <w:t>The ranking of C</w:t>
      </w:r>
      <w:r w:rsidR="006317DE" w:rsidRPr="006E56C8">
        <w:rPr>
          <w:rFonts w:ascii="Times New Roman" w:hAnsi="Times New Roman"/>
          <w:sz w:val="24"/>
          <w:szCs w:val="24"/>
        </w:rPr>
        <w:t>ontest Officials applying for an IHSAA Tournament Series</w:t>
      </w:r>
      <w:r>
        <w:rPr>
          <w:rFonts w:ascii="Times New Roman" w:hAnsi="Times New Roman"/>
          <w:sz w:val="24"/>
          <w:szCs w:val="24"/>
        </w:rPr>
        <w:t xml:space="preserve"> </w:t>
      </w:r>
      <w:r w:rsidR="006317DE" w:rsidRPr="006E56C8">
        <w:rPr>
          <w:rFonts w:ascii="Times New Roman" w:hAnsi="Times New Roman"/>
          <w:sz w:val="24"/>
          <w:szCs w:val="24"/>
        </w:rPr>
        <w:t>event</w:t>
      </w:r>
      <w:r>
        <w:rPr>
          <w:rFonts w:ascii="Times New Roman" w:hAnsi="Times New Roman"/>
          <w:sz w:val="24"/>
          <w:szCs w:val="24"/>
        </w:rPr>
        <w:t xml:space="preserve"> in all sports except Unified Flag Football,</w:t>
      </w:r>
      <w:r w:rsidR="006317DE" w:rsidRPr="006E56C8">
        <w:rPr>
          <w:rFonts w:ascii="Times New Roman" w:hAnsi="Times New Roman"/>
          <w:sz w:val="24"/>
          <w:szCs w:val="24"/>
        </w:rPr>
        <w:t xml:space="preserve"> shall have two components, the School Vote and the Individual Criteria</w:t>
      </w:r>
      <w:r w:rsidR="006317DE" w:rsidRPr="00A76663">
        <w:rPr>
          <w:rFonts w:ascii="Times New Roman" w:hAnsi="Times New Roman"/>
          <w:sz w:val="24"/>
          <w:szCs w:val="24"/>
          <w:highlight w:val="lightGray"/>
        </w:rPr>
        <w:t>.</w:t>
      </w:r>
      <w:r w:rsidRPr="00A76663">
        <w:rPr>
          <w:rFonts w:ascii="Times New Roman" w:hAnsi="Times New Roman"/>
          <w:sz w:val="24"/>
          <w:szCs w:val="24"/>
          <w:highlight w:val="lightGray"/>
        </w:rPr>
        <w:t xml:space="preserve">  In Unified Flag Football, the ratings of Officials is based solely on work experience as outlined below.  As the applicant pool increases, a school rating will be implemented.</w:t>
      </w:r>
      <w:r w:rsidRPr="00A76663">
        <w:rPr>
          <w:rFonts w:ascii="Times New Roman" w:hAnsi="Times New Roman"/>
          <w:sz w:val="24"/>
          <w:szCs w:val="24"/>
        </w:rPr>
        <w:t xml:space="preserve">  </w:t>
      </w:r>
    </w:p>
    <w:p w14:paraId="018FFAD3" w14:textId="77777777" w:rsidR="006317DE" w:rsidRDefault="006317DE" w:rsidP="003E449D">
      <w:pPr>
        <w:pStyle w:val="ListParagraph"/>
        <w:numPr>
          <w:ilvl w:val="0"/>
          <w:numId w:val="174"/>
        </w:numPr>
        <w:spacing w:line="240" w:lineRule="auto"/>
        <w:ind w:left="0" w:firstLine="720"/>
        <w:rPr>
          <w:rFonts w:ascii="Times New Roman" w:hAnsi="Times New Roman"/>
          <w:sz w:val="24"/>
          <w:szCs w:val="24"/>
        </w:rPr>
      </w:pPr>
      <w:r w:rsidRPr="006E56C8">
        <w:rPr>
          <w:rFonts w:ascii="Times New Roman" w:hAnsi="Times New Roman"/>
          <w:b/>
          <w:sz w:val="24"/>
          <w:szCs w:val="24"/>
        </w:rPr>
        <w:t>School Vote</w:t>
      </w:r>
      <w:r w:rsidRPr="006E56C8">
        <w:rPr>
          <w:rFonts w:ascii="Times New Roman" w:hAnsi="Times New Roman"/>
          <w:sz w:val="24"/>
          <w:szCs w:val="24"/>
        </w:rPr>
        <w:t xml:space="preserve"> (</w:t>
      </w:r>
      <w:r w:rsidRPr="006E56C8">
        <w:rPr>
          <w:rFonts w:ascii="Times New Roman" w:hAnsi="Times New Roman"/>
          <w:b/>
          <w:sz w:val="24"/>
          <w:szCs w:val="24"/>
        </w:rPr>
        <w:t>50% of total rating</w:t>
      </w:r>
      <w:r w:rsidRPr="006E56C8">
        <w:rPr>
          <w:rFonts w:ascii="Times New Roman" w:hAnsi="Times New Roman"/>
          <w:b/>
          <w:i/>
          <w:sz w:val="24"/>
          <w:szCs w:val="24"/>
        </w:rPr>
        <w:t>).</w:t>
      </w:r>
      <w:r w:rsidRPr="006E56C8">
        <w:rPr>
          <w:rFonts w:ascii="Times New Roman" w:hAnsi="Times New Roman"/>
          <w:sz w:val="24"/>
          <w:szCs w:val="24"/>
        </w:rPr>
        <w:t xml:space="preserve">  The School vote is a composite number calculated by the following method represents Fifty percent (50%) of the officials overall score for the Tournament Series assignment and advancement.  Each School will be asked to rate an Official or crew listed on the </w:t>
      </w:r>
      <w:r w:rsidRPr="009E109A">
        <w:rPr>
          <w:rFonts w:ascii="Times New Roman" w:hAnsi="Times New Roman"/>
          <w:b/>
          <w:sz w:val="24"/>
          <w:szCs w:val="24"/>
          <w:u w:val="single"/>
        </w:rPr>
        <w:t>IHSAA Officials Voting</w:t>
      </w:r>
      <w:r w:rsidRPr="006E56C8">
        <w:rPr>
          <w:rFonts w:ascii="Times New Roman" w:hAnsi="Times New Roman"/>
          <w:b/>
          <w:sz w:val="24"/>
          <w:szCs w:val="24"/>
          <w:u w:val="single"/>
        </w:rPr>
        <w:t xml:space="preserve"> Survey</w:t>
      </w:r>
      <w:r w:rsidRPr="006E56C8">
        <w:rPr>
          <w:rFonts w:ascii="Times New Roman" w:hAnsi="Times New Roman"/>
          <w:sz w:val="24"/>
          <w:szCs w:val="24"/>
        </w:rPr>
        <w:t xml:space="preserve">.  The rating scale will reflect a numerical rating system labeled as </w:t>
      </w:r>
      <w:r w:rsidRPr="006E56C8">
        <w:rPr>
          <w:rFonts w:ascii="Times New Roman" w:hAnsi="Times New Roman"/>
          <w:b/>
          <w:sz w:val="24"/>
          <w:szCs w:val="24"/>
          <w:u w:val="single"/>
        </w:rPr>
        <w:t>5-4-3-2-1</w:t>
      </w:r>
      <w:r w:rsidRPr="006E56C8">
        <w:rPr>
          <w:rFonts w:ascii="Times New Roman" w:hAnsi="Times New Roman"/>
          <w:sz w:val="24"/>
          <w:szCs w:val="24"/>
        </w:rPr>
        <w:t xml:space="preserve"> with criteria established for each category.</w:t>
      </w:r>
    </w:p>
    <w:p w14:paraId="0B962A5A" w14:textId="77777777" w:rsidR="00A76663" w:rsidRPr="006E56C8" w:rsidRDefault="00A76663" w:rsidP="00A76663">
      <w:pPr>
        <w:pStyle w:val="ListParagraph"/>
        <w:spacing w:line="240" w:lineRule="auto"/>
        <w:rPr>
          <w:rFonts w:ascii="Times New Roman" w:hAnsi="Times New Roman"/>
          <w:sz w:val="24"/>
          <w:szCs w:val="24"/>
        </w:rPr>
      </w:pPr>
    </w:p>
    <w:p w14:paraId="1AE36CEE" w14:textId="77777777" w:rsidR="006317DE" w:rsidRPr="006E56C8" w:rsidRDefault="006317DE" w:rsidP="003E449D">
      <w:pPr>
        <w:pStyle w:val="ListParagraph"/>
        <w:numPr>
          <w:ilvl w:val="0"/>
          <w:numId w:val="175"/>
        </w:numPr>
        <w:spacing w:after="0" w:line="240" w:lineRule="auto"/>
        <w:ind w:left="2160" w:hanging="720"/>
        <w:rPr>
          <w:rFonts w:ascii="Times New Roman" w:hAnsi="Times New Roman"/>
          <w:sz w:val="24"/>
          <w:szCs w:val="24"/>
        </w:rPr>
      </w:pPr>
      <w:r w:rsidRPr="006E56C8">
        <w:rPr>
          <w:rFonts w:ascii="Times New Roman" w:hAnsi="Times New Roman"/>
          <w:b/>
          <w:sz w:val="24"/>
          <w:szCs w:val="24"/>
        </w:rPr>
        <w:t>Score of 5, State Ready</w:t>
      </w:r>
      <w:r w:rsidRPr="006E56C8">
        <w:rPr>
          <w:rFonts w:ascii="Times New Roman" w:hAnsi="Times New Roman"/>
          <w:sz w:val="24"/>
          <w:szCs w:val="24"/>
        </w:rPr>
        <w:t>: The Official/crew exhibits excellent communication skills; NFHS/IHSAA approved mechanics, arrives at the contest site mentally and physically prepared, demonstrates excellent game management, and has control of the contest by making consistent calls from beginning to the end and can work the highest level in the Tournament Series.</w:t>
      </w:r>
    </w:p>
    <w:p w14:paraId="21D6A836" w14:textId="77777777" w:rsidR="006317DE" w:rsidRPr="006E56C8" w:rsidRDefault="006317DE" w:rsidP="003E449D">
      <w:pPr>
        <w:pStyle w:val="ListParagraph"/>
        <w:numPr>
          <w:ilvl w:val="0"/>
          <w:numId w:val="175"/>
        </w:numPr>
        <w:spacing w:after="0" w:line="240" w:lineRule="auto"/>
        <w:ind w:left="2160" w:hanging="720"/>
        <w:rPr>
          <w:rFonts w:ascii="Times New Roman" w:hAnsi="Times New Roman"/>
          <w:sz w:val="24"/>
          <w:szCs w:val="24"/>
        </w:rPr>
      </w:pPr>
      <w:r w:rsidRPr="006E56C8">
        <w:rPr>
          <w:rFonts w:ascii="Times New Roman" w:hAnsi="Times New Roman"/>
          <w:b/>
          <w:sz w:val="24"/>
          <w:szCs w:val="24"/>
        </w:rPr>
        <w:t>Score of 4</w:t>
      </w:r>
      <w:r w:rsidRPr="006E56C8">
        <w:rPr>
          <w:rFonts w:ascii="Times New Roman" w:hAnsi="Times New Roman"/>
          <w:sz w:val="24"/>
          <w:szCs w:val="24"/>
        </w:rPr>
        <w:t xml:space="preserve">, </w:t>
      </w:r>
      <w:r w:rsidRPr="006E56C8">
        <w:rPr>
          <w:rFonts w:ascii="Times New Roman" w:hAnsi="Times New Roman"/>
          <w:b/>
          <w:sz w:val="24"/>
          <w:szCs w:val="24"/>
        </w:rPr>
        <w:t>Semi State Ready</w:t>
      </w:r>
      <w:r w:rsidRPr="006E56C8">
        <w:rPr>
          <w:rFonts w:ascii="Times New Roman" w:hAnsi="Times New Roman"/>
          <w:sz w:val="24"/>
          <w:szCs w:val="24"/>
        </w:rPr>
        <w:t xml:space="preserve">:  The Official/crew displays very good communication skills, and is in position to make most calls.  The Official manages the game well and has control of the contest, but not at the highest level of the Tournament Series. </w:t>
      </w:r>
    </w:p>
    <w:p w14:paraId="42FFF539" w14:textId="77777777" w:rsidR="006317DE" w:rsidRPr="006E56C8" w:rsidRDefault="006317DE" w:rsidP="003E449D">
      <w:pPr>
        <w:pStyle w:val="ListParagraph"/>
        <w:numPr>
          <w:ilvl w:val="0"/>
          <w:numId w:val="175"/>
        </w:numPr>
        <w:spacing w:after="0" w:line="240" w:lineRule="auto"/>
        <w:ind w:left="2160" w:hanging="720"/>
        <w:rPr>
          <w:rFonts w:ascii="Times New Roman" w:hAnsi="Times New Roman"/>
          <w:sz w:val="24"/>
          <w:szCs w:val="24"/>
        </w:rPr>
      </w:pPr>
      <w:r w:rsidRPr="006E56C8">
        <w:rPr>
          <w:rFonts w:ascii="Times New Roman" w:hAnsi="Times New Roman"/>
          <w:b/>
          <w:sz w:val="24"/>
          <w:szCs w:val="24"/>
        </w:rPr>
        <w:t>Score of 3,</w:t>
      </w:r>
      <w:r w:rsidRPr="006E56C8">
        <w:rPr>
          <w:rFonts w:ascii="Times New Roman" w:hAnsi="Times New Roman"/>
          <w:b/>
          <w:bCs/>
          <w:sz w:val="24"/>
          <w:szCs w:val="24"/>
        </w:rPr>
        <w:t xml:space="preserve"> </w:t>
      </w:r>
      <w:r w:rsidRPr="006E56C8">
        <w:rPr>
          <w:rFonts w:ascii="Times New Roman" w:hAnsi="Times New Roman"/>
          <w:b/>
          <w:sz w:val="24"/>
          <w:szCs w:val="24"/>
        </w:rPr>
        <w:t>Regional Ready:</w:t>
      </w:r>
      <w:r w:rsidRPr="006E56C8">
        <w:rPr>
          <w:rFonts w:ascii="Times New Roman" w:hAnsi="Times New Roman"/>
          <w:sz w:val="24"/>
          <w:szCs w:val="24"/>
        </w:rPr>
        <w:t xml:space="preserve"> The Official/crew demonstrates adequate rules knowledge and acceptable game management.  Communication with coaches and players is acceptable but needs more experience to work the higher levels of the Tournament Series.</w:t>
      </w:r>
    </w:p>
    <w:p w14:paraId="706F667B" w14:textId="77777777" w:rsidR="006317DE" w:rsidRPr="006E56C8" w:rsidRDefault="006317DE" w:rsidP="003E449D">
      <w:pPr>
        <w:pStyle w:val="ListParagraph"/>
        <w:numPr>
          <w:ilvl w:val="0"/>
          <w:numId w:val="175"/>
        </w:numPr>
        <w:spacing w:after="0" w:line="240" w:lineRule="auto"/>
        <w:ind w:left="2160" w:hanging="720"/>
        <w:rPr>
          <w:rFonts w:ascii="Times New Roman" w:hAnsi="Times New Roman"/>
          <w:sz w:val="24"/>
          <w:szCs w:val="24"/>
        </w:rPr>
      </w:pPr>
      <w:r w:rsidRPr="006E56C8">
        <w:rPr>
          <w:rFonts w:ascii="Times New Roman" w:hAnsi="Times New Roman"/>
          <w:b/>
          <w:sz w:val="24"/>
          <w:szCs w:val="24"/>
        </w:rPr>
        <w:t>Score of 2, Sectional Ready:</w:t>
      </w:r>
      <w:r w:rsidRPr="006E56C8">
        <w:rPr>
          <w:rFonts w:ascii="Times New Roman" w:hAnsi="Times New Roman"/>
          <w:sz w:val="24"/>
          <w:szCs w:val="24"/>
        </w:rPr>
        <w:t xml:space="preserve"> The Official/crew has the ability, rules knowledge and communication skills to work the lowest level of the Tournament. Series Improvement in one or more of these areas is required for advancement </w:t>
      </w:r>
    </w:p>
    <w:p w14:paraId="7CBB6BE0" w14:textId="77777777" w:rsidR="006317DE" w:rsidRPr="006E56C8" w:rsidRDefault="006317DE" w:rsidP="003E449D">
      <w:pPr>
        <w:pStyle w:val="ListParagraph"/>
        <w:numPr>
          <w:ilvl w:val="0"/>
          <w:numId w:val="175"/>
        </w:numPr>
        <w:spacing w:after="0" w:line="240" w:lineRule="auto"/>
        <w:ind w:left="2160" w:hanging="720"/>
        <w:rPr>
          <w:rFonts w:ascii="Times New Roman" w:hAnsi="Times New Roman"/>
          <w:sz w:val="24"/>
          <w:szCs w:val="24"/>
        </w:rPr>
      </w:pPr>
      <w:r w:rsidRPr="006E56C8">
        <w:rPr>
          <w:rFonts w:ascii="Times New Roman" w:hAnsi="Times New Roman"/>
          <w:b/>
          <w:sz w:val="24"/>
          <w:szCs w:val="24"/>
        </w:rPr>
        <w:t>Score of 1, Not Tournament Ready:</w:t>
      </w:r>
      <w:r w:rsidRPr="006E56C8">
        <w:rPr>
          <w:rFonts w:ascii="Times New Roman" w:hAnsi="Times New Roman"/>
          <w:sz w:val="24"/>
          <w:szCs w:val="24"/>
        </w:rPr>
        <w:t xml:space="preserve"> The Official/crew is unable to adequately demonstrate the skill level, communication, judgment, mechanics, and rules knowledge expected for the Tournament Series.  Game management needs improvement in order to officiate a Tournament Series contest. Note:  A School which submits a rating of 1 must provide specific feedback via a drop down menu.</w:t>
      </w:r>
    </w:p>
    <w:p w14:paraId="3D265F7F" w14:textId="77777777" w:rsidR="006317DE" w:rsidRPr="006E56C8" w:rsidRDefault="006317DE" w:rsidP="006317DE">
      <w:pPr>
        <w:pStyle w:val="ListParagraph"/>
        <w:ind w:left="2160"/>
        <w:rPr>
          <w:rFonts w:ascii="Times New Roman" w:hAnsi="Times New Roman"/>
          <w:sz w:val="24"/>
          <w:szCs w:val="24"/>
        </w:rPr>
      </w:pPr>
    </w:p>
    <w:p w14:paraId="042A4D01" w14:textId="77777777" w:rsidR="006317DE" w:rsidRPr="006E56C8" w:rsidRDefault="006317DE" w:rsidP="003E449D">
      <w:pPr>
        <w:pStyle w:val="ListParagraph"/>
        <w:numPr>
          <w:ilvl w:val="0"/>
          <w:numId w:val="174"/>
        </w:numPr>
        <w:spacing w:after="240" w:line="240" w:lineRule="auto"/>
        <w:ind w:left="0" w:firstLine="720"/>
        <w:rPr>
          <w:rFonts w:ascii="Times New Roman" w:hAnsi="Times New Roman"/>
          <w:sz w:val="24"/>
          <w:szCs w:val="24"/>
        </w:rPr>
      </w:pPr>
      <w:r w:rsidRPr="006E56C8">
        <w:rPr>
          <w:rFonts w:ascii="Times New Roman" w:hAnsi="Times New Roman"/>
          <w:b/>
          <w:sz w:val="24"/>
          <w:szCs w:val="24"/>
          <w:u w:val="single"/>
        </w:rPr>
        <w:t>Individual Criteria</w:t>
      </w:r>
      <w:r w:rsidRPr="006E56C8">
        <w:rPr>
          <w:rFonts w:ascii="Times New Roman" w:hAnsi="Times New Roman"/>
          <w:b/>
          <w:sz w:val="24"/>
          <w:szCs w:val="24"/>
        </w:rPr>
        <w:t xml:space="preserve"> (50% of total rating).  </w:t>
      </w:r>
      <w:r w:rsidRPr="006E56C8">
        <w:rPr>
          <w:rFonts w:ascii="Times New Roman" w:hAnsi="Times New Roman"/>
          <w:sz w:val="24"/>
          <w:szCs w:val="24"/>
        </w:rPr>
        <w:t xml:space="preserve">Each Official or crew that applies for an IHSAA Tournament Series must meet the minimum requirements for working the Tournament Series.  The Five (5) </w:t>
      </w:r>
      <w:r w:rsidRPr="006E56C8">
        <w:rPr>
          <w:rFonts w:ascii="Times New Roman" w:hAnsi="Times New Roman"/>
          <w:b/>
          <w:sz w:val="24"/>
          <w:szCs w:val="24"/>
        </w:rPr>
        <w:t>(#</w:t>
      </w:r>
      <w:r w:rsidRPr="006E56C8">
        <w:rPr>
          <w:rFonts w:ascii="Times New Roman" w:hAnsi="Times New Roman"/>
          <w:sz w:val="24"/>
          <w:szCs w:val="24"/>
        </w:rPr>
        <w:t>A –F, below</w:t>
      </w:r>
      <w:r w:rsidRPr="006E56C8">
        <w:rPr>
          <w:rFonts w:ascii="Times New Roman" w:hAnsi="Times New Roman"/>
          <w:b/>
          <w:sz w:val="24"/>
          <w:szCs w:val="24"/>
        </w:rPr>
        <w:t xml:space="preserve">) </w:t>
      </w:r>
      <w:r w:rsidRPr="006E56C8">
        <w:rPr>
          <w:rFonts w:ascii="Times New Roman" w:hAnsi="Times New Roman"/>
          <w:sz w:val="24"/>
          <w:szCs w:val="24"/>
        </w:rPr>
        <w:t>individual criteria represents Fifty percent (50%) of the Officials overall score for the Tournament Series assignment and advancement.</w:t>
      </w:r>
    </w:p>
    <w:p w14:paraId="65D8C5E0" w14:textId="668E4DB0" w:rsidR="006317DE" w:rsidRDefault="006317DE" w:rsidP="006317DE">
      <w:pPr>
        <w:pStyle w:val="ListParagraph"/>
        <w:spacing w:after="240"/>
        <w:rPr>
          <w:rFonts w:ascii="Times New Roman" w:hAnsi="Times New Roman"/>
          <w:sz w:val="24"/>
          <w:szCs w:val="24"/>
        </w:rPr>
      </w:pPr>
    </w:p>
    <w:p w14:paraId="7C4754A4" w14:textId="57871382" w:rsidR="004A5DAF" w:rsidRDefault="004A5DAF" w:rsidP="006317DE">
      <w:pPr>
        <w:pStyle w:val="ListParagraph"/>
        <w:spacing w:after="240"/>
        <w:rPr>
          <w:rFonts w:ascii="Times New Roman" w:hAnsi="Times New Roman"/>
          <w:sz w:val="24"/>
          <w:szCs w:val="24"/>
        </w:rPr>
      </w:pPr>
    </w:p>
    <w:p w14:paraId="74044CD9" w14:textId="64050CE0" w:rsidR="004A5DAF" w:rsidRDefault="004A5DAF" w:rsidP="006317DE">
      <w:pPr>
        <w:pStyle w:val="ListParagraph"/>
        <w:spacing w:after="240"/>
        <w:rPr>
          <w:rFonts w:ascii="Times New Roman" w:hAnsi="Times New Roman"/>
          <w:sz w:val="24"/>
          <w:szCs w:val="24"/>
        </w:rPr>
      </w:pPr>
    </w:p>
    <w:p w14:paraId="30CBEAE2" w14:textId="77777777" w:rsidR="004A5DAF" w:rsidRPr="006E56C8" w:rsidRDefault="004A5DAF" w:rsidP="006317DE">
      <w:pPr>
        <w:pStyle w:val="ListParagraph"/>
        <w:spacing w:after="240"/>
        <w:rPr>
          <w:rFonts w:ascii="Times New Roman" w:hAnsi="Times New Roman"/>
          <w:sz w:val="24"/>
          <w:szCs w:val="24"/>
        </w:rPr>
      </w:pPr>
    </w:p>
    <w:p w14:paraId="482C0A27" w14:textId="77777777" w:rsidR="006317DE" w:rsidRPr="006E56C8" w:rsidRDefault="006317DE" w:rsidP="003E449D">
      <w:pPr>
        <w:pStyle w:val="ListParagraph"/>
        <w:numPr>
          <w:ilvl w:val="0"/>
          <w:numId w:val="176"/>
        </w:numPr>
        <w:spacing w:after="0" w:line="240" w:lineRule="auto"/>
        <w:ind w:left="2160" w:hanging="720"/>
        <w:rPr>
          <w:rFonts w:ascii="Times New Roman" w:hAnsi="Times New Roman"/>
          <w:sz w:val="24"/>
          <w:szCs w:val="24"/>
        </w:rPr>
      </w:pPr>
      <w:r w:rsidRPr="006E56C8">
        <w:rPr>
          <w:rFonts w:ascii="Times New Roman" w:hAnsi="Times New Roman"/>
          <w:b/>
          <w:sz w:val="24"/>
          <w:szCs w:val="24"/>
        </w:rPr>
        <w:lastRenderedPageBreak/>
        <w:t>Previous Tournament Experience (5%)</w:t>
      </w:r>
    </w:p>
    <w:p w14:paraId="5C8E4399" w14:textId="77777777" w:rsidR="006317DE" w:rsidRPr="006E56C8" w:rsidRDefault="006317DE" w:rsidP="006317DE">
      <w:pPr>
        <w:pStyle w:val="ListParagraph"/>
        <w:ind w:left="2160"/>
        <w:rPr>
          <w:rFonts w:ascii="Times New Roman" w:hAnsi="Times New Roman"/>
          <w:b/>
          <w:sz w:val="24"/>
          <w:szCs w:val="24"/>
        </w:rPr>
      </w:pPr>
    </w:p>
    <w:tbl>
      <w:tblPr>
        <w:tblW w:w="0" w:type="auto"/>
        <w:tblInd w:w="2358" w:type="dxa"/>
        <w:tblLook w:val="04A0" w:firstRow="1" w:lastRow="0" w:firstColumn="1" w:lastColumn="0" w:noHBand="0" w:noVBand="1"/>
      </w:tblPr>
      <w:tblGrid>
        <w:gridCol w:w="3634"/>
        <w:gridCol w:w="1406"/>
      </w:tblGrid>
      <w:tr w:rsidR="006317DE" w:rsidRPr="006E56C8" w14:paraId="59F3D33B" w14:textId="77777777" w:rsidTr="006317DE">
        <w:tc>
          <w:tcPr>
            <w:tcW w:w="3634" w:type="dxa"/>
          </w:tcPr>
          <w:p w14:paraId="58C41EB8" w14:textId="77777777" w:rsidR="006317DE" w:rsidRPr="006E56C8" w:rsidRDefault="006317DE" w:rsidP="00E861AC">
            <w:pPr>
              <w:pStyle w:val="ListParagraph"/>
              <w:spacing w:after="0"/>
              <w:ind w:left="0"/>
              <w:rPr>
                <w:rFonts w:ascii="Times New Roman" w:hAnsi="Times New Roman"/>
                <w:sz w:val="24"/>
                <w:szCs w:val="24"/>
              </w:rPr>
            </w:pPr>
            <w:r w:rsidRPr="006E56C8">
              <w:rPr>
                <w:rFonts w:ascii="Times New Roman" w:hAnsi="Times New Roman"/>
                <w:sz w:val="24"/>
                <w:szCs w:val="24"/>
              </w:rPr>
              <w:t>State</w:t>
            </w:r>
          </w:p>
        </w:tc>
        <w:tc>
          <w:tcPr>
            <w:tcW w:w="1406" w:type="dxa"/>
          </w:tcPr>
          <w:p w14:paraId="76DB6663" w14:textId="77777777" w:rsidR="006317DE" w:rsidRPr="006E56C8" w:rsidRDefault="006317DE" w:rsidP="00E861AC">
            <w:pPr>
              <w:pStyle w:val="ListParagraph"/>
              <w:spacing w:after="0"/>
              <w:ind w:left="0"/>
              <w:rPr>
                <w:rFonts w:ascii="Times New Roman" w:hAnsi="Times New Roman"/>
                <w:sz w:val="24"/>
                <w:szCs w:val="24"/>
              </w:rPr>
            </w:pPr>
            <w:r w:rsidRPr="006E56C8">
              <w:rPr>
                <w:rFonts w:ascii="Times New Roman" w:hAnsi="Times New Roman"/>
                <w:sz w:val="24"/>
                <w:szCs w:val="24"/>
              </w:rPr>
              <w:t>5 points</w:t>
            </w:r>
          </w:p>
        </w:tc>
      </w:tr>
      <w:tr w:rsidR="006317DE" w:rsidRPr="006E56C8" w14:paraId="3A8AE482" w14:textId="77777777" w:rsidTr="006317DE">
        <w:tc>
          <w:tcPr>
            <w:tcW w:w="3634" w:type="dxa"/>
          </w:tcPr>
          <w:p w14:paraId="79FB7498" w14:textId="77777777" w:rsidR="006317DE" w:rsidRPr="006E56C8" w:rsidRDefault="006317DE" w:rsidP="00E861AC">
            <w:pPr>
              <w:pStyle w:val="ListParagraph"/>
              <w:spacing w:after="0"/>
              <w:ind w:left="0"/>
              <w:rPr>
                <w:rFonts w:ascii="Times New Roman" w:hAnsi="Times New Roman"/>
                <w:sz w:val="24"/>
                <w:szCs w:val="24"/>
              </w:rPr>
            </w:pPr>
            <w:r w:rsidRPr="006E56C8">
              <w:rPr>
                <w:rFonts w:ascii="Times New Roman" w:hAnsi="Times New Roman"/>
                <w:sz w:val="24"/>
                <w:szCs w:val="24"/>
              </w:rPr>
              <w:t>Semi-State</w:t>
            </w:r>
          </w:p>
        </w:tc>
        <w:tc>
          <w:tcPr>
            <w:tcW w:w="1406" w:type="dxa"/>
          </w:tcPr>
          <w:p w14:paraId="3EB4D637" w14:textId="77777777" w:rsidR="006317DE" w:rsidRPr="006E56C8" w:rsidRDefault="006317DE" w:rsidP="00E861AC">
            <w:pPr>
              <w:pStyle w:val="ListParagraph"/>
              <w:spacing w:after="0"/>
              <w:ind w:left="0"/>
              <w:rPr>
                <w:rFonts w:ascii="Times New Roman" w:hAnsi="Times New Roman"/>
                <w:sz w:val="24"/>
                <w:szCs w:val="24"/>
              </w:rPr>
            </w:pPr>
            <w:r w:rsidRPr="006E56C8">
              <w:rPr>
                <w:rFonts w:ascii="Times New Roman" w:hAnsi="Times New Roman"/>
                <w:sz w:val="24"/>
                <w:szCs w:val="24"/>
              </w:rPr>
              <w:t>4 points</w:t>
            </w:r>
          </w:p>
        </w:tc>
      </w:tr>
      <w:tr w:rsidR="006317DE" w:rsidRPr="006E56C8" w14:paraId="0C72E086" w14:textId="77777777" w:rsidTr="006317DE">
        <w:tc>
          <w:tcPr>
            <w:tcW w:w="3634" w:type="dxa"/>
          </w:tcPr>
          <w:p w14:paraId="7D6D119C" w14:textId="77777777" w:rsidR="006317DE" w:rsidRPr="006E56C8" w:rsidRDefault="006317DE" w:rsidP="00E861AC">
            <w:pPr>
              <w:pStyle w:val="ListParagraph"/>
              <w:spacing w:after="0"/>
              <w:ind w:left="0"/>
              <w:rPr>
                <w:rFonts w:ascii="Times New Roman" w:hAnsi="Times New Roman"/>
                <w:sz w:val="24"/>
                <w:szCs w:val="24"/>
              </w:rPr>
            </w:pPr>
            <w:r w:rsidRPr="006E56C8">
              <w:rPr>
                <w:rFonts w:ascii="Times New Roman" w:hAnsi="Times New Roman"/>
                <w:sz w:val="24"/>
                <w:szCs w:val="24"/>
              </w:rPr>
              <w:t>Regional</w:t>
            </w:r>
          </w:p>
        </w:tc>
        <w:tc>
          <w:tcPr>
            <w:tcW w:w="1406" w:type="dxa"/>
          </w:tcPr>
          <w:p w14:paraId="5C498B53" w14:textId="77777777" w:rsidR="006317DE" w:rsidRPr="006E56C8" w:rsidRDefault="006317DE" w:rsidP="00E861AC">
            <w:pPr>
              <w:pStyle w:val="ListParagraph"/>
              <w:spacing w:after="0"/>
              <w:ind w:left="0"/>
              <w:rPr>
                <w:rFonts w:ascii="Times New Roman" w:hAnsi="Times New Roman"/>
                <w:sz w:val="24"/>
                <w:szCs w:val="24"/>
              </w:rPr>
            </w:pPr>
            <w:r w:rsidRPr="006E56C8">
              <w:rPr>
                <w:rFonts w:ascii="Times New Roman" w:hAnsi="Times New Roman"/>
                <w:sz w:val="24"/>
                <w:szCs w:val="24"/>
              </w:rPr>
              <w:t>3 points</w:t>
            </w:r>
          </w:p>
        </w:tc>
      </w:tr>
      <w:tr w:rsidR="006317DE" w:rsidRPr="006E56C8" w14:paraId="5E65F83A" w14:textId="77777777" w:rsidTr="006317DE">
        <w:tc>
          <w:tcPr>
            <w:tcW w:w="3634" w:type="dxa"/>
          </w:tcPr>
          <w:p w14:paraId="2E1C2157" w14:textId="77777777" w:rsidR="006317DE" w:rsidRPr="006E56C8" w:rsidRDefault="006317DE" w:rsidP="00E861AC">
            <w:pPr>
              <w:pStyle w:val="ListParagraph"/>
              <w:spacing w:after="0"/>
              <w:ind w:left="0"/>
              <w:rPr>
                <w:rFonts w:ascii="Times New Roman" w:hAnsi="Times New Roman"/>
                <w:sz w:val="24"/>
                <w:szCs w:val="24"/>
              </w:rPr>
            </w:pPr>
            <w:r w:rsidRPr="006E56C8">
              <w:rPr>
                <w:rFonts w:ascii="Times New Roman" w:hAnsi="Times New Roman"/>
                <w:sz w:val="24"/>
                <w:szCs w:val="24"/>
              </w:rPr>
              <w:t>Sectional</w:t>
            </w:r>
          </w:p>
        </w:tc>
        <w:tc>
          <w:tcPr>
            <w:tcW w:w="1406" w:type="dxa"/>
          </w:tcPr>
          <w:p w14:paraId="0837C3FA" w14:textId="77777777" w:rsidR="006317DE" w:rsidRPr="006E56C8" w:rsidRDefault="006317DE" w:rsidP="00E861AC">
            <w:pPr>
              <w:pStyle w:val="ListParagraph"/>
              <w:spacing w:after="0"/>
              <w:ind w:left="0"/>
              <w:rPr>
                <w:rFonts w:ascii="Times New Roman" w:hAnsi="Times New Roman"/>
                <w:sz w:val="24"/>
                <w:szCs w:val="24"/>
              </w:rPr>
            </w:pPr>
            <w:r w:rsidRPr="006E56C8">
              <w:rPr>
                <w:rFonts w:ascii="Times New Roman" w:hAnsi="Times New Roman"/>
                <w:sz w:val="24"/>
                <w:szCs w:val="24"/>
              </w:rPr>
              <w:t>2 points</w:t>
            </w:r>
          </w:p>
        </w:tc>
      </w:tr>
      <w:tr w:rsidR="006317DE" w:rsidRPr="006E56C8" w14:paraId="71C0B98C" w14:textId="77777777" w:rsidTr="006317DE">
        <w:tc>
          <w:tcPr>
            <w:tcW w:w="3634" w:type="dxa"/>
          </w:tcPr>
          <w:p w14:paraId="08F0C1EF" w14:textId="77777777" w:rsidR="006317DE" w:rsidRPr="006E56C8" w:rsidRDefault="006317DE" w:rsidP="00E861AC">
            <w:pPr>
              <w:pStyle w:val="ListParagraph"/>
              <w:spacing w:after="0"/>
              <w:ind w:left="0"/>
              <w:rPr>
                <w:rFonts w:ascii="Times New Roman" w:hAnsi="Times New Roman"/>
                <w:sz w:val="24"/>
                <w:szCs w:val="24"/>
              </w:rPr>
            </w:pPr>
            <w:r w:rsidRPr="006E56C8">
              <w:rPr>
                <w:rFonts w:ascii="Times New Roman" w:hAnsi="Times New Roman"/>
                <w:sz w:val="24"/>
                <w:szCs w:val="24"/>
              </w:rPr>
              <w:t>Applicant</w:t>
            </w:r>
          </w:p>
        </w:tc>
        <w:tc>
          <w:tcPr>
            <w:tcW w:w="1406" w:type="dxa"/>
          </w:tcPr>
          <w:p w14:paraId="174CA0C7" w14:textId="77777777" w:rsidR="006317DE" w:rsidRPr="006E56C8" w:rsidRDefault="006317DE" w:rsidP="00E861AC">
            <w:pPr>
              <w:pStyle w:val="ListParagraph"/>
              <w:spacing w:after="0"/>
              <w:ind w:left="0"/>
              <w:rPr>
                <w:rFonts w:ascii="Times New Roman" w:hAnsi="Times New Roman"/>
                <w:sz w:val="24"/>
                <w:szCs w:val="24"/>
              </w:rPr>
            </w:pPr>
            <w:r w:rsidRPr="006E56C8">
              <w:rPr>
                <w:rFonts w:ascii="Times New Roman" w:hAnsi="Times New Roman"/>
                <w:sz w:val="24"/>
                <w:szCs w:val="24"/>
              </w:rPr>
              <w:t>1 point</w:t>
            </w:r>
          </w:p>
        </w:tc>
      </w:tr>
    </w:tbl>
    <w:p w14:paraId="099B261A" w14:textId="77777777" w:rsidR="009E109A" w:rsidRDefault="009E109A" w:rsidP="009E109A">
      <w:pPr>
        <w:spacing w:after="0"/>
        <w:ind w:left="2160"/>
        <w:rPr>
          <w:rFonts w:ascii="Times New Roman" w:hAnsi="Times New Roman"/>
          <w:sz w:val="24"/>
          <w:szCs w:val="24"/>
        </w:rPr>
      </w:pPr>
    </w:p>
    <w:p w14:paraId="201158D6" w14:textId="77777777" w:rsidR="00E460D8" w:rsidRDefault="006317DE" w:rsidP="00E460D8">
      <w:pPr>
        <w:spacing w:after="0"/>
        <w:ind w:left="2160"/>
        <w:rPr>
          <w:rFonts w:ascii="Times New Roman" w:hAnsi="Times New Roman"/>
          <w:sz w:val="24"/>
          <w:szCs w:val="24"/>
        </w:rPr>
      </w:pPr>
      <w:r w:rsidRPr="006E56C8">
        <w:rPr>
          <w:rFonts w:ascii="Times New Roman" w:hAnsi="Times New Roman"/>
          <w:sz w:val="24"/>
          <w:szCs w:val="24"/>
        </w:rPr>
        <w:t>Previous Tournament Series experience will be considered over the last Six (6) years.</w:t>
      </w:r>
      <w:r w:rsidRPr="006E56C8">
        <w:rPr>
          <w:rFonts w:ascii="Times New Roman" w:hAnsi="Times New Roman"/>
          <w:color w:val="FF0000"/>
          <w:sz w:val="24"/>
          <w:szCs w:val="24"/>
        </w:rPr>
        <w:t xml:space="preserve"> </w:t>
      </w:r>
      <w:r w:rsidRPr="006E56C8">
        <w:rPr>
          <w:rFonts w:ascii="Times New Roman" w:hAnsi="Times New Roman"/>
          <w:sz w:val="24"/>
          <w:szCs w:val="24"/>
        </w:rPr>
        <w:t xml:space="preserve"> </w:t>
      </w:r>
    </w:p>
    <w:p w14:paraId="5489D5B8" w14:textId="77777777" w:rsidR="00E460D8" w:rsidRPr="004A5DAF" w:rsidRDefault="00E460D8" w:rsidP="003E449D">
      <w:pPr>
        <w:pStyle w:val="ListParagraph"/>
        <w:numPr>
          <w:ilvl w:val="0"/>
          <w:numId w:val="191"/>
        </w:numPr>
        <w:ind w:hanging="720"/>
        <w:rPr>
          <w:rFonts w:ascii="Times New Roman" w:hAnsi="Times New Roman"/>
          <w:sz w:val="24"/>
          <w:szCs w:val="24"/>
        </w:rPr>
      </w:pPr>
      <w:r w:rsidRPr="004A5DAF">
        <w:rPr>
          <w:rFonts w:ascii="Times New Roman" w:hAnsi="Times New Roman"/>
          <w:sz w:val="24"/>
          <w:szCs w:val="24"/>
        </w:rPr>
        <w:t>In basketball, this will be over the past 10 years [given 2017-18 change to 4 y</w:t>
      </w:r>
      <w:r w:rsidR="00D65BE7" w:rsidRPr="004A5DAF">
        <w:rPr>
          <w:rFonts w:ascii="Times New Roman" w:hAnsi="Times New Roman"/>
          <w:sz w:val="24"/>
          <w:szCs w:val="24"/>
        </w:rPr>
        <w:t>ea</w:t>
      </w:r>
      <w:r w:rsidRPr="004A5DAF">
        <w:rPr>
          <w:rFonts w:ascii="Times New Roman" w:hAnsi="Times New Roman"/>
          <w:sz w:val="24"/>
          <w:szCs w:val="24"/>
        </w:rPr>
        <w:t>r rotation and policy update with % of new officials to each level]</w:t>
      </w:r>
    </w:p>
    <w:p w14:paraId="46D8D4BA" w14:textId="77777777" w:rsidR="006317DE" w:rsidRPr="004A5DAF" w:rsidRDefault="006317DE" w:rsidP="003E449D">
      <w:pPr>
        <w:pStyle w:val="ListParagraph"/>
        <w:numPr>
          <w:ilvl w:val="0"/>
          <w:numId w:val="191"/>
        </w:numPr>
        <w:ind w:hanging="720"/>
        <w:rPr>
          <w:rFonts w:ascii="Times New Roman" w:hAnsi="Times New Roman"/>
          <w:sz w:val="24"/>
          <w:szCs w:val="24"/>
        </w:rPr>
      </w:pPr>
      <w:r w:rsidRPr="004A5DAF">
        <w:rPr>
          <w:rFonts w:ascii="Times New Roman" w:hAnsi="Times New Roman"/>
          <w:sz w:val="24"/>
          <w:szCs w:val="24"/>
        </w:rPr>
        <w:t>In football, each crew member should verify his/her highest level of Tournament advancement in Arbiter.  The numbers for each of the Three (</w:t>
      </w:r>
      <w:r w:rsidRPr="004A5DAF">
        <w:rPr>
          <w:rFonts w:ascii="Times New Roman" w:hAnsi="Times New Roman"/>
          <w:b/>
          <w:sz w:val="24"/>
          <w:szCs w:val="24"/>
        </w:rPr>
        <w:t>3) crew members with the most tenure</w:t>
      </w:r>
      <w:r w:rsidRPr="004A5DAF">
        <w:rPr>
          <w:rFonts w:ascii="Times New Roman" w:hAnsi="Times New Roman"/>
          <w:sz w:val="24"/>
          <w:szCs w:val="24"/>
        </w:rPr>
        <w:t xml:space="preserve"> will be added together and divided by Three (</w:t>
      </w:r>
      <w:r w:rsidRPr="004A5DAF">
        <w:rPr>
          <w:rFonts w:ascii="Times New Roman" w:hAnsi="Times New Roman"/>
          <w:b/>
          <w:sz w:val="24"/>
          <w:szCs w:val="24"/>
        </w:rPr>
        <w:t>3)</w:t>
      </w:r>
      <w:r w:rsidRPr="004A5DAF">
        <w:rPr>
          <w:rFonts w:ascii="Times New Roman" w:hAnsi="Times New Roman"/>
          <w:sz w:val="24"/>
          <w:szCs w:val="24"/>
        </w:rPr>
        <w:t>, which will represent the previous Tournament Series experience.</w:t>
      </w:r>
    </w:p>
    <w:p w14:paraId="0765B818" w14:textId="77777777" w:rsidR="006317DE" w:rsidRPr="006E56C8" w:rsidRDefault="006317DE" w:rsidP="003E449D">
      <w:pPr>
        <w:pStyle w:val="ListParagraph"/>
        <w:numPr>
          <w:ilvl w:val="0"/>
          <w:numId w:val="176"/>
        </w:numPr>
        <w:spacing w:after="0" w:line="240" w:lineRule="auto"/>
        <w:ind w:left="2160" w:hanging="720"/>
        <w:rPr>
          <w:rFonts w:ascii="Times New Roman" w:hAnsi="Times New Roman"/>
          <w:sz w:val="24"/>
          <w:szCs w:val="24"/>
        </w:rPr>
      </w:pPr>
      <w:r w:rsidRPr="006E56C8">
        <w:rPr>
          <w:rFonts w:ascii="Times New Roman" w:hAnsi="Times New Roman"/>
          <w:b/>
          <w:sz w:val="24"/>
          <w:szCs w:val="24"/>
        </w:rPr>
        <w:t xml:space="preserve">Previous Tournament Assignment (any level) (5%) </w:t>
      </w:r>
    </w:p>
    <w:p w14:paraId="64541FFF" w14:textId="77777777" w:rsidR="006317DE" w:rsidRPr="006E56C8" w:rsidRDefault="006317DE" w:rsidP="006317DE">
      <w:pPr>
        <w:pStyle w:val="ListParagraph"/>
        <w:rPr>
          <w:rFonts w:ascii="Times New Roman" w:hAnsi="Times New Roman"/>
          <w:b/>
          <w:sz w:val="24"/>
          <w:szCs w:val="24"/>
        </w:rPr>
      </w:pPr>
    </w:p>
    <w:tbl>
      <w:tblPr>
        <w:tblW w:w="0" w:type="auto"/>
        <w:tblInd w:w="2358" w:type="dxa"/>
        <w:tblLook w:val="04A0" w:firstRow="1" w:lastRow="0" w:firstColumn="1" w:lastColumn="0" w:noHBand="0" w:noVBand="1"/>
      </w:tblPr>
      <w:tblGrid>
        <w:gridCol w:w="3634"/>
        <w:gridCol w:w="1406"/>
      </w:tblGrid>
      <w:tr w:rsidR="006317DE" w:rsidRPr="006E56C8" w14:paraId="7C9D7538" w14:textId="77777777" w:rsidTr="006317DE">
        <w:tc>
          <w:tcPr>
            <w:tcW w:w="3634" w:type="dxa"/>
          </w:tcPr>
          <w:p w14:paraId="0A5C6B15" w14:textId="77777777" w:rsidR="006317DE" w:rsidRPr="006E56C8" w:rsidRDefault="006317DE" w:rsidP="00E861AC">
            <w:pPr>
              <w:pStyle w:val="ListParagraph"/>
              <w:spacing w:after="0"/>
              <w:ind w:left="0"/>
              <w:rPr>
                <w:rFonts w:ascii="Times New Roman" w:hAnsi="Times New Roman"/>
                <w:sz w:val="24"/>
                <w:szCs w:val="24"/>
              </w:rPr>
            </w:pPr>
            <w:r w:rsidRPr="006E56C8">
              <w:rPr>
                <w:rFonts w:ascii="Times New Roman" w:hAnsi="Times New Roman"/>
                <w:sz w:val="24"/>
                <w:szCs w:val="24"/>
              </w:rPr>
              <w:t>5+/6</w:t>
            </w:r>
          </w:p>
        </w:tc>
        <w:tc>
          <w:tcPr>
            <w:tcW w:w="1406" w:type="dxa"/>
          </w:tcPr>
          <w:p w14:paraId="1684B842" w14:textId="77777777" w:rsidR="006317DE" w:rsidRPr="006E56C8" w:rsidRDefault="006317DE" w:rsidP="00E861AC">
            <w:pPr>
              <w:pStyle w:val="ListParagraph"/>
              <w:spacing w:after="0"/>
              <w:ind w:left="0"/>
              <w:rPr>
                <w:rFonts w:ascii="Times New Roman" w:hAnsi="Times New Roman"/>
                <w:sz w:val="24"/>
                <w:szCs w:val="24"/>
              </w:rPr>
            </w:pPr>
            <w:r w:rsidRPr="006E56C8">
              <w:rPr>
                <w:rFonts w:ascii="Times New Roman" w:hAnsi="Times New Roman"/>
                <w:sz w:val="24"/>
                <w:szCs w:val="24"/>
              </w:rPr>
              <w:t>5 points</w:t>
            </w:r>
          </w:p>
        </w:tc>
      </w:tr>
      <w:tr w:rsidR="006317DE" w:rsidRPr="006E56C8" w14:paraId="0EE6085A" w14:textId="77777777" w:rsidTr="006317DE">
        <w:tc>
          <w:tcPr>
            <w:tcW w:w="3634" w:type="dxa"/>
          </w:tcPr>
          <w:p w14:paraId="3FA6DCDB" w14:textId="77777777" w:rsidR="006317DE" w:rsidRPr="006E56C8" w:rsidRDefault="006317DE" w:rsidP="00E861AC">
            <w:pPr>
              <w:pStyle w:val="ListParagraph"/>
              <w:spacing w:after="0"/>
              <w:ind w:left="0"/>
              <w:rPr>
                <w:rFonts w:ascii="Times New Roman" w:hAnsi="Times New Roman"/>
                <w:sz w:val="24"/>
                <w:szCs w:val="24"/>
              </w:rPr>
            </w:pPr>
            <w:r w:rsidRPr="006E56C8">
              <w:rPr>
                <w:rFonts w:ascii="Times New Roman" w:hAnsi="Times New Roman"/>
                <w:sz w:val="24"/>
                <w:szCs w:val="24"/>
              </w:rPr>
              <w:t>4/6</w:t>
            </w:r>
          </w:p>
        </w:tc>
        <w:tc>
          <w:tcPr>
            <w:tcW w:w="1406" w:type="dxa"/>
          </w:tcPr>
          <w:p w14:paraId="7F738C9B" w14:textId="77777777" w:rsidR="006317DE" w:rsidRPr="006E56C8" w:rsidRDefault="006317DE" w:rsidP="00E861AC">
            <w:pPr>
              <w:pStyle w:val="ListParagraph"/>
              <w:spacing w:after="0"/>
              <w:ind w:left="0"/>
              <w:rPr>
                <w:rFonts w:ascii="Times New Roman" w:hAnsi="Times New Roman"/>
                <w:sz w:val="24"/>
                <w:szCs w:val="24"/>
              </w:rPr>
            </w:pPr>
            <w:r w:rsidRPr="006E56C8">
              <w:rPr>
                <w:rFonts w:ascii="Times New Roman" w:hAnsi="Times New Roman"/>
                <w:sz w:val="24"/>
                <w:szCs w:val="24"/>
              </w:rPr>
              <w:t>4 points</w:t>
            </w:r>
          </w:p>
        </w:tc>
      </w:tr>
      <w:tr w:rsidR="006317DE" w:rsidRPr="006E56C8" w14:paraId="0170A19F" w14:textId="77777777" w:rsidTr="006317DE">
        <w:tc>
          <w:tcPr>
            <w:tcW w:w="3634" w:type="dxa"/>
          </w:tcPr>
          <w:p w14:paraId="29DB29DB" w14:textId="77777777" w:rsidR="006317DE" w:rsidRPr="006E56C8" w:rsidRDefault="006317DE" w:rsidP="00E861AC">
            <w:pPr>
              <w:pStyle w:val="ListParagraph"/>
              <w:spacing w:after="0"/>
              <w:ind w:left="0"/>
              <w:rPr>
                <w:rFonts w:ascii="Times New Roman" w:hAnsi="Times New Roman"/>
                <w:sz w:val="24"/>
                <w:szCs w:val="24"/>
              </w:rPr>
            </w:pPr>
            <w:r w:rsidRPr="006E56C8">
              <w:rPr>
                <w:rFonts w:ascii="Times New Roman" w:hAnsi="Times New Roman"/>
                <w:sz w:val="24"/>
                <w:szCs w:val="24"/>
              </w:rPr>
              <w:t>3/6</w:t>
            </w:r>
          </w:p>
        </w:tc>
        <w:tc>
          <w:tcPr>
            <w:tcW w:w="1406" w:type="dxa"/>
          </w:tcPr>
          <w:p w14:paraId="57E18322" w14:textId="77777777" w:rsidR="006317DE" w:rsidRPr="006E56C8" w:rsidRDefault="006317DE" w:rsidP="00E861AC">
            <w:pPr>
              <w:pStyle w:val="ListParagraph"/>
              <w:spacing w:after="0"/>
              <w:ind w:left="0"/>
              <w:rPr>
                <w:rFonts w:ascii="Times New Roman" w:hAnsi="Times New Roman"/>
                <w:sz w:val="24"/>
                <w:szCs w:val="24"/>
              </w:rPr>
            </w:pPr>
            <w:r w:rsidRPr="006E56C8">
              <w:rPr>
                <w:rFonts w:ascii="Times New Roman" w:hAnsi="Times New Roman"/>
                <w:sz w:val="24"/>
                <w:szCs w:val="24"/>
              </w:rPr>
              <w:t>3 points</w:t>
            </w:r>
          </w:p>
        </w:tc>
      </w:tr>
      <w:tr w:rsidR="006317DE" w:rsidRPr="006E56C8" w14:paraId="5B1F5F1F" w14:textId="77777777" w:rsidTr="006317DE">
        <w:tc>
          <w:tcPr>
            <w:tcW w:w="3634" w:type="dxa"/>
          </w:tcPr>
          <w:p w14:paraId="58F50450" w14:textId="77777777" w:rsidR="006317DE" w:rsidRPr="006E56C8" w:rsidRDefault="006317DE" w:rsidP="00E861AC">
            <w:pPr>
              <w:pStyle w:val="ListParagraph"/>
              <w:spacing w:after="0"/>
              <w:ind w:left="0"/>
              <w:rPr>
                <w:rFonts w:ascii="Times New Roman" w:hAnsi="Times New Roman"/>
                <w:sz w:val="24"/>
                <w:szCs w:val="24"/>
              </w:rPr>
            </w:pPr>
            <w:r w:rsidRPr="006E56C8">
              <w:rPr>
                <w:rFonts w:ascii="Times New Roman" w:hAnsi="Times New Roman"/>
                <w:sz w:val="24"/>
                <w:szCs w:val="24"/>
              </w:rPr>
              <w:t>2/6</w:t>
            </w:r>
          </w:p>
        </w:tc>
        <w:tc>
          <w:tcPr>
            <w:tcW w:w="1406" w:type="dxa"/>
          </w:tcPr>
          <w:p w14:paraId="4AB349B4" w14:textId="77777777" w:rsidR="006317DE" w:rsidRPr="006E56C8" w:rsidRDefault="006317DE" w:rsidP="00E861AC">
            <w:pPr>
              <w:pStyle w:val="ListParagraph"/>
              <w:spacing w:after="0"/>
              <w:ind w:left="0"/>
              <w:rPr>
                <w:rFonts w:ascii="Times New Roman" w:hAnsi="Times New Roman"/>
                <w:sz w:val="24"/>
                <w:szCs w:val="24"/>
              </w:rPr>
            </w:pPr>
            <w:r w:rsidRPr="006E56C8">
              <w:rPr>
                <w:rFonts w:ascii="Times New Roman" w:hAnsi="Times New Roman"/>
                <w:sz w:val="24"/>
                <w:szCs w:val="24"/>
              </w:rPr>
              <w:t>2 points</w:t>
            </w:r>
          </w:p>
        </w:tc>
      </w:tr>
      <w:tr w:rsidR="006317DE" w:rsidRPr="006E56C8" w14:paraId="46C5DF68" w14:textId="77777777" w:rsidTr="006317DE">
        <w:tc>
          <w:tcPr>
            <w:tcW w:w="3634" w:type="dxa"/>
          </w:tcPr>
          <w:p w14:paraId="5D911535" w14:textId="77777777" w:rsidR="006317DE" w:rsidRPr="006E56C8" w:rsidRDefault="006317DE" w:rsidP="00E861AC">
            <w:pPr>
              <w:pStyle w:val="ListParagraph"/>
              <w:spacing w:after="0"/>
              <w:ind w:left="0"/>
              <w:rPr>
                <w:rFonts w:ascii="Times New Roman" w:hAnsi="Times New Roman"/>
                <w:sz w:val="24"/>
                <w:szCs w:val="24"/>
              </w:rPr>
            </w:pPr>
            <w:r w:rsidRPr="006E56C8">
              <w:rPr>
                <w:rFonts w:ascii="Times New Roman" w:hAnsi="Times New Roman"/>
                <w:sz w:val="24"/>
                <w:szCs w:val="24"/>
              </w:rPr>
              <w:t>1/6</w:t>
            </w:r>
          </w:p>
        </w:tc>
        <w:tc>
          <w:tcPr>
            <w:tcW w:w="1406" w:type="dxa"/>
          </w:tcPr>
          <w:p w14:paraId="21E77024" w14:textId="77777777" w:rsidR="006317DE" w:rsidRPr="006E56C8" w:rsidRDefault="006317DE" w:rsidP="00E861AC">
            <w:pPr>
              <w:pStyle w:val="ListParagraph"/>
              <w:spacing w:after="0"/>
              <w:ind w:left="0"/>
              <w:rPr>
                <w:rFonts w:ascii="Times New Roman" w:hAnsi="Times New Roman"/>
                <w:sz w:val="24"/>
                <w:szCs w:val="24"/>
              </w:rPr>
            </w:pPr>
            <w:r w:rsidRPr="006E56C8">
              <w:rPr>
                <w:rFonts w:ascii="Times New Roman" w:hAnsi="Times New Roman"/>
                <w:sz w:val="24"/>
                <w:szCs w:val="24"/>
              </w:rPr>
              <w:t>1 point</w:t>
            </w:r>
          </w:p>
        </w:tc>
      </w:tr>
    </w:tbl>
    <w:p w14:paraId="301879D1" w14:textId="77777777" w:rsidR="006317DE" w:rsidRPr="006E56C8" w:rsidRDefault="006317DE" w:rsidP="00E861AC">
      <w:pPr>
        <w:pStyle w:val="ListParagraph"/>
        <w:spacing w:after="0"/>
        <w:rPr>
          <w:rFonts w:ascii="Times New Roman" w:hAnsi="Times New Roman"/>
          <w:sz w:val="24"/>
          <w:szCs w:val="24"/>
        </w:rPr>
      </w:pPr>
    </w:p>
    <w:p w14:paraId="36060305" w14:textId="77777777" w:rsidR="006317DE" w:rsidRPr="006E56C8" w:rsidRDefault="006317DE" w:rsidP="006317DE">
      <w:pPr>
        <w:ind w:left="2160"/>
        <w:rPr>
          <w:rFonts w:ascii="Times New Roman" w:hAnsi="Times New Roman"/>
          <w:sz w:val="24"/>
          <w:szCs w:val="24"/>
        </w:rPr>
      </w:pPr>
      <w:r w:rsidRPr="006E56C8">
        <w:rPr>
          <w:rFonts w:ascii="Times New Roman" w:hAnsi="Times New Roman"/>
          <w:sz w:val="24"/>
          <w:szCs w:val="24"/>
        </w:rPr>
        <w:t xml:space="preserve">Previous tournament assignments will be considered over the last </w:t>
      </w:r>
      <w:r w:rsidRPr="006E56C8">
        <w:rPr>
          <w:rFonts w:ascii="Times New Roman" w:hAnsi="Times New Roman"/>
          <w:b/>
          <w:sz w:val="24"/>
          <w:szCs w:val="24"/>
        </w:rPr>
        <w:t>Six (6)</w:t>
      </w:r>
      <w:r w:rsidRPr="006E56C8">
        <w:rPr>
          <w:rFonts w:ascii="Times New Roman" w:hAnsi="Times New Roman"/>
          <w:b/>
          <w:sz w:val="24"/>
          <w:szCs w:val="24"/>
          <w:u w:val="single"/>
        </w:rPr>
        <w:t xml:space="preserve"> </w:t>
      </w:r>
      <w:r w:rsidRPr="006E56C8">
        <w:rPr>
          <w:rFonts w:ascii="Times New Roman" w:hAnsi="Times New Roman"/>
          <w:sz w:val="24"/>
          <w:szCs w:val="24"/>
        </w:rPr>
        <w:t>years.</w:t>
      </w:r>
      <w:r w:rsidRPr="006E56C8">
        <w:rPr>
          <w:rFonts w:ascii="Times New Roman" w:hAnsi="Times New Roman"/>
          <w:color w:val="FF0000"/>
          <w:sz w:val="24"/>
          <w:szCs w:val="24"/>
        </w:rPr>
        <w:t xml:space="preserve"> </w:t>
      </w:r>
      <w:r w:rsidRPr="006E56C8">
        <w:rPr>
          <w:rFonts w:ascii="Times New Roman" w:hAnsi="Times New Roman"/>
          <w:color w:val="4472C4"/>
          <w:sz w:val="24"/>
          <w:szCs w:val="24"/>
        </w:rPr>
        <w:t xml:space="preserve"> </w:t>
      </w:r>
      <w:r w:rsidRPr="006E56C8">
        <w:rPr>
          <w:rFonts w:ascii="Times New Roman" w:hAnsi="Times New Roman"/>
          <w:sz w:val="24"/>
          <w:szCs w:val="24"/>
        </w:rPr>
        <w:t xml:space="preserve">In football, the numbers for each of the </w:t>
      </w:r>
      <w:r w:rsidRPr="006E56C8">
        <w:rPr>
          <w:rFonts w:ascii="Times New Roman" w:hAnsi="Times New Roman"/>
          <w:b/>
          <w:sz w:val="24"/>
          <w:szCs w:val="24"/>
        </w:rPr>
        <w:t>Three (3) crew members with the highest number of tournament assignments</w:t>
      </w:r>
      <w:r w:rsidRPr="006E56C8">
        <w:rPr>
          <w:rFonts w:ascii="Times New Roman" w:hAnsi="Times New Roman"/>
          <w:sz w:val="24"/>
          <w:szCs w:val="24"/>
        </w:rPr>
        <w:t xml:space="preserve"> will be added together and divided by </w:t>
      </w:r>
      <w:r w:rsidRPr="006E56C8">
        <w:rPr>
          <w:rFonts w:ascii="Times New Roman" w:hAnsi="Times New Roman"/>
          <w:b/>
          <w:sz w:val="24"/>
          <w:szCs w:val="24"/>
        </w:rPr>
        <w:t>Three (3)</w:t>
      </w:r>
      <w:r w:rsidRPr="006E56C8">
        <w:rPr>
          <w:rFonts w:ascii="Times New Roman" w:hAnsi="Times New Roman"/>
          <w:sz w:val="24"/>
          <w:szCs w:val="24"/>
        </w:rPr>
        <w:t>, which will represent the average previous Tournament Series assignments for the crew.</w:t>
      </w:r>
    </w:p>
    <w:p w14:paraId="1FAEA438" w14:textId="77777777" w:rsidR="006317DE" w:rsidRPr="006E56C8" w:rsidRDefault="006317DE" w:rsidP="003E449D">
      <w:pPr>
        <w:pStyle w:val="ListParagraph"/>
        <w:numPr>
          <w:ilvl w:val="0"/>
          <w:numId w:val="176"/>
        </w:numPr>
        <w:spacing w:after="0" w:line="240" w:lineRule="auto"/>
        <w:ind w:left="2160" w:hanging="720"/>
        <w:rPr>
          <w:rFonts w:ascii="Times New Roman" w:hAnsi="Times New Roman"/>
          <w:color w:val="4472C4"/>
          <w:sz w:val="24"/>
          <w:szCs w:val="24"/>
        </w:rPr>
      </w:pPr>
      <w:r w:rsidRPr="006E56C8">
        <w:rPr>
          <w:rFonts w:ascii="Times New Roman" w:hAnsi="Times New Roman"/>
          <w:b/>
          <w:sz w:val="24"/>
          <w:szCs w:val="24"/>
        </w:rPr>
        <w:t>Years of Licensure in Respective Sport (5%)</w:t>
      </w:r>
    </w:p>
    <w:p w14:paraId="09DEC42D" w14:textId="77777777" w:rsidR="006317DE" w:rsidRPr="006E56C8" w:rsidRDefault="006317DE" w:rsidP="006317DE">
      <w:pPr>
        <w:pStyle w:val="ListParagraph"/>
        <w:ind w:left="2160"/>
        <w:rPr>
          <w:rFonts w:ascii="Times New Roman" w:hAnsi="Times New Roman"/>
          <w:sz w:val="24"/>
          <w:szCs w:val="24"/>
        </w:rPr>
      </w:pPr>
    </w:p>
    <w:tbl>
      <w:tblPr>
        <w:tblW w:w="0" w:type="auto"/>
        <w:tblInd w:w="2358" w:type="dxa"/>
        <w:tblLook w:val="04A0" w:firstRow="1" w:lastRow="0" w:firstColumn="1" w:lastColumn="0" w:noHBand="0" w:noVBand="1"/>
      </w:tblPr>
      <w:tblGrid>
        <w:gridCol w:w="3634"/>
        <w:gridCol w:w="1406"/>
      </w:tblGrid>
      <w:tr w:rsidR="006317DE" w:rsidRPr="006E56C8" w14:paraId="23BA789A" w14:textId="77777777" w:rsidTr="006317DE">
        <w:tc>
          <w:tcPr>
            <w:tcW w:w="3634" w:type="dxa"/>
          </w:tcPr>
          <w:p w14:paraId="42189EEE" w14:textId="77777777" w:rsidR="006317DE" w:rsidRPr="006E56C8" w:rsidRDefault="006317DE" w:rsidP="00E861AC">
            <w:pPr>
              <w:pStyle w:val="ListParagraph"/>
              <w:spacing w:after="0"/>
              <w:ind w:left="0"/>
              <w:rPr>
                <w:rFonts w:ascii="Times New Roman" w:hAnsi="Times New Roman"/>
                <w:sz w:val="24"/>
                <w:szCs w:val="24"/>
              </w:rPr>
            </w:pPr>
            <w:r w:rsidRPr="006E56C8">
              <w:rPr>
                <w:rFonts w:ascii="Times New Roman" w:hAnsi="Times New Roman"/>
                <w:sz w:val="24"/>
                <w:szCs w:val="24"/>
              </w:rPr>
              <w:t>7+</w:t>
            </w:r>
          </w:p>
        </w:tc>
        <w:tc>
          <w:tcPr>
            <w:tcW w:w="1406" w:type="dxa"/>
          </w:tcPr>
          <w:p w14:paraId="4595ED39" w14:textId="77777777" w:rsidR="006317DE" w:rsidRPr="006E56C8" w:rsidRDefault="006317DE" w:rsidP="00E861AC">
            <w:pPr>
              <w:pStyle w:val="ListParagraph"/>
              <w:spacing w:after="0"/>
              <w:ind w:left="0"/>
              <w:rPr>
                <w:rFonts w:ascii="Times New Roman" w:hAnsi="Times New Roman"/>
                <w:sz w:val="24"/>
                <w:szCs w:val="24"/>
              </w:rPr>
            </w:pPr>
            <w:r w:rsidRPr="006E56C8">
              <w:rPr>
                <w:rFonts w:ascii="Times New Roman" w:hAnsi="Times New Roman"/>
                <w:sz w:val="24"/>
                <w:szCs w:val="24"/>
              </w:rPr>
              <w:t>5 points</w:t>
            </w:r>
          </w:p>
        </w:tc>
      </w:tr>
      <w:tr w:rsidR="006317DE" w:rsidRPr="006E56C8" w14:paraId="6B9E61F3" w14:textId="77777777" w:rsidTr="006317DE">
        <w:tc>
          <w:tcPr>
            <w:tcW w:w="3634" w:type="dxa"/>
          </w:tcPr>
          <w:p w14:paraId="43B17E11" w14:textId="77777777" w:rsidR="006317DE" w:rsidRPr="006E56C8" w:rsidRDefault="006317DE" w:rsidP="00E861AC">
            <w:pPr>
              <w:pStyle w:val="ListParagraph"/>
              <w:spacing w:after="0"/>
              <w:ind w:left="0"/>
              <w:rPr>
                <w:rFonts w:ascii="Times New Roman" w:hAnsi="Times New Roman"/>
                <w:sz w:val="24"/>
                <w:szCs w:val="24"/>
              </w:rPr>
            </w:pPr>
            <w:r w:rsidRPr="006E56C8">
              <w:rPr>
                <w:rFonts w:ascii="Times New Roman" w:hAnsi="Times New Roman"/>
                <w:sz w:val="24"/>
                <w:szCs w:val="24"/>
              </w:rPr>
              <w:t>6</w:t>
            </w:r>
          </w:p>
        </w:tc>
        <w:tc>
          <w:tcPr>
            <w:tcW w:w="1406" w:type="dxa"/>
          </w:tcPr>
          <w:p w14:paraId="0B3E2F04" w14:textId="77777777" w:rsidR="006317DE" w:rsidRPr="006E56C8" w:rsidRDefault="006317DE" w:rsidP="00E861AC">
            <w:pPr>
              <w:pStyle w:val="ListParagraph"/>
              <w:spacing w:after="0"/>
              <w:ind w:left="0"/>
              <w:rPr>
                <w:rFonts w:ascii="Times New Roman" w:hAnsi="Times New Roman"/>
                <w:sz w:val="24"/>
                <w:szCs w:val="24"/>
              </w:rPr>
            </w:pPr>
            <w:r w:rsidRPr="006E56C8">
              <w:rPr>
                <w:rFonts w:ascii="Times New Roman" w:hAnsi="Times New Roman"/>
                <w:sz w:val="24"/>
                <w:szCs w:val="24"/>
              </w:rPr>
              <w:t>4 points</w:t>
            </w:r>
          </w:p>
        </w:tc>
      </w:tr>
      <w:tr w:rsidR="006317DE" w:rsidRPr="006E56C8" w14:paraId="3D706098" w14:textId="77777777" w:rsidTr="006317DE">
        <w:tc>
          <w:tcPr>
            <w:tcW w:w="3634" w:type="dxa"/>
          </w:tcPr>
          <w:p w14:paraId="36209BA4" w14:textId="77777777" w:rsidR="006317DE" w:rsidRPr="006E56C8" w:rsidRDefault="006317DE" w:rsidP="00E861AC">
            <w:pPr>
              <w:pStyle w:val="ListParagraph"/>
              <w:spacing w:after="0"/>
              <w:ind w:left="0"/>
              <w:rPr>
                <w:rFonts w:ascii="Times New Roman" w:hAnsi="Times New Roman"/>
                <w:sz w:val="24"/>
                <w:szCs w:val="24"/>
              </w:rPr>
            </w:pPr>
            <w:r w:rsidRPr="006E56C8">
              <w:rPr>
                <w:rFonts w:ascii="Times New Roman" w:hAnsi="Times New Roman"/>
                <w:sz w:val="24"/>
                <w:szCs w:val="24"/>
              </w:rPr>
              <w:t>5</w:t>
            </w:r>
          </w:p>
        </w:tc>
        <w:tc>
          <w:tcPr>
            <w:tcW w:w="1406" w:type="dxa"/>
          </w:tcPr>
          <w:p w14:paraId="1BFFBFDE" w14:textId="77777777" w:rsidR="006317DE" w:rsidRPr="006E56C8" w:rsidRDefault="006317DE" w:rsidP="00E861AC">
            <w:pPr>
              <w:pStyle w:val="ListParagraph"/>
              <w:spacing w:after="0"/>
              <w:ind w:left="0"/>
              <w:rPr>
                <w:rFonts w:ascii="Times New Roman" w:hAnsi="Times New Roman"/>
                <w:sz w:val="24"/>
                <w:szCs w:val="24"/>
              </w:rPr>
            </w:pPr>
            <w:r w:rsidRPr="006E56C8">
              <w:rPr>
                <w:rFonts w:ascii="Times New Roman" w:hAnsi="Times New Roman"/>
                <w:sz w:val="24"/>
                <w:szCs w:val="24"/>
              </w:rPr>
              <w:t>3 points</w:t>
            </w:r>
          </w:p>
        </w:tc>
      </w:tr>
      <w:tr w:rsidR="006317DE" w:rsidRPr="006E56C8" w14:paraId="5CB2E207" w14:textId="77777777" w:rsidTr="006317DE">
        <w:tc>
          <w:tcPr>
            <w:tcW w:w="3634" w:type="dxa"/>
          </w:tcPr>
          <w:p w14:paraId="1B3682DC" w14:textId="77777777" w:rsidR="006317DE" w:rsidRPr="006E56C8" w:rsidRDefault="006317DE" w:rsidP="00E861AC">
            <w:pPr>
              <w:pStyle w:val="ListParagraph"/>
              <w:spacing w:after="0"/>
              <w:ind w:left="0"/>
              <w:rPr>
                <w:rFonts w:ascii="Times New Roman" w:hAnsi="Times New Roman"/>
                <w:sz w:val="24"/>
                <w:szCs w:val="24"/>
              </w:rPr>
            </w:pPr>
            <w:r w:rsidRPr="006E56C8">
              <w:rPr>
                <w:rFonts w:ascii="Times New Roman" w:hAnsi="Times New Roman"/>
                <w:sz w:val="24"/>
                <w:szCs w:val="24"/>
              </w:rPr>
              <w:t>4</w:t>
            </w:r>
          </w:p>
        </w:tc>
        <w:tc>
          <w:tcPr>
            <w:tcW w:w="1406" w:type="dxa"/>
          </w:tcPr>
          <w:p w14:paraId="1546EB05" w14:textId="77777777" w:rsidR="006317DE" w:rsidRPr="006E56C8" w:rsidRDefault="006317DE" w:rsidP="00E861AC">
            <w:pPr>
              <w:pStyle w:val="ListParagraph"/>
              <w:spacing w:after="0"/>
              <w:ind w:left="0"/>
              <w:rPr>
                <w:rFonts w:ascii="Times New Roman" w:hAnsi="Times New Roman"/>
                <w:sz w:val="24"/>
                <w:szCs w:val="24"/>
              </w:rPr>
            </w:pPr>
            <w:r w:rsidRPr="006E56C8">
              <w:rPr>
                <w:rFonts w:ascii="Times New Roman" w:hAnsi="Times New Roman"/>
                <w:sz w:val="24"/>
                <w:szCs w:val="24"/>
              </w:rPr>
              <w:t>2 points</w:t>
            </w:r>
          </w:p>
        </w:tc>
      </w:tr>
      <w:tr w:rsidR="006317DE" w:rsidRPr="006E56C8" w14:paraId="6660B9A5" w14:textId="77777777" w:rsidTr="006317DE">
        <w:tc>
          <w:tcPr>
            <w:tcW w:w="3634" w:type="dxa"/>
          </w:tcPr>
          <w:p w14:paraId="5595FDC2" w14:textId="77777777" w:rsidR="006317DE" w:rsidRPr="006E56C8" w:rsidRDefault="006317DE" w:rsidP="00E861AC">
            <w:pPr>
              <w:pStyle w:val="ListParagraph"/>
              <w:spacing w:after="0"/>
              <w:ind w:left="0"/>
              <w:rPr>
                <w:rFonts w:ascii="Times New Roman" w:hAnsi="Times New Roman"/>
                <w:sz w:val="24"/>
                <w:szCs w:val="24"/>
              </w:rPr>
            </w:pPr>
            <w:r w:rsidRPr="006E56C8">
              <w:rPr>
                <w:rFonts w:ascii="Times New Roman" w:hAnsi="Times New Roman"/>
                <w:sz w:val="24"/>
                <w:szCs w:val="24"/>
              </w:rPr>
              <w:t>3</w:t>
            </w:r>
          </w:p>
        </w:tc>
        <w:tc>
          <w:tcPr>
            <w:tcW w:w="1406" w:type="dxa"/>
          </w:tcPr>
          <w:p w14:paraId="7634E5CC" w14:textId="77777777" w:rsidR="006317DE" w:rsidRPr="006E56C8" w:rsidRDefault="006317DE" w:rsidP="00E861AC">
            <w:pPr>
              <w:pStyle w:val="ListParagraph"/>
              <w:spacing w:after="0"/>
              <w:ind w:left="0"/>
              <w:rPr>
                <w:rFonts w:ascii="Times New Roman" w:hAnsi="Times New Roman"/>
                <w:sz w:val="24"/>
                <w:szCs w:val="24"/>
              </w:rPr>
            </w:pPr>
            <w:r w:rsidRPr="006E56C8">
              <w:rPr>
                <w:rFonts w:ascii="Times New Roman" w:hAnsi="Times New Roman"/>
                <w:sz w:val="24"/>
                <w:szCs w:val="24"/>
              </w:rPr>
              <w:t>1 point</w:t>
            </w:r>
          </w:p>
        </w:tc>
      </w:tr>
    </w:tbl>
    <w:p w14:paraId="27BED692" w14:textId="77777777" w:rsidR="006317DE" w:rsidRPr="006E56C8" w:rsidRDefault="006317DE" w:rsidP="006317DE">
      <w:pPr>
        <w:spacing w:after="0"/>
        <w:ind w:left="2160"/>
        <w:rPr>
          <w:rFonts w:ascii="Times New Roman" w:hAnsi="Times New Roman"/>
          <w:sz w:val="24"/>
          <w:szCs w:val="24"/>
        </w:rPr>
      </w:pPr>
    </w:p>
    <w:p w14:paraId="5F3A5A88" w14:textId="77777777" w:rsidR="006317DE" w:rsidRPr="006E56C8" w:rsidRDefault="006317DE" w:rsidP="006317DE">
      <w:pPr>
        <w:ind w:left="2160"/>
        <w:rPr>
          <w:rFonts w:ascii="Times New Roman" w:hAnsi="Times New Roman"/>
          <w:sz w:val="24"/>
          <w:szCs w:val="24"/>
        </w:rPr>
      </w:pPr>
      <w:r w:rsidRPr="006E56C8">
        <w:rPr>
          <w:rFonts w:ascii="Times New Roman" w:hAnsi="Times New Roman"/>
          <w:sz w:val="24"/>
          <w:szCs w:val="24"/>
        </w:rPr>
        <w:t xml:space="preserve">In football, each crew member should verify their years of licensure in Arbiter.  The numbers for each of the </w:t>
      </w:r>
      <w:r w:rsidRPr="006E56C8">
        <w:rPr>
          <w:rFonts w:ascii="Times New Roman" w:hAnsi="Times New Roman"/>
          <w:b/>
          <w:sz w:val="24"/>
          <w:szCs w:val="24"/>
        </w:rPr>
        <w:t xml:space="preserve">Three (3) crew members with the </w:t>
      </w:r>
      <w:r w:rsidRPr="006E56C8">
        <w:rPr>
          <w:rFonts w:ascii="Times New Roman" w:hAnsi="Times New Roman"/>
          <w:b/>
          <w:sz w:val="24"/>
          <w:szCs w:val="24"/>
        </w:rPr>
        <w:lastRenderedPageBreak/>
        <w:t>most tenure</w:t>
      </w:r>
      <w:r w:rsidRPr="006E56C8">
        <w:rPr>
          <w:rFonts w:ascii="Times New Roman" w:hAnsi="Times New Roman"/>
          <w:sz w:val="24"/>
          <w:szCs w:val="24"/>
        </w:rPr>
        <w:t xml:space="preserve"> will be added together and divided by </w:t>
      </w:r>
      <w:r w:rsidRPr="006E56C8">
        <w:rPr>
          <w:rFonts w:ascii="Times New Roman" w:hAnsi="Times New Roman"/>
          <w:b/>
          <w:sz w:val="24"/>
          <w:szCs w:val="24"/>
        </w:rPr>
        <w:t>Three (3)</w:t>
      </w:r>
      <w:r w:rsidRPr="006E56C8">
        <w:rPr>
          <w:rFonts w:ascii="Times New Roman" w:hAnsi="Times New Roman"/>
          <w:sz w:val="24"/>
          <w:szCs w:val="24"/>
        </w:rPr>
        <w:t xml:space="preserve">, which will represent the average years of licensure </w:t>
      </w:r>
    </w:p>
    <w:p w14:paraId="5CAFF5C9" w14:textId="77777777" w:rsidR="006317DE" w:rsidRPr="006E56C8" w:rsidRDefault="006317DE" w:rsidP="003E449D">
      <w:pPr>
        <w:pStyle w:val="ListParagraph"/>
        <w:numPr>
          <w:ilvl w:val="0"/>
          <w:numId w:val="176"/>
        </w:numPr>
        <w:spacing w:after="0" w:line="240" w:lineRule="auto"/>
        <w:ind w:left="2160" w:hanging="720"/>
        <w:rPr>
          <w:rFonts w:ascii="Times New Roman" w:hAnsi="Times New Roman"/>
          <w:sz w:val="24"/>
          <w:szCs w:val="24"/>
        </w:rPr>
      </w:pPr>
      <w:r w:rsidRPr="006E56C8">
        <w:rPr>
          <w:rFonts w:ascii="Times New Roman" w:hAnsi="Times New Roman"/>
          <w:b/>
          <w:sz w:val="24"/>
          <w:szCs w:val="24"/>
        </w:rPr>
        <w:t>Test Score - Part 2 (0%)</w:t>
      </w:r>
      <w:r w:rsidRPr="006E56C8">
        <w:rPr>
          <w:rFonts w:ascii="Times New Roman" w:hAnsi="Times New Roman"/>
          <w:sz w:val="24"/>
          <w:szCs w:val="24"/>
        </w:rPr>
        <w:t xml:space="preserve"> </w:t>
      </w:r>
    </w:p>
    <w:p w14:paraId="65750CD0" w14:textId="77777777" w:rsidR="006317DE" w:rsidRPr="006E56C8" w:rsidRDefault="006317DE" w:rsidP="006317DE">
      <w:pPr>
        <w:pStyle w:val="ListParagraph"/>
        <w:ind w:left="2160"/>
        <w:rPr>
          <w:rFonts w:ascii="Times New Roman" w:hAnsi="Times New Roman"/>
          <w:sz w:val="24"/>
          <w:szCs w:val="24"/>
        </w:rPr>
      </w:pPr>
    </w:p>
    <w:p w14:paraId="56797DE0" w14:textId="77777777" w:rsidR="006317DE" w:rsidRPr="006E56C8" w:rsidRDefault="006317DE" w:rsidP="006317DE">
      <w:pPr>
        <w:pStyle w:val="ListParagraph"/>
        <w:ind w:left="2160"/>
        <w:rPr>
          <w:rFonts w:ascii="Times New Roman" w:hAnsi="Times New Roman"/>
          <w:sz w:val="24"/>
          <w:szCs w:val="24"/>
        </w:rPr>
      </w:pPr>
      <w:r w:rsidRPr="004A5DAF">
        <w:rPr>
          <w:rFonts w:ascii="Times New Roman" w:hAnsi="Times New Roman"/>
          <w:sz w:val="24"/>
          <w:szCs w:val="24"/>
        </w:rPr>
        <w:t>Test is Pass/Fail.  Must score 90-100% to Qualify for a Tournament Series.</w:t>
      </w:r>
    </w:p>
    <w:p w14:paraId="0DDECCF3" w14:textId="77777777" w:rsidR="006317DE" w:rsidRPr="006E56C8" w:rsidRDefault="006317DE" w:rsidP="006317DE">
      <w:pPr>
        <w:pStyle w:val="ListParagraph"/>
        <w:ind w:left="2160"/>
        <w:rPr>
          <w:rFonts w:ascii="Times New Roman" w:hAnsi="Times New Roman"/>
          <w:sz w:val="24"/>
          <w:szCs w:val="24"/>
        </w:rPr>
      </w:pPr>
    </w:p>
    <w:p w14:paraId="37694033" w14:textId="77777777" w:rsidR="006317DE" w:rsidRPr="006E56C8" w:rsidRDefault="006317DE" w:rsidP="003E449D">
      <w:pPr>
        <w:pStyle w:val="ListParagraph"/>
        <w:numPr>
          <w:ilvl w:val="0"/>
          <w:numId w:val="176"/>
        </w:numPr>
        <w:spacing w:after="0" w:line="240" w:lineRule="auto"/>
        <w:ind w:firstLine="720"/>
        <w:rPr>
          <w:rFonts w:ascii="Times New Roman" w:hAnsi="Times New Roman"/>
          <w:b/>
          <w:sz w:val="24"/>
          <w:szCs w:val="24"/>
        </w:rPr>
      </w:pPr>
      <w:r w:rsidRPr="006E56C8">
        <w:rPr>
          <w:rFonts w:ascii="Times New Roman" w:hAnsi="Times New Roman"/>
          <w:b/>
          <w:sz w:val="24"/>
          <w:szCs w:val="24"/>
        </w:rPr>
        <w:t>Number of Contests Worked (20%)</w:t>
      </w:r>
    </w:p>
    <w:tbl>
      <w:tblPr>
        <w:tblW w:w="0" w:type="auto"/>
        <w:tblInd w:w="2358" w:type="dxa"/>
        <w:tblLook w:val="04A0" w:firstRow="1" w:lastRow="0" w:firstColumn="1" w:lastColumn="0" w:noHBand="0" w:noVBand="1"/>
      </w:tblPr>
      <w:tblGrid>
        <w:gridCol w:w="4837"/>
        <w:gridCol w:w="456"/>
        <w:gridCol w:w="456"/>
        <w:gridCol w:w="456"/>
        <w:gridCol w:w="456"/>
        <w:gridCol w:w="557"/>
      </w:tblGrid>
      <w:tr w:rsidR="006317DE" w:rsidRPr="006E56C8" w14:paraId="65C13107" w14:textId="77777777" w:rsidTr="006317DE">
        <w:tc>
          <w:tcPr>
            <w:tcW w:w="4860" w:type="dxa"/>
          </w:tcPr>
          <w:p w14:paraId="5BD0A7A9" w14:textId="77777777" w:rsidR="006317DE" w:rsidRPr="006E56C8" w:rsidRDefault="006317DE" w:rsidP="00E861AC">
            <w:pPr>
              <w:spacing w:after="0"/>
              <w:rPr>
                <w:rFonts w:ascii="Times New Roman" w:hAnsi="Times New Roman"/>
                <w:b/>
                <w:sz w:val="24"/>
                <w:szCs w:val="24"/>
              </w:rPr>
            </w:pPr>
            <w:r w:rsidRPr="006E56C8">
              <w:rPr>
                <w:rFonts w:ascii="Times New Roman" w:hAnsi="Times New Roman"/>
                <w:b/>
                <w:sz w:val="24"/>
                <w:szCs w:val="24"/>
              </w:rPr>
              <w:t>Points Credited</w:t>
            </w:r>
          </w:p>
        </w:tc>
        <w:tc>
          <w:tcPr>
            <w:tcW w:w="450" w:type="dxa"/>
          </w:tcPr>
          <w:p w14:paraId="6EBCF501" w14:textId="77777777" w:rsidR="006317DE" w:rsidRPr="006E56C8" w:rsidRDefault="006317DE" w:rsidP="00E861AC">
            <w:pPr>
              <w:spacing w:after="0"/>
              <w:jc w:val="right"/>
              <w:rPr>
                <w:rFonts w:ascii="Times New Roman" w:hAnsi="Times New Roman"/>
                <w:b/>
                <w:sz w:val="24"/>
                <w:szCs w:val="24"/>
              </w:rPr>
            </w:pPr>
            <w:r w:rsidRPr="006E56C8">
              <w:rPr>
                <w:rFonts w:ascii="Times New Roman" w:hAnsi="Times New Roman"/>
                <w:b/>
                <w:sz w:val="24"/>
                <w:szCs w:val="24"/>
              </w:rPr>
              <w:t>5</w:t>
            </w:r>
          </w:p>
        </w:tc>
        <w:tc>
          <w:tcPr>
            <w:tcW w:w="450" w:type="dxa"/>
          </w:tcPr>
          <w:p w14:paraId="621015CE" w14:textId="77777777" w:rsidR="006317DE" w:rsidRPr="006E56C8" w:rsidRDefault="006317DE" w:rsidP="00E861AC">
            <w:pPr>
              <w:spacing w:after="0"/>
              <w:jc w:val="right"/>
              <w:rPr>
                <w:rFonts w:ascii="Times New Roman" w:hAnsi="Times New Roman"/>
                <w:b/>
                <w:sz w:val="24"/>
                <w:szCs w:val="24"/>
              </w:rPr>
            </w:pPr>
            <w:r w:rsidRPr="006E56C8">
              <w:rPr>
                <w:rFonts w:ascii="Times New Roman" w:hAnsi="Times New Roman"/>
                <w:b/>
                <w:sz w:val="24"/>
                <w:szCs w:val="24"/>
              </w:rPr>
              <w:t>4</w:t>
            </w:r>
          </w:p>
        </w:tc>
        <w:tc>
          <w:tcPr>
            <w:tcW w:w="450" w:type="dxa"/>
          </w:tcPr>
          <w:p w14:paraId="1E217626" w14:textId="77777777" w:rsidR="006317DE" w:rsidRPr="006E56C8" w:rsidRDefault="006317DE" w:rsidP="00E861AC">
            <w:pPr>
              <w:spacing w:after="0"/>
              <w:jc w:val="right"/>
              <w:rPr>
                <w:rFonts w:ascii="Times New Roman" w:hAnsi="Times New Roman"/>
                <w:b/>
                <w:sz w:val="24"/>
                <w:szCs w:val="24"/>
              </w:rPr>
            </w:pPr>
            <w:r w:rsidRPr="006E56C8">
              <w:rPr>
                <w:rFonts w:ascii="Times New Roman" w:hAnsi="Times New Roman"/>
                <w:b/>
                <w:sz w:val="24"/>
                <w:szCs w:val="24"/>
              </w:rPr>
              <w:t>3</w:t>
            </w:r>
          </w:p>
        </w:tc>
        <w:tc>
          <w:tcPr>
            <w:tcW w:w="450" w:type="dxa"/>
          </w:tcPr>
          <w:p w14:paraId="04BE6261" w14:textId="77777777" w:rsidR="006317DE" w:rsidRPr="006E56C8" w:rsidRDefault="006317DE" w:rsidP="00E861AC">
            <w:pPr>
              <w:spacing w:after="0"/>
              <w:jc w:val="right"/>
              <w:rPr>
                <w:rFonts w:ascii="Times New Roman" w:hAnsi="Times New Roman"/>
                <w:b/>
                <w:sz w:val="24"/>
                <w:szCs w:val="24"/>
              </w:rPr>
            </w:pPr>
            <w:r w:rsidRPr="006E56C8">
              <w:rPr>
                <w:rFonts w:ascii="Times New Roman" w:hAnsi="Times New Roman"/>
                <w:b/>
                <w:sz w:val="24"/>
                <w:szCs w:val="24"/>
              </w:rPr>
              <w:t>2</w:t>
            </w:r>
          </w:p>
        </w:tc>
        <w:tc>
          <w:tcPr>
            <w:tcW w:w="558" w:type="dxa"/>
          </w:tcPr>
          <w:p w14:paraId="16D0DD29" w14:textId="77777777" w:rsidR="006317DE" w:rsidRPr="006E56C8" w:rsidRDefault="006317DE" w:rsidP="00E861AC">
            <w:pPr>
              <w:spacing w:after="0"/>
              <w:jc w:val="right"/>
              <w:rPr>
                <w:rFonts w:ascii="Times New Roman" w:hAnsi="Times New Roman"/>
                <w:b/>
                <w:sz w:val="24"/>
                <w:szCs w:val="24"/>
              </w:rPr>
            </w:pPr>
            <w:r w:rsidRPr="006E56C8">
              <w:rPr>
                <w:rFonts w:ascii="Times New Roman" w:hAnsi="Times New Roman"/>
                <w:b/>
                <w:sz w:val="24"/>
                <w:szCs w:val="24"/>
              </w:rPr>
              <w:t>1</w:t>
            </w:r>
          </w:p>
        </w:tc>
      </w:tr>
      <w:tr w:rsidR="006317DE" w:rsidRPr="006E56C8" w14:paraId="7A606820" w14:textId="77777777" w:rsidTr="006317DE">
        <w:tc>
          <w:tcPr>
            <w:tcW w:w="4860" w:type="dxa"/>
          </w:tcPr>
          <w:p w14:paraId="3F82D028" w14:textId="77777777" w:rsidR="006317DE" w:rsidRPr="006E56C8" w:rsidRDefault="006317DE" w:rsidP="00E861AC">
            <w:pPr>
              <w:spacing w:after="0"/>
              <w:rPr>
                <w:rFonts w:ascii="Times New Roman" w:hAnsi="Times New Roman"/>
                <w:sz w:val="24"/>
                <w:szCs w:val="24"/>
              </w:rPr>
            </w:pPr>
            <w:r w:rsidRPr="006E56C8">
              <w:rPr>
                <w:rFonts w:ascii="Times New Roman" w:hAnsi="Times New Roman"/>
                <w:sz w:val="24"/>
                <w:szCs w:val="24"/>
              </w:rPr>
              <w:t>Basketball (combined boys and girls contests)</w:t>
            </w:r>
          </w:p>
        </w:tc>
        <w:tc>
          <w:tcPr>
            <w:tcW w:w="450" w:type="dxa"/>
          </w:tcPr>
          <w:p w14:paraId="1878569D" w14:textId="77777777" w:rsidR="006317DE" w:rsidRPr="006E56C8" w:rsidRDefault="006317DE" w:rsidP="00E861AC">
            <w:pPr>
              <w:spacing w:after="0"/>
              <w:jc w:val="right"/>
              <w:rPr>
                <w:rFonts w:ascii="Times New Roman" w:hAnsi="Times New Roman"/>
                <w:sz w:val="24"/>
                <w:szCs w:val="24"/>
              </w:rPr>
            </w:pPr>
            <w:r w:rsidRPr="006E56C8">
              <w:rPr>
                <w:rFonts w:ascii="Times New Roman" w:hAnsi="Times New Roman"/>
                <w:sz w:val="24"/>
                <w:szCs w:val="24"/>
              </w:rPr>
              <w:t>20</w:t>
            </w:r>
          </w:p>
        </w:tc>
        <w:tc>
          <w:tcPr>
            <w:tcW w:w="450" w:type="dxa"/>
          </w:tcPr>
          <w:p w14:paraId="5B9F94D5" w14:textId="77777777" w:rsidR="006317DE" w:rsidRPr="006E56C8" w:rsidRDefault="006317DE" w:rsidP="00E861AC">
            <w:pPr>
              <w:spacing w:after="0"/>
              <w:jc w:val="right"/>
              <w:rPr>
                <w:rFonts w:ascii="Times New Roman" w:hAnsi="Times New Roman"/>
                <w:sz w:val="24"/>
                <w:szCs w:val="24"/>
              </w:rPr>
            </w:pPr>
            <w:r w:rsidRPr="006E56C8">
              <w:rPr>
                <w:rFonts w:ascii="Times New Roman" w:hAnsi="Times New Roman"/>
                <w:sz w:val="24"/>
                <w:szCs w:val="24"/>
              </w:rPr>
              <w:t>16</w:t>
            </w:r>
          </w:p>
        </w:tc>
        <w:tc>
          <w:tcPr>
            <w:tcW w:w="450" w:type="dxa"/>
          </w:tcPr>
          <w:p w14:paraId="141D9A61" w14:textId="77777777" w:rsidR="006317DE" w:rsidRPr="006E56C8" w:rsidRDefault="006317DE" w:rsidP="00E861AC">
            <w:pPr>
              <w:spacing w:after="0"/>
              <w:jc w:val="right"/>
              <w:rPr>
                <w:rFonts w:ascii="Times New Roman" w:hAnsi="Times New Roman"/>
                <w:sz w:val="24"/>
                <w:szCs w:val="24"/>
              </w:rPr>
            </w:pPr>
            <w:r w:rsidRPr="006E56C8">
              <w:rPr>
                <w:rFonts w:ascii="Times New Roman" w:hAnsi="Times New Roman"/>
                <w:sz w:val="24"/>
                <w:szCs w:val="24"/>
              </w:rPr>
              <w:t>14</w:t>
            </w:r>
          </w:p>
        </w:tc>
        <w:tc>
          <w:tcPr>
            <w:tcW w:w="450" w:type="dxa"/>
          </w:tcPr>
          <w:p w14:paraId="4EB83D66" w14:textId="77777777" w:rsidR="006317DE" w:rsidRPr="006E56C8" w:rsidRDefault="006317DE" w:rsidP="00E861AC">
            <w:pPr>
              <w:spacing w:after="0"/>
              <w:jc w:val="right"/>
              <w:rPr>
                <w:rFonts w:ascii="Times New Roman" w:hAnsi="Times New Roman"/>
                <w:sz w:val="24"/>
                <w:szCs w:val="24"/>
              </w:rPr>
            </w:pPr>
            <w:r w:rsidRPr="006E56C8">
              <w:rPr>
                <w:rFonts w:ascii="Times New Roman" w:hAnsi="Times New Roman"/>
                <w:sz w:val="24"/>
                <w:szCs w:val="24"/>
              </w:rPr>
              <w:t>12</w:t>
            </w:r>
          </w:p>
        </w:tc>
        <w:tc>
          <w:tcPr>
            <w:tcW w:w="558" w:type="dxa"/>
          </w:tcPr>
          <w:p w14:paraId="0D185ACF" w14:textId="77777777" w:rsidR="006317DE" w:rsidRPr="006E56C8" w:rsidRDefault="006317DE" w:rsidP="00E861AC">
            <w:pPr>
              <w:spacing w:after="0"/>
              <w:jc w:val="right"/>
              <w:rPr>
                <w:rFonts w:ascii="Times New Roman" w:hAnsi="Times New Roman"/>
                <w:sz w:val="24"/>
                <w:szCs w:val="24"/>
              </w:rPr>
            </w:pPr>
            <w:r w:rsidRPr="006E56C8">
              <w:rPr>
                <w:rFonts w:ascii="Times New Roman" w:hAnsi="Times New Roman"/>
                <w:sz w:val="24"/>
                <w:szCs w:val="24"/>
              </w:rPr>
              <w:t>10</w:t>
            </w:r>
          </w:p>
        </w:tc>
      </w:tr>
      <w:tr w:rsidR="006317DE" w:rsidRPr="006E56C8" w14:paraId="3EC7F99E" w14:textId="77777777" w:rsidTr="006317DE">
        <w:tc>
          <w:tcPr>
            <w:tcW w:w="4860" w:type="dxa"/>
          </w:tcPr>
          <w:p w14:paraId="5F8784EA" w14:textId="77777777" w:rsidR="006317DE" w:rsidRPr="006E56C8" w:rsidRDefault="006317DE" w:rsidP="00E861AC">
            <w:pPr>
              <w:spacing w:after="0"/>
              <w:rPr>
                <w:rFonts w:ascii="Times New Roman" w:hAnsi="Times New Roman"/>
                <w:sz w:val="24"/>
                <w:szCs w:val="24"/>
              </w:rPr>
            </w:pPr>
            <w:r w:rsidRPr="006E56C8">
              <w:rPr>
                <w:rFonts w:ascii="Times New Roman" w:hAnsi="Times New Roman"/>
                <w:sz w:val="24"/>
                <w:szCs w:val="24"/>
              </w:rPr>
              <w:t>Baseball</w:t>
            </w:r>
          </w:p>
        </w:tc>
        <w:tc>
          <w:tcPr>
            <w:tcW w:w="450" w:type="dxa"/>
          </w:tcPr>
          <w:p w14:paraId="6D02F76C" w14:textId="77777777" w:rsidR="006317DE" w:rsidRPr="006E56C8" w:rsidRDefault="006317DE" w:rsidP="00E861AC">
            <w:pPr>
              <w:spacing w:after="0"/>
              <w:jc w:val="right"/>
              <w:rPr>
                <w:rFonts w:ascii="Times New Roman" w:hAnsi="Times New Roman"/>
                <w:sz w:val="24"/>
                <w:szCs w:val="24"/>
              </w:rPr>
            </w:pPr>
            <w:r w:rsidRPr="006E56C8">
              <w:rPr>
                <w:rFonts w:ascii="Times New Roman" w:hAnsi="Times New Roman"/>
                <w:sz w:val="24"/>
                <w:szCs w:val="24"/>
              </w:rPr>
              <w:t>14</w:t>
            </w:r>
          </w:p>
        </w:tc>
        <w:tc>
          <w:tcPr>
            <w:tcW w:w="450" w:type="dxa"/>
          </w:tcPr>
          <w:p w14:paraId="25DAD216" w14:textId="77777777" w:rsidR="006317DE" w:rsidRPr="006E56C8" w:rsidRDefault="006317DE" w:rsidP="00E861AC">
            <w:pPr>
              <w:spacing w:after="0"/>
              <w:jc w:val="right"/>
              <w:rPr>
                <w:rFonts w:ascii="Times New Roman" w:hAnsi="Times New Roman"/>
                <w:sz w:val="24"/>
                <w:szCs w:val="24"/>
              </w:rPr>
            </w:pPr>
            <w:r w:rsidRPr="006E56C8">
              <w:rPr>
                <w:rFonts w:ascii="Times New Roman" w:hAnsi="Times New Roman"/>
                <w:sz w:val="24"/>
                <w:szCs w:val="24"/>
              </w:rPr>
              <w:t>13</w:t>
            </w:r>
          </w:p>
        </w:tc>
        <w:tc>
          <w:tcPr>
            <w:tcW w:w="450" w:type="dxa"/>
          </w:tcPr>
          <w:p w14:paraId="56BA668A" w14:textId="77777777" w:rsidR="006317DE" w:rsidRPr="006E56C8" w:rsidRDefault="006317DE" w:rsidP="00E861AC">
            <w:pPr>
              <w:spacing w:after="0"/>
              <w:jc w:val="right"/>
              <w:rPr>
                <w:rFonts w:ascii="Times New Roman" w:hAnsi="Times New Roman"/>
                <w:sz w:val="24"/>
                <w:szCs w:val="24"/>
              </w:rPr>
            </w:pPr>
            <w:r w:rsidRPr="006E56C8">
              <w:rPr>
                <w:rFonts w:ascii="Times New Roman" w:hAnsi="Times New Roman"/>
                <w:sz w:val="24"/>
                <w:szCs w:val="24"/>
              </w:rPr>
              <w:t>12</w:t>
            </w:r>
          </w:p>
        </w:tc>
        <w:tc>
          <w:tcPr>
            <w:tcW w:w="450" w:type="dxa"/>
          </w:tcPr>
          <w:p w14:paraId="47FCA016" w14:textId="77777777" w:rsidR="006317DE" w:rsidRPr="006E56C8" w:rsidRDefault="006317DE" w:rsidP="00E861AC">
            <w:pPr>
              <w:spacing w:after="0"/>
              <w:jc w:val="right"/>
              <w:rPr>
                <w:rFonts w:ascii="Times New Roman" w:hAnsi="Times New Roman"/>
                <w:sz w:val="24"/>
                <w:szCs w:val="24"/>
              </w:rPr>
            </w:pPr>
            <w:r w:rsidRPr="006E56C8">
              <w:rPr>
                <w:rFonts w:ascii="Times New Roman" w:hAnsi="Times New Roman"/>
                <w:sz w:val="24"/>
                <w:szCs w:val="24"/>
              </w:rPr>
              <w:t>11</w:t>
            </w:r>
          </w:p>
        </w:tc>
        <w:tc>
          <w:tcPr>
            <w:tcW w:w="558" w:type="dxa"/>
          </w:tcPr>
          <w:p w14:paraId="419651AC" w14:textId="77777777" w:rsidR="006317DE" w:rsidRPr="006E56C8" w:rsidRDefault="006317DE" w:rsidP="00E861AC">
            <w:pPr>
              <w:spacing w:after="0"/>
              <w:jc w:val="right"/>
              <w:rPr>
                <w:rFonts w:ascii="Times New Roman" w:hAnsi="Times New Roman"/>
                <w:sz w:val="24"/>
                <w:szCs w:val="24"/>
              </w:rPr>
            </w:pPr>
            <w:r w:rsidRPr="006E56C8">
              <w:rPr>
                <w:rFonts w:ascii="Times New Roman" w:hAnsi="Times New Roman"/>
                <w:sz w:val="24"/>
                <w:szCs w:val="24"/>
              </w:rPr>
              <w:t>10</w:t>
            </w:r>
          </w:p>
        </w:tc>
      </w:tr>
      <w:tr w:rsidR="006317DE" w:rsidRPr="006E56C8" w14:paraId="13DB3B71" w14:textId="77777777" w:rsidTr="006317DE">
        <w:tc>
          <w:tcPr>
            <w:tcW w:w="4860" w:type="dxa"/>
          </w:tcPr>
          <w:p w14:paraId="18BFFCD7" w14:textId="77777777" w:rsidR="006317DE" w:rsidRPr="006E56C8" w:rsidRDefault="006317DE" w:rsidP="00E861AC">
            <w:pPr>
              <w:spacing w:after="0"/>
              <w:rPr>
                <w:rFonts w:ascii="Times New Roman" w:hAnsi="Times New Roman"/>
                <w:sz w:val="24"/>
                <w:szCs w:val="24"/>
              </w:rPr>
            </w:pPr>
            <w:r w:rsidRPr="006E56C8">
              <w:rPr>
                <w:rFonts w:ascii="Times New Roman" w:hAnsi="Times New Roman"/>
                <w:sz w:val="24"/>
                <w:szCs w:val="24"/>
              </w:rPr>
              <w:t>Softball</w:t>
            </w:r>
          </w:p>
        </w:tc>
        <w:tc>
          <w:tcPr>
            <w:tcW w:w="450" w:type="dxa"/>
          </w:tcPr>
          <w:p w14:paraId="185380CD" w14:textId="77777777" w:rsidR="006317DE" w:rsidRPr="006E56C8" w:rsidRDefault="006317DE" w:rsidP="00E861AC">
            <w:pPr>
              <w:spacing w:after="0"/>
              <w:jc w:val="right"/>
              <w:rPr>
                <w:rFonts w:ascii="Times New Roman" w:hAnsi="Times New Roman"/>
                <w:sz w:val="24"/>
                <w:szCs w:val="24"/>
              </w:rPr>
            </w:pPr>
            <w:r w:rsidRPr="006E56C8">
              <w:rPr>
                <w:rFonts w:ascii="Times New Roman" w:hAnsi="Times New Roman"/>
                <w:sz w:val="24"/>
                <w:szCs w:val="24"/>
              </w:rPr>
              <w:t>14</w:t>
            </w:r>
          </w:p>
        </w:tc>
        <w:tc>
          <w:tcPr>
            <w:tcW w:w="450" w:type="dxa"/>
          </w:tcPr>
          <w:p w14:paraId="5680F0E5" w14:textId="77777777" w:rsidR="006317DE" w:rsidRPr="006E56C8" w:rsidRDefault="006317DE" w:rsidP="00E861AC">
            <w:pPr>
              <w:spacing w:after="0"/>
              <w:jc w:val="right"/>
              <w:rPr>
                <w:rFonts w:ascii="Times New Roman" w:hAnsi="Times New Roman"/>
                <w:sz w:val="24"/>
                <w:szCs w:val="24"/>
              </w:rPr>
            </w:pPr>
            <w:r w:rsidRPr="006E56C8">
              <w:rPr>
                <w:rFonts w:ascii="Times New Roman" w:hAnsi="Times New Roman"/>
                <w:sz w:val="24"/>
                <w:szCs w:val="24"/>
              </w:rPr>
              <w:t>13</w:t>
            </w:r>
          </w:p>
        </w:tc>
        <w:tc>
          <w:tcPr>
            <w:tcW w:w="450" w:type="dxa"/>
          </w:tcPr>
          <w:p w14:paraId="2BA6526A" w14:textId="77777777" w:rsidR="006317DE" w:rsidRPr="006E56C8" w:rsidRDefault="006317DE" w:rsidP="00E861AC">
            <w:pPr>
              <w:spacing w:after="0"/>
              <w:jc w:val="right"/>
              <w:rPr>
                <w:rFonts w:ascii="Times New Roman" w:hAnsi="Times New Roman"/>
                <w:sz w:val="24"/>
                <w:szCs w:val="24"/>
              </w:rPr>
            </w:pPr>
            <w:r w:rsidRPr="006E56C8">
              <w:rPr>
                <w:rFonts w:ascii="Times New Roman" w:hAnsi="Times New Roman"/>
                <w:sz w:val="24"/>
                <w:szCs w:val="24"/>
              </w:rPr>
              <w:t>12</w:t>
            </w:r>
          </w:p>
        </w:tc>
        <w:tc>
          <w:tcPr>
            <w:tcW w:w="450" w:type="dxa"/>
          </w:tcPr>
          <w:p w14:paraId="26B48274" w14:textId="77777777" w:rsidR="006317DE" w:rsidRPr="006E56C8" w:rsidRDefault="006317DE" w:rsidP="00E861AC">
            <w:pPr>
              <w:spacing w:after="0"/>
              <w:jc w:val="right"/>
              <w:rPr>
                <w:rFonts w:ascii="Times New Roman" w:hAnsi="Times New Roman"/>
                <w:sz w:val="24"/>
                <w:szCs w:val="24"/>
              </w:rPr>
            </w:pPr>
            <w:r w:rsidRPr="006E56C8">
              <w:rPr>
                <w:rFonts w:ascii="Times New Roman" w:hAnsi="Times New Roman"/>
                <w:sz w:val="24"/>
                <w:szCs w:val="24"/>
              </w:rPr>
              <w:t>11</w:t>
            </w:r>
          </w:p>
        </w:tc>
        <w:tc>
          <w:tcPr>
            <w:tcW w:w="558" w:type="dxa"/>
          </w:tcPr>
          <w:p w14:paraId="75FD5CBA" w14:textId="77777777" w:rsidR="006317DE" w:rsidRPr="006E56C8" w:rsidRDefault="006317DE" w:rsidP="00E861AC">
            <w:pPr>
              <w:spacing w:after="0"/>
              <w:jc w:val="right"/>
              <w:rPr>
                <w:rFonts w:ascii="Times New Roman" w:hAnsi="Times New Roman"/>
                <w:sz w:val="24"/>
                <w:szCs w:val="24"/>
              </w:rPr>
            </w:pPr>
            <w:r w:rsidRPr="006E56C8">
              <w:rPr>
                <w:rFonts w:ascii="Times New Roman" w:hAnsi="Times New Roman"/>
                <w:sz w:val="24"/>
                <w:szCs w:val="24"/>
              </w:rPr>
              <w:t>10</w:t>
            </w:r>
          </w:p>
        </w:tc>
      </w:tr>
      <w:tr w:rsidR="006317DE" w:rsidRPr="006E56C8" w14:paraId="500AFD91" w14:textId="77777777" w:rsidTr="006317DE">
        <w:tc>
          <w:tcPr>
            <w:tcW w:w="4860" w:type="dxa"/>
          </w:tcPr>
          <w:p w14:paraId="5C8418DE" w14:textId="77777777" w:rsidR="006317DE" w:rsidRPr="006E56C8" w:rsidRDefault="006317DE" w:rsidP="00E861AC">
            <w:pPr>
              <w:spacing w:after="0"/>
              <w:rPr>
                <w:rFonts w:ascii="Times New Roman" w:hAnsi="Times New Roman"/>
                <w:sz w:val="24"/>
                <w:szCs w:val="24"/>
              </w:rPr>
            </w:pPr>
            <w:r w:rsidRPr="006E56C8">
              <w:rPr>
                <w:rFonts w:ascii="Times New Roman" w:hAnsi="Times New Roman"/>
                <w:sz w:val="24"/>
                <w:szCs w:val="24"/>
              </w:rPr>
              <w:t>Volleyball</w:t>
            </w:r>
          </w:p>
        </w:tc>
        <w:tc>
          <w:tcPr>
            <w:tcW w:w="450" w:type="dxa"/>
          </w:tcPr>
          <w:p w14:paraId="52BAED0A" w14:textId="77777777" w:rsidR="006317DE" w:rsidRPr="006E56C8" w:rsidRDefault="006317DE" w:rsidP="00E861AC">
            <w:pPr>
              <w:spacing w:after="0"/>
              <w:jc w:val="right"/>
              <w:rPr>
                <w:rFonts w:ascii="Times New Roman" w:hAnsi="Times New Roman"/>
                <w:sz w:val="24"/>
                <w:szCs w:val="24"/>
              </w:rPr>
            </w:pPr>
            <w:r w:rsidRPr="006E56C8">
              <w:rPr>
                <w:rFonts w:ascii="Times New Roman" w:hAnsi="Times New Roman"/>
                <w:sz w:val="24"/>
                <w:szCs w:val="24"/>
              </w:rPr>
              <w:t>14</w:t>
            </w:r>
          </w:p>
        </w:tc>
        <w:tc>
          <w:tcPr>
            <w:tcW w:w="450" w:type="dxa"/>
          </w:tcPr>
          <w:p w14:paraId="68248427" w14:textId="77777777" w:rsidR="006317DE" w:rsidRPr="006E56C8" w:rsidRDefault="006317DE" w:rsidP="00E861AC">
            <w:pPr>
              <w:spacing w:after="0"/>
              <w:jc w:val="right"/>
              <w:rPr>
                <w:rFonts w:ascii="Times New Roman" w:hAnsi="Times New Roman"/>
                <w:sz w:val="24"/>
                <w:szCs w:val="24"/>
              </w:rPr>
            </w:pPr>
            <w:r w:rsidRPr="006E56C8">
              <w:rPr>
                <w:rFonts w:ascii="Times New Roman" w:hAnsi="Times New Roman"/>
                <w:sz w:val="24"/>
                <w:szCs w:val="24"/>
              </w:rPr>
              <w:t>13</w:t>
            </w:r>
          </w:p>
        </w:tc>
        <w:tc>
          <w:tcPr>
            <w:tcW w:w="450" w:type="dxa"/>
          </w:tcPr>
          <w:p w14:paraId="5BEEBF1B" w14:textId="77777777" w:rsidR="006317DE" w:rsidRPr="006E56C8" w:rsidRDefault="006317DE" w:rsidP="00E861AC">
            <w:pPr>
              <w:spacing w:after="0"/>
              <w:jc w:val="right"/>
              <w:rPr>
                <w:rFonts w:ascii="Times New Roman" w:hAnsi="Times New Roman"/>
                <w:sz w:val="24"/>
                <w:szCs w:val="24"/>
              </w:rPr>
            </w:pPr>
            <w:r w:rsidRPr="006E56C8">
              <w:rPr>
                <w:rFonts w:ascii="Times New Roman" w:hAnsi="Times New Roman"/>
                <w:sz w:val="24"/>
                <w:szCs w:val="24"/>
              </w:rPr>
              <w:t>12</w:t>
            </w:r>
          </w:p>
        </w:tc>
        <w:tc>
          <w:tcPr>
            <w:tcW w:w="450" w:type="dxa"/>
          </w:tcPr>
          <w:p w14:paraId="71266112" w14:textId="77777777" w:rsidR="006317DE" w:rsidRPr="006E56C8" w:rsidRDefault="006317DE" w:rsidP="00E861AC">
            <w:pPr>
              <w:spacing w:after="0"/>
              <w:jc w:val="right"/>
              <w:rPr>
                <w:rFonts w:ascii="Times New Roman" w:hAnsi="Times New Roman"/>
                <w:sz w:val="24"/>
                <w:szCs w:val="24"/>
              </w:rPr>
            </w:pPr>
            <w:r w:rsidRPr="006E56C8">
              <w:rPr>
                <w:rFonts w:ascii="Times New Roman" w:hAnsi="Times New Roman"/>
                <w:sz w:val="24"/>
                <w:szCs w:val="24"/>
              </w:rPr>
              <w:t>11</w:t>
            </w:r>
          </w:p>
        </w:tc>
        <w:tc>
          <w:tcPr>
            <w:tcW w:w="558" w:type="dxa"/>
          </w:tcPr>
          <w:p w14:paraId="6866EFD0" w14:textId="77777777" w:rsidR="006317DE" w:rsidRPr="006E56C8" w:rsidRDefault="006317DE" w:rsidP="00E861AC">
            <w:pPr>
              <w:spacing w:after="0"/>
              <w:jc w:val="right"/>
              <w:rPr>
                <w:rFonts w:ascii="Times New Roman" w:hAnsi="Times New Roman"/>
                <w:sz w:val="24"/>
                <w:szCs w:val="24"/>
              </w:rPr>
            </w:pPr>
            <w:r w:rsidRPr="006E56C8">
              <w:rPr>
                <w:rFonts w:ascii="Times New Roman" w:hAnsi="Times New Roman"/>
                <w:sz w:val="24"/>
                <w:szCs w:val="24"/>
              </w:rPr>
              <w:t>10</w:t>
            </w:r>
          </w:p>
        </w:tc>
      </w:tr>
      <w:tr w:rsidR="006317DE" w:rsidRPr="006E56C8" w14:paraId="52C12AC1" w14:textId="77777777" w:rsidTr="006317DE">
        <w:tc>
          <w:tcPr>
            <w:tcW w:w="4860" w:type="dxa"/>
          </w:tcPr>
          <w:p w14:paraId="50AE78F2" w14:textId="77777777" w:rsidR="006317DE" w:rsidRPr="006E56C8" w:rsidRDefault="006317DE" w:rsidP="00E861AC">
            <w:pPr>
              <w:spacing w:after="0"/>
              <w:rPr>
                <w:rFonts w:ascii="Times New Roman" w:hAnsi="Times New Roman"/>
                <w:sz w:val="24"/>
                <w:szCs w:val="24"/>
              </w:rPr>
            </w:pPr>
            <w:r w:rsidRPr="006E56C8">
              <w:rPr>
                <w:rFonts w:ascii="Times New Roman" w:hAnsi="Times New Roman"/>
                <w:sz w:val="24"/>
                <w:szCs w:val="24"/>
              </w:rPr>
              <w:t>Soccer (combined boys and girls contests)</w:t>
            </w:r>
          </w:p>
        </w:tc>
        <w:tc>
          <w:tcPr>
            <w:tcW w:w="450" w:type="dxa"/>
          </w:tcPr>
          <w:p w14:paraId="5062AA83" w14:textId="77777777" w:rsidR="006317DE" w:rsidRPr="006E56C8" w:rsidRDefault="006317DE" w:rsidP="00E861AC">
            <w:pPr>
              <w:spacing w:after="0"/>
              <w:jc w:val="right"/>
              <w:rPr>
                <w:rFonts w:ascii="Times New Roman" w:hAnsi="Times New Roman"/>
                <w:sz w:val="24"/>
                <w:szCs w:val="24"/>
              </w:rPr>
            </w:pPr>
            <w:r w:rsidRPr="006E56C8">
              <w:rPr>
                <w:rFonts w:ascii="Times New Roman" w:hAnsi="Times New Roman"/>
                <w:sz w:val="24"/>
                <w:szCs w:val="24"/>
              </w:rPr>
              <w:t>16</w:t>
            </w:r>
          </w:p>
        </w:tc>
        <w:tc>
          <w:tcPr>
            <w:tcW w:w="450" w:type="dxa"/>
          </w:tcPr>
          <w:p w14:paraId="7434522E" w14:textId="77777777" w:rsidR="006317DE" w:rsidRPr="006E56C8" w:rsidRDefault="006317DE" w:rsidP="00E861AC">
            <w:pPr>
              <w:spacing w:after="0"/>
              <w:jc w:val="right"/>
              <w:rPr>
                <w:rFonts w:ascii="Times New Roman" w:hAnsi="Times New Roman"/>
                <w:sz w:val="24"/>
                <w:szCs w:val="24"/>
              </w:rPr>
            </w:pPr>
            <w:r w:rsidRPr="006E56C8">
              <w:rPr>
                <w:rFonts w:ascii="Times New Roman" w:hAnsi="Times New Roman"/>
                <w:sz w:val="24"/>
                <w:szCs w:val="24"/>
              </w:rPr>
              <w:t>14</w:t>
            </w:r>
          </w:p>
        </w:tc>
        <w:tc>
          <w:tcPr>
            <w:tcW w:w="450" w:type="dxa"/>
          </w:tcPr>
          <w:p w14:paraId="1641B2D0" w14:textId="77777777" w:rsidR="006317DE" w:rsidRPr="006E56C8" w:rsidRDefault="006317DE" w:rsidP="00E861AC">
            <w:pPr>
              <w:spacing w:after="0"/>
              <w:jc w:val="right"/>
              <w:rPr>
                <w:rFonts w:ascii="Times New Roman" w:hAnsi="Times New Roman"/>
                <w:sz w:val="24"/>
                <w:szCs w:val="24"/>
              </w:rPr>
            </w:pPr>
            <w:r w:rsidRPr="006E56C8">
              <w:rPr>
                <w:rFonts w:ascii="Times New Roman" w:hAnsi="Times New Roman"/>
                <w:sz w:val="24"/>
                <w:szCs w:val="24"/>
              </w:rPr>
              <w:t>12</w:t>
            </w:r>
          </w:p>
        </w:tc>
        <w:tc>
          <w:tcPr>
            <w:tcW w:w="450" w:type="dxa"/>
          </w:tcPr>
          <w:p w14:paraId="71759207" w14:textId="77777777" w:rsidR="006317DE" w:rsidRPr="006E56C8" w:rsidRDefault="006317DE" w:rsidP="00E861AC">
            <w:pPr>
              <w:spacing w:after="0"/>
              <w:jc w:val="right"/>
              <w:rPr>
                <w:rFonts w:ascii="Times New Roman" w:hAnsi="Times New Roman"/>
                <w:sz w:val="24"/>
                <w:szCs w:val="24"/>
              </w:rPr>
            </w:pPr>
            <w:r w:rsidRPr="006E56C8">
              <w:rPr>
                <w:rFonts w:ascii="Times New Roman" w:hAnsi="Times New Roman"/>
                <w:sz w:val="24"/>
                <w:szCs w:val="24"/>
              </w:rPr>
              <w:t>10</w:t>
            </w:r>
          </w:p>
        </w:tc>
        <w:tc>
          <w:tcPr>
            <w:tcW w:w="558" w:type="dxa"/>
          </w:tcPr>
          <w:p w14:paraId="467006C9" w14:textId="77777777" w:rsidR="006317DE" w:rsidRPr="006E56C8" w:rsidRDefault="006317DE" w:rsidP="00E861AC">
            <w:pPr>
              <w:spacing w:after="0"/>
              <w:jc w:val="right"/>
              <w:rPr>
                <w:rFonts w:ascii="Times New Roman" w:hAnsi="Times New Roman"/>
                <w:sz w:val="24"/>
                <w:szCs w:val="24"/>
              </w:rPr>
            </w:pPr>
            <w:r w:rsidRPr="006E56C8">
              <w:rPr>
                <w:rFonts w:ascii="Times New Roman" w:hAnsi="Times New Roman"/>
                <w:sz w:val="24"/>
                <w:szCs w:val="24"/>
              </w:rPr>
              <w:t>8</w:t>
            </w:r>
          </w:p>
        </w:tc>
      </w:tr>
      <w:tr w:rsidR="006317DE" w:rsidRPr="006E56C8" w14:paraId="27F56175" w14:textId="77777777" w:rsidTr="006317DE">
        <w:tc>
          <w:tcPr>
            <w:tcW w:w="4860" w:type="dxa"/>
          </w:tcPr>
          <w:p w14:paraId="579210DE" w14:textId="77777777" w:rsidR="006317DE" w:rsidRPr="006E56C8" w:rsidRDefault="006317DE" w:rsidP="00E861AC">
            <w:pPr>
              <w:spacing w:after="0"/>
              <w:rPr>
                <w:rFonts w:ascii="Times New Roman" w:hAnsi="Times New Roman"/>
                <w:sz w:val="24"/>
                <w:szCs w:val="24"/>
              </w:rPr>
            </w:pPr>
            <w:r w:rsidRPr="006E56C8">
              <w:rPr>
                <w:rFonts w:ascii="Times New Roman" w:hAnsi="Times New Roman"/>
                <w:sz w:val="24"/>
                <w:szCs w:val="24"/>
              </w:rPr>
              <w:t>Track and Field</w:t>
            </w:r>
          </w:p>
        </w:tc>
        <w:tc>
          <w:tcPr>
            <w:tcW w:w="450" w:type="dxa"/>
          </w:tcPr>
          <w:p w14:paraId="199DFDED" w14:textId="77777777" w:rsidR="006317DE" w:rsidRPr="006E56C8" w:rsidRDefault="006317DE" w:rsidP="00E861AC">
            <w:pPr>
              <w:spacing w:after="0"/>
              <w:jc w:val="right"/>
              <w:rPr>
                <w:rFonts w:ascii="Times New Roman" w:hAnsi="Times New Roman"/>
                <w:sz w:val="24"/>
                <w:szCs w:val="24"/>
              </w:rPr>
            </w:pPr>
            <w:r w:rsidRPr="006E56C8">
              <w:rPr>
                <w:rFonts w:ascii="Times New Roman" w:hAnsi="Times New Roman"/>
                <w:sz w:val="24"/>
                <w:szCs w:val="24"/>
              </w:rPr>
              <w:t>10</w:t>
            </w:r>
          </w:p>
        </w:tc>
        <w:tc>
          <w:tcPr>
            <w:tcW w:w="450" w:type="dxa"/>
          </w:tcPr>
          <w:p w14:paraId="5D232870" w14:textId="77777777" w:rsidR="006317DE" w:rsidRPr="006E56C8" w:rsidRDefault="006317DE" w:rsidP="00E861AC">
            <w:pPr>
              <w:spacing w:after="0"/>
              <w:jc w:val="right"/>
              <w:rPr>
                <w:rFonts w:ascii="Times New Roman" w:hAnsi="Times New Roman"/>
                <w:sz w:val="24"/>
                <w:szCs w:val="24"/>
              </w:rPr>
            </w:pPr>
            <w:r w:rsidRPr="006E56C8">
              <w:rPr>
                <w:rFonts w:ascii="Times New Roman" w:hAnsi="Times New Roman"/>
                <w:sz w:val="24"/>
                <w:szCs w:val="24"/>
              </w:rPr>
              <w:t>9</w:t>
            </w:r>
          </w:p>
        </w:tc>
        <w:tc>
          <w:tcPr>
            <w:tcW w:w="450" w:type="dxa"/>
          </w:tcPr>
          <w:p w14:paraId="28D34B7F" w14:textId="77777777" w:rsidR="006317DE" w:rsidRPr="006E56C8" w:rsidRDefault="006317DE" w:rsidP="00E861AC">
            <w:pPr>
              <w:spacing w:after="0"/>
              <w:jc w:val="right"/>
              <w:rPr>
                <w:rFonts w:ascii="Times New Roman" w:hAnsi="Times New Roman"/>
                <w:sz w:val="24"/>
                <w:szCs w:val="24"/>
              </w:rPr>
            </w:pPr>
            <w:r w:rsidRPr="006E56C8">
              <w:rPr>
                <w:rFonts w:ascii="Times New Roman" w:hAnsi="Times New Roman"/>
                <w:sz w:val="24"/>
                <w:szCs w:val="24"/>
              </w:rPr>
              <w:t>8</w:t>
            </w:r>
          </w:p>
        </w:tc>
        <w:tc>
          <w:tcPr>
            <w:tcW w:w="450" w:type="dxa"/>
          </w:tcPr>
          <w:p w14:paraId="4D0415D0" w14:textId="77777777" w:rsidR="006317DE" w:rsidRPr="006E56C8" w:rsidRDefault="006317DE" w:rsidP="00E861AC">
            <w:pPr>
              <w:spacing w:after="0"/>
              <w:jc w:val="right"/>
              <w:rPr>
                <w:rFonts w:ascii="Times New Roman" w:hAnsi="Times New Roman"/>
                <w:sz w:val="24"/>
                <w:szCs w:val="24"/>
              </w:rPr>
            </w:pPr>
            <w:r w:rsidRPr="006E56C8">
              <w:rPr>
                <w:rFonts w:ascii="Times New Roman" w:hAnsi="Times New Roman"/>
                <w:sz w:val="24"/>
                <w:szCs w:val="24"/>
              </w:rPr>
              <w:t>7</w:t>
            </w:r>
          </w:p>
        </w:tc>
        <w:tc>
          <w:tcPr>
            <w:tcW w:w="558" w:type="dxa"/>
          </w:tcPr>
          <w:p w14:paraId="30C59BC3" w14:textId="77777777" w:rsidR="006317DE" w:rsidRPr="006E56C8" w:rsidRDefault="006317DE" w:rsidP="00E861AC">
            <w:pPr>
              <w:spacing w:after="0"/>
              <w:jc w:val="right"/>
              <w:rPr>
                <w:rFonts w:ascii="Times New Roman" w:hAnsi="Times New Roman"/>
                <w:sz w:val="24"/>
                <w:szCs w:val="24"/>
              </w:rPr>
            </w:pPr>
            <w:r w:rsidRPr="006E56C8">
              <w:rPr>
                <w:rFonts w:ascii="Times New Roman" w:hAnsi="Times New Roman"/>
                <w:sz w:val="24"/>
                <w:szCs w:val="24"/>
              </w:rPr>
              <w:t>6</w:t>
            </w:r>
          </w:p>
        </w:tc>
      </w:tr>
      <w:tr w:rsidR="006317DE" w:rsidRPr="006E56C8" w14:paraId="2E06DBE9" w14:textId="77777777" w:rsidTr="006317DE">
        <w:tc>
          <w:tcPr>
            <w:tcW w:w="4860" w:type="dxa"/>
          </w:tcPr>
          <w:p w14:paraId="0BA88246" w14:textId="77777777" w:rsidR="006317DE" w:rsidRPr="006E56C8" w:rsidRDefault="006317DE" w:rsidP="00E861AC">
            <w:pPr>
              <w:spacing w:after="0"/>
              <w:rPr>
                <w:rFonts w:ascii="Times New Roman" w:hAnsi="Times New Roman"/>
                <w:sz w:val="24"/>
                <w:szCs w:val="24"/>
              </w:rPr>
            </w:pPr>
            <w:r w:rsidRPr="006E56C8">
              <w:rPr>
                <w:rFonts w:ascii="Times New Roman" w:hAnsi="Times New Roman"/>
                <w:sz w:val="24"/>
                <w:szCs w:val="24"/>
              </w:rPr>
              <w:t>Gymnastics</w:t>
            </w:r>
          </w:p>
        </w:tc>
        <w:tc>
          <w:tcPr>
            <w:tcW w:w="450" w:type="dxa"/>
          </w:tcPr>
          <w:p w14:paraId="5A9A76D1" w14:textId="77777777" w:rsidR="006317DE" w:rsidRPr="006E56C8" w:rsidRDefault="006317DE" w:rsidP="00E861AC">
            <w:pPr>
              <w:spacing w:after="0"/>
              <w:jc w:val="right"/>
              <w:rPr>
                <w:rFonts w:ascii="Times New Roman" w:hAnsi="Times New Roman"/>
                <w:sz w:val="24"/>
                <w:szCs w:val="24"/>
              </w:rPr>
            </w:pPr>
            <w:r w:rsidRPr="006E56C8">
              <w:rPr>
                <w:rFonts w:ascii="Times New Roman" w:hAnsi="Times New Roman"/>
                <w:sz w:val="24"/>
                <w:szCs w:val="24"/>
              </w:rPr>
              <w:t>7</w:t>
            </w:r>
          </w:p>
        </w:tc>
        <w:tc>
          <w:tcPr>
            <w:tcW w:w="450" w:type="dxa"/>
          </w:tcPr>
          <w:p w14:paraId="72CD2363" w14:textId="77777777" w:rsidR="006317DE" w:rsidRPr="006E56C8" w:rsidRDefault="006317DE" w:rsidP="00E861AC">
            <w:pPr>
              <w:spacing w:after="0"/>
              <w:jc w:val="right"/>
              <w:rPr>
                <w:rFonts w:ascii="Times New Roman" w:hAnsi="Times New Roman"/>
                <w:sz w:val="24"/>
                <w:szCs w:val="24"/>
              </w:rPr>
            </w:pPr>
            <w:r w:rsidRPr="006E56C8">
              <w:rPr>
                <w:rFonts w:ascii="Times New Roman" w:hAnsi="Times New Roman"/>
                <w:sz w:val="24"/>
                <w:szCs w:val="24"/>
              </w:rPr>
              <w:t>6</w:t>
            </w:r>
          </w:p>
        </w:tc>
        <w:tc>
          <w:tcPr>
            <w:tcW w:w="450" w:type="dxa"/>
          </w:tcPr>
          <w:p w14:paraId="42D389A5" w14:textId="77777777" w:rsidR="006317DE" w:rsidRPr="006E56C8" w:rsidRDefault="006317DE" w:rsidP="00E861AC">
            <w:pPr>
              <w:spacing w:after="0"/>
              <w:jc w:val="right"/>
              <w:rPr>
                <w:rFonts w:ascii="Times New Roman" w:hAnsi="Times New Roman"/>
                <w:sz w:val="24"/>
                <w:szCs w:val="24"/>
              </w:rPr>
            </w:pPr>
            <w:r w:rsidRPr="006E56C8">
              <w:rPr>
                <w:rFonts w:ascii="Times New Roman" w:hAnsi="Times New Roman"/>
                <w:sz w:val="24"/>
                <w:szCs w:val="24"/>
              </w:rPr>
              <w:t>5</w:t>
            </w:r>
          </w:p>
        </w:tc>
        <w:tc>
          <w:tcPr>
            <w:tcW w:w="450" w:type="dxa"/>
          </w:tcPr>
          <w:p w14:paraId="4854625F" w14:textId="77777777" w:rsidR="006317DE" w:rsidRPr="006E56C8" w:rsidRDefault="006317DE" w:rsidP="00E861AC">
            <w:pPr>
              <w:spacing w:after="0"/>
              <w:jc w:val="right"/>
              <w:rPr>
                <w:rFonts w:ascii="Times New Roman" w:hAnsi="Times New Roman"/>
                <w:sz w:val="24"/>
                <w:szCs w:val="24"/>
              </w:rPr>
            </w:pPr>
            <w:r w:rsidRPr="006E56C8">
              <w:rPr>
                <w:rFonts w:ascii="Times New Roman" w:hAnsi="Times New Roman"/>
                <w:sz w:val="24"/>
                <w:szCs w:val="24"/>
              </w:rPr>
              <w:t>4</w:t>
            </w:r>
          </w:p>
        </w:tc>
        <w:tc>
          <w:tcPr>
            <w:tcW w:w="558" w:type="dxa"/>
          </w:tcPr>
          <w:p w14:paraId="684EB1C6" w14:textId="77777777" w:rsidR="006317DE" w:rsidRPr="006E56C8" w:rsidRDefault="006317DE" w:rsidP="00E861AC">
            <w:pPr>
              <w:spacing w:after="0"/>
              <w:jc w:val="right"/>
              <w:rPr>
                <w:rFonts w:ascii="Times New Roman" w:hAnsi="Times New Roman"/>
                <w:sz w:val="24"/>
                <w:szCs w:val="24"/>
              </w:rPr>
            </w:pPr>
            <w:r w:rsidRPr="006E56C8">
              <w:rPr>
                <w:rFonts w:ascii="Times New Roman" w:hAnsi="Times New Roman"/>
                <w:sz w:val="24"/>
                <w:szCs w:val="24"/>
              </w:rPr>
              <w:t>3</w:t>
            </w:r>
          </w:p>
        </w:tc>
      </w:tr>
      <w:tr w:rsidR="006317DE" w:rsidRPr="006E56C8" w14:paraId="7082AB2F" w14:textId="77777777" w:rsidTr="006317DE">
        <w:tc>
          <w:tcPr>
            <w:tcW w:w="4860" w:type="dxa"/>
          </w:tcPr>
          <w:p w14:paraId="582F5176" w14:textId="77777777" w:rsidR="006317DE" w:rsidRPr="006E56C8" w:rsidRDefault="006317DE" w:rsidP="00E861AC">
            <w:pPr>
              <w:spacing w:after="0"/>
              <w:rPr>
                <w:rFonts w:ascii="Times New Roman" w:hAnsi="Times New Roman"/>
                <w:sz w:val="24"/>
                <w:szCs w:val="24"/>
              </w:rPr>
            </w:pPr>
            <w:r w:rsidRPr="006E56C8">
              <w:rPr>
                <w:rFonts w:ascii="Times New Roman" w:hAnsi="Times New Roman"/>
                <w:sz w:val="24"/>
                <w:szCs w:val="24"/>
              </w:rPr>
              <w:t>Wrestling</w:t>
            </w:r>
          </w:p>
        </w:tc>
        <w:tc>
          <w:tcPr>
            <w:tcW w:w="450" w:type="dxa"/>
          </w:tcPr>
          <w:p w14:paraId="2A54F136" w14:textId="77777777" w:rsidR="006317DE" w:rsidRPr="006E56C8" w:rsidRDefault="006317DE" w:rsidP="00E861AC">
            <w:pPr>
              <w:spacing w:after="0"/>
              <w:jc w:val="right"/>
              <w:rPr>
                <w:rFonts w:ascii="Times New Roman" w:hAnsi="Times New Roman"/>
                <w:sz w:val="24"/>
                <w:szCs w:val="24"/>
              </w:rPr>
            </w:pPr>
            <w:r w:rsidRPr="006E56C8">
              <w:rPr>
                <w:rFonts w:ascii="Times New Roman" w:hAnsi="Times New Roman"/>
                <w:sz w:val="24"/>
                <w:szCs w:val="24"/>
              </w:rPr>
              <w:t>7</w:t>
            </w:r>
          </w:p>
        </w:tc>
        <w:tc>
          <w:tcPr>
            <w:tcW w:w="450" w:type="dxa"/>
          </w:tcPr>
          <w:p w14:paraId="17B67A30" w14:textId="77777777" w:rsidR="006317DE" w:rsidRPr="006E56C8" w:rsidRDefault="006317DE" w:rsidP="00E861AC">
            <w:pPr>
              <w:spacing w:after="0"/>
              <w:jc w:val="right"/>
              <w:rPr>
                <w:rFonts w:ascii="Times New Roman" w:hAnsi="Times New Roman"/>
                <w:sz w:val="24"/>
                <w:szCs w:val="24"/>
              </w:rPr>
            </w:pPr>
            <w:r w:rsidRPr="006E56C8">
              <w:rPr>
                <w:rFonts w:ascii="Times New Roman" w:hAnsi="Times New Roman"/>
                <w:sz w:val="24"/>
                <w:szCs w:val="24"/>
              </w:rPr>
              <w:t>6</w:t>
            </w:r>
          </w:p>
        </w:tc>
        <w:tc>
          <w:tcPr>
            <w:tcW w:w="450" w:type="dxa"/>
          </w:tcPr>
          <w:p w14:paraId="4E7A478C" w14:textId="77777777" w:rsidR="006317DE" w:rsidRPr="006E56C8" w:rsidRDefault="006317DE" w:rsidP="00E861AC">
            <w:pPr>
              <w:spacing w:after="0"/>
              <w:jc w:val="right"/>
              <w:rPr>
                <w:rFonts w:ascii="Times New Roman" w:hAnsi="Times New Roman"/>
                <w:sz w:val="24"/>
                <w:szCs w:val="24"/>
              </w:rPr>
            </w:pPr>
            <w:r w:rsidRPr="006E56C8">
              <w:rPr>
                <w:rFonts w:ascii="Times New Roman" w:hAnsi="Times New Roman"/>
                <w:sz w:val="24"/>
                <w:szCs w:val="24"/>
              </w:rPr>
              <w:t>5</w:t>
            </w:r>
          </w:p>
        </w:tc>
        <w:tc>
          <w:tcPr>
            <w:tcW w:w="450" w:type="dxa"/>
          </w:tcPr>
          <w:p w14:paraId="4417A3F8" w14:textId="77777777" w:rsidR="006317DE" w:rsidRPr="006E56C8" w:rsidRDefault="006317DE" w:rsidP="00E861AC">
            <w:pPr>
              <w:spacing w:after="0"/>
              <w:jc w:val="right"/>
              <w:rPr>
                <w:rFonts w:ascii="Times New Roman" w:hAnsi="Times New Roman"/>
                <w:sz w:val="24"/>
                <w:szCs w:val="24"/>
              </w:rPr>
            </w:pPr>
            <w:r w:rsidRPr="006E56C8">
              <w:rPr>
                <w:rFonts w:ascii="Times New Roman" w:hAnsi="Times New Roman"/>
                <w:sz w:val="24"/>
                <w:szCs w:val="24"/>
              </w:rPr>
              <w:t>4</w:t>
            </w:r>
          </w:p>
        </w:tc>
        <w:tc>
          <w:tcPr>
            <w:tcW w:w="558" w:type="dxa"/>
          </w:tcPr>
          <w:p w14:paraId="59FA4054" w14:textId="77777777" w:rsidR="006317DE" w:rsidRPr="006E56C8" w:rsidRDefault="006317DE" w:rsidP="00E861AC">
            <w:pPr>
              <w:spacing w:after="0"/>
              <w:jc w:val="right"/>
              <w:rPr>
                <w:rFonts w:ascii="Times New Roman" w:hAnsi="Times New Roman"/>
                <w:sz w:val="24"/>
                <w:szCs w:val="24"/>
              </w:rPr>
            </w:pPr>
            <w:r w:rsidRPr="006E56C8">
              <w:rPr>
                <w:rFonts w:ascii="Times New Roman" w:hAnsi="Times New Roman"/>
                <w:sz w:val="24"/>
                <w:szCs w:val="24"/>
              </w:rPr>
              <w:t>3</w:t>
            </w:r>
          </w:p>
        </w:tc>
      </w:tr>
      <w:tr w:rsidR="006317DE" w:rsidRPr="006E56C8" w14:paraId="36C720E6" w14:textId="77777777" w:rsidTr="006317DE">
        <w:tc>
          <w:tcPr>
            <w:tcW w:w="4860" w:type="dxa"/>
          </w:tcPr>
          <w:p w14:paraId="5FEE0DA7" w14:textId="77777777" w:rsidR="006317DE" w:rsidRPr="006E56C8" w:rsidRDefault="006317DE" w:rsidP="00E861AC">
            <w:pPr>
              <w:spacing w:after="0"/>
              <w:rPr>
                <w:rFonts w:ascii="Times New Roman" w:hAnsi="Times New Roman"/>
                <w:sz w:val="24"/>
                <w:szCs w:val="24"/>
              </w:rPr>
            </w:pPr>
            <w:r w:rsidRPr="006E56C8">
              <w:rPr>
                <w:rFonts w:ascii="Times New Roman" w:hAnsi="Times New Roman"/>
                <w:sz w:val="24"/>
                <w:szCs w:val="24"/>
              </w:rPr>
              <w:t>Swimming and Diving</w:t>
            </w:r>
          </w:p>
        </w:tc>
        <w:tc>
          <w:tcPr>
            <w:tcW w:w="450" w:type="dxa"/>
          </w:tcPr>
          <w:p w14:paraId="4A8EA8F1" w14:textId="77777777" w:rsidR="006317DE" w:rsidRPr="006E56C8" w:rsidRDefault="006317DE" w:rsidP="00E861AC">
            <w:pPr>
              <w:spacing w:after="0"/>
              <w:jc w:val="right"/>
              <w:rPr>
                <w:rFonts w:ascii="Times New Roman" w:hAnsi="Times New Roman"/>
                <w:sz w:val="24"/>
                <w:szCs w:val="24"/>
              </w:rPr>
            </w:pPr>
            <w:r w:rsidRPr="006E56C8">
              <w:rPr>
                <w:rFonts w:ascii="Times New Roman" w:hAnsi="Times New Roman"/>
                <w:sz w:val="24"/>
                <w:szCs w:val="24"/>
              </w:rPr>
              <w:t>7</w:t>
            </w:r>
          </w:p>
        </w:tc>
        <w:tc>
          <w:tcPr>
            <w:tcW w:w="450" w:type="dxa"/>
          </w:tcPr>
          <w:p w14:paraId="5DF40741" w14:textId="77777777" w:rsidR="006317DE" w:rsidRPr="006E56C8" w:rsidRDefault="006317DE" w:rsidP="00E861AC">
            <w:pPr>
              <w:spacing w:after="0"/>
              <w:jc w:val="right"/>
              <w:rPr>
                <w:rFonts w:ascii="Times New Roman" w:hAnsi="Times New Roman"/>
                <w:sz w:val="24"/>
                <w:szCs w:val="24"/>
              </w:rPr>
            </w:pPr>
            <w:r w:rsidRPr="006E56C8">
              <w:rPr>
                <w:rFonts w:ascii="Times New Roman" w:hAnsi="Times New Roman"/>
                <w:sz w:val="24"/>
                <w:szCs w:val="24"/>
              </w:rPr>
              <w:t>6</w:t>
            </w:r>
          </w:p>
        </w:tc>
        <w:tc>
          <w:tcPr>
            <w:tcW w:w="450" w:type="dxa"/>
          </w:tcPr>
          <w:p w14:paraId="75C7436B" w14:textId="77777777" w:rsidR="006317DE" w:rsidRPr="006E56C8" w:rsidRDefault="006317DE" w:rsidP="00E861AC">
            <w:pPr>
              <w:spacing w:after="0"/>
              <w:jc w:val="right"/>
              <w:rPr>
                <w:rFonts w:ascii="Times New Roman" w:hAnsi="Times New Roman"/>
                <w:sz w:val="24"/>
                <w:szCs w:val="24"/>
              </w:rPr>
            </w:pPr>
            <w:r w:rsidRPr="006E56C8">
              <w:rPr>
                <w:rFonts w:ascii="Times New Roman" w:hAnsi="Times New Roman"/>
                <w:sz w:val="24"/>
                <w:szCs w:val="24"/>
              </w:rPr>
              <w:t>5</w:t>
            </w:r>
          </w:p>
        </w:tc>
        <w:tc>
          <w:tcPr>
            <w:tcW w:w="450" w:type="dxa"/>
          </w:tcPr>
          <w:p w14:paraId="787254E8" w14:textId="77777777" w:rsidR="006317DE" w:rsidRPr="006E56C8" w:rsidRDefault="006317DE" w:rsidP="00E861AC">
            <w:pPr>
              <w:spacing w:after="0"/>
              <w:jc w:val="right"/>
              <w:rPr>
                <w:rFonts w:ascii="Times New Roman" w:hAnsi="Times New Roman"/>
                <w:sz w:val="24"/>
                <w:szCs w:val="24"/>
              </w:rPr>
            </w:pPr>
            <w:r w:rsidRPr="006E56C8">
              <w:rPr>
                <w:rFonts w:ascii="Times New Roman" w:hAnsi="Times New Roman"/>
                <w:sz w:val="24"/>
                <w:szCs w:val="24"/>
              </w:rPr>
              <w:t>4</w:t>
            </w:r>
          </w:p>
        </w:tc>
        <w:tc>
          <w:tcPr>
            <w:tcW w:w="558" w:type="dxa"/>
          </w:tcPr>
          <w:p w14:paraId="55303DFE" w14:textId="77777777" w:rsidR="006317DE" w:rsidRPr="006E56C8" w:rsidRDefault="006317DE" w:rsidP="00E861AC">
            <w:pPr>
              <w:spacing w:after="0"/>
              <w:jc w:val="right"/>
              <w:rPr>
                <w:rFonts w:ascii="Times New Roman" w:hAnsi="Times New Roman"/>
                <w:sz w:val="24"/>
                <w:szCs w:val="24"/>
              </w:rPr>
            </w:pPr>
            <w:r w:rsidRPr="006E56C8">
              <w:rPr>
                <w:rFonts w:ascii="Times New Roman" w:hAnsi="Times New Roman"/>
                <w:sz w:val="24"/>
                <w:szCs w:val="24"/>
              </w:rPr>
              <w:t>3</w:t>
            </w:r>
          </w:p>
        </w:tc>
      </w:tr>
      <w:tr w:rsidR="006317DE" w:rsidRPr="006E56C8" w14:paraId="6DEEFBA2" w14:textId="77777777" w:rsidTr="006317DE">
        <w:tc>
          <w:tcPr>
            <w:tcW w:w="4860" w:type="dxa"/>
          </w:tcPr>
          <w:p w14:paraId="1045F96A" w14:textId="77777777" w:rsidR="006317DE" w:rsidRPr="006E56C8" w:rsidRDefault="006317DE" w:rsidP="00E861AC">
            <w:pPr>
              <w:spacing w:after="0"/>
              <w:rPr>
                <w:rFonts w:ascii="Times New Roman" w:hAnsi="Times New Roman"/>
                <w:sz w:val="24"/>
                <w:szCs w:val="24"/>
              </w:rPr>
            </w:pPr>
            <w:r w:rsidRPr="006E56C8">
              <w:rPr>
                <w:rFonts w:ascii="Times New Roman" w:hAnsi="Times New Roman"/>
                <w:sz w:val="24"/>
                <w:szCs w:val="24"/>
              </w:rPr>
              <w:t>Cross Country</w:t>
            </w:r>
          </w:p>
        </w:tc>
        <w:tc>
          <w:tcPr>
            <w:tcW w:w="450" w:type="dxa"/>
          </w:tcPr>
          <w:p w14:paraId="677E1386" w14:textId="77777777" w:rsidR="006317DE" w:rsidRPr="006E56C8" w:rsidRDefault="006317DE" w:rsidP="00E861AC">
            <w:pPr>
              <w:spacing w:after="0"/>
              <w:jc w:val="right"/>
              <w:rPr>
                <w:rFonts w:ascii="Times New Roman" w:hAnsi="Times New Roman"/>
                <w:sz w:val="24"/>
                <w:szCs w:val="24"/>
              </w:rPr>
            </w:pPr>
            <w:r w:rsidRPr="006E56C8">
              <w:rPr>
                <w:rFonts w:ascii="Times New Roman" w:hAnsi="Times New Roman"/>
                <w:sz w:val="24"/>
                <w:szCs w:val="24"/>
              </w:rPr>
              <w:t>7</w:t>
            </w:r>
          </w:p>
        </w:tc>
        <w:tc>
          <w:tcPr>
            <w:tcW w:w="450" w:type="dxa"/>
          </w:tcPr>
          <w:p w14:paraId="6ABFE879" w14:textId="77777777" w:rsidR="006317DE" w:rsidRPr="006E56C8" w:rsidRDefault="006317DE" w:rsidP="00E861AC">
            <w:pPr>
              <w:spacing w:after="0"/>
              <w:jc w:val="right"/>
              <w:rPr>
                <w:rFonts w:ascii="Times New Roman" w:hAnsi="Times New Roman"/>
                <w:sz w:val="24"/>
                <w:szCs w:val="24"/>
              </w:rPr>
            </w:pPr>
            <w:r w:rsidRPr="006E56C8">
              <w:rPr>
                <w:rFonts w:ascii="Times New Roman" w:hAnsi="Times New Roman"/>
                <w:sz w:val="24"/>
                <w:szCs w:val="24"/>
              </w:rPr>
              <w:t>6</w:t>
            </w:r>
          </w:p>
        </w:tc>
        <w:tc>
          <w:tcPr>
            <w:tcW w:w="450" w:type="dxa"/>
          </w:tcPr>
          <w:p w14:paraId="5F466044" w14:textId="77777777" w:rsidR="006317DE" w:rsidRPr="006E56C8" w:rsidRDefault="006317DE" w:rsidP="00E861AC">
            <w:pPr>
              <w:spacing w:after="0"/>
              <w:jc w:val="right"/>
              <w:rPr>
                <w:rFonts w:ascii="Times New Roman" w:hAnsi="Times New Roman"/>
                <w:sz w:val="24"/>
                <w:szCs w:val="24"/>
              </w:rPr>
            </w:pPr>
            <w:r w:rsidRPr="006E56C8">
              <w:rPr>
                <w:rFonts w:ascii="Times New Roman" w:hAnsi="Times New Roman"/>
                <w:sz w:val="24"/>
                <w:szCs w:val="24"/>
              </w:rPr>
              <w:t>5</w:t>
            </w:r>
          </w:p>
        </w:tc>
        <w:tc>
          <w:tcPr>
            <w:tcW w:w="450" w:type="dxa"/>
          </w:tcPr>
          <w:p w14:paraId="29E809A4" w14:textId="77777777" w:rsidR="006317DE" w:rsidRPr="006E56C8" w:rsidRDefault="006317DE" w:rsidP="00E861AC">
            <w:pPr>
              <w:spacing w:after="0"/>
              <w:jc w:val="right"/>
              <w:rPr>
                <w:rFonts w:ascii="Times New Roman" w:hAnsi="Times New Roman"/>
                <w:sz w:val="24"/>
                <w:szCs w:val="24"/>
              </w:rPr>
            </w:pPr>
            <w:r w:rsidRPr="006E56C8">
              <w:rPr>
                <w:rFonts w:ascii="Times New Roman" w:hAnsi="Times New Roman"/>
                <w:sz w:val="24"/>
                <w:szCs w:val="24"/>
              </w:rPr>
              <w:t>4</w:t>
            </w:r>
          </w:p>
        </w:tc>
        <w:tc>
          <w:tcPr>
            <w:tcW w:w="558" w:type="dxa"/>
          </w:tcPr>
          <w:p w14:paraId="45C6927F" w14:textId="77777777" w:rsidR="006317DE" w:rsidRPr="006E56C8" w:rsidRDefault="006317DE" w:rsidP="00E861AC">
            <w:pPr>
              <w:spacing w:after="0"/>
              <w:jc w:val="right"/>
              <w:rPr>
                <w:rFonts w:ascii="Times New Roman" w:hAnsi="Times New Roman"/>
                <w:sz w:val="24"/>
                <w:szCs w:val="24"/>
              </w:rPr>
            </w:pPr>
            <w:r w:rsidRPr="006E56C8">
              <w:rPr>
                <w:rFonts w:ascii="Times New Roman" w:hAnsi="Times New Roman"/>
                <w:sz w:val="24"/>
                <w:szCs w:val="24"/>
              </w:rPr>
              <w:t>3</w:t>
            </w:r>
          </w:p>
        </w:tc>
      </w:tr>
      <w:tr w:rsidR="006317DE" w:rsidRPr="006E56C8" w14:paraId="308E1EC0" w14:textId="77777777" w:rsidTr="00E460D8">
        <w:tc>
          <w:tcPr>
            <w:tcW w:w="4860" w:type="dxa"/>
            <w:tcBorders>
              <w:bottom w:val="single" w:sz="4" w:space="0" w:color="auto"/>
            </w:tcBorders>
          </w:tcPr>
          <w:p w14:paraId="04386C78" w14:textId="77777777" w:rsidR="006317DE" w:rsidRPr="006E56C8" w:rsidRDefault="006317DE" w:rsidP="00E861AC">
            <w:pPr>
              <w:spacing w:after="0"/>
              <w:rPr>
                <w:rFonts w:ascii="Times New Roman" w:hAnsi="Times New Roman"/>
                <w:sz w:val="24"/>
                <w:szCs w:val="24"/>
              </w:rPr>
            </w:pPr>
            <w:r w:rsidRPr="006E56C8">
              <w:rPr>
                <w:rFonts w:ascii="Times New Roman" w:hAnsi="Times New Roman"/>
                <w:sz w:val="24"/>
                <w:szCs w:val="24"/>
              </w:rPr>
              <w:t>Football</w:t>
            </w:r>
          </w:p>
        </w:tc>
        <w:tc>
          <w:tcPr>
            <w:tcW w:w="450" w:type="dxa"/>
            <w:tcBorders>
              <w:bottom w:val="single" w:sz="4" w:space="0" w:color="auto"/>
            </w:tcBorders>
          </w:tcPr>
          <w:p w14:paraId="03A5D964" w14:textId="77777777" w:rsidR="006317DE" w:rsidRPr="006E56C8" w:rsidRDefault="006317DE" w:rsidP="00E861AC">
            <w:pPr>
              <w:spacing w:after="0"/>
              <w:jc w:val="right"/>
              <w:rPr>
                <w:rFonts w:ascii="Times New Roman" w:hAnsi="Times New Roman"/>
                <w:sz w:val="24"/>
                <w:szCs w:val="24"/>
              </w:rPr>
            </w:pPr>
            <w:r w:rsidRPr="006E56C8">
              <w:rPr>
                <w:rFonts w:ascii="Times New Roman" w:hAnsi="Times New Roman"/>
                <w:sz w:val="24"/>
                <w:szCs w:val="24"/>
              </w:rPr>
              <w:t>8</w:t>
            </w:r>
          </w:p>
        </w:tc>
        <w:tc>
          <w:tcPr>
            <w:tcW w:w="450" w:type="dxa"/>
            <w:tcBorders>
              <w:bottom w:val="single" w:sz="4" w:space="0" w:color="auto"/>
            </w:tcBorders>
          </w:tcPr>
          <w:p w14:paraId="0C9181BC" w14:textId="77777777" w:rsidR="006317DE" w:rsidRPr="006E56C8" w:rsidRDefault="006317DE" w:rsidP="00E861AC">
            <w:pPr>
              <w:spacing w:after="0"/>
              <w:jc w:val="right"/>
              <w:rPr>
                <w:rFonts w:ascii="Times New Roman" w:hAnsi="Times New Roman"/>
                <w:sz w:val="24"/>
                <w:szCs w:val="24"/>
              </w:rPr>
            </w:pPr>
            <w:r w:rsidRPr="006E56C8">
              <w:rPr>
                <w:rFonts w:ascii="Times New Roman" w:hAnsi="Times New Roman"/>
                <w:sz w:val="24"/>
                <w:szCs w:val="24"/>
              </w:rPr>
              <w:t>7</w:t>
            </w:r>
          </w:p>
        </w:tc>
        <w:tc>
          <w:tcPr>
            <w:tcW w:w="450" w:type="dxa"/>
            <w:tcBorders>
              <w:bottom w:val="single" w:sz="4" w:space="0" w:color="auto"/>
            </w:tcBorders>
          </w:tcPr>
          <w:p w14:paraId="452AC9CF" w14:textId="77777777" w:rsidR="006317DE" w:rsidRPr="006E56C8" w:rsidRDefault="006317DE" w:rsidP="00E861AC">
            <w:pPr>
              <w:spacing w:after="0"/>
              <w:jc w:val="right"/>
              <w:rPr>
                <w:rFonts w:ascii="Times New Roman" w:hAnsi="Times New Roman"/>
                <w:sz w:val="24"/>
                <w:szCs w:val="24"/>
              </w:rPr>
            </w:pPr>
            <w:r w:rsidRPr="006E56C8">
              <w:rPr>
                <w:rFonts w:ascii="Times New Roman" w:hAnsi="Times New Roman"/>
                <w:sz w:val="24"/>
                <w:szCs w:val="24"/>
              </w:rPr>
              <w:t>6</w:t>
            </w:r>
          </w:p>
        </w:tc>
        <w:tc>
          <w:tcPr>
            <w:tcW w:w="450" w:type="dxa"/>
            <w:tcBorders>
              <w:bottom w:val="single" w:sz="4" w:space="0" w:color="auto"/>
            </w:tcBorders>
          </w:tcPr>
          <w:p w14:paraId="158CF31A" w14:textId="77777777" w:rsidR="006317DE" w:rsidRPr="006E56C8" w:rsidRDefault="006317DE" w:rsidP="00E861AC">
            <w:pPr>
              <w:spacing w:after="0"/>
              <w:jc w:val="right"/>
              <w:rPr>
                <w:rFonts w:ascii="Times New Roman" w:hAnsi="Times New Roman"/>
                <w:sz w:val="24"/>
                <w:szCs w:val="24"/>
              </w:rPr>
            </w:pPr>
            <w:r w:rsidRPr="006E56C8">
              <w:rPr>
                <w:rFonts w:ascii="Times New Roman" w:hAnsi="Times New Roman"/>
                <w:sz w:val="24"/>
                <w:szCs w:val="24"/>
              </w:rPr>
              <w:t>5</w:t>
            </w:r>
          </w:p>
        </w:tc>
        <w:tc>
          <w:tcPr>
            <w:tcW w:w="558" w:type="dxa"/>
            <w:tcBorders>
              <w:bottom w:val="single" w:sz="4" w:space="0" w:color="auto"/>
            </w:tcBorders>
          </w:tcPr>
          <w:p w14:paraId="5B56EB4F" w14:textId="77777777" w:rsidR="006317DE" w:rsidRPr="006E56C8" w:rsidRDefault="006317DE" w:rsidP="00E861AC">
            <w:pPr>
              <w:spacing w:after="0"/>
              <w:jc w:val="right"/>
              <w:rPr>
                <w:rFonts w:ascii="Times New Roman" w:hAnsi="Times New Roman"/>
                <w:sz w:val="24"/>
                <w:szCs w:val="24"/>
              </w:rPr>
            </w:pPr>
            <w:r w:rsidRPr="006E56C8">
              <w:rPr>
                <w:rFonts w:ascii="Times New Roman" w:hAnsi="Times New Roman"/>
                <w:sz w:val="24"/>
                <w:szCs w:val="24"/>
              </w:rPr>
              <w:t>4</w:t>
            </w:r>
          </w:p>
        </w:tc>
      </w:tr>
      <w:tr w:rsidR="00E460D8" w:rsidRPr="006E56C8" w14:paraId="10D1291F" w14:textId="77777777" w:rsidTr="00E460D8">
        <w:tc>
          <w:tcPr>
            <w:tcW w:w="4860" w:type="dxa"/>
            <w:shd w:val="clear" w:color="auto" w:fill="EEECE1" w:themeFill="background2"/>
          </w:tcPr>
          <w:p w14:paraId="573E788D" w14:textId="77777777" w:rsidR="00E460D8" w:rsidRPr="00E460D8" w:rsidRDefault="00E460D8" w:rsidP="00E861AC">
            <w:pPr>
              <w:spacing w:after="0"/>
              <w:rPr>
                <w:rFonts w:ascii="Times New Roman" w:hAnsi="Times New Roman"/>
                <w:sz w:val="24"/>
                <w:szCs w:val="24"/>
                <w:highlight w:val="lightGray"/>
              </w:rPr>
            </w:pPr>
            <w:r w:rsidRPr="00E460D8">
              <w:rPr>
                <w:rFonts w:ascii="Times New Roman" w:hAnsi="Times New Roman"/>
                <w:sz w:val="24"/>
                <w:szCs w:val="24"/>
                <w:highlight w:val="lightGray"/>
              </w:rPr>
              <w:t>Unified Flag Football</w:t>
            </w:r>
          </w:p>
        </w:tc>
        <w:tc>
          <w:tcPr>
            <w:tcW w:w="450" w:type="dxa"/>
            <w:shd w:val="clear" w:color="auto" w:fill="EEECE1" w:themeFill="background2"/>
          </w:tcPr>
          <w:p w14:paraId="12A39A08" w14:textId="77777777" w:rsidR="00E460D8" w:rsidRPr="00E460D8" w:rsidRDefault="00E460D8" w:rsidP="00E861AC">
            <w:pPr>
              <w:spacing w:after="0"/>
              <w:jc w:val="right"/>
              <w:rPr>
                <w:rFonts w:ascii="Times New Roman" w:hAnsi="Times New Roman"/>
                <w:sz w:val="24"/>
                <w:szCs w:val="24"/>
                <w:highlight w:val="lightGray"/>
              </w:rPr>
            </w:pPr>
            <w:r w:rsidRPr="00E460D8">
              <w:rPr>
                <w:rFonts w:ascii="Times New Roman" w:hAnsi="Times New Roman"/>
                <w:sz w:val="24"/>
                <w:szCs w:val="24"/>
                <w:highlight w:val="lightGray"/>
              </w:rPr>
              <w:t>4</w:t>
            </w:r>
          </w:p>
        </w:tc>
        <w:tc>
          <w:tcPr>
            <w:tcW w:w="450" w:type="dxa"/>
            <w:shd w:val="clear" w:color="auto" w:fill="EEECE1" w:themeFill="background2"/>
          </w:tcPr>
          <w:p w14:paraId="2958F275" w14:textId="77777777" w:rsidR="00E460D8" w:rsidRPr="00E460D8" w:rsidRDefault="00E460D8" w:rsidP="00E861AC">
            <w:pPr>
              <w:spacing w:after="0"/>
              <w:jc w:val="right"/>
              <w:rPr>
                <w:rFonts w:ascii="Times New Roman" w:hAnsi="Times New Roman"/>
                <w:sz w:val="24"/>
                <w:szCs w:val="24"/>
                <w:highlight w:val="lightGray"/>
              </w:rPr>
            </w:pPr>
            <w:r w:rsidRPr="00E460D8">
              <w:rPr>
                <w:rFonts w:ascii="Times New Roman" w:hAnsi="Times New Roman"/>
                <w:sz w:val="24"/>
                <w:szCs w:val="24"/>
                <w:highlight w:val="lightGray"/>
              </w:rPr>
              <w:t>3</w:t>
            </w:r>
          </w:p>
        </w:tc>
        <w:tc>
          <w:tcPr>
            <w:tcW w:w="450" w:type="dxa"/>
            <w:shd w:val="clear" w:color="auto" w:fill="EEECE1" w:themeFill="background2"/>
          </w:tcPr>
          <w:p w14:paraId="545A4C44" w14:textId="77777777" w:rsidR="00E460D8" w:rsidRPr="00E460D8" w:rsidRDefault="00E460D8" w:rsidP="00E861AC">
            <w:pPr>
              <w:spacing w:after="0"/>
              <w:jc w:val="right"/>
              <w:rPr>
                <w:rFonts w:ascii="Times New Roman" w:hAnsi="Times New Roman"/>
                <w:sz w:val="24"/>
                <w:szCs w:val="24"/>
                <w:highlight w:val="lightGray"/>
              </w:rPr>
            </w:pPr>
            <w:r w:rsidRPr="00E460D8">
              <w:rPr>
                <w:rFonts w:ascii="Times New Roman" w:hAnsi="Times New Roman"/>
                <w:sz w:val="24"/>
                <w:szCs w:val="24"/>
                <w:highlight w:val="lightGray"/>
              </w:rPr>
              <w:t>2</w:t>
            </w:r>
          </w:p>
        </w:tc>
        <w:tc>
          <w:tcPr>
            <w:tcW w:w="450" w:type="dxa"/>
            <w:shd w:val="clear" w:color="auto" w:fill="EEECE1" w:themeFill="background2"/>
          </w:tcPr>
          <w:p w14:paraId="272CBDC6" w14:textId="77777777" w:rsidR="00E460D8" w:rsidRPr="00E460D8" w:rsidRDefault="00E460D8" w:rsidP="00E861AC">
            <w:pPr>
              <w:spacing w:after="0"/>
              <w:jc w:val="right"/>
              <w:rPr>
                <w:rFonts w:ascii="Times New Roman" w:hAnsi="Times New Roman"/>
                <w:sz w:val="24"/>
                <w:szCs w:val="24"/>
                <w:highlight w:val="lightGray"/>
              </w:rPr>
            </w:pPr>
            <w:r w:rsidRPr="00E460D8">
              <w:rPr>
                <w:rFonts w:ascii="Times New Roman" w:hAnsi="Times New Roman"/>
                <w:sz w:val="24"/>
                <w:szCs w:val="24"/>
                <w:highlight w:val="lightGray"/>
              </w:rPr>
              <w:t>2</w:t>
            </w:r>
          </w:p>
        </w:tc>
        <w:tc>
          <w:tcPr>
            <w:tcW w:w="558" w:type="dxa"/>
            <w:shd w:val="clear" w:color="auto" w:fill="EEECE1" w:themeFill="background2"/>
          </w:tcPr>
          <w:p w14:paraId="7A790C13" w14:textId="77777777" w:rsidR="00E460D8" w:rsidRPr="00E460D8" w:rsidRDefault="00E460D8" w:rsidP="00E861AC">
            <w:pPr>
              <w:spacing w:after="0"/>
              <w:jc w:val="right"/>
              <w:rPr>
                <w:rFonts w:ascii="Times New Roman" w:hAnsi="Times New Roman"/>
                <w:sz w:val="24"/>
                <w:szCs w:val="24"/>
                <w:highlight w:val="lightGray"/>
              </w:rPr>
            </w:pPr>
            <w:r w:rsidRPr="00E460D8">
              <w:rPr>
                <w:rFonts w:ascii="Times New Roman" w:hAnsi="Times New Roman"/>
                <w:sz w:val="24"/>
                <w:szCs w:val="24"/>
                <w:highlight w:val="lightGray"/>
              </w:rPr>
              <w:t>1</w:t>
            </w:r>
          </w:p>
        </w:tc>
      </w:tr>
    </w:tbl>
    <w:p w14:paraId="4323333F" w14:textId="77777777" w:rsidR="006317DE" w:rsidRPr="006E56C8" w:rsidRDefault="006317DE" w:rsidP="006317DE">
      <w:pPr>
        <w:spacing w:after="0"/>
        <w:rPr>
          <w:rFonts w:ascii="Times New Roman" w:hAnsi="Times New Roman"/>
          <w:b/>
          <w:sz w:val="24"/>
          <w:szCs w:val="24"/>
        </w:rPr>
      </w:pPr>
    </w:p>
    <w:p w14:paraId="3871DF70" w14:textId="77777777" w:rsidR="00E460D8" w:rsidRDefault="006317DE" w:rsidP="006317DE">
      <w:pPr>
        <w:ind w:left="2160"/>
        <w:rPr>
          <w:rFonts w:ascii="Times New Roman" w:hAnsi="Times New Roman"/>
          <w:sz w:val="24"/>
          <w:szCs w:val="24"/>
        </w:rPr>
      </w:pPr>
      <w:r w:rsidRPr="006E56C8">
        <w:rPr>
          <w:rFonts w:ascii="Times New Roman" w:hAnsi="Times New Roman"/>
          <w:sz w:val="24"/>
          <w:szCs w:val="24"/>
        </w:rPr>
        <w:t xml:space="preserve"> </w:t>
      </w:r>
      <w:r w:rsidRPr="006E56C8">
        <w:rPr>
          <w:rFonts w:ascii="Times New Roman" w:hAnsi="Times New Roman"/>
          <w:sz w:val="24"/>
          <w:szCs w:val="24"/>
          <w:u w:val="single"/>
        </w:rPr>
        <w:t xml:space="preserve">Minimum games required to work the tournament series:   </w:t>
      </w:r>
      <w:r w:rsidRPr="006E56C8">
        <w:rPr>
          <w:rFonts w:ascii="Times New Roman" w:hAnsi="Times New Roman"/>
          <w:sz w:val="24"/>
          <w:szCs w:val="24"/>
        </w:rPr>
        <w:t xml:space="preserve">Basketball 10 (gender specific), Baseball 10, Softball 10, Volleyball 10, Soccer 10, Track 6, Gymnastics 3, Wrestling 3, Swimming 3, Cross Country 3, and Football 4.  </w:t>
      </w:r>
    </w:p>
    <w:p w14:paraId="0395A694" w14:textId="77777777" w:rsidR="006317DE" w:rsidRPr="006E56C8" w:rsidRDefault="006317DE" w:rsidP="006317DE">
      <w:pPr>
        <w:ind w:left="2160"/>
        <w:rPr>
          <w:rFonts w:ascii="Times New Roman" w:hAnsi="Times New Roman"/>
          <w:sz w:val="24"/>
          <w:szCs w:val="24"/>
          <w:u w:val="single"/>
        </w:rPr>
      </w:pPr>
      <w:r w:rsidRPr="006E56C8">
        <w:rPr>
          <w:rFonts w:ascii="Times New Roman" w:hAnsi="Times New Roman"/>
          <w:b/>
          <w:sz w:val="24"/>
          <w:szCs w:val="24"/>
        </w:rPr>
        <w:t>Note:</w:t>
      </w:r>
      <w:r w:rsidRPr="006E56C8">
        <w:rPr>
          <w:rFonts w:ascii="Times New Roman" w:hAnsi="Times New Roman"/>
          <w:sz w:val="24"/>
          <w:szCs w:val="24"/>
        </w:rPr>
        <w:t xml:space="preserve">  All regular season games </w:t>
      </w:r>
      <w:r w:rsidRPr="006E56C8">
        <w:rPr>
          <w:rFonts w:ascii="Times New Roman" w:hAnsi="Times New Roman"/>
          <w:b/>
          <w:sz w:val="24"/>
          <w:szCs w:val="24"/>
          <w:u w:val="single"/>
        </w:rPr>
        <w:t>must</w:t>
      </w:r>
      <w:r w:rsidRPr="006E56C8">
        <w:rPr>
          <w:rFonts w:ascii="Times New Roman" w:hAnsi="Times New Roman"/>
          <w:sz w:val="24"/>
          <w:szCs w:val="24"/>
        </w:rPr>
        <w:t xml:space="preserve"> be entered into the Tournament Application to be counted towards an official/crew number of games calculated.</w:t>
      </w:r>
    </w:p>
    <w:p w14:paraId="4C1AF957" w14:textId="2FBE764A" w:rsidR="006317DE" w:rsidRPr="004A5DAF" w:rsidRDefault="006317DE" w:rsidP="006317DE">
      <w:pPr>
        <w:pStyle w:val="ListParagraph"/>
        <w:numPr>
          <w:ilvl w:val="0"/>
          <w:numId w:val="176"/>
        </w:numPr>
        <w:spacing w:after="0" w:line="240" w:lineRule="auto"/>
        <w:ind w:left="2160" w:hanging="720"/>
        <w:rPr>
          <w:rFonts w:ascii="Times New Roman" w:hAnsi="Times New Roman"/>
          <w:sz w:val="24"/>
          <w:szCs w:val="24"/>
        </w:rPr>
      </w:pPr>
      <w:r w:rsidRPr="006E56C8">
        <w:rPr>
          <w:rFonts w:ascii="Times New Roman" w:hAnsi="Times New Roman"/>
          <w:b/>
          <w:sz w:val="24"/>
          <w:szCs w:val="24"/>
        </w:rPr>
        <w:t xml:space="preserve"> Association Attendance &amp; Member in Good Standing (15%)</w:t>
      </w:r>
    </w:p>
    <w:tbl>
      <w:tblPr>
        <w:tblW w:w="0" w:type="auto"/>
        <w:tblInd w:w="2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1170"/>
        <w:gridCol w:w="270"/>
        <w:gridCol w:w="1546"/>
        <w:gridCol w:w="1334"/>
      </w:tblGrid>
      <w:tr w:rsidR="006317DE" w:rsidRPr="006E56C8" w14:paraId="6A336497" w14:textId="77777777" w:rsidTr="00E861AC">
        <w:trPr>
          <w:trHeight w:val="234"/>
        </w:trPr>
        <w:tc>
          <w:tcPr>
            <w:tcW w:w="2340"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41DC5213" w14:textId="77777777" w:rsidR="006317DE" w:rsidRPr="006E56C8" w:rsidRDefault="00E861AC" w:rsidP="00E861AC">
            <w:pPr>
              <w:spacing w:after="0"/>
              <w:rPr>
                <w:rFonts w:ascii="Times New Roman" w:hAnsi="Times New Roman"/>
                <w:b/>
                <w:sz w:val="24"/>
                <w:szCs w:val="24"/>
              </w:rPr>
            </w:pPr>
            <w:r w:rsidRPr="006E56C8">
              <w:rPr>
                <w:rFonts w:ascii="Times New Roman" w:hAnsi="Times New Roman"/>
                <w:b/>
                <w:sz w:val="24"/>
                <w:szCs w:val="24"/>
              </w:rPr>
              <w:t>Team Sport Official</w:t>
            </w:r>
          </w:p>
        </w:tc>
        <w:tc>
          <w:tcPr>
            <w:tcW w:w="270" w:type="dxa"/>
            <w:tcBorders>
              <w:top w:val="single" w:sz="4" w:space="0" w:color="auto"/>
              <w:left w:val="single" w:sz="4" w:space="0" w:color="auto"/>
              <w:bottom w:val="single" w:sz="4" w:space="0" w:color="auto"/>
              <w:right w:val="single" w:sz="4" w:space="0" w:color="auto"/>
            </w:tcBorders>
            <w:shd w:val="clear" w:color="auto" w:fill="F2F2F2"/>
          </w:tcPr>
          <w:p w14:paraId="3C458A14" w14:textId="77777777" w:rsidR="006317DE" w:rsidRPr="006E56C8" w:rsidRDefault="006317DE" w:rsidP="00E861AC">
            <w:pPr>
              <w:spacing w:after="0"/>
              <w:rPr>
                <w:rFonts w:ascii="Times New Roman" w:hAnsi="Times New Roman"/>
                <w:b/>
                <w:sz w:val="24"/>
                <w:szCs w:val="24"/>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52CEFFAD" w14:textId="77777777" w:rsidR="006317DE" w:rsidRPr="006E56C8" w:rsidRDefault="00E861AC" w:rsidP="00E861AC">
            <w:pPr>
              <w:spacing w:after="0"/>
              <w:rPr>
                <w:rFonts w:ascii="Times New Roman" w:hAnsi="Times New Roman"/>
                <w:b/>
                <w:sz w:val="24"/>
                <w:szCs w:val="24"/>
              </w:rPr>
            </w:pPr>
            <w:r w:rsidRPr="006E56C8">
              <w:rPr>
                <w:rFonts w:ascii="Times New Roman" w:hAnsi="Times New Roman"/>
                <w:b/>
                <w:sz w:val="24"/>
                <w:szCs w:val="24"/>
              </w:rPr>
              <w:t xml:space="preserve">Individual Sport </w:t>
            </w:r>
            <w:r w:rsidR="006317DE" w:rsidRPr="006E56C8">
              <w:rPr>
                <w:rFonts w:ascii="Times New Roman" w:hAnsi="Times New Roman"/>
                <w:b/>
                <w:sz w:val="24"/>
                <w:szCs w:val="24"/>
              </w:rPr>
              <w:t>Officials</w:t>
            </w:r>
          </w:p>
        </w:tc>
      </w:tr>
      <w:tr w:rsidR="006317DE" w:rsidRPr="006E56C8" w14:paraId="47A44FEE" w14:textId="77777777" w:rsidTr="00E861AC">
        <w:trPr>
          <w:trHeight w:val="455"/>
        </w:trPr>
        <w:tc>
          <w:tcPr>
            <w:tcW w:w="1170" w:type="dxa"/>
            <w:tcBorders>
              <w:top w:val="single" w:sz="4" w:space="0" w:color="auto"/>
              <w:left w:val="single" w:sz="4" w:space="0" w:color="auto"/>
              <w:bottom w:val="single" w:sz="4" w:space="0" w:color="auto"/>
              <w:right w:val="single" w:sz="4" w:space="0" w:color="auto"/>
            </w:tcBorders>
            <w:hideMark/>
          </w:tcPr>
          <w:p w14:paraId="50A6DF67" w14:textId="77777777" w:rsidR="006317DE" w:rsidRPr="006E56C8" w:rsidRDefault="00E861AC" w:rsidP="00E861AC">
            <w:pPr>
              <w:spacing w:after="0"/>
              <w:rPr>
                <w:rFonts w:ascii="Times New Roman" w:hAnsi="Times New Roman"/>
                <w:i/>
                <w:sz w:val="24"/>
                <w:szCs w:val="24"/>
              </w:rPr>
            </w:pPr>
            <w:r w:rsidRPr="006E56C8">
              <w:rPr>
                <w:rFonts w:ascii="Times New Roman" w:hAnsi="Times New Roman"/>
                <w:i/>
                <w:sz w:val="24"/>
                <w:szCs w:val="24"/>
              </w:rPr>
              <w:t>Meetings</w:t>
            </w:r>
            <w:r w:rsidR="006317DE" w:rsidRPr="006E56C8">
              <w:rPr>
                <w:rFonts w:ascii="Times New Roman" w:hAnsi="Times New Roman"/>
                <w:i/>
                <w:sz w:val="24"/>
                <w:szCs w:val="24"/>
              </w:rPr>
              <w:t xml:space="preserve"> Attended</w:t>
            </w:r>
          </w:p>
        </w:tc>
        <w:tc>
          <w:tcPr>
            <w:tcW w:w="1170" w:type="dxa"/>
            <w:tcBorders>
              <w:top w:val="single" w:sz="4" w:space="0" w:color="auto"/>
              <w:left w:val="single" w:sz="4" w:space="0" w:color="auto"/>
              <w:bottom w:val="single" w:sz="4" w:space="0" w:color="auto"/>
              <w:right w:val="single" w:sz="4" w:space="0" w:color="auto"/>
            </w:tcBorders>
            <w:hideMark/>
          </w:tcPr>
          <w:p w14:paraId="2CD5577F" w14:textId="77777777" w:rsidR="006317DE" w:rsidRPr="006E56C8" w:rsidRDefault="006317DE" w:rsidP="00E861AC">
            <w:pPr>
              <w:spacing w:after="0"/>
              <w:rPr>
                <w:rFonts w:ascii="Times New Roman" w:hAnsi="Times New Roman"/>
                <w:i/>
                <w:sz w:val="24"/>
                <w:szCs w:val="24"/>
              </w:rPr>
            </w:pPr>
            <w:r w:rsidRPr="006E56C8">
              <w:rPr>
                <w:rFonts w:ascii="Times New Roman" w:hAnsi="Times New Roman"/>
                <w:i/>
                <w:sz w:val="24"/>
                <w:szCs w:val="24"/>
              </w:rPr>
              <w:t>Points</w:t>
            </w:r>
          </w:p>
        </w:tc>
        <w:tc>
          <w:tcPr>
            <w:tcW w:w="270" w:type="dxa"/>
            <w:tcBorders>
              <w:top w:val="single" w:sz="4" w:space="0" w:color="auto"/>
              <w:left w:val="single" w:sz="4" w:space="0" w:color="auto"/>
              <w:bottom w:val="single" w:sz="4" w:space="0" w:color="auto"/>
              <w:right w:val="single" w:sz="4" w:space="0" w:color="auto"/>
            </w:tcBorders>
            <w:shd w:val="clear" w:color="auto" w:fill="F2F2F2"/>
          </w:tcPr>
          <w:p w14:paraId="0F8A7E41" w14:textId="77777777" w:rsidR="006317DE" w:rsidRPr="006E56C8" w:rsidRDefault="006317DE" w:rsidP="00E861AC">
            <w:pPr>
              <w:spacing w:after="0"/>
              <w:rPr>
                <w:rFonts w:ascii="Times New Roman" w:hAnsi="Times New Roman"/>
                <w:i/>
                <w:sz w:val="24"/>
                <w:szCs w:val="24"/>
              </w:rPr>
            </w:pPr>
          </w:p>
        </w:tc>
        <w:tc>
          <w:tcPr>
            <w:tcW w:w="1546" w:type="dxa"/>
            <w:tcBorders>
              <w:top w:val="single" w:sz="4" w:space="0" w:color="auto"/>
              <w:left w:val="single" w:sz="4" w:space="0" w:color="auto"/>
              <w:bottom w:val="single" w:sz="4" w:space="0" w:color="auto"/>
              <w:right w:val="single" w:sz="4" w:space="0" w:color="auto"/>
            </w:tcBorders>
            <w:hideMark/>
          </w:tcPr>
          <w:p w14:paraId="4F1A324B" w14:textId="77777777" w:rsidR="006317DE" w:rsidRPr="006E56C8" w:rsidRDefault="006317DE" w:rsidP="00E861AC">
            <w:pPr>
              <w:spacing w:after="0"/>
              <w:rPr>
                <w:rFonts w:ascii="Times New Roman" w:hAnsi="Times New Roman"/>
                <w:i/>
                <w:sz w:val="24"/>
                <w:szCs w:val="24"/>
              </w:rPr>
            </w:pPr>
            <w:r w:rsidRPr="006E56C8">
              <w:rPr>
                <w:rFonts w:ascii="Times New Roman" w:hAnsi="Times New Roman"/>
                <w:i/>
                <w:sz w:val="24"/>
                <w:szCs w:val="24"/>
              </w:rPr>
              <w:t>Meetings Attended</w:t>
            </w:r>
          </w:p>
        </w:tc>
        <w:tc>
          <w:tcPr>
            <w:tcW w:w="1334" w:type="dxa"/>
            <w:tcBorders>
              <w:top w:val="single" w:sz="4" w:space="0" w:color="auto"/>
              <w:left w:val="single" w:sz="4" w:space="0" w:color="auto"/>
              <w:bottom w:val="single" w:sz="4" w:space="0" w:color="auto"/>
              <w:right w:val="single" w:sz="4" w:space="0" w:color="auto"/>
            </w:tcBorders>
            <w:hideMark/>
          </w:tcPr>
          <w:p w14:paraId="3B08474E" w14:textId="77777777" w:rsidR="006317DE" w:rsidRPr="006E56C8" w:rsidRDefault="006317DE" w:rsidP="00E861AC">
            <w:pPr>
              <w:spacing w:after="0"/>
              <w:rPr>
                <w:rFonts w:ascii="Times New Roman" w:hAnsi="Times New Roman"/>
                <w:i/>
                <w:sz w:val="24"/>
                <w:szCs w:val="24"/>
              </w:rPr>
            </w:pPr>
            <w:r w:rsidRPr="006E56C8">
              <w:rPr>
                <w:rFonts w:ascii="Times New Roman" w:hAnsi="Times New Roman"/>
                <w:i/>
                <w:sz w:val="24"/>
                <w:szCs w:val="24"/>
              </w:rPr>
              <w:t>Points</w:t>
            </w:r>
          </w:p>
        </w:tc>
      </w:tr>
      <w:tr w:rsidR="006317DE" w:rsidRPr="006E56C8" w14:paraId="24C85ED5" w14:textId="77777777" w:rsidTr="00E861AC">
        <w:trPr>
          <w:trHeight w:val="234"/>
        </w:trPr>
        <w:tc>
          <w:tcPr>
            <w:tcW w:w="1170" w:type="dxa"/>
            <w:tcBorders>
              <w:top w:val="single" w:sz="4" w:space="0" w:color="auto"/>
              <w:left w:val="single" w:sz="4" w:space="0" w:color="auto"/>
              <w:bottom w:val="single" w:sz="4" w:space="0" w:color="auto"/>
              <w:right w:val="single" w:sz="4" w:space="0" w:color="auto"/>
            </w:tcBorders>
            <w:hideMark/>
          </w:tcPr>
          <w:p w14:paraId="059B3A14" w14:textId="77777777" w:rsidR="006317DE" w:rsidRPr="006E56C8" w:rsidRDefault="006317DE" w:rsidP="00E861AC">
            <w:pPr>
              <w:spacing w:after="0"/>
              <w:rPr>
                <w:rFonts w:ascii="Times New Roman" w:hAnsi="Times New Roman"/>
                <w:sz w:val="24"/>
                <w:szCs w:val="24"/>
              </w:rPr>
            </w:pPr>
            <w:r w:rsidRPr="006E56C8">
              <w:rPr>
                <w:rFonts w:ascii="Times New Roman" w:hAnsi="Times New Roman"/>
                <w:sz w:val="24"/>
                <w:szCs w:val="24"/>
              </w:rPr>
              <w:t xml:space="preserve">8 </w:t>
            </w:r>
          </w:p>
        </w:tc>
        <w:tc>
          <w:tcPr>
            <w:tcW w:w="1170" w:type="dxa"/>
            <w:tcBorders>
              <w:top w:val="single" w:sz="4" w:space="0" w:color="auto"/>
              <w:left w:val="single" w:sz="4" w:space="0" w:color="auto"/>
              <w:bottom w:val="single" w:sz="4" w:space="0" w:color="auto"/>
              <w:right w:val="single" w:sz="4" w:space="0" w:color="auto"/>
            </w:tcBorders>
            <w:hideMark/>
          </w:tcPr>
          <w:p w14:paraId="2F0FB1DC" w14:textId="77777777" w:rsidR="006317DE" w:rsidRPr="006E56C8" w:rsidRDefault="006317DE" w:rsidP="00E861AC">
            <w:pPr>
              <w:spacing w:after="0"/>
              <w:rPr>
                <w:rFonts w:ascii="Times New Roman" w:hAnsi="Times New Roman"/>
                <w:sz w:val="24"/>
                <w:szCs w:val="24"/>
              </w:rPr>
            </w:pPr>
            <w:r w:rsidRPr="006E56C8">
              <w:rPr>
                <w:rFonts w:ascii="Times New Roman" w:hAnsi="Times New Roman"/>
                <w:sz w:val="24"/>
                <w:szCs w:val="24"/>
              </w:rPr>
              <w:t>5</w:t>
            </w:r>
          </w:p>
        </w:tc>
        <w:tc>
          <w:tcPr>
            <w:tcW w:w="270" w:type="dxa"/>
            <w:tcBorders>
              <w:top w:val="single" w:sz="4" w:space="0" w:color="auto"/>
              <w:left w:val="single" w:sz="4" w:space="0" w:color="auto"/>
              <w:bottom w:val="single" w:sz="4" w:space="0" w:color="auto"/>
              <w:right w:val="single" w:sz="4" w:space="0" w:color="auto"/>
            </w:tcBorders>
            <w:shd w:val="clear" w:color="auto" w:fill="F2F2F2"/>
          </w:tcPr>
          <w:p w14:paraId="08271F4A" w14:textId="77777777" w:rsidR="006317DE" w:rsidRPr="006E56C8" w:rsidRDefault="006317DE" w:rsidP="00E861AC">
            <w:pPr>
              <w:spacing w:after="0"/>
              <w:rPr>
                <w:rFonts w:ascii="Times New Roman" w:hAnsi="Times New Roman"/>
                <w:sz w:val="24"/>
                <w:szCs w:val="24"/>
              </w:rPr>
            </w:pPr>
          </w:p>
        </w:tc>
        <w:tc>
          <w:tcPr>
            <w:tcW w:w="1546" w:type="dxa"/>
            <w:tcBorders>
              <w:top w:val="single" w:sz="4" w:space="0" w:color="auto"/>
              <w:left w:val="single" w:sz="4" w:space="0" w:color="auto"/>
              <w:bottom w:val="single" w:sz="4" w:space="0" w:color="auto"/>
              <w:right w:val="single" w:sz="4" w:space="0" w:color="auto"/>
            </w:tcBorders>
            <w:hideMark/>
          </w:tcPr>
          <w:p w14:paraId="5FE80F9B" w14:textId="77777777" w:rsidR="006317DE" w:rsidRPr="006E56C8" w:rsidRDefault="006317DE" w:rsidP="00E861AC">
            <w:pPr>
              <w:spacing w:after="0"/>
              <w:rPr>
                <w:rFonts w:ascii="Times New Roman" w:hAnsi="Times New Roman"/>
                <w:strike/>
                <w:sz w:val="24"/>
                <w:szCs w:val="24"/>
              </w:rPr>
            </w:pPr>
            <w:r w:rsidRPr="006E56C8">
              <w:rPr>
                <w:rFonts w:ascii="Times New Roman" w:hAnsi="Times New Roman"/>
                <w:sz w:val="24"/>
                <w:szCs w:val="24"/>
              </w:rPr>
              <w:t>4</w:t>
            </w:r>
          </w:p>
        </w:tc>
        <w:tc>
          <w:tcPr>
            <w:tcW w:w="1334" w:type="dxa"/>
            <w:tcBorders>
              <w:top w:val="single" w:sz="4" w:space="0" w:color="auto"/>
              <w:left w:val="single" w:sz="4" w:space="0" w:color="auto"/>
              <w:bottom w:val="single" w:sz="4" w:space="0" w:color="auto"/>
              <w:right w:val="single" w:sz="4" w:space="0" w:color="auto"/>
            </w:tcBorders>
            <w:hideMark/>
          </w:tcPr>
          <w:p w14:paraId="64AB9036" w14:textId="77777777" w:rsidR="006317DE" w:rsidRPr="006E56C8" w:rsidRDefault="006317DE" w:rsidP="00E861AC">
            <w:pPr>
              <w:spacing w:after="0"/>
              <w:rPr>
                <w:rFonts w:ascii="Times New Roman" w:hAnsi="Times New Roman"/>
                <w:sz w:val="24"/>
                <w:szCs w:val="24"/>
              </w:rPr>
            </w:pPr>
            <w:r w:rsidRPr="006E56C8">
              <w:rPr>
                <w:rFonts w:ascii="Times New Roman" w:hAnsi="Times New Roman"/>
                <w:sz w:val="24"/>
                <w:szCs w:val="24"/>
              </w:rPr>
              <w:t>5</w:t>
            </w:r>
          </w:p>
        </w:tc>
      </w:tr>
      <w:tr w:rsidR="006317DE" w:rsidRPr="006E56C8" w14:paraId="2E229917" w14:textId="77777777" w:rsidTr="00E861AC">
        <w:trPr>
          <w:trHeight w:val="221"/>
        </w:trPr>
        <w:tc>
          <w:tcPr>
            <w:tcW w:w="1170" w:type="dxa"/>
            <w:tcBorders>
              <w:top w:val="single" w:sz="4" w:space="0" w:color="auto"/>
              <w:left w:val="single" w:sz="4" w:space="0" w:color="auto"/>
              <w:bottom w:val="single" w:sz="4" w:space="0" w:color="auto"/>
              <w:right w:val="single" w:sz="4" w:space="0" w:color="auto"/>
            </w:tcBorders>
            <w:hideMark/>
          </w:tcPr>
          <w:p w14:paraId="35EAC47B" w14:textId="77777777" w:rsidR="006317DE" w:rsidRPr="006E56C8" w:rsidRDefault="006317DE" w:rsidP="00E861AC">
            <w:pPr>
              <w:spacing w:after="0"/>
              <w:rPr>
                <w:rFonts w:ascii="Times New Roman" w:hAnsi="Times New Roman"/>
                <w:sz w:val="24"/>
                <w:szCs w:val="24"/>
              </w:rPr>
            </w:pPr>
            <w:r w:rsidRPr="006E56C8">
              <w:rPr>
                <w:rFonts w:ascii="Times New Roman" w:hAnsi="Times New Roman"/>
                <w:sz w:val="24"/>
                <w:szCs w:val="24"/>
              </w:rPr>
              <w:t>7</w:t>
            </w:r>
          </w:p>
        </w:tc>
        <w:tc>
          <w:tcPr>
            <w:tcW w:w="1170" w:type="dxa"/>
            <w:tcBorders>
              <w:top w:val="single" w:sz="4" w:space="0" w:color="auto"/>
              <w:left w:val="single" w:sz="4" w:space="0" w:color="auto"/>
              <w:bottom w:val="single" w:sz="4" w:space="0" w:color="auto"/>
              <w:right w:val="single" w:sz="4" w:space="0" w:color="auto"/>
            </w:tcBorders>
            <w:hideMark/>
          </w:tcPr>
          <w:p w14:paraId="0A8077E1" w14:textId="77777777" w:rsidR="006317DE" w:rsidRPr="006E56C8" w:rsidRDefault="006317DE" w:rsidP="00E861AC">
            <w:pPr>
              <w:spacing w:after="0"/>
              <w:rPr>
                <w:rFonts w:ascii="Times New Roman" w:hAnsi="Times New Roman"/>
                <w:sz w:val="24"/>
                <w:szCs w:val="24"/>
              </w:rPr>
            </w:pPr>
            <w:r w:rsidRPr="006E56C8">
              <w:rPr>
                <w:rFonts w:ascii="Times New Roman" w:hAnsi="Times New Roman"/>
                <w:sz w:val="24"/>
                <w:szCs w:val="24"/>
              </w:rPr>
              <w:t>4</w:t>
            </w:r>
          </w:p>
        </w:tc>
        <w:tc>
          <w:tcPr>
            <w:tcW w:w="270" w:type="dxa"/>
            <w:tcBorders>
              <w:top w:val="single" w:sz="4" w:space="0" w:color="auto"/>
              <w:left w:val="single" w:sz="4" w:space="0" w:color="auto"/>
              <w:bottom w:val="single" w:sz="4" w:space="0" w:color="auto"/>
              <w:right w:val="single" w:sz="4" w:space="0" w:color="auto"/>
            </w:tcBorders>
            <w:shd w:val="clear" w:color="auto" w:fill="F2F2F2"/>
          </w:tcPr>
          <w:p w14:paraId="7D83BA5E" w14:textId="77777777" w:rsidR="006317DE" w:rsidRPr="006E56C8" w:rsidRDefault="006317DE" w:rsidP="00E861AC">
            <w:pPr>
              <w:spacing w:after="0"/>
              <w:rPr>
                <w:rFonts w:ascii="Times New Roman" w:hAnsi="Times New Roman"/>
                <w:sz w:val="24"/>
                <w:szCs w:val="24"/>
              </w:rPr>
            </w:pPr>
          </w:p>
        </w:tc>
        <w:tc>
          <w:tcPr>
            <w:tcW w:w="1546" w:type="dxa"/>
            <w:tcBorders>
              <w:top w:val="single" w:sz="4" w:space="0" w:color="auto"/>
              <w:left w:val="single" w:sz="4" w:space="0" w:color="auto"/>
              <w:bottom w:val="single" w:sz="4" w:space="0" w:color="auto"/>
              <w:right w:val="single" w:sz="4" w:space="0" w:color="auto"/>
            </w:tcBorders>
            <w:hideMark/>
          </w:tcPr>
          <w:p w14:paraId="41919ADD" w14:textId="77777777" w:rsidR="006317DE" w:rsidRPr="006E56C8" w:rsidRDefault="006317DE" w:rsidP="00E861AC">
            <w:pPr>
              <w:spacing w:after="0"/>
              <w:rPr>
                <w:rFonts w:ascii="Times New Roman" w:hAnsi="Times New Roman"/>
                <w:strike/>
                <w:sz w:val="24"/>
                <w:szCs w:val="24"/>
              </w:rPr>
            </w:pPr>
            <w:r w:rsidRPr="006E56C8">
              <w:rPr>
                <w:rFonts w:ascii="Times New Roman" w:hAnsi="Times New Roman"/>
                <w:sz w:val="24"/>
                <w:szCs w:val="24"/>
              </w:rPr>
              <w:t>3</w:t>
            </w:r>
          </w:p>
        </w:tc>
        <w:tc>
          <w:tcPr>
            <w:tcW w:w="1334" w:type="dxa"/>
            <w:tcBorders>
              <w:top w:val="single" w:sz="4" w:space="0" w:color="auto"/>
              <w:left w:val="single" w:sz="4" w:space="0" w:color="auto"/>
              <w:bottom w:val="single" w:sz="4" w:space="0" w:color="auto"/>
              <w:right w:val="single" w:sz="4" w:space="0" w:color="auto"/>
            </w:tcBorders>
            <w:hideMark/>
          </w:tcPr>
          <w:p w14:paraId="09EEEDB9" w14:textId="77777777" w:rsidR="006317DE" w:rsidRPr="006E56C8" w:rsidRDefault="006317DE" w:rsidP="00E861AC">
            <w:pPr>
              <w:spacing w:after="0"/>
              <w:rPr>
                <w:rFonts w:ascii="Times New Roman" w:hAnsi="Times New Roman"/>
                <w:sz w:val="24"/>
                <w:szCs w:val="24"/>
              </w:rPr>
            </w:pPr>
            <w:r w:rsidRPr="006E56C8">
              <w:rPr>
                <w:rFonts w:ascii="Times New Roman" w:hAnsi="Times New Roman"/>
                <w:sz w:val="24"/>
                <w:szCs w:val="24"/>
              </w:rPr>
              <w:t>4</w:t>
            </w:r>
          </w:p>
        </w:tc>
      </w:tr>
      <w:tr w:rsidR="006317DE" w:rsidRPr="006E56C8" w14:paraId="5C8ED916" w14:textId="77777777" w:rsidTr="00E861AC">
        <w:trPr>
          <w:trHeight w:val="234"/>
        </w:trPr>
        <w:tc>
          <w:tcPr>
            <w:tcW w:w="1170" w:type="dxa"/>
            <w:tcBorders>
              <w:top w:val="single" w:sz="4" w:space="0" w:color="auto"/>
              <w:left w:val="single" w:sz="4" w:space="0" w:color="auto"/>
              <w:bottom w:val="single" w:sz="4" w:space="0" w:color="auto"/>
              <w:right w:val="single" w:sz="4" w:space="0" w:color="auto"/>
            </w:tcBorders>
            <w:hideMark/>
          </w:tcPr>
          <w:p w14:paraId="0057DAC1" w14:textId="77777777" w:rsidR="006317DE" w:rsidRPr="006E56C8" w:rsidRDefault="006317DE" w:rsidP="00E861AC">
            <w:pPr>
              <w:spacing w:after="0"/>
              <w:rPr>
                <w:rFonts w:ascii="Times New Roman" w:hAnsi="Times New Roman"/>
                <w:sz w:val="24"/>
                <w:szCs w:val="24"/>
              </w:rPr>
            </w:pPr>
            <w:r w:rsidRPr="006E56C8">
              <w:rPr>
                <w:rFonts w:ascii="Times New Roman" w:hAnsi="Times New Roman"/>
                <w:sz w:val="24"/>
                <w:szCs w:val="24"/>
              </w:rPr>
              <w:t>6</w:t>
            </w:r>
          </w:p>
        </w:tc>
        <w:tc>
          <w:tcPr>
            <w:tcW w:w="1170" w:type="dxa"/>
            <w:tcBorders>
              <w:top w:val="single" w:sz="4" w:space="0" w:color="auto"/>
              <w:left w:val="single" w:sz="4" w:space="0" w:color="auto"/>
              <w:bottom w:val="single" w:sz="4" w:space="0" w:color="auto"/>
              <w:right w:val="single" w:sz="4" w:space="0" w:color="auto"/>
            </w:tcBorders>
            <w:hideMark/>
          </w:tcPr>
          <w:p w14:paraId="456FD7F5" w14:textId="77777777" w:rsidR="006317DE" w:rsidRPr="006E56C8" w:rsidRDefault="006317DE" w:rsidP="00E861AC">
            <w:pPr>
              <w:spacing w:after="0"/>
              <w:rPr>
                <w:rFonts w:ascii="Times New Roman" w:hAnsi="Times New Roman"/>
                <w:sz w:val="24"/>
                <w:szCs w:val="24"/>
              </w:rPr>
            </w:pPr>
            <w:r w:rsidRPr="006E56C8">
              <w:rPr>
                <w:rFonts w:ascii="Times New Roman" w:hAnsi="Times New Roman"/>
                <w:sz w:val="24"/>
                <w:szCs w:val="24"/>
              </w:rPr>
              <w:t>3</w:t>
            </w:r>
          </w:p>
        </w:tc>
        <w:tc>
          <w:tcPr>
            <w:tcW w:w="270" w:type="dxa"/>
            <w:tcBorders>
              <w:top w:val="single" w:sz="4" w:space="0" w:color="auto"/>
              <w:left w:val="single" w:sz="4" w:space="0" w:color="auto"/>
              <w:bottom w:val="single" w:sz="4" w:space="0" w:color="auto"/>
              <w:right w:val="single" w:sz="4" w:space="0" w:color="auto"/>
            </w:tcBorders>
            <w:shd w:val="clear" w:color="auto" w:fill="F2F2F2"/>
          </w:tcPr>
          <w:p w14:paraId="6EBCB489" w14:textId="77777777" w:rsidR="006317DE" w:rsidRPr="006E56C8" w:rsidRDefault="006317DE" w:rsidP="00E861AC">
            <w:pPr>
              <w:spacing w:after="0"/>
              <w:rPr>
                <w:rFonts w:ascii="Times New Roman" w:hAnsi="Times New Roman"/>
                <w:sz w:val="24"/>
                <w:szCs w:val="24"/>
              </w:rPr>
            </w:pPr>
          </w:p>
        </w:tc>
        <w:tc>
          <w:tcPr>
            <w:tcW w:w="1546" w:type="dxa"/>
            <w:tcBorders>
              <w:top w:val="single" w:sz="4" w:space="0" w:color="auto"/>
              <w:left w:val="single" w:sz="4" w:space="0" w:color="auto"/>
              <w:bottom w:val="single" w:sz="4" w:space="0" w:color="auto"/>
              <w:right w:val="single" w:sz="4" w:space="0" w:color="auto"/>
            </w:tcBorders>
            <w:hideMark/>
          </w:tcPr>
          <w:p w14:paraId="5866CE86" w14:textId="77777777" w:rsidR="006317DE" w:rsidRPr="006E56C8" w:rsidRDefault="006317DE" w:rsidP="00E861AC">
            <w:pPr>
              <w:spacing w:after="0"/>
              <w:rPr>
                <w:rFonts w:ascii="Times New Roman" w:hAnsi="Times New Roman"/>
                <w:strike/>
                <w:sz w:val="24"/>
                <w:szCs w:val="24"/>
              </w:rPr>
            </w:pPr>
            <w:r w:rsidRPr="006E56C8">
              <w:rPr>
                <w:rFonts w:ascii="Times New Roman" w:hAnsi="Times New Roman"/>
                <w:sz w:val="24"/>
                <w:szCs w:val="24"/>
              </w:rPr>
              <w:t>2</w:t>
            </w:r>
          </w:p>
        </w:tc>
        <w:tc>
          <w:tcPr>
            <w:tcW w:w="1334" w:type="dxa"/>
            <w:tcBorders>
              <w:top w:val="single" w:sz="4" w:space="0" w:color="auto"/>
              <w:left w:val="single" w:sz="4" w:space="0" w:color="auto"/>
              <w:bottom w:val="single" w:sz="4" w:space="0" w:color="auto"/>
              <w:right w:val="single" w:sz="4" w:space="0" w:color="auto"/>
            </w:tcBorders>
            <w:hideMark/>
          </w:tcPr>
          <w:p w14:paraId="7B0DD41A" w14:textId="77777777" w:rsidR="006317DE" w:rsidRPr="006E56C8" w:rsidRDefault="006317DE" w:rsidP="00E861AC">
            <w:pPr>
              <w:spacing w:after="0"/>
              <w:rPr>
                <w:rFonts w:ascii="Times New Roman" w:hAnsi="Times New Roman"/>
                <w:sz w:val="24"/>
                <w:szCs w:val="24"/>
              </w:rPr>
            </w:pPr>
            <w:r w:rsidRPr="006E56C8">
              <w:rPr>
                <w:rFonts w:ascii="Times New Roman" w:hAnsi="Times New Roman"/>
                <w:sz w:val="24"/>
                <w:szCs w:val="24"/>
              </w:rPr>
              <w:t>3</w:t>
            </w:r>
          </w:p>
        </w:tc>
      </w:tr>
      <w:tr w:rsidR="006317DE" w:rsidRPr="006E56C8" w14:paraId="5557FD8A" w14:textId="77777777" w:rsidTr="00E861AC">
        <w:trPr>
          <w:trHeight w:val="234"/>
        </w:trPr>
        <w:tc>
          <w:tcPr>
            <w:tcW w:w="1170" w:type="dxa"/>
            <w:tcBorders>
              <w:top w:val="single" w:sz="4" w:space="0" w:color="auto"/>
              <w:left w:val="single" w:sz="4" w:space="0" w:color="auto"/>
              <w:bottom w:val="single" w:sz="4" w:space="0" w:color="auto"/>
              <w:right w:val="single" w:sz="4" w:space="0" w:color="auto"/>
            </w:tcBorders>
            <w:hideMark/>
          </w:tcPr>
          <w:p w14:paraId="6F2B13B4" w14:textId="77777777" w:rsidR="006317DE" w:rsidRPr="006E56C8" w:rsidRDefault="006317DE" w:rsidP="00E861AC">
            <w:pPr>
              <w:spacing w:after="0"/>
              <w:rPr>
                <w:rFonts w:ascii="Times New Roman" w:hAnsi="Times New Roman"/>
                <w:sz w:val="24"/>
                <w:szCs w:val="24"/>
              </w:rPr>
            </w:pPr>
            <w:r w:rsidRPr="006E56C8">
              <w:rPr>
                <w:rFonts w:ascii="Times New Roman" w:hAnsi="Times New Roman"/>
                <w:sz w:val="24"/>
                <w:szCs w:val="24"/>
              </w:rPr>
              <w:t>5</w:t>
            </w:r>
          </w:p>
        </w:tc>
        <w:tc>
          <w:tcPr>
            <w:tcW w:w="1170" w:type="dxa"/>
            <w:tcBorders>
              <w:top w:val="single" w:sz="4" w:space="0" w:color="auto"/>
              <w:left w:val="single" w:sz="4" w:space="0" w:color="auto"/>
              <w:bottom w:val="single" w:sz="4" w:space="0" w:color="auto"/>
              <w:right w:val="single" w:sz="4" w:space="0" w:color="auto"/>
            </w:tcBorders>
            <w:hideMark/>
          </w:tcPr>
          <w:p w14:paraId="629FE41D" w14:textId="77777777" w:rsidR="006317DE" w:rsidRPr="006E56C8" w:rsidRDefault="006317DE" w:rsidP="00E861AC">
            <w:pPr>
              <w:spacing w:after="0"/>
              <w:rPr>
                <w:rFonts w:ascii="Times New Roman" w:hAnsi="Times New Roman"/>
                <w:sz w:val="24"/>
                <w:szCs w:val="24"/>
              </w:rPr>
            </w:pPr>
            <w:r w:rsidRPr="006E56C8">
              <w:rPr>
                <w:rFonts w:ascii="Times New Roman" w:hAnsi="Times New Roman"/>
                <w:sz w:val="24"/>
                <w:szCs w:val="24"/>
              </w:rPr>
              <w:t>2</w:t>
            </w:r>
          </w:p>
        </w:tc>
        <w:tc>
          <w:tcPr>
            <w:tcW w:w="270" w:type="dxa"/>
            <w:tcBorders>
              <w:top w:val="single" w:sz="4" w:space="0" w:color="auto"/>
              <w:left w:val="single" w:sz="4" w:space="0" w:color="auto"/>
              <w:bottom w:val="single" w:sz="4" w:space="0" w:color="auto"/>
              <w:right w:val="single" w:sz="4" w:space="0" w:color="auto"/>
            </w:tcBorders>
            <w:shd w:val="clear" w:color="auto" w:fill="F2F2F2"/>
          </w:tcPr>
          <w:p w14:paraId="2AFF12F7" w14:textId="77777777" w:rsidR="006317DE" w:rsidRPr="006E56C8" w:rsidRDefault="006317DE" w:rsidP="00E861AC">
            <w:pPr>
              <w:spacing w:after="0"/>
              <w:rPr>
                <w:rFonts w:ascii="Times New Roman" w:hAnsi="Times New Roman"/>
                <w:sz w:val="24"/>
                <w:szCs w:val="24"/>
              </w:rPr>
            </w:pPr>
          </w:p>
        </w:tc>
        <w:tc>
          <w:tcPr>
            <w:tcW w:w="1546" w:type="dxa"/>
            <w:tcBorders>
              <w:top w:val="single" w:sz="4" w:space="0" w:color="auto"/>
              <w:left w:val="single" w:sz="4" w:space="0" w:color="auto"/>
              <w:bottom w:val="single" w:sz="4" w:space="0" w:color="auto"/>
              <w:right w:val="single" w:sz="4" w:space="0" w:color="auto"/>
            </w:tcBorders>
            <w:hideMark/>
          </w:tcPr>
          <w:p w14:paraId="16874CD3" w14:textId="77777777" w:rsidR="006317DE" w:rsidRPr="006E56C8" w:rsidRDefault="006317DE" w:rsidP="00E861AC">
            <w:pPr>
              <w:spacing w:after="0"/>
              <w:rPr>
                <w:rFonts w:ascii="Times New Roman" w:hAnsi="Times New Roman"/>
                <w:strike/>
                <w:sz w:val="24"/>
                <w:szCs w:val="24"/>
              </w:rPr>
            </w:pPr>
            <w:r w:rsidRPr="006E56C8">
              <w:rPr>
                <w:rFonts w:ascii="Times New Roman" w:hAnsi="Times New Roman"/>
                <w:sz w:val="24"/>
                <w:szCs w:val="24"/>
              </w:rPr>
              <w:t>1</w:t>
            </w:r>
          </w:p>
        </w:tc>
        <w:tc>
          <w:tcPr>
            <w:tcW w:w="1334" w:type="dxa"/>
            <w:tcBorders>
              <w:top w:val="single" w:sz="4" w:space="0" w:color="auto"/>
              <w:left w:val="single" w:sz="4" w:space="0" w:color="auto"/>
              <w:bottom w:val="single" w:sz="4" w:space="0" w:color="auto"/>
              <w:right w:val="single" w:sz="4" w:space="0" w:color="auto"/>
            </w:tcBorders>
            <w:hideMark/>
          </w:tcPr>
          <w:p w14:paraId="5F9AEBE1" w14:textId="77777777" w:rsidR="006317DE" w:rsidRPr="006E56C8" w:rsidRDefault="006317DE" w:rsidP="00E861AC">
            <w:pPr>
              <w:spacing w:after="0"/>
              <w:rPr>
                <w:rFonts w:ascii="Times New Roman" w:hAnsi="Times New Roman"/>
                <w:sz w:val="24"/>
                <w:szCs w:val="24"/>
              </w:rPr>
            </w:pPr>
            <w:r w:rsidRPr="006E56C8">
              <w:rPr>
                <w:rFonts w:ascii="Times New Roman" w:hAnsi="Times New Roman"/>
                <w:sz w:val="24"/>
                <w:szCs w:val="24"/>
              </w:rPr>
              <w:t>2</w:t>
            </w:r>
          </w:p>
        </w:tc>
      </w:tr>
      <w:tr w:rsidR="006317DE" w:rsidRPr="006E56C8" w14:paraId="0ECBA16C" w14:textId="77777777" w:rsidTr="00E861AC">
        <w:trPr>
          <w:trHeight w:val="221"/>
        </w:trPr>
        <w:tc>
          <w:tcPr>
            <w:tcW w:w="1170" w:type="dxa"/>
            <w:tcBorders>
              <w:top w:val="single" w:sz="4" w:space="0" w:color="auto"/>
              <w:left w:val="single" w:sz="4" w:space="0" w:color="auto"/>
              <w:bottom w:val="single" w:sz="4" w:space="0" w:color="auto"/>
              <w:right w:val="single" w:sz="4" w:space="0" w:color="auto"/>
            </w:tcBorders>
            <w:hideMark/>
          </w:tcPr>
          <w:p w14:paraId="2BA67911" w14:textId="77777777" w:rsidR="006317DE" w:rsidRPr="006E56C8" w:rsidRDefault="006317DE" w:rsidP="00E861AC">
            <w:pPr>
              <w:spacing w:after="0"/>
              <w:rPr>
                <w:rFonts w:ascii="Times New Roman" w:hAnsi="Times New Roman"/>
                <w:sz w:val="24"/>
                <w:szCs w:val="24"/>
              </w:rPr>
            </w:pPr>
            <w:r w:rsidRPr="006E56C8">
              <w:rPr>
                <w:rFonts w:ascii="Times New Roman" w:hAnsi="Times New Roman"/>
                <w:sz w:val="24"/>
                <w:szCs w:val="24"/>
              </w:rPr>
              <w:t>4</w:t>
            </w:r>
          </w:p>
        </w:tc>
        <w:tc>
          <w:tcPr>
            <w:tcW w:w="1170" w:type="dxa"/>
            <w:tcBorders>
              <w:top w:val="single" w:sz="4" w:space="0" w:color="auto"/>
              <w:left w:val="single" w:sz="4" w:space="0" w:color="auto"/>
              <w:bottom w:val="single" w:sz="4" w:space="0" w:color="auto"/>
              <w:right w:val="single" w:sz="4" w:space="0" w:color="auto"/>
            </w:tcBorders>
            <w:hideMark/>
          </w:tcPr>
          <w:p w14:paraId="2C7F442A" w14:textId="77777777" w:rsidR="006317DE" w:rsidRPr="006E56C8" w:rsidRDefault="006317DE" w:rsidP="00E861AC">
            <w:pPr>
              <w:spacing w:after="0"/>
              <w:rPr>
                <w:rFonts w:ascii="Times New Roman" w:hAnsi="Times New Roman"/>
                <w:sz w:val="24"/>
                <w:szCs w:val="24"/>
              </w:rPr>
            </w:pPr>
            <w:r w:rsidRPr="006E56C8">
              <w:rPr>
                <w:rFonts w:ascii="Times New Roman" w:hAnsi="Times New Roman"/>
                <w:sz w:val="24"/>
                <w:szCs w:val="24"/>
              </w:rPr>
              <w:t>1</w:t>
            </w:r>
          </w:p>
        </w:tc>
        <w:tc>
          <w:tcPr>
            <w:tcW w:w="270" w:type="dxa"/>
            <w:tcBorders>
              <w:top w:val="single" w:sz="4" w:space="0" w:color="auto"/>
              <w:left w:val="single" w:sz="4" w:space="0" w:color="auto"/>
              <w:bottom w:val="single" w:sz="4" w:space="0" w:color="auto"/>
              <w:right w:val="single" w:sz="4" w:space="0" w:color="auto"/>
            </w:tcBorders>
            <w:shd w:val="clear" w:color="auto" w:fill="F2F2F2"/>
          </w:tcPr>
          <w:p w14:paraId="2966C192" w14:textId="77777777" w:rsidR="006317DE" w:rsidRPr="006E56C8" w:rsidRDefault="006317DE" w:rsidP="00E861AC">
            <w:pPr>
              <w:spacing w:after="0"/>
              <w:rPr>
                <w:rFonts w:ascii="Times New Roman" w:hAnsi="Times New Roman"/>
                <w:sz w:val="24"/>
                <w:szCs w:val="24"/>
              </w:rPr>
            </w:pPr>
          </w:p>
        </w:tc>
        <w:tc>
          <w:tcPr>
            <w:tcW w:w="1546" w:type="dxa"/>
            <w:tcBorders>
              <w:top w:val="single" w:sz="4" w:space="0" w:color="auto"/>
              <w:left w:val="single" w:sz="4" w:space="0" w:color="auto"/>
              <w:bottom w:val="single" w:sz="4" w:space="0" w:color="auto"/>
              <w:right w:val="single" w:sz="4" w:space="0" w:color="auto"/>
            </w:tcBorders>
            <w:hideMark/>
          </w:tcPr>
          <w:p w14:paraId="661CCE5C" w14:textId="77777777" w:rsidR="006317DE" w:rsidRPr="006E56C8" w:rsidRDefault="006317DE" w:rsidP="00E861AC">
            <w:pPr>
              <w:spacing w:after="0"/>
              <w:rPr>
                <w:rFonts w:ascii="Times New Roman" w:hAnsi="Times New Roman"/>
                <w:strike/>
                <w:sz w:val="24"/>
                <w:szCs w:val="24"/>
              </w:rPr>
            </w:pPr>
            <w:r w:rsidRPr="006E56C8">
              <w:rPr>
                <w:rFonts w:ascii="Times New Roman" w:hAnsi="Times New Roman"/>
                <w:sz w:val="24"/>
                <w:szCs w:val="24"/>
              </w:rPr>
              <w:t>0</w:t>
            </w:r>
          </w:p>
        </w:tc>
        <w:tc>
          <w:tcPr>
            <w:tcW w:w="1334" w:type="dxa"/>
            <w:tcBorders>
              <w:top w:val="single" w:sz="4" w:space="0" w:color="auto"/>
              <w:left w:val="single" w:sz="4" w:space="0" w:color="auto"/>
              <w:bottom w:val="single" w:sz="4" w:space="0" w:color="auto"/>
              <w:right w:val="single" w:sz="4" w:space="0" w:color="auto"/>
            </w:tcBorders>
            <w:hideMark/>
          </w:tcPr>
          <w:p w14:paraId="7A2594D5" w14:textId="77777777" w:rsidR="006317DE" w:rsidRPr="006E56C8" w:rsidRDefault="006317DE" w:rsidP="00E861AC">
            <w:pPr>
              <w:spacing w:after="0"/>
              <w:rPr>
                <w:rFonts w:ascii="Times New Roman" w:hAnsi="Times New Roman"/>
                <w:strike/>
                <w:sz w:val="24"/>
                <w:szCs w:val="24"/>
              </w:rPr>
            </w:pPr>
            <w:r w:rsidRPr="006E56C8">
              <w:rPr>
                <w:rFonts w:ascii="Times New Roman" w:hAnsi="Times New Roman"/>
                <w:sz w:val="24"/>
                <w:szCs w:val="24"/>
              </w:rPr>
              <w:t>0</w:t>
            </w:r>
          </w:p>
        </w:tc>
      </w:tr>
      <w:tr w:rsidR="006317DE" w:rsidRPr="006E56C8" w14:paraId="4343E67E" w14:textId="77777777" w:rsidTr="00E861AC">
        <w:trPr>
          <w:trHeight w:val="70"/>
        </w:trPr>
        <w:tc>
          <w:tcPr>
            <w:tcW w:w="1170" w:type="dxa"/>
            <w:tcBorders>
              <w:top w:val="single" w:sz="4" w:space="0" w:color="auto"/>
              <w:left w:val="single" w:sz="4" w:space="0" w:color="auto"/>
              <w:bottom w:val="single" w:sz="4" w:space="0" w:color="auto"/>
              <w:right w:val="single" w:sz="4" w:space="0" w:color="auto"/>
            </w:tcBorders>
            <w:hideMark/>
          </w:tcPr>
          <w:p w14:paraId="34FC7165" w14:textId="77777777" w:rsidR="006317DE" w:rsidRPr="006E56C8" w:rsidRDefault="00E861AC" w:rsidP="00E861AC">
            <w:pPr>
              <w:spacing w:after="0"/>
              <w:rPr>
                <w:rFonts w:ascii="Times New Roman" w:hAnsi="Times New Roman"/>
                <w:sz w:val="24"/>
                <w:szCs w:val="24"/>
              </w:rPr>
            </w:pPr>
            <w:r w:rsidRPr="006E56C8">
              <w:rPr>
                <w:rFonts w:ascii="Times New Roman" w:hAnsi="Times New Roman"/>
                <w:sz w:val="24"/>
                <w:szCs w:val="24"/>
              </w:rPr>
              <w:t>&gt;</w:t>
            </w:r>
            <w:r w:rsidR="006317DE" w:rsidRPr="006E56C8">
              <w:rPr>
                <w:rFonts w:ascii="Times New Roman" w:hAnsi="Times New Roman"/>
                <w:sz w:val="24"/>
                <w:szCs w:val="24"/>
              </w:rPr>
              <w:t>4</w:t>
            </w:r>
          </w:p>
        </w:tc>
        <w:tc>
          <w:tcPr>
            <w:tcW w:w="1170" w:type="dxa"/>
            <w:tcBorders>
              <w:top w:val="single" w:sz="4" w:space="0" w:color="auto"/>
              <w:left w:val="single" w:sz="4" w:space="0" w:color="auto"/>
              <w:bottom w:val="single" w:sz="4" w:space="0" w:color="auto"/>
              <w:right w:val="single" w:sz="4" w:space="0" w:color="auto"/>
            </w:tcBorders>
            <w:hideMark/>
          </w:tcPr>
          <w:p w14:paraId="5396FC44" w14:textId="77777777" w:rsidR="006317DE" w:rsidRPr="006E56C8" w:rsidRDefault="006317DE" w:rsidP="00E861AC">
            <w:pPr>
              <w:spacing w:after="0"/>
              <w:rPr>
                <w:rFonts w:ascii="Times New Roman" w:hAnsi="Times New Roman"/>
                <w:sz w:val="24"/>
                <w:szCs w:val="24"/>
              </w:rPr>
            </w:pPr>
            <w:r w:rsidRPr="006E56C8">
              <w:rPr>
                <w:rFonts w:ascii="Times New Roman" w:hAnsi="Times New Roman"/>
                <w:sz w:val="24"/>
                <w:szCs w:val="24"/>
              </w:rPr>
              <w:t>0</w:t>
            </w:r>
          </w:p>
        </w:tc>
        <w:tc>
          <w:tcPr>
            <w:tcW w:w="270" w:type="dxa"/>
            <w:tcBorders>
              <w:top w:val="single" w:sz="4" w:space="0" w:color="auto"/>
              <w:left w:val="single" w:sz="4" w:space="0" w:color="auto"/>
              <w:bottom w:val="single" w:sz="4" w:space="0" w:color="auto"/>
              <w:right w:val="single" w:sz="4" w:space="0" w:color="auto"/>
            </w:tcBorders>
            <w:shd w:val="clear" w:color="auto" w:fill="F2F2F2"/>
          </w:tcPr>
          <w:p w14:paraId="6258AEF8" w14:textId="77777777" w:rsidR="006317DE" w:rsidRPr="006E56C8" w:rsidRDefault="006317DE" w:rsidP="00E861AC">
            <w:pPr>
              <w:spacing w:after="0"/>
              <w:rPr>
                <w:rFonts w:ascii="Times New Roman" w:hAnsi="Times New Roman"/>
                <w:sz w:val="24"/>
                <w:szCs w:val="24"/>
              </w:rPr>
            </w:pPr>
          </w:p>
        </w:tc>
        <w:tc>
          <w:tcPr>
            <w:tcW w:w="1546" w:type="dxa"/>
            <w:tcBorders>
              <w:top w:val="single" w:sz="4" w:space="0" w:color="auto"/>
              <w:left w:val="single" w:sz="4" w:space="0" w:color="auto"/>
              <w:bottom w:val="single" w:sz="4" w:space="0" w:color="auto"/>
              <w:right w:val="single" w:sz="4" w:space="0" w:color="auto"/>
            </w:tcBorders>
          </w:tcPr>
          <w:p w14:paraId="7F3D3A01" w14:textId="77777777" w:rsidR="006317DE" w:rsidRPr="006E56C8" w:rsidRDefault="006317DE" w:rsidP="00E861AC">
            <w:pPr>
              <w:spacing w:after="0"/>
              <w:rPr>
                <w:rFonts w:ascii="Times New Roman" w:hAnsi="Times New Roman"/>
                <w:strike/>
                <w:sz w:val="24"/>
                <w:szCs w:val="24"/>
              </w:rPr>
            </w:pPr>
          </w:p>
        </w:tc>
        <w:tc>
          <w:tcPr>
            <w:tcW w:w="1334" w:type="dxa"/>
            <w:tcBorders>
              <w:top w:val="single" w:sz="4" w:space="0" w:color="auto"/>
              <w:left w:val="single" w:sz="4" w:space="0" w:color="auto"/>
              <w:bottom w:val="single" w:sz="4" w:space="0" w:color="auto"/>
              <w:right w:val="single" w:sz="4" w:space="0" w:color="auto"/>
            </w:tcBorders>
          </w:tcPr>
          <w:p w14:paraId="6AE7375D" w14:textId="77777777" w:rsidR="006317DE" w:rsidRPr="006E56C8" w:rsidRDefault="006317DE" w:rsidP="00E861AC">
            <w:pPr>
              <w:spacing w:after="0"/>
              <w:rPr>
                <w:rFonts w:ascii="Times New Roman" w:hAnsi="Times New Roman"/>
                <w:strike/>
                <w:sz w:val="24"/>
                <w:szCs w:val="24"/>
              </w:rPr>
            </w:pPr>
          </w:p>
        </w:tc>
      </w:tr>
    </w:tbl>
    <w:p w14:paraId="1EEE456B" w14:textId="77777777" w:rsidR="006317DE" w:rsidRPr="006E56C8" w:rsidRDefault="006317DE" w:rsidP="006317DE">
      <w:pPr>
        <w:spacing w:after="0"/>
        <w:rPr>
          <w:rFonts w:ascii="Times New Roman" w:hAnsi="Times New Roman"/>
          <w:b/>
          <w:i/>
          <w:sz w:val="24"/>
          <w:szCs w:val="24"/>
        </w:rPr>
      </w:pPr>
    </w:p>
    <w:p w14:paraId="35E9E4F3" w14:textId="77777777" w:rsidR="00E460D8" w:rsidRDefault="006317DE" w:rsidP="003E449D">
      <w:pPr>
        <w:pStyle w:val="ListParagraph"/>
        <w:numPr>
          <w:ilvl w:val="1"/>
          <w:numId w:val="174"/>
        </w:numPr>
        <w:ind w:left="2880" w:hanging="630"/>
        <w:rPr>
          <w:rFonts w:ascii="Times New Roman" w:hAnsi="Times New Roman"/>
          <w:sz w:val="24"/>
          <w:szCs w:val="24"/>
        </w:rPr>
      </w:pPr>
      <w:r w:rsidRPr="006E56C8">
        <w:rPr>
          <w:rFonts w:ascii="Times New Roman" w:hAnsi="Times New Roman"/>
          <w:sz w:val="24"/>
          <w:szCs w:val="24"/>
        </w:rPr>
        <w:lastRenderedPageBreak/>
        <w:t xml:space="preserve">A maximum of two (2) meetings will be offered on-line for each team sport.  </w:t>
      </w:r>
    </w:p>
    <w:p w14:paraId="69011844" w14:textId="77777777" w:rsidR="006317DE" w:rsidRDefault="006317DE" w:rsidP="003E449D">
      <w:pPr>
        <w:pStyle w:val="ListParagraph"/>
        <w:numPr>
          <w:ilvl w:val="1"/>
          <w:numId w:val="174"/>
        </w:numPr>
        <w:ind w:left="2880" w:hanging="630"/>
        <w:rPr>
          <w:rFonts w:ascii="Times New Roman" w:hAnsi="Times New Roman"/>
          <w:sz w:val="24"/>
          <w:szCs w:val="24"/>
        </w:rPr>
      </w:pPr>
      <w:r w:rsidRPr="006E56C8">
        <w:rPr>
          <w:rFonts w:ascii="Times New Roman" w:hAnsi="Times New Roman"/>
          <w:sz w:val="24"/>
          <w:szCs w:val="24"/>
        </w:rPr>
        <w:t>A maximum of one (1) meeting will be offered on-line for individual sports.</w:t>
      </w:r>
    </w:p>
    <w:p w14:paraId="6A0CC84F" w14:textId="77777777" w:rsidR="00E460D8" w:rsidRPr="00E460D8" w:rsidRDefault="00E460D8" w:rsidP="003E449D">
      <w:pPr>
        <w:pStyle w:val="ListParagraph"/>
        <w:numPr>
          <w:ilvl w:val="1"/>
          <w:numId w:val="174"/>
        </w:numPr>
        <w:ind w:left="2880"/>
        <w:rPr>
          <w:rFonts w:ascii="Times New Roman" w:hAnsi="Times New Roman"/>
          <w:sz w:val="24"/>
          <w:szCs w:val="24"/>
          <w:highlight w:val="lightGray"/>
        </w:rPr>
      </w:pPr>
      <w:r w:rsidRPr="00E460D8">
        <w:rPr>
          <w:rFonts w:ascii="Times New Roman" w:hAnsi="Times New Roman"/>
          <w:sz w:val="24"/>
          <w:szCs w:val="24"/>
          <w:highlight w:val="lightGray"/>
        </w:rPr>
        <w:t>Unified Flag Football will follow the Individual Meeting requirements</w:t>
      </w:r>
    </w:p>
    <w:p w14:paraId="076D7637" w14:textId="77777777" w:rsidR="006317DE" w:rsidRPr="006E56C8" w:rsidRDefault="006317DE" w:rsidP="006317DE">
      <w:pPr>
        <w:pStyle w:val="ListParagraph"/>
        <w:ind w:left="2160"/>
        <w:rPr>
          <w:rFonts w:ascii="Times New Roman" w:hAnsi="Times New Roman"/>
          <w:sz w:val="24"/>
          <w:szCs w:val="24"/>
        </w:rPr>
      </w:pPr>
    </w:p>
    <w:p w14:paraId="0D5CC498" w14:textId="38CCC50F" w:rsidR="006317DE" w:rsidRPr="006E56C8" w:rsidRDefault="006317DE" w:rsidP="003E449D">
      <w:pPr>
        <w:pStyle w:val="ListParagraph"/>
        <w:numPr>
          <w:ilvl w:val="0"/>
          <w:numId w:val="174"/>
        </w:numPr>
        <w:spacing w:after="0" w:line="240" w:lineRule="auto"/>
        <w:ind w:left="1440" w:hanging="720"/>
        <w:rPr>
          <w:rFonts w:ascii="Times New Roman" w:hAnsi="Times New Roman"/>
          <w:sz w:val="24"/>
          <w:szCs w:val="24"/>
        </w:rPr>
      </w:pPr>
      <w:r w:rsidRPr="006E56C8">
        <w:rPr>
          <w:rFonts w:ascii="Times New Roman" w:hAnsi="Times New Roman"/>
          <w:b/>
          <w:sz w:val="24"/>
          <w:szCs w:val="24"/>
        </w:rPr>
        <w:t>IHSAA Tournament Officials Rating System – Reminders</w:t>
      </w:r>
    </w:p>
    <w:p w14:paraId="3AEEBFEE" w14:textId="1571A06A" w:rsidR="006317DE" w:rsidRPr="006E56C8" w:rsidRDefault="006317DE" w:rsidP="003E449D">
      <w:pPr>
        <w:pStyle w:val="ListParagraph"/>
        <w:numPr>
          <w:ilvl w:val="0"/>
          <w:numId w:val="177"/>
        </w:numPr>
        <w:spacing w:after="0" w:line="240" w:lineRule="auto"/>
        <w:ind w:hanging="720"/>
        <w:rPr>
          <w:rFonts w:ascii="Times New Roman" w:hAnsi="Times New Roman"/>
          <w:sz w:val="24"/>
          <w:szCs w:val="24"/>
        </w:rPr>
      </w:pPr>
      <w:r w:rsidRPr="006E56C8">
        <w:rPr>
          <w:rFonts w:ascii="Times New Roman" w:hAnsi="Times New Roman"/>
          <w:sz w:val="24"/>
          <w:szCs w:val="24"/>
        </w:rPr>
        <w:t>Member Schools will have the opportunity to rate</w:t>
      </w:r>
      <w:r w:rsidR="004A5DAF">
        <w:rPr>
          <w:rFonts w:ascii="Times New Roman" w:hAnsi="Times New Roman"/>
          <w:sz w:val="24"/>
          <w:szCs w:val="24"/>
        </w:rPr>
        <w:t xml:space="preserve"> </w:t>
      </w:r>
      <w:r w:rsidRPr="006E56C8">
        <w:rPr>
          <w:rFonts w:ascii="Times New Roman" w:hAnsi="Times New Roman"/>
          <w:sz w:val="24"/>
          <w:szCs w:val="24"/>
        </w:rPr>
        <w:t>officials</w:t>
      </w:r>
      <w:r w:rsidR="004A5DAF">
        <w:rPr>
          <w:rFonts w:ascii="Times New Roman" w:hAnsi="Times New Roman"/>
          <w:sz w:val="24"/>
          <w:szCs w:val="24"/>
        </w:rPr>
        <w:t xml:space="preserve"> that </w:t>
      </w:r>
      <w:r w:rsidR="004A5DAF" w:rsidRPr="006E56C8">
        <w:rPr>
          <w:rFonts w:ascii="Times New Roman" w:hAnsi="Times New Roman"/>
          <w:sz w:val="24"/>
          <w:szCs w:val="24"/>
        </w:rPr>
        <w:t>have applied for a specific Tournament Series</w:t>
      </w:r>
      <w:r w:rsidR="004A5DAF">
        <w:rPr>
          <w:rFonts w:ascii="Times New Roman" w:hAnsi="Times New Roman"/>
          <w:sz w:val="24"/>
          <w:szCs w:val="24"/>
        </w:rPr>
        <w:t xml:space="preserve"> </w:t>
      </w:r>
      <w:r w:rsidR="004A5DAF" w:rsidRPr="004A5DAF">
        <w:rPr>
          <w:rFonts w:ascii="Times New Roman" w:hAnsi="Times New Roman"/>
          <w:sz w:val="24"/>
          <w:szCs w:val="24"/>
          <w:highlight w:val="lightGray"/>
        </w:rPr>
        <w:t xml:space="preserve">(those </w:t>
      </w:r>
      <w:proofErr w:type="spellStart"/>
      <w:r w:rsidR="004A5DAF" w:rsidRPr="004A5DAF">
        <w:rPr>
          <w:rFonts w:ascii="Times New Roman" w:hAnsi="Times New Roman"/>
          <w:sz w:val="24"/>
          <w:szCs w:val="24"/>
          <w:highlight w:val="lightGray"/>
        </w:rPr>
        <w:t>offiicals</w:t>
      </w:r>
      <w:proofErr w:type="spellEnd"/>
      <w:r w:rsidR="004A5DAF" w:rsidRPr="004A5DAF">
        <w:rPr>
          <w:rFonts w:ascii="Times New Roman" w:hAnsi="Times New Roman"/>
          <w:sz w:val="24"/>
          <w:szCs w:val="24"/>
          <w:highlight w:val="lightGray"/>
        </w:rPr>
        <w:t xml:space="preserve"> that have worked their contests (H/A) for the past three years and current year).</w:t>
      </w:r>
      <w:r w:rsidRPr="006E56C8">
        <w:rPr>
          <w:rFonts w:ascii="Times New Roman" w:hAnsi="Times New Roman"/>
          <w:sz w:val="24"/>
          <w:szCs w:val="24"/>
        </w:rPr>
        <w:t xml:space="preserve">  </w:t>
      </w:r>
    </w:p>
    <w:p w14:paraId="7445D697" w14:textId="77777777" w:rsidR="006317DE" w:rsidRPr="006E56C8" w:rsidRDefault="006317DE" w:rsidP="003E449D">
      <w:pPr>
        <w:pStyle w:val="ListParagraph"/>
        <w:numPr>
          <w:ilvl w:val="0"/>
          <w:numId w:val="177"/>
        </w:numPr>
        <w:spacing w:after="0" w:line="240" w:lineRule="auto"/>
        <w:ind w:hanging="720"/>
        <w:rPr>
          <w:rFonts w:ascii="Times New Roman" w:hAnsi="Times New Roman"/>
          <w:sz w:val="24"/>
          <w:szCs w:val="24"/>
        </w:rPr>
      </w:pPr>
      <w:r w:rsidRPr="006E56C8">
        <w:rPr>
          <w:rFonts w:ascii="Times New Roman" w:hAnsi="Times New Roman"/>
          <w:sz w:val="24"/>
          <w:szCs w:val="24"/>
        </w:rPr>
        <w:t>All IHSAA member Schools shall participate in the ratings of tournament Officials in all sports.</w:t>
      </w:r>
    </w:p>
    <w:p w14:paraId="3646437C" w14:textId="77777777" w:rsidR="006317DE" w:rsidRPr="006E56C8" w:rsidRDefault="006317DE" w:rsidP="003E449D">
      <w:pPr>
        <w:pStyle w:val="ListParagraph"/>
        <w:numPr>
          <w:ilvl w:val="0"/>
          <w:numId w:val="177"/>
        </w:numPr>
        <w:spacing w:after="0" w:line="240" w:lineRule="auto"/>
        <w:ind w:hanging="720"/>
        <w:rPr>
          <w:rFonts w:ascii="Times New Roman" w:hAnsi="Times New Roman"/>
          <w:sz w:val="24"/>
          <w:szCs w:val="24"/>
        </w:rPr>
      </w:pPr>
      <w:r w:rsidRPr="006E56C8">
        <w:rPr>
          <w:rFonts w:ascii="Times New Roman" w:hAnsi="Times New Roman"/>
          <w:sz w:val="24"/>
          <w:szCs w:val="24"/>
        </w:rPr>
        <w:t xml:space="preserve">When computing the School Ratings for Contest Officials, the following equalizers shall be used: </w:t>
      </w:r>
    </w:p>
    <w:p w14:paraId="4097C3CA" w14:textId="77777777" w:rsidR="006317DE" w:rsidRPr="006E56C8" w:rsidRDefault="006317DE" w:rsidP="006317DE">
      <w:pPr>
        <w:pStyle w:val="ListParagraph"/>
        <w:ind w:left="2160"/>
        <w:rPr>
          <w:rFonts w:ascii="Times New Roman" w:hAnsi="Times New Roman"/>
          <w:sz w:val="24"/>
          <w:szCs w:val="24"/>
        </w:rPr>
      </w:pPr>
    </w:p>
    <w:tbl>
      <w:tblPr>
        <w:tblW w:w="0" w:type="auto"/>
        <w:tblInd w:w="2160" w:type="dxa"/>
        <w:tblLook w:val="04A0" w:firstRow="1" w:lastRow="0" w:firstColumn="1" w:lastColumn="0" w:noHBand="0" w:noVBand="1"/>
      </w:tblPr>
      <w:tblGrid>
        <w:gridCol w:w="2808"/>
        <w:gridCol w:w="4608"/>
      </w:tblGrid>
      <w:tr w:rsidR="006317DE" w:rsidRPr="006E56C8" w14:paraId="0D7DAB5C" w14:textId="77777777" w:rsidTr="006317DE">
        <w:tc>
          <w:tcPr>
            <w:tcW w:w="2808" w:type="dxa"/>
          </w:tcPr>
          <w:p w14:paraId="193EEAC3" w14:textId="77777777" w:rsidR="006317DE" w:rsidRPr="006E56C8" w:rsidRDefault="006317DE" w:rsidP="006317DE">
            <w:pPr>
              <w:pStyle w:val="ListParagraph"/>
              <w:spacing w:after="0"/>
              <w:ind w:left="0"/>
              <w:jc w:val="center"/>
              <w:rPr>
                <w:rFonts w:ascii="Times New Roman" w:hAnsi="Times New Roman"/>
                <w:sz w:val="24"/>
                <w:szCs w:val="24"/>
              </w:rPr>
            </w:pPr>
            <w:r w:rsidRPr="006E56C8">
              <w:rPr>
                <w:rFonts w:ascii="Times New Roman" w:hAnsi="Times New Roman"/>
                <w:sz w:val="24"/>
                <w:szCs w:val="24"/>
              </w:rPr>
              <w:t>If Officials receives:</w:t>
            </w:r>
          </w:p>
        </w:tc>
        <w:tc>
          <w:tcPr>
            <w:tcW w:w="4608" w:type="dxa"/>
          </w:tcPr>
          <w:p w14:paraId="1DC0EE2B" w14:textId="77777777" w:rsidR="006317DE" w:rsidRPr="006E56C8" w:rsidRDefault="006317DE" w:rsidP="006317DE">
            <w:pPr>
              <w:pStyle w:val="ListParagraph"/>
              <w:spacing w:after="0"/>
              <w:ind w:left="0"/>
              <w:jc w:val="center"/>
              <w:rPr>
                <w:rFonts w:ascii="Times New Roman" w:hAnsi="Times New Roman"/>
                <w:sz w:val="24"/>
                <w:szCs w:val="24"/>
              </w:rPr>
            </w:pPr>
            <w:r w:rsidRPr="006E56C8">
              <w:rPr>
                <w:rFonts w:ascii="Times New Roman" w:hAnsi="Times New Roman"/>
                <w:sz w:val="24"/>
                <w:szCs w:val="24"/>
              </w:rPr>
              <w:t># Ratings to be discarded</w:t>
            </w:r>
          </w:p>
        </w:tc>
      </w:tr>
      <w:tr w:rsidR="006317DE" w:rsidRPr="006E56C8" w14:paraId="0817C718" w14:textId="77777777" w:rsidTr="006317DE">
        <w:tc>
          <w:tcPr>
            <w:tcW w:w="2808" w:type="dxa"/>
          </w:tcPr>
          <w:p w14:paraId="2923A3B1" w14:textId="77777777" w:rsidR="006317DE" w:rsidRPr="006E56C8" w:rsidRDefault="006317DE" w:rsidP="006317DE">
            <w:pPr>
              <w:pStyle w:val="ListParagraph"/>
              <w:spacing w:after="0"/>
              <w:ind w:left="0"/>
              <w:jc w:val="center"/>
              <w:rPr>
                <w:rFonts w:ascii="Times New Roman" w:hAnsi="Times New Roman"/>
                <w:sz w:val="24"/>
                <w:szCs w:val="24"/>
              </w:rPr>
            </w:pPr>
            <w:r w:rsidRPr="006E56C8">
              <w:rPr>
                <w:rFonts w:ascii="Times New Roman" w:hAnsi="Times New Roman"/>
                <w:sz w:val="24"/>
                <w:szCs w:val="24"/>
              </w:rPr>
              <w:t>12-29 votes</w:t>
            </w:r>
          </w:p>
        </w:tc>
        <w:tc>
          <w:tcPr>
            <w:tcW w:w="4608" w:type="dxa"/>
          </w:tcPr>
          <w:p w14:paraId="574B8AC7" w14:textId="77777777" w:rsidR="006317DE" w:rsidRPr="006E56C8" w:rsidRDefault="006317DE" w:rsidP="00E460D8">
            <w:pPr>
              <w:pStyle w:val="ListParagraph"/>
              <w:spacing w:after="0"/>
              <w:ind w:left="252"/>
              <w:rPr>
                <w:rFonts w:ascii="Times New Roman" w:hAnsi="Times New Roman"/>
                <w:sz w:val="24"/>
                <w:szCs w:val="24"/>
              </w:rPr>
            </w:pPr>
            <w:r w:rsidRPr="006E56C8">
              <w:rPr>
                <w:rFonts w:ascii="Times New Roman" w:hAnsi="Times New Roman"/>
                <w:sz w:val="24"/>
                <w:szCs w:val="24"/>
              </w:rPr>
              <w:t>top One (1) and bottom One (1) ratings</w:t>
            </w:r>
          </w:p>
        </w:tc>
      </w:tr>
      <w:tr w:rsidR="006317DE" w:rsidRPr="006E56C8" w14:paraId="5FAF5F34" w14:textId="77777777" w:rsidTr="006317DE">
        <w:tc>
          <w:tcPr>
            <w:tcW w:w="2808" w:type="dxa"/>
          </w:tcPr>
          <w:p w14:paraId="133D8C2F" w14:textId="77777777" w:rsidR="006317DE" w:rsidRPr="006E56C8" w:rsidRDefault="006317DE" w:rsidP="006317DE">
            <w:pPr>
              <w:pStyle w:val="ListParagraph"/>
              <w:spacing w:after="0"/>
              <w:ind w:left="0"/>
              <w:jc w:val="center"/>
              <w:rPr>
                <w:rFonts w:ascii="Times New Roman" w:hAnsi="Times New Roman"/>
                <w:sz w:val="24"/>
                <w:szCs w:val="24"/>
              </w:rPr>
            </w:pPr>
            <w:r w:rsidRPr="006E56C8">
              <w:rPr>
                <w:rFonts w:ascii="Times New Roman" w:hAnsi="Times New Roman"/>
                <w:sz w:val="24"/>
                <w:szCs w:val="24"/>
              </w:rPr>
              <w:t>12-29 votes</w:t>
            </w:r>
          </w:p>
        </w:tc>
        <w:tc>
          <w:tcPr>
            <w:tcW w:w="4608" w:type="dxa"/>
          </w:tcPr>
          <w:p w14:paraId="3B379DD9" w14:textId="77777777" w:rsidR="006317DE" w:rsidRPr="006E56C8" w:rsidRDefault="006317DE" w:rsidP="00E460D8">
            <w:pPr>
              <w:pStyle w:val="ListParagraph"/>
              <w:spacing w:after="0"/>
              <w:ind w:left="252"/>
              <w:rPr>
                <w:rFonts w:ascii="Times New Roman" w:hAnsi="Times New Roman"/>
                <w:sz w:val="24"/>
                <w:szCs w:val="24"/>
              </w:rPr>
            </w:pPr>
            <w:r w:rsidRPr="006E56C8">
              <w:rPr>
                <w:rFonts w:ascii="Times New Roman" w:hAnsi="Times New Roman"/>
                <w:sz w:val="24"/>
                <w:szCs w:val="24"/>
              </w:rPr>
              <w:t>top a Two (2) and bottom Two (2) ratings</w:t>
            </w:r>
          </w:p>
        </w:tc>
      </w:tr>
      <w:tr w:rsidR="006317DE" w:rsidRPr="006E56C8" w14:paraId="4BAD3B0C" w14:textId="77777777" w:rsidTr="006317DE">
        <w:tc>
          <w:tcPr>
            <w:tcW w:w="2808" w:type="dxa"/>
          </w:tcPr>
          <w:p w14:paraId="65E431C5" w14:textId="77777777" w:rsidR="006317DE" w:rsidRPr="006E56C8" w:rsidRDefault="006317DE" w:rsidP="006317DE">
            <w:pPr>
              <w:pStyle w:val="ListParagraph"/>
              <w:spacing w:after="0"/>
              <w:ind w:left="0"/>
              <w:jc w:val="center"/>
              <w:rPr>
                <w:rFonts w:ascii="Times New Roman" w:hAnsi="Times New Roman"/>
                <w:sz w:val="24"/>
                <w:szCs w:val="24"/>
              </w:rPr>
            </w:pPr>
            <w:r w:rsidRPr="006E56C8">
              <w:rPr>
                <w:rFonts w:ascii="Times New Roman" w:hAnsi="Times New Roman"/>
                <w:sz w:val="24"/>
                <w:szCs w:val="24"/>
              </w:rPr>
              <w:t>12-29 votes</w:t>
            </w:r>
          </w:p>
        </w:tc>
        <w:tc>
          <w:tcPr>
            <w:tcW w:w="4608" w:type="dxa"/>
          </w:tcPr>
          <w:p w14:paraId="7E563146" w14:textId="77777777" w:rsidR="006317DE" w:rsidRPr="006E56C8" w:rsidRDefault="006317DE" w:rsidP="00E460D8">
            <w:pPr>
              <w:pStyle w:val="ListParagraph"/>
              <w:spacing w:after="0"/>
              <w:ind w:left="252"/>
              <w:rPr>
                <w:rFonts w:ascii="Times New Roman" w:hAnsi="Times New Roman"/>
                <w:sz w:val="24"/>
                <w:szCs w:val="24"/>
              </w:rPr>
            </w:pPr>
            <w:r w:rsidRPr="006E56C8">
              <w:rPr>
                <w:rFonts w:ascii="Times New Roman" w:hAnsi="Times New Roman"/>
                <w:sz w:val="24"/>
                <w:szCs w:val="24"/>
              </w:rPr>
              <w:t>top Three (3) and bottom Three (3) ratings</w:t>
            </w:r>
          </w:p>
        </w:tc>
      </w:tr>
      <w:tr w:rsidR="006317DE" w:rsidRPr="006E56C8" w14:paraId="0EA9807C" w14:textId="77777777" w:rsidTr="006317DE">
        <w:tc>
          <w:tcPr>
            <w:tcW w:w="2808" w:type="dxa"/>
          </w:tcPr>
          <w:p w14:paraId="4FBF157F" w14:textId="77777777" w:rsidR="006317DE" w:rsidRPr="006E56C8" w:rsidRDefault="006317DE" w:rsidP="006317DE">
            <w:pPr>
              <w:pStyle w:val="ListParagraph"/>
              <w:spacing w:after="0"/>
              <w:ind w:left="0"/>
              <w:jc w:val="center"/>
              <w:rPr>
                <w:rFonts w:ascii="Times New Roman" w:hAnsi="Times New Roman"/>
                <w:sz w:val="24"/>
                <w:szCs w:val="24"/>
              </w:rPr>
            </w:pPr>
            <w:r w:rsidRPr="006E56C8">
              <w:rPr>
                <w:rFonts w:ascii="Times New Roman" w:hAnsi="Times New Roman"/>
                <w:sz w:val="24"/>
                <w:szCs w:val="24"/>
              </w:rPr>
              <w:t>12-29 votes</w:t>
            </w:r>
          </w:p>
        </w:tc>
        <w:tc>
          <w:tcPr>
            <w:tcW w:w="4608" w:type="dxa"/>
          </w:tcPr>
          <w:p w14:paraId="70A896AE" w14:textId="77777777" w:rsidR="006317DE" w:rsidRPr="006E56C8" w:rsidRDefault="006317DE" w:rsidP="00E460D8">
            <w:pPr>
              <w:pStyle w:val="ListParagraph"/>
              <w:spacing w:after="0"/>
              <w:ind w:left="252"/>
              <w:rPr>
                <w:rFonts w:ascii="Times New Roman" w:hAnsi="Times New Roman"/>
                <w:sz w:val="24"/>
                <w:szCs w:val="24"/>
              </w:rPr>
            </w:pPr>
            <w:r w:rsidRPr="006E56C8">
              <w:rPr>
                <w:rFonts w:ascii="Times New Roman" w:hAnsi="Times New Roman"/>
                <w:sz w:val="24"/>
                <w:szCs w:val="24"/>
              </w:rPr>
              <w:t>top Four (4) and bottom Four (4) ratings</w:t>
            </w:r>
          </w:p>
        </w:tc>
      </w:tr>
      <w:tr w:rsidR="006317DE" w:rsidRPr="006E56C8" w14:paraId="705D7EBC" w14:textId="77777777" w:rsidTr="006317DE">
        <w:tc>
          <w:tcPr>
            <w:tcW w:w="2808" w:type="dxa"/>
          </w:tcPr>
          <w:p w14:paraId="17B2BE7C" w14:textId="77777777" w:rsidR="006317DE" w:rsidRPr="006E56C8" w:rsidRDefault="006317DE" w:rsidP="006317DE">
            <w:pPr>
              <w:pStyle w:val="ListParagraph"/>
              <w:spacing w:after="0"/>
              <w:ind w:left="0"/>
              <w:jc w:val="center"/>
              <w:rPr>
                <w:rFonts w:ascii="Times New Roman" w:hAnsi="Times New Roman"/>
                <w:sz w:val="24"/>
                <w:szCs w:val="24"/>
              </w:rPr>
            </w:pPr>
            <w:r w:rsidRPr="006E56C8">
              <w:rPr>
                <w:rFonts w:ascii="Times New Roman" w:hAnsi="Times New Roman"/>
                <w:sz w:val="24"/>
                <w:szCs w:val="24"/>
              </w:rPr>
              <w:t>12-29 votes</w:t>
            </w:r>
          </w:p>
        </w:tc>
        <w:tc>
          <w:tcPr>
            <w:tcW w:w="4608" w:type="dxa"/>
          </w:tcPr>
          <w:p w14:paraId="3F425FAE" w14:textId="77777777" w:rsidR="006317DE" w:rsidRPr="006E56C8" w:rsidRDefault="006317DE" w:rsidP="00E460D8">
            <w:pPr>
              <w:pStyle w:val="ListParagraph"/>
              <w:spacing w:after="0"/>
              <w:ind w:left="252"/>
              <w:rPr>
                <w:rFonts w:ascii="Times New Roman" w:hAnsi="Times New Roman"/>
                <w:sz w:val="24"/>
                <w:szCs w:val="24"/>
              </w:rPr>
            </w:pPr>
            <w:r w:rsidRPr="006E56C8">
              <w:rPr>
                <w:rFonts w:ascii="Times New Roman" w:hAnsi="Times New Roman"/>
                <w:sz w:val="24"/>
                <w:szCs w:val="24"/>
              </w:rPr>
              <w:t>top Five (5) and bottom Five (5) ratings</w:t>
            </w:r>
          </w:p>
        </w:tc>
      </w:tr>
      <w:tr w:rsidR="006317DE" w:rsidRPr="006E56C8" w14:paraId="04B4BB57" w14:textId="77777777" w:rsidTr="006317DE">
        <w:tc>
          <w:tcPr>
            <w:tcW w:w="2808" w:type="dxa"/>
          </w:tcPr>
          <w:p w14:paraId="4DD3DB0C" w14:textId="77777777" w:rsidR="006317DE" w:rsidRPr="006E56C8" w:rsidRDefault="006317DE" w:rsidP="006317DE">
            <w:pPr>
              <w:pStyle w:val="ListParagraph"/>
              <w:spacing w:after="0"/>
              <w:ind w:left="0"/>
              <w:jc w:val="center"/>
              <w:rPr>
                <w:rFonts w:ascii="Times New Roman" w:hAnsi="Times New Roman"/>
                <w:sz w:val="24"/>
                <w:szCs w:val="24"/>
              </w:rPr>
            </w:pPr>
            <w:r w:rsidRPr="006E56C8">
              <w:rPr>
                <w:rFonts w:ascii="Times New Roman" w:hAnsi="Times New Roman"/>
                <w:sz w:val="24"/>
                <w:szCs w:val="24"/>
              </w:rPr>
              <w:t>12-29 votes</w:t>
            </w:r>
          </w:p>
        </w:tc>
        <w:tc>
          <w:tcPr>
            <w:tcW w:w="4608" w:type="dxa"/>
          </w:tcPr>
          <w:p w14:paraId="538732CD" w14:textId="77777777" w:rsidR="006317DE" w:rsidRPr="006E56C8" w:rsidRDefault="006317DE" w:rsidP="00E460D8">
            <w:pPr>
              <w:pStyle w:val="ListParagraph"/>
              <w:spacing w:after="0"/>
              <w:ind w:left="252"/>
              <w:rPr>
                <w:rFonts w:ascii="Times New Roman" w:hAnsi="Times New Roman"/>
                <w:sz w:val="24"/>
                <w:szCs w:val="24"/>
              </w:rPr>
            </w:pPr>
            <w:r w:rsidRPr="006E56C8">
              <w:rPr>
                <w:rFonts w:ascii="Times New Roman" w:hAnsi="Times New Roman"/>
                <w:sz w:val="24"/>
                <w:szCs w:val="24"/>
              </w:rPr>
              <w:t>top Six (6) and bottom Six (6) ratings</w:t>
            </w:r>
          </w:p>
        </w:tc>
      </w:tr>
      <w:tr w:rsidR="006317DE" w:rsidRPr="006E56C8" w14:paraId="6BE35686" w14:textId="77777777" w:rsidTr="006317DE">
        <w:tc>
          <w:tcPr>
            <w:tcW w:w="2808" w:type="dxa"/>
          </w:tcPr>
          <w:p w14:paraId="2483BC6B" w14:textId="77777777" w:rsidR="006317DE" w:rsidRPr="006E56C8" w:rsidRDefault="006317DE" w:rsidP="006317DE">
            <w:pPr>
              <w:pStyle w:val="ListParagraph"/>
              <w:spacing w:after="0"/>
              <w:ind w:left="0"/>
              <w:jc w:val="center"/>
              <w:rPr>
                <w:rFonts w:ascii="Times New Roman" w:hAnsi="Times New Roman"/>
                <w:sz w:val="24"/>
                <w:szCs w:val="24"/>
              </w:rPr>
            </w:pPr>
            <w:r w:rsidRPr="006E56C8">
              <w:rPr>
                <w:rFonts w:ascii="Times New Roman" w:hAnsi="Times New Roman"/>
                <w:sz w:val="24"/>
                <w:szCs w:val="24"/>
              </w:rPr>
              <w:t>12-29 votes</w:t>
            </w:r>
          </w:p>
        </w:tc>
        <w:tc>
          <w:tcPr>
            <w:tcW w:w="4608" w:type="dxa"/>
          </w:tcPr>
          <w:p w14:paraId="6CE0171B" w14:textId="77777777" w:rsidR="006317DE" w:rsidRPr="006E56C8" w:rsidRDefault="006317DE" w:rsidP="00E460D8">
            <w:pPr>
              <w:pStyle w:val="ListParagraph"/>
              <w:spacing w:after="0"/>
              <w:ind w:left="252"/>
              <w:rPr>
                <w:rFonts w:ascii="Times New Roman" w:hAnsi="Times New Roman"/>
                <w:sz w:val="24"/>
                <w:szCs w:val="24"/>
              </w:rPr>
            </w:pPr>
            <w:r w:rsidRPr="006E56C8">
              <w:rPr>
                <w:rFonts w:ascii="Times New Roman" w:hAnsi="Times New Roman"/>
                <w:sz w:val="24"/>
                <w:szCs w:val="24"/>
              </w:rPr>
              <w:t>top Seven (7) and bottom Seven (7) ratings</w:t>
            </w:r>
          </w:p>
        </w:tc>
      </w:tr>
      <w:tr w:rsidR="006317DE" w:rsidRPr="006E56C8" w14:paraId="3E45F3D0" w14:textId="77777777" w:rsidTr="006317DE">
        <w:tc>
          <w:tcPr>
            <w:tcW w:w="2808" w:type="dxa"/>
          </w:tcPr>
          <w:p w14:paraId="0B7B4C4B" w14:textId="77777777" w:rsidR="006317DE" w:rsidRPr="006E56C8" w:rsidRDefault="006317DE" w:rsidP="006317DE">
            <w:pPr>
              <w:pStyle w:val="ListParagraph"/>
              <w:spacing w:after="0"/>
              <w:ind w:left="0"/>
              <w:jc w:val="center"/>
              <w:rPr>
                <w:rFonts w:ascii="Times New Roman" w:hAnsi="Times New Roman"/>
                <w:sz w:val="24"/>
                <w:szCs w:val="24"/>
              </w:rPr>
            </w:pPr>
            <w:r w:rsidRPr="006E56C8">
              <w:rPr>
                <w:rFonts w:ascii="Times New Roman" w:hAnsi="Times New Roman"/>
                <w:sz w:val="24"/>
                <w:szCs w:val="24"/>
              </w:rPr>
              <w:t>12-29 votes</w:t>
            </w:r>
          </w:p>
        </w:tc>
        <w:tc>
          <w:tcPr>
            <w:tcW w:w="4608" w:type="dxa"/>
          </w:tcPr>
          <w:p w14:paraId="142A853B" w14:textId="77777777" w:rsidR="006317DE" w:rsidRPr="006E56C8" w:rsidRDefault="006317DE" w:rsidP="00E460D8">
            <w:pPr>
              <w:pStyle w:val="ListParagraph"/>
              <w:spacing w:after="0"/>
              <w:ind w:left="252"/>
              <w:rPr>
                <w:rFonts w:ascii="Times New Roman" w:hAnsi="Times New Roman"/>
                <w:sz w:val="24"/>
                <w:szCs w:val="24"/>
              </w:rPr>
            </w:pPr>
            <w:r w:rsidRPr="006E56C8">
              <w:rPr>
                <w:rFonts w:ascii="Times New Roman" w:hAnsi="Times New Roman"/>
                <w:sz w:val="24"/>
                <w:szCs w:val="24"/>
              </w:rPr>
              <w:t>top Eight (8) and bottom Eight (8) ratings</w:t>
            </w:r>
          </w:p>
        </w:tc>
      </w:tr>
    </w:tbl>
    <w:p w14:paraId="1CA74210" w14:textId="77777777" w:rsidR="009E109A" w:rsidRDefault="009E109A">
      <w:pPr>
        <w:spacing w:after="0" w:line="240" w:lineRule="auto"/>
        <w:rPr>
          <w:rFonts w:ascii="Times New Roman" w:hAnsi="Times New Roman"/>
          <w:color w:val="000000" w:themeColor="text1"/>
          <w:sz w:val="16"/>
          <w:szCs w:val="16"/>
        </w:rPr>
      </w:pPr>
    </w:p>
    <w:p w14:paraId="579E2EF0" w14:textId="77777777" w:rsidR="00E460D8" w:rsidRDefault="00E460D8">
      <w:pPr>
        <w:spacing w:after="0" w:line="240" w:lineRule="auto"/>
        <w:rPr>
          <w:rFonts w:ascii="Times New Roman" w:hAnsi="Times New Roman"/>
          <w:color w:val="000000" w:themeColor="text1"/>
          <w:sz w:val="16"/>
          <w:szCs w:val="16"/>
        </w:rPr>
      </w:pPr>
    </w:p>
    <w:p w14:paraId="6A7B7FD5" w14:textId="77777777" w:rsidR="006317DE" w:rsidRPr="006E56C8" w:rsidRDefault="006F115E">
      <w:pPr>
        <w:spacing w:after="0" w:line="240" w:lineRule="auto"/>
        <w:rPr>
          <w:rFonts w:ascii="Times New Roman" w:hAnsi="Times New Roman"/>
          <w:b/>
          <w:color w:val="000000" w:themeColor="text1"/>
          <w:sz w:val="24"/>
          <w:szCs w:val="24"/>
          <w:u w:val="single"/>
        </w:rPr>
      </w:pPr>
      <w:r>
        <w:rPr>
          <w:rFonts w:ascii="Times New Roman" w:hAnsi="Times New Roman"/>
          <w:color w:val="000000" w:themeColor="text1"/>
          <w:sz w:val="16"/>
          <w:szCs w:val="16"/>
        </w:rPr>
        <w:t>PolMan2020</w:t>
      </w:r>
      <w:r w:rsidR="00E861AC" w:rsidRPr="006E56C8">
        <w:rPr>
          <w:rFonts w:ascii="Times New Roman" w:hAnsi="Times New Roman"/>
          <w:color w:val="000000" w:themeColor="text1"/>
          <w:sz w:val="16"/>
          <w:szCs w:val="16"/>
        </w:rPr>
        <w:t xml:space="preserve"> (G</w:t>
      </w:r>
      <w:r w:rsidR="0060101B" w:rsidRPr="006E56C8">
        <w:rPr>
          <w:rFonts w:ascii="Times New Roman" w:hAnsi="Times New Roman"/>
          <w:color w:val="000000" w:themeColor="text1"/>
          <w:sz w:val="16"/>
          <w:szCs w:val="16"/>
        </w:rPr>
        <w:t>5</w:t>
      </w:r>
      <w:r w:rsidR="00E861AC" w:rsidRPr="006E56C8">
        <w:rPr>
          <w:rFonts w:ascii="Times New Roman" w:hAnsi="Times New Roman"/>
          <w:color w:val="000000" w:themeColor="text1"/>
          <w:sz w:val="16"/>
          <w:szCs w:val="16"/>
        </w:rPr>
        <w:t>) (</w:t>
      </w:r>
      <w:r>
        <w:rPr>
          <w:rFonts w:ascii="Times New Roman" w:hAnsi="Times New Roman"/>
          <w:color w:val="000000" w:themeColor="text1"/>
          <w:sz w:val="16"/>
          <w:szCs w:val="16"/>
        </w:rPr>
        <w:t>08.01.2020</w:t>
      </w:r>
      <w:r w:rsidR="00E861AC" w:rsidRPr="006E56C8">
        <w:rPr>
          <w:rFonts w:ascii="Times New Roman" w:hAnsi="Times New Roman"/>
          <w:color w:val="000000" w:themeColor="text1"/>
          <w:sz w:val="16"/>
          <w:szCs w:val="16"/>
        </w:rPr>
        <w:t>)</w:t>
      </w:r>
      <w:r w:rsidR="006317DE" w:rsidRPr="006E56C8">
        <w:rPr>
          <w:rFonts w:ascii="Times New Roman" w:hAnsi="Times New Roman"/>
          <w:b/>
          <w:color w:val="000000" w:themeColor="text1"/>
          <w:sz w:val="24"/>
          <w:szCs w:val="24"/>
          <w:u w:val="single"/>
        </w:rPr>
        <w:br w:type="page"/>
      </w:r>
    </w:p>
    <w:p w14:paraId="1EE3F5A2" w14:textId="77777777" w:rsidR="00DC0789" w:rsidRPr="006E56C8" w:rsidRDefault="006317DE" w:rsidP="00DC0789">
      <w:pPr>
        <w:rPr>
          <w:rFonts w:ascii="Times New Roman" w:hAnsi="Times New Roman"/>
          <w:b/>
          <w:color w:val="000000" w:themeColor="text1"/>
          <w:sz w:val="24"/>
          <w:szCs w:val="24"/>
        </w:rPr>
      </w:pPr>
      <w:r w:rsidRPr="006E56C8">
        <w:rPr>
          <w:rFonts w:ascii="Times New Roman" w:hAnsi="Times New Roman"/>
          <w:b/>
          <w:color w:val="000000" w:themeColor="text1"/>
          <w:sz w:val="24"/>
          <w:szCs w:val="24"/>
        </w:rPr>
        <w:lastRenderedPageBreak/>
        <w:t>G-6</w:t>
      </w:r>
      <w:r w:rsidRPr="006E56C8">
        <w:rPr>
          <w:rFonts w:ascii="Times New Roman" w:hAnsi="Times New Roman"/>
          <w:b/>
          <w:color w:val="000000" w:themeColor="text1"/>
          <w:sz w:val="24"/>
          <w:szCs w:val="24"/>
        </w:rPr>
        <w:tab/>
      </w:r>
      <w:r w:rsidR="00DC0789" w:rsidRPr="006E56C8">
        <w:rPr>
          <w:rFonts w:ascii="Times New Roman" w:hAnsi="Times New Roman"/>
          <w:b/>
          <w:color w:val="000000" w:themeColor="text1"/>
          <w:sz w:val="24"/>
          <w:szCs w:val="24"/>
          <w:u w:val="single"/>
        </w:rPr>
        <w:t>IHSAA Selection of Baseball Officials for Tournament Series Policy</w:t>
      </w:r>
    </w:p>
    <w:p w14:paraId="2A5306DE" w14:textId="77777777" w:rsidR="00DC0789" w:rsidRPr="006E56C8" w:rsidRDefault="00DC0789" w:rsidP="002265E8">
      <w:pPr>
        <w:pStyle w:val="ListParagraph"/>
        <w:numPr>
          <w:ilvl w:val="1"/>
          <w:numId w:val="53"/>
        </w:numPr>
        <w:tabs>
          <w:tab w:val="left" w:pos="1440"/>
        </w:tabs>
        <w:spacing w:after="0"/>
        <w:ind w:hanging="720"/>
        <w:rPr>
          <w:rFonts w:ascii="Times New Roman" w:hAnsi="Times New Roman"/>
          <w:color w:val="000000" w:themeColor="text1"/>
          <w:sz w:val="24"/>
          <w:szCs w:val="24"/>
        </w:rPr>
      </w:pPr>
      <w:r w:rsidRPr="006E56C8">
        <w:rPr>
          <w:rFonts w:ascii="Times New Roman" w:hAnsi="Times New Roman"/>
          <w:b/>
          <w:color w:val="000000" w:themeColor="text1"/>
          <w:sz w:val="24"/>
          <w:szCs w:val="24"/>
        </w:rPr>
        <w:t>Tournament Series assignment</w:t>
      </w:r>
      <w:r w:rsidRPr="006E56C8">
        <w:rPr>
          <w:rFonts w:ascii="Times New Roman" w:hAnsi="Times New Roman"/>
          <w:color w:val="000000" w:themeColor="text1"/>
          <w:sz w:val="24"/>
          <w:szCs w:val="24"/>
        </w:rPr>
        <w:t>.  To be considered for a Tournament Series assignment, the following basic criteria must be met:</w:t>
      </w:r>
    </w:p>
    <w:p w14:paraId="4E3B4345" w14:textId="77777777" w:rsidR="00DC0789" w:rsidRPr="006E56C8" w:rsidRDefault="00DC0789" w:rsidP="002265E8">
      <w:pPr>
        <w:numPr>
          <w:ilvl w:val="2"/>
          <w:numId w:val="54"/>
        </w:numPr>
        <w:tabs>
          <w:tab w:val="clear" w:pos="2340"/>
          <w:tab w:val="num" w:pos="720"/>
          <w:tab w:val="num" w:pos="2160"/>
        </w:tabs>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Must be a currently licensed IHSAA baseball umpire.</w:t>
      </w:r>
    </w:p>
    <w:p w14:paraId="529098FD" w14:textId="77777777" w:rsidR="00DC0789" w:rsidRPr="006E56C8" w:rsidRDefault="00DC0789" w:rsidP="002265E8">
      <w:pPr>
        <w:numPr>
          <w:ilvl w:val="2"/>
          <w:numId w:val="54"/>
        </w:numPr>
        <w:tabs>
          <w:tab w:val="clear" w:pos="2340"/>
          <w:tab w:val="num" w:pos="720"/>
          <w:tab w:val="num" w:pos="2160"/>
        </w:tabs>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Must have filed a Baseball Tournament Series application with the IHSAA office by the designated date.</w:t>
      </w:r>
    </w:p>
    <w:p w14:paraId="104A0378" w14:textId="77777777" w:rsidR="00DC0789" w:rsidRPr="006E56C8" w:rsidRDefault="00DC0789" w:rsidP="002265E8">
      <w:pPr>
        <w:numPr>
          <w:ilvl w:val="2"/>
          <w:numId w:val="54"/>
        </w:numPr>
        <w:tabs>
          <w:tab w:val="clear" w:pos="2340"/>
          <w:tab w:val="num" w:pos="720"/>
          <w:tab w:val="num" w:pos="2160"/>
        </w:tabs>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Must have at least Three (3) years of experience in the sport of Baseball.</w:t>
      </w:r>
    </w:p>
    <w:p w14:paraId="0273D91B" w14:textId="77777777" w:rsidR="00DC0789" w:rsidRPr="006E56C8" w:rsidRDefault="00DC0789" w:rsidP="002265E8">
      <w:pPr>
        <w:numPr>
          <w:ilvl w:val="2"/>
          <w:numId w:val="54"/>
        </w:numPr>
        <w:tabs>
          <w:tab w:val="clear" w:pos="2340"/>
          <w:tab w:val="num" w:pos="720"/>
          <w:tab w:val="num" w:pos="2160"/>
        </w:tabs>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 xml:space="preserve">Must have umpired a </w:t>
      </w:r>
      <w:r w:rsidRPr="006E56C8">
        <w:rPr>
          <w:rFonts w:ascii="Times New Roman" w:hAnsi="Times New Roman"/>
          <w:color w:val="000000" w:themeColor="text1"/>
          <w:sz w:val="24"/>
          <w:szCs w:val="24"/>
          <w:u w:val="single"/>
        </w:rPr>
        <w:t xml:space="preserve">minimum </w:t>
      </w:r>
      <w:r w:rsidRPr="006E56C8">
        <w:rPr>
          <w:rFonts w:ascii="Times New Roman" w:hAnsi="Times New Roman"/>
          <w:color w:val="000000" w:themeColor="text1"/>
          <w:sz w:val="24"/>
          <w:szCs w:val="24"/>
        </w:rPr>
        <w:t>of Ten (10) games the current season.</w:t>
      </w:r>
    </w:p>
    <w:p w14:paraId="315C915D" w14:textId="77777777" w:rsidR="00DC0789" w:rsidRPr="006E56C8" w:rsidRDefault="00DC0789" w:rsidP="002265E8">
      <w:pPr>
        <w:numPr>
          <w:ilvl w:val="2"/>
          <w:numId w:val="54"/>
        </w:numPr>
        <w:tabs>
          <w:tab w:val="clear" w:pos="2340"/>
          <w:tab w:val="num" w:pos="720"/>
          <w:tab w:val="num" w:pos="2160"/>
        </w:tabs>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Must have received a score of Ninety percent (90%) or above on the open book, NFHS Part II Test.</w:t>
      </w:r>
    </w:p>
    <w:p w14:paraId="47416B3D" w14:textId="77777777" w:rsidR="00DC0789" w:rsidRPr="006E56C8" w:rsidRDefault="00DC0789" w:rsidP="002265E8">
      <w:pPr>
        <w:numPr>
          <w:ilvl w:val="2"/>
          <w:numId w:val="54"/>
        </w:numPr>
        <w:tabs>
          <w:tab w:val="clear" w:pos="2340"/>
          <w:tab w:val="num" w:pos="720"/>
          <w:tab w:val="num" w:pos="2160"/>
        </w:tabs>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Must have membership in an IHSAA approved Official’s association..</w:t>
      </w:r>
    </w:p>
    <w:p w14:paraId="33BBD475" w14:textId="77777777" w:rsidR="00DC0789" w:rsidRPr="006E56C8" w:rsidRDefault="00DC0789" w:rsidP="002265E8">
      <w:pPr>
        <w:numPr>
          <w:ilvl w:val="2"/>
          <w:numId w:val="54"/>
        </w:numPr>
        <w:tabs>
          <w:tab w:val="clear" w:pos="2340"/>
          <w:tab w:val="num" w:pos="720"/>
          <w:tab w:val="num" w:pos="2160"/>
        </w:tabs>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Must have attended an IHSAA Baseball rules interpretation meeting.</w:t>
      </w:r>
    </w:p>
    <w:p w14:paraId="47D2696A" w14:textId="77777777" w:rsidR="00DC0789" w:rsidRPr="006E56C8" w:rsidRDefault="00DC0789" w:rsidP="002265E8">
      <w:pPr>
        <w:numPr>
          <w:ilvl w:val="2"/>
          <w:numId w:val="54"/>
        </w:numPr>
        <w:tabs>
          <w:tab w:val="clear" w:pos="2340"/>
          <w:tab w:val="num" w:pos="720"/>
          <w:tab w:val="num" w:pos="2160"/>
        </w:tabs>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Must have attended an IHSAA certification clinic within the last Two (2) years.</w:t>
      </w:r>
    </w:p>
    <w:p w14:paraId="6E22EA56" w14:textId="77777777" w:rsidR="00DC0789" w:rsidRPr="006E56C8" w:rsidRDefault="00DC0789" w:rsidP="002265E8">
      <w:pPr>
        <w:numPr>
          <w:ilvl w:val="2"/>
          <w:numId w:val="54"/>
        </w:numPr>
        <w:tabs>
          <w:tab w:val="clear" w:pos="2340"/>
          <w:tab w:val="num" w:pos="720"/>
          <w:tab w:val="num" w:pos="2160"/>
        </w:tabs>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Must have received a minimum of Ten (10) School votes on the IHSAA Official’s Rating</w:t>
      </w:r>
      <w:r w:rsidR="00280DE3" w:rsidRPr="006E56C8">
        <w:rPr>
          <w:rFonts w:ascii="Times New Roman" w:hAnsi="Times New Roman"/>
          <w:color w:val="000000" w:themeColor="text1"/>
          <w:sz w:val="24"/>
          <w:szCs w:val="24"/>
        </w:rPr>
        <w:t>.</w:t>
      </w:r>
    </w:p>
    <w:p w14:paraId="4C84D57C" w14:textId="77777777" w:rsidR="00DC0789" w:rsidRPr="006E56C8" w:rsidRDefault="00DC0789" w:rsidP="00DC0789">
      <w:pPr>
        <w:pStyle w:val="ListParagraph"/>
        <w:rPr>
          <w:rFonts w:ascii="Times New Roman" w:hAnsi="Times New Roman"/>
          <w:color w:val="000000" w:themeColor="text1"/>
          <w:sz w:val="24"/>
          <w:szCs w:val="24"/>
        </w:rPr>
      </w:pPr>
    </w:p>
    <w:p w14:paraId="1EFED3C9" w14:textId="77777777" w:rsidR="00DC0789" w:rsidRPr="006E56C8" w:rsidRDefault="00DC0789" w:rsidP="002265E8">
      <w:pPr>
        <w:pStyle w:val="ListParagraph"/>
        <w:numPr>
          <w:ilvl w:val="1"/>
          <w:numId w:val="53"/>
        </w:numPr>
        <w:ind w:hanging="720"/>
        <w:rPr>
          <w:rFonts w:ascii="Times New Roman" w:hAnsi="Times New Roman"/>
          <w:color w:val="000000" w:themeColor="text1"/>
          <w:sz w:val="24"/>
          <w:szCs w:val="24"/>
        </w:rPr>
      </w:pPr>
      <w:r w:rsidRPr="006E56C8">
        <w:rPr>
          <w:rFonts w:ascii="Times New Roman" w:hAnsi="Times New Roman"/>
          <w:b/>
          <w:color w:val="000000" w:themeColor="text1"/>
          <w:sz w:val="24"/>
          <w:szCs w:val="24"/>
        </w:rPr>
        <w:t>Sectional Assignments</w:t>
      </w:r>
      <w:r w:rsidRPr="006E56C8">
        <w:rPr>
          <w:rFonts w:ascii="Times New Roman" w:hAnsi="Times New Roman"/>
          <w:color w:val="000000" w:themeColor="text1"/>
          <w:sz w:val="24"/>
          <w:szCs w:val="24"/>
        </w:rPr>
        <w:t xml:space="preserve"> (Total One Hundred Ninety-two (192) Officials).  </w:t>
      </w:r>
      <w:r w:rsidR="00280DE3" w:rsidRPr="006E56C8">
        <w:rPr>
          <w:rFonts w:ascii="Times New Roman" w:hAnsi="Times New Roman"/>
          <w:color w:val="000000" w:themeColor="text1"/>
          <w:sz w:val="24"/>
          <w:szCs w:val="24"/>
        </w:rPr>
        <w:t>Unless geographically impossible, s</w:t>
      </w:r>
      <w:r w:rsidRPr="006E56C8">
        <w:rPr>
          <w:rFonts w:ascii="Times New Roman" w:hAnsi="Times New Roman"/>
          <w:color w:val="000000" w:themeColor="text1"/>
          <w:sz w:val="24"/>
          <w:szCs w:val="24"/>
        </w:rPr>
        <w:t>ectional assignment shall follow the following criteria:</w:t>
      </w:r>
    </w:p>
    <w:p w14:paraId="310F826A" w14:textId="77777777" w:rsidR="00DC0789" w:rsidRPr="006E56C8" w:rsidRDefault="00DC0789" w:rsidP="002265E8">
      <w:pPr>
        <w:pStyle w:val="ListParagraph"/>
        <w:numPr>
          <w:ilvl w:val="0"/>
          <w:numId w:val="55"/>
        </w:numPr>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Officials will be assigned in the following positions regardless of the classification of Schools.</w:t>
      </w:r>
    </w:p>
    <w:p w14:paraId="3B0ADF6B" w14:textId="77777777" w:rsidR="00DC0789" w:rsidRPr="006E56C8" w:rsidRDefault="00DC0789" w:rsidP="002265E8">
      <w:pPr>
        <w:numPr>
          <w:ilvl w:val="2"/>
          <w:numId w:val="56"/>
        </w:numPr>
        <w:spacing w:after="0"/>
        <w:ind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The #1-#64 Officials are assigned the #1 position.</w:t>
      </w:r>
    </w:p>
    <w:p w14:paraId="2B29ED94" w14:textId="77777777" w:rsidR="00DC0789" w:rsidRPr="006E56C8" w:rsidRDefault="00DC0789" w:rsidP="002265E8">
      <w:pPr>
        <w:numPr>
          <w:ilvl w:val="2"/>
          <w:numId w:val="56"/>
        </w:numPr>
        <w:spacing w:after="0"/>
        <w:ind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The #65-#128 Officials are assigned the #2 position.</w:t>
      </w:r>
    </w:p>
    <w:p w14:paraId="028C1B37" w14:textId="77777777" w:rsidR="00DC0789" w:rsidRPr="006E56C8" w:rsidRDefault="00DC0789" w:rsidP="002265E8">
      <w:pPr>
        <w:numPr>
          <w:ilvl w:val="2"/>
          <w:numId w:val="56"/>
        </w:numPr>
        <w:spacing w:after="0"/>
        <w:ind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The #129-#192 Officials are assigned the #3 position.</w:t>
      </w:r>
    </w:p>
    <w:p w14:paraId="53FCB54A" w14:textId="77777777" w:rsidR="00280DE3" w:rsidRPr="006E56C8" w:rsidRDefault="00DC0789" w:rsidP="002265E8">
      <w:pPr>
        <w:numPr>
          <w:ilvl w:val="0"/>
          <w:numId w:val="55"/>
        </w:numPr>
        <w:tabs>
          <w:tab w:val="left" w:pos="1440"/>
        </w:tabs>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All umpires will be ranked and assigned based on the IHSAA Official’s Rating.</w:t>
      </w:r>
    </w:p>
    <w:p w14:paraId="20C3CD73" w14:textId="77777777" w:rsidR="00DC0789" w:rsidRPr="006E56C8" w:rsidRDefault="00DC0789" w:rsidP="00280DE3">
      <w:pPr>
        <w:tabs>
          <w:tab w:val="left" w:pos="1440"/>
        </w:tabs>
        <w:spacing w:after="0"/>
        <w:ind w:left="2160"/>
        <w:rPr>
          <w:rFonts w:ascii="Times New Roman" w:hAnsi="Times New Roman"/>
          <w:color w:val="000000" w:themeColor="text1"/>
          <w:sz w:val="24"/>
          <w:szCs w:val="24"/>
        </w:rPr>
      </w:pPr>
    </w:p>
    <w:p w14:paraId="12AD7F09" w14:textId="77777777" w:rsidR="00DC0789" w:rsidRPr="006E56C8" w:rsidRDefault="00DC0789" w:rsidP="002265E8">
      <w:pPr>
        <w:numPr>
          <w:ilvl w:val="1"/>
          <w:numId w:val="53"/>
        </w:numPr>
        <w:spacing w:after="0"/>
        <w:ind w:hanging="720"/>
        <w:rPr>
          <w:rFonts w:ascii="Times New Roman" w:hAnsi="Times New Roman"/>
          <w:color w:val="000000" w:themeColor="text1"/>
          <w:sz w:val="24"/>
          <w:szCs w:val="24"/>
        </w:rPr>
      </w:pPr>
      <w:r w:rsidRPr="006E56C8">
        <w:rPr>
          <w:rFonts w:ascii="Times New Roman" w:hAnsi="Times New Roman"/>
          <w:b/>
          <w:color w:val="000000" w:themeColor="text1"/>
          <w:sz w:val="24"/>
          <w:szCs w:val="24"/>
        </w:rPr>
        <w:t>Advancement from Sectional to Regional</w:t>
      </w:r>
      <w:r w:rsidRPr="006E56C8">
        <w:rPr>
          <w:rFonts w:ascii="Times New Roman" w:hAnsi="Times New Roman"/>
          <w:color w:val="000000" w:themeColor="text1"/>
          <w:sz w:val="24"/>
          <w:szCs w:val="24"/>
        </w:rPr>
        <w:t xml:space="preserve"> (Total Sixty-four (64) Officials).  Regional assignment shall follow the following criteria:</w:t>
      </w:r>
    </w:p>
    <w:p w14:paraId="24EF2FF9" w14:textId="77777777" w:rsidR="00280DE3" w:rsidRPr="006E56C8" w:rsidRDefault="00280DE3" w:rsidP="002265E8">
      <w:pPr>
        <w:numPr>
          <w:ilvl w:val="0"/>
          <w:numId w:val="57"/>
        </w:numPr>
        <w:tabs>
          <w:tab w:val="left" w:pos="2160"/>
        </w:tabs>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An umpire must have worked at least Three (3) Sectionals (not required to be consecutive).</w:t>
      </w:r>
    </w:p>
    <w:p w14:paraId="071023AD" w14:textId="77777777" w:rsidR="00DC0789" w:rsidRPr="006E56C8" w:rsidRDefault="00DC0789" w:rsidP="002265E8">
      <w:pPr>
        <w:numPr>
          <w:ilvl w:val="0"/>
          <w:numId w:val="57"/>
        </w:numPr>
        <w:tabs>
          <w:tab w:val="left" w:pos="2160"/>
        </w:tabs>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An umpire must have received a minimum of Ten (10) School votes on the IHSAA Official’s Rating.</w:t>
      </w:r>
    </w:p>
    <w:p w14:paraId="11354A84" w14:textId="77777777" w:rsidR="00DC0789" w:rsidRPr="006E56C8" w:rsidRDefault="00DC0789" w:rsidP="002265E8">
      <w:pPr>
        <w:numPr>
          <w:ilvl w:val="0"/>
          <w:numId w:val="57"/>
        </w:numPr>
        <w:tabs>
          <w:tab w:val="left" w:pos="2160"/>
        </w:tabs>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 xml:space="preserve">The top Sixty-four (64) rated umpires meeting these criteria will be assigned a regional so long as approximately Fifty percent (50%) have never umpired the state finals. </w:t>
      </w:r>
    </w:p>
    <w:p w14:paraId="447852F0" w14:textId="77777777" w:rsidR="00DC0789" w:rsidRPr="006E56C8" w:rsidRDefault="00DC0789" w:rsidP="002265E8">
      <w:pPr>
        <w:numPr>
          <w:ilvl w:val="0"/>
          <w:numId w:val="57"/>
        </w:numPr>
        <w:tabs>
          <w:tab w:val="left" w:pos="2160"/>
        </w:tabs>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Assignments will be made according to the following procedure unless geographically impossible.</w:t>
      </w:r>
    </w:p>
    <w:p w14:paraId="5712A8BD" w14:textId="77777777" w:rsidR="00DC0789" w:rsidRPr="006E56C8" w:rsidRDefault="00DC0789" w:rsidP="002265E8">
      <w:pPr>
        <w:numPr>
          <w:ilvl w:val="0"/>
          <w:numId w:val="57"/>
        </w:numPr>
        <w:tabs>
          <w:tab w:val="left" w:pos="2160"/>
        </w:tabs>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lastRenderedPageBreak/>
        <w:t xml:space="preserve">Officials will be assigned regardless of School classification and all position assignments will be made by the </w:t>
      </w:r>
      <w:r w:rsidR="00762277">
        <w:rPr>
          <w:rFonts w:ascii="Times New Roman" w:hAnsi="Times New Roman"/>
          <w:color w:val="000000" w:themeColor="text1"/>
          <w:sz w:val="24"/>
          <w:szCs w:val="24"/>
        </w:rPr>
        <w:t>Indiana High School Athletic Association, Inc.</w:t>
      </w:r>
      <w:r w:rsidR="00280DE3" w:rsidRPr="006E56C8">
        <w:rPr>
          <w:rFonts w:ascii="Times New Roman" w:hAnsi="Times New Roman"/>
          <w:color w:val="000000" w:themeColor="text1"/>
          <w:sz w:val="24"/>
          <w:szCs w:val="24"/>
        </w:rPr>
        <w:t>, Inc.</w:t>
      </w:r>
      <w:r w:rsidRPr="006E56C8">
        <w:rPr>
          <w:rFonts w:ascii="Times New Roman" w:hAnsi="Times New Roman"/>
          <w:color w:val="000000" w:themeColor="text1"/>
          <w:sz w:val="24"/>
          <w:szCs w:val="24"/>
        </w:rPr>
        <w:t>.</w:t>
      </w:r>
    </w:p>
    <w:p w14:paraId="01E0358D" w14:textId="77777777" w:rsidR="00DC0789" w:rsidRPr="006E56C8" w:rsidRDefault="00DC0789" w:rsidP="002265E8">
      <w:pPr>
        <w:numPr>
          <w:ilvl w:val="1"/>
          <w:numId w:val="53"/>
        </w:numPr>
        <w:spacing w:after="0"/>
        <w:ind w:hanging="720"/>
        <w:rPr>
          <w:rFonts w:ascii="Times New Roman" w:hAnsi="Times New Roman"/>
          <w:color w:val="000000" w:themeColor="text1"/>
          <w:sz w:val="24"/>
          <w:szCs w:val="24"/>
        </w:rPr>
      </w:pPr>
      <w:r w:rsidRPr="006E56C8">
        <w:rPr>
          <w:rFonts w:ascii="Times New Roman" w:hAnsi="Times New Roman"/>
          <w:b/>
          <w:color w:val="000000" w:themeColor="text1"/>
          <w:sz w:val="24"/>
          <w:szCs w:val="24"/>
        </w:rPr>
        <w:t>Advancement from Regional to Semi-State</w:t>
      </w:r>
      <w:r w:rsidRPr="006E56C8">
        <w:rPr>
          <w:rFonts w:ascii="Times New Roman" w:hAnsi="Times New Roman"/>
          <w:color w:val="000000" w:themeColor="text1"/>
          <w:sz w:val="24"/>
          <w:szCs w:val="24"/>
        </w:rPr>
        <w:t xml:space="preserve"> (Total Sixteen (16) Officials).  Semi-State assignment shall follow the following criteria:</w:t>
      </w:r>
    </w:p>
    <w:p w14:paraId="1173225D" w14:textId="77777777" w:rsidR="00DC0789" w:rsidRPr="006E56C8" w:rsidRDefault="00DC0789" w:rsidP="002265E8">
      <w:pPr>
        <w:pStyle w:val="ListParagraph"/>
        <w:numPr>
          <w:ilvl w:val="0"/>
          <w:numId w:val="58"/>
        </w:numPr>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An umpire must have worked at least Three (3) regionals (not required to be consecutive).</w:t>
      </w:r>
    </w:p>
    <w:p w14:paraId="08FA0FD9" w14:textId="77777777" w:rsidR="00DC0789" w:rsidRPr="006E56C8" w:rsidRDefault="00DC0789" w:rsidP="002265E8">
      <w:pPr>
        <w:pStyle w:val="ListParagraph"/>
        <w:numPr>
          <w:ilvl w:val="0"/>
          <w:numId w:val="58"/>
        </w:numPr>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An umpire must have received a minimum of Ten (10) School votes on the IHSAA’s Rating.</w:t>
      </w:r>
    </w:p>
    <w:p w14:paraId="7C3EBBF0" w14:textId="77777777" w:rsidR="00DC0789" w:rsidRPr="006E56C8" w:rsidRDefault="00DC0789" w:rsidP="002265E8">
      <w:pPr>
        <w:pStyle w:val="ListParagraph"/>
        <w:numPr>
          <w:ilvl w:val="0"/>
          <w:numId w:val="58"/>
        </w:numPr>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Approximately Twenty five percent (25%) of those umpires have never worked the state finals.</w:t>
      </w:r>
    </w:p>
    <w:p w14:paraId="0DBCEAAA" w14:textId="77777777" w:rsidR="00DC0789" w:rsidRPr="006E56C8" w:rsidRDefault="00DC0789" w:rsidP="002265E8">
      <w:pPr>
        <w:pStyle w:val="ListParagraph"/>
        <w:numPr>
          <w:ilvl w:val="0"/>
          <w:numId w:val="58"/>
        </w:numPr>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Assignments will be made according to the following procedure unless geographically impossible.</w:t>
      </w:r>
    </w:p>
    <w:p w14:paraId="238334A1" w14:textId="77777777" w:rsidR="00DC0789" w:rsidRPr="006E56C8" w:rsidRDefault="00DC0789" w:rsidP="002265E8">
      <w:pPr>
        <w:pStyle w:val="ListParagraph"/>
        <w:numPr>
          <w:ilvl w:val="0"/>
          <w:numId w:val="58"/>
        </w:numPr>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 xml:space="preserve">Officials will be assigned regardless of School classification and all position assignments will be made by the </w:t>
      </w:r>
      <w:r w:rsidR="00762277">
        <w:rPr>
          <w:rFonts w:ascii="Times New Roman" w:hAnsi="Times New Roman"/>
          <w:color w:val="000000" w:themeColor="text1"/>
          <w:sz w:val="24"/>
          <w:szCs w:val="24"/>
        </w:rPr>
        <w:t>Indiana High School Athletic Association, Inc.</w:t>
      </w:r>
      <w:r w:rsidRPr="006E56C8">
        <w:rPr>
          <w:rFonts w:ascii="Times New Roman" w:hAnsi="Times New Roman"/>
          <w:color w:val="000000" w:themeColor="text1"/>
          <w:sz w:val="24"/>
          <w:szCs w:val="24"/>
        </w:rPr>
        <w:t>, Inc.</w:t>
      </w:r>
    </w:p>
    <w:p w14:paraId="7B86D927" w14:textId="77777777" w:rsidR="00DC0789" w:rsidRPr="006E56C8" w:rsidRDefault="00DC0789" w:rsidP="002265E8">
      <w:pPr>
        <w:numPr>
          <w:ilvl w:val="1"/>
          <w:numId w:val="53"/>
        </w:numPr>
        <w:tabs>
          <w:tab w:val="left" w:pos="1440"/>
        </w:tabs>
        <w:spacing w:after="0"/>
        <w:ind w:hanging="720"/>
        <w:rPr>
          <w:rFonts w:ascii="Times New Roman" w:hAnsi="Times New Roman"/>
          <w:color w:val="000000" w:themeColor="text1"/>
          <w:sz w:val="24"/>
          <w:szCs w:val="24"/>
        </w:rPr>
      </w:pPr>
      <w:r w:rsidRPr="006E56C8">
        <w:rPr>
          <w:rFonts w:ascii="Times New Roman" w:hAnsi="Times New Roman"/>
          <w:b/>
          <w:color w:val="000000" w:themeColor="text1"/>
          <w:sz w:val="24"/>
          <w:szCs w:val="24"/>
        </w:rPr>
        <w:t>Advancement from Semi-State to State Finals</w:t>
      </w:r>
      <w:r w:rsidRPr="006E56C8">
        <w:rPr>
          <w:rFonts w:ascii="Times New Roman" w:hAnsi="Times New Roman"/>
          <w:color w:val="000000" w:themeColor="text1"/>
          <w:sz w:val="24"/>
          <w:szCs w:val="24"/>
        </w:rPr>
        <w:t xml:space="preserve"> (Total Sixteen (16) Officials).  State finals assignment shall</w:t>
      </w:r>
      <w:r w:rsidR="00280DE3" w:rsidRPr="006E56C8">
        <w:rPr>
          <w:rFonts w:ascii="Times New Roman" w:hAnsi="Times New Roman"/>
          <w:color w:val="000000" w:themeColor="text1"/>
          <w:sz w:val="24"/>
          <w:szCs w:val="24"/>
        </w:rPr>
        <w:t xml:space="preserve"> follow the following criteria:</w:t>
      </w:r>
    </w:p>
    <w:p w14:paraId="7F45B71B" w14:textId="77777777" w:rsidR="00DC0789" w:rsidRPr="006E56C8" w:rsidRDefault="00DC0789" w:rsidP="002265E8">
      <w:pPr>
        <w:pStyle w:val="ListParagraph"/>
        <w:numPr>
          <w:ilvl w:val="0"/>
          <w:numId w:val="59"/>
        </w:numPr>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An umpire must have worked at least Three (3) regionals (not required to be consecutive).</w:t>
      </w:r>
    </w:p>
    <w:p w14:paraId="308E9673" w14:textId="77777777" w:rsidR="00DC0789" w:rsidRPr="006E56C8" w:rsidRDefault="00DC0789" w:rsidP="002265E8">
      <w:pPr>
        <w:pStyle w:val="ListParagraph"/>
        <w:numPr>
          <w:ilvl w:val="0"/>
          <w:numId w:val="59"/>
        </w:numPr>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An umpire must have received a minimum of Ten (10) School votes on the IHSAA Official’s Rating.</w:t>
      </w:r>
    </w:p>
    <w:p w14:paraId="692E7531" w14:textId="77777777" w:rsidR="00DC0789" w:rsidRPr="006E56C8" w:rsidRDefault="00DC0789" w:rsidP="002265E8">
      <w:pPr>
        <w:pStyle w:val="ListParagraph"/>
        <w:numPr>
          <w:ilvl w:val="0"/>
          <w:numId w:val="59"/>
        </w:numPr>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State finals assignment shall follow the following criteria:</w:t>
      </w:r>
    </w:p>
    <w:p w14:paraId="3652DA94" w14:textId="77777777" w:rsidR="00DC0789" w:rsidRPr="006E56C8" w:rsidRDefault="00DC0789" w:rsidP="002265E8">
      <w:pPr>
        <w:pStyle w:val="ListParagraph"/>
        <w:numPr>
          <w:ilvl w:val="2"/>
          <w:numId w:val="60"/>
        </w:numPr>
        <w:tabs>
          <w:tab w:val="left" w:pos="1260"/>
          <w:tab w:val="left" w:pos="2880"/>
        </w:tabs>
        <w:spacing w:after="0"/>
        <w:ind w:left="288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The top Eight (8) rated umpires will be assigned to the state as long as Fifty percent (50%) of those umpires have never umpired the state final.  These top Eight (8) Officials will work with the Eight (8) Officials who will be completing their second consecutive year of working the state finals.</w:t>
      </w:r>
    </w:p>
    <w:p w14:paraId="23982A52" w14:textId="77777777" w:rsidR="00DC0789" w:rsidRPr="006E56C8" w:rsidRDefault="00DC0789" w:rsidP="002265E8">
      <w:pPr>
        <w:numPr>
          <w:ilvl w:val="2"/>
          <w:numId w:val="60"/>
        </w:numPr>
        <w:tabs>
          <w:tab w:val="left" w:pos="2880"/>
        </w:tabs>
        <w:spacing w:after="0"/>
        <w:ind w:left="288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The Eight (8) rated Officials will be assigned their second consecutive state finals the next season.</w:t>
      </w:r>
    </w:p>
    <w:p w14:paraId="1F9C5B5D" w14:textId="77777777" w:rsidR="00DC0789" w:rsidRPr="006E56C8" w:rsidRDefault="00DC0789" w:rsidP="002265E8">
      <w:pPr>
        <w:numPr>
          <w:ilvl w:val="2"/>
          <w:numId w:val="60"/>
        </w:numPr>
        <w:tabs>
          <w:tab w:val="left" w:pos="2880"/>
        </w:tabs>
        <w:spacing w:after="0"/>
        <w:ind w:left="288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Once an Official has worked Two (2) consecutive state finals, he/she will be assigned at the sectional level only the following year.  There will be no limit on the number of times an umpire could work the state finals, but he/she could reach that level again only once every Three (3) years after competing Two (2) years of state final work.</w:t>
      </w:r>
      <w:r w:rsidR="00280DE3" w:rsidRPr="006E56C8">
        <w:rPr>
          <w:rFonts w:ascii="Times New Roman" w:hAnsi="Times New Roman"/>
          <w:color w:val="000000" w:themeColor="text1"/>
          <w:sz w:val="24"/>
          <w:szCs w:val="24"/>
        </w:rPr>
        <w:t xml:space="preserve">  </w:t>
      </w:r>
      <w:r w:rsidR="00280DE3" w:rsidRPr="006E56C8">
        <w:rPr>
          <w:rFonts w:ascii="Times New Roman" w:hAnsi="Times New Roman"/>
          <w:sz w:val="24"/>
          <w:szCs w:val="24"/>
        </w:rPr>
        <w:t>If ratings warrant, the Official may return to the state finals by working each level of the Tournament prior to returning to the state championship.</w:t>
      </w:r>
    </w:p>
    <w:p w14:paraId="4C69D4E1" w14:textId="77777777" w:rsidR="00DC0789" w:rsidRPr="006E56C8" w:rsidRDefault="00DC0789" w:rsidP="002265E8">
      <w:pPr>
        <w:numPr>
          <w:ilvl w:val="2"/>
          <w:numId w:val="60"/>
        </w:numPr>
        <w:tabs>
          <w:tab w:val="left" w:pos="2880"/>
        </w:tabs>
        <w:spacing w:after="0"/>
        <w:ind w:left="288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Officials will be assigned regardless of School classification and all position assignments will be made by the IHSAA.</w:t>
      </w:r>
    </w:p>
    <w:p w14:paraId="13188A44" w14:textId="77777777" w:rsidR="00DC0789" w:rsidRPr="006E56C8" w:rsidRDefault="00DC0789" w:rsidP="002265E8">
      <w:pPr>
        <w:numPr>
          <w:ilvl w:val="1"/>
          <w:numId w:val="53"/>
        </w:numPr>
        <w:ind w:hanging="720"/>
        <w:rPr>
          <w:rFonts w:ascii="Times New Roman" w:hAnsi="Times New Roman"/>
          <w:color w:val="000000" w:themeColor="text1"/>
          <w:sz w:val="24"/>
          <w:szCs w:val="24"/>
        </w:rPr>
      </w:pPr>
      <w:r w:rsidRPr="006E56C8">
        <w:rPr>
          <w:rFonts w:ascii="Times New Roman" w:hAnsi="Times New Roman"/>
          <w:b/>
          <w:color w:val="000000" w:themeColor="text1"/>
          <w:sz w:val="24"/>
          <w:szCs w:val="24"/>
        </w:rPr>
        <w:lastRenderedPageBreak/>
        <w:t>Selection of Officials</w:t>
      </w:r>
      <w:r w:rsidRPr="006E56C8">
        <w:rPr>
          <w:rFonts w:ascii="Times New Roman" w:hAnsi="Times New Roman"/>
          <w:color w:val="000000" w:themeColor="text1"/>
          <w:sz w:val="24"/>
          <w:szCs w:val="24"/>
        </w:rPr>
        <w:t>.  Selection of an Official by the IHSAA to officiate a Tournament Series contest is a privilege, not a right, and the IHSAA, in its sole, unfettered discretion may assign, may choose not to assign, may assign, or may un-assign a Tournament Series Official to any Tournament contest, all as it deems expedient, appropriate, and in the best interest of the Tournament Series and the IHSAA.</w:t>
      </w:r>
    </w:p>
    <w:p w14:paraId="2F7D13F8" w14:textId="77777777" w:rsidR="00DC0789" w:rsidRPr="006E56C8" w:rsidRDefault="006F115E" w:rsidP="00DC0789">
      <w:pPr>
        <w:rPr>
          <w:rFonts w:ascii="Times New Roman" w:hAnsi="Times New Roman"/>
          <w:b/>
          <w:color w:val="000000" w:themeColor="text1"/>
          <w:sz w:val="24"/>
          <w:szCs w:val="24"/>
        </w:rPr>
      </w:pPr>
      <w:r>
        <w:rPr>
          <w:rFonts w:ascii="Times New Roman" w:hAnsi="Times New Roman"/>
          <w:color w:val="000000" w:themeColor="text1"/>
          <w:sz w:val="16"/>
          <w:szCs w:val="16"/>
        </w:rPr>
        <w:t>PolMan2020</w:t>
      </w:r>
      <w:r w:rsidR="00DC0789" w:rsidRPr="006E56C8">
        <w:rPr>
          <w:rFonts w:ascii="Times New Roman" w:hAnsi="Times New Roman"/>
          <w:color w:val="000000" w:themeColor="text1"/>
          <w:sz w:val="16"/>
          <w:szCs w:val="16"/>
        </w:rPr>
        <w:t xml:space="preserve"> (G</w:t>
      </w:r>
      <w:r w:rsidR="00E861AC" w:rsidRPr="006E56C8">
        <w:rPr>
          <w:rFonts w:ascii="Times New Roman" w:hAnsi="Times New Roman"/>
          <w:color w:val="000000" w:themeColor="text1"/>
          <w:sz w:val="16"/>
          <w:szCs w:val="16"/>
        </w:rPr>
        <w:t>6</w:t>
      </w:r>
      <w:r w:rsidR="00DC0789" w:rsidRPr="006E56C8">
        <w:rPr>
          <w:rFonts w:ascii="Times New Roman" w:hAnsi="Times New Roman"/>
          <w:color w:val="000000" w:themeColor="text1"/>
          <w:sz w:val="16"/>
          <w:szCs w:val="16"/>
        </w:rPr>
        <w:t>) (</w:t>
      </w:r>
      <w:r>
        <w:rPr>
          <w:rFonts w:ascii="Times New Roman" w:hAnsi="Times New Roman"/>
          <w:color w:val="000000" w:themeColor="text1"/>
          <w:sz w:val="16"/>
          <w:szCs w:val="16"/>
        </w:rPr>
        <w:t>08.01.2020</w:t>
      </w:r>
      <w:r w:rsidR="00DC0789" w:rsidRPr="006E56C8">
        <w:rPr>
          <w:rFonts w:ascii="Times New Roman" w:hAnsi="Times New Roman"/>
          <w:color w:val="000000" w:themeColor="text1"/>
          <w:sz w:val="16"/>
          <w:szCs w:val="16"/>
        </w:rPr>
        <w:t>)</w:t>
      </w:r>
      <w:r w:rsidR="00DC0789" w:rsidRPr="006E56C8">
        <w:rPr>
          <w:rFonts w:ascii="Times New Roman" w:hAnsi="Times New Roman"/>
          <w:color w:val="000000" w:themeColor="text1"/>
          <w:sz w:val="24"/>
          <w:szCs w:val="24"/>
        </w:rPr>
        <w:br w:type="page"/>
      </w:r>
      <w:r w:rsidR="00DC0789" w:rsidRPr="006E56C8">
        <w:rPr>
          <w:rFonts w:ascii="Times New Roman" w:hAnsi="Times New Roman"/>
          <w:b/>
          <w:color w:val="000000" w:themeColor="text1"/>
          <w:sz w:val="24"/>
          <w:szCs w:val="24"/>
        </w:rPr>
        <w:lastRenderedPageBreak/>
        <w:t>G</w:t>
      </w:r>
      <w:r w:rsidR="006317DE" w:rsidRPr="006E56C8">
        <w:rPr>
          <w:rFonts w:ascii="Times New Roman" w:hAnsi="Times New Roman"/>
          <w:b/>
          <w:color w:val="000000" w:themeColor="text1"/>
          <w:sz w:val="24"/>
          <w:szCs w:val="24"/>
        </w:rPr>
        <w:t>-7</w:t>
      </w:r>
      <w:r w:rsidR="00DC0789" w:rsidRPr="006E56C8">
        <w:rPr>
          <w:rFonts w:ascii="Times New Roman" w:hAnsi="Times New Roman"/>
          <w:b/>
          <w:color w:val="000000" w:themeColor="text1"/>
          <w:sz w:val="24"/>
          <w:szCs w:val="24"/>
        </w:rPr>
        <w:t>.</w:t>
      </w:r>
      <w:r w:rsidR="00DC0789" w:rsidRPr="006E56C8">
        <w:rPr>
          <w:rFonts w:ascii="Times New Roman" w:hAnsi="Times New Roman"/>
          <w:b/>
          <w:color w:val="000000" w:themeColor="text1"/>
          <w:sz w:val="24"/>
          <w:szCs w:val="24"/>
        </w:rPr>
        <w:tab/>
      </w:r>
      <w:r w:rsidR="00DC0789" w:rsidRPr="006E56C8">
        <w:rPr>
          <w:rFonts w:ascii="Times New Roman" w:hAnsi="Times New Roman"/>
          <w:b/>
          <w:color w:val="000000" w:themeColor="text1"/>
          <w:sz w:val="24"/>
          <w:szCs w:val="24"/>
        </w:rPr>
        <w:tab/>
      </w:r>
      <w:r w:rsidR="00DC0789" w:rsidRPr="006E56C8">
        <w:rPr>
          <w:rFonts w:ascii="Times New Roman" w:hAnsi="Times New Roman"/>
          <w:b/>
          <w:color w:val="000000" w:themeColor="text1"/>
          <w:sz w:val="24"/>
          <w:szCs w:val="24"/>
          <w:u w:val="single"/>
        </w:rPr>
        <w:t>IHSAA Selection of Basketball Officials for Tournament Series Policy</w:t>
      </w:r>
    </w:p>
    <w:p w14:paraId="6C73CC96" w14:textId="77777777" w:rsidR="00DC0789" w:rsidRPr="006E56C8" w:rsidRDefault="00DC0789" w:rsidP="002265E8">
      <w:pPr>
        <w:pStyle w:val="ListParagraph"/>
        <w:numPr>
          <w:ilvl w:val="0"/>
          <w:numId w:val="61"/>
        </w:numPr>
        <w:ind w:hanging="720"/>
        <w:rPr>
          <w:rFonts w:ascii="Times New Roman" w:hAnsi="Times New Roman"/>
          <w:color w:val="000000" w:themeColor="text1"/>
          <w:sz w:val="24"/>
          <w:szCs w:val="24"/>
        </w:rPr>
      </w:pPr>
      <w:r w:rsidRPr="006E56C8">
        <w:rPr>
          <w:rFonts w:ascii="Times New Roman" w:hAnsi="Times New Roman"/>
          <w:b/>
          <w:color w:val="000000"/>
          <w:sz w:val="24"/>
          <w:szCs w:val="24"/>
        </w:rPr>
        <w:t>Tournament Series assignment</w:t>
      </w:r>
      <w:r w:rsidRPr="006E56C8">
        <w:rPr>
          <w:rFonts w:ascii="Times New Roman" w:hAnsi="Times New Roman"/>
          <w:color w:val="000000"/>
          <w:sz w:val="24"/>
          <w:szCs w:val="24"/>
        </w:rPr>
        <w:t>.  To be considered for a Tournament Series assignment, the following basic criteria must be met:</w:t>
      </w:r>
    </w:p>
    <w:p w14:paraId="317C78E0" w14:textId="77777777" w:rsidR="00DC0789" w:rsidRPr="006E56C8" w:rsidRDefault="00DC0789" w:rsidP="002265E8">
      <w:pPr>
        <w:pStyle w:val="ListParagraph"/>
        <w:numPr>
          <w:ilvl w:val="0"/>
          <w:numId w:val="62"/>
        </w:numPr>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Must be a certified basketball Official.</w:t>
      </w:r>
    </w:p>
    <w:p w14:paraId="0F35EFE3" w14:textId="77777777" w:rsidR="00141BAD" w:rsidRPr="006E56C8" w:rsidRDefault="00141BAD" w:rsidP="002265E8">
      <w:pPr>
        <w:pStyle w:val="ListParagraph"/>
        <w:numPr>
          <w:ilvl w:val="0"/>
          <w:numId w:val="62"/>
        </w:numPr>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Must have at least Three (3) years of experience in the sport of Basketball.</w:t>
      </w:r>
    </w:p>
    <w:p w14:paraId="23408805" w14:textId="77777777" w:rsidR="00DC0789" w:rsidRPr="006E56C8" w:rsidRDefault="00DC0789" w:rsidP="002265E8">
      <w:pPr>
        <w:pStyle w:val="ListParagraph"/>
        <w:numPr>
          <w:ilvl w:val="0"/>
          <w:numId w:val="62"/>
        </w:numPr>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Must work a minimum of Ten (10) varsity games in the current season; scrimmage or jamboree game may not be counted and One (1) School in each game must be an IHSAA member.</w:t>
      </w:r>
    </w:p>
    <w:p w14:paraId="7DAEF643" w14:textId="77777777" w:rsidR="00DC0789" w:rsidRPr="006E56C8" w:rsidRDefault="00DC0789" w:rsidP="002265E8">
      <w:pPr>
        <w:pStyle w:val="ListParagraph"/>
        <w:numPr>
          <w:ilvl w:val="0"/>
          <w:numId w:val="62"/>
        </w:numPr>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Must have membership in an IHSAA approved Official’s association.</w:t>
      </w:r>
    </w:p>
    <w:p w14:paraId="3C2A6F5C" w14:textId="77777777" w:rsidR="00DC0789" w:rsidRPr="006E56C8" w:rsidRDefault="00DC0789" w:rsidP="002265E8">
      <w:pPr>
        <w:pStyle w:val="ListParagraph"/>
        <w:numPr>
          <w:ilvl w:val="0"/>
          <w:numId w:val="62"/>
        </w:numPr>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Must have receive a score of Ninety percent (90%) or above on the open book NFHS Part II test.</w:t>
      </w:r>
    </w:p>
    <w:p w14:paraId="42FF028D" w14:textId="77777777" w:rsidR="00DC0789" w:rsidRPr="006E56C8" w:rsidRDefault="00DC0789" w:rsidP="002265E8">
      <w:pPr>
        <w:pStyle w:val="ListParagraph"/>
        <w:numPr>
          <w:ilvl w:val="0"/>
          <w:numId w:val="62"/>
        </w:numPr>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Must have filed a Basketball Tournament Series application with the IHSAA office by the designated date.</w:t>
      </w:r>
    </w:p>
    <w:p w14:paraId="4C11A4CD" w14:textId="77777777" w:rsidR="00DC0789" w:rsidRPr="006E56C8" w:rsidRDefault="00DC0789" w:rsidP="002265E8">
      <w:pPr>
        <w:pStyle w:val="ListParagraph"/>
        <w:numPr>
          <w:ilvl w:val="0"/>
          <w:numId w:val="62"/>
        </w:numPr>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Must have attended an IHSAA basketball rules interpretation meeting.</w:t>
      </w:r>
    </w:p>
    <w:p w14:paraId="5BEC348C" w14:textId="77777777" w:rsidR="00DC0789" w:rsidRPr="006E56C8" w:rsidRDefault="00DC0789" w:rsidP="002265E8">
      <w:pPr>
        <w:pStyle w:val="ListParagraph"/>
        <w:numPr>
          <w:ilvl w:val="0"/>
          <w:numId w:val="62"/>
        </w:numPr>
        <w:ind w:left="2160" w:hanging="720"/>
        <w:rPr>
          <w:rFonts w:ascii="Times New Roman" w:hAnsi="Times New Roman"/>
          <w:color w:val="000000" w:themeColor="text1"/>
          <w:sz w:val="24"/>
          <w:szCs w:val="24"/>
        </w:rPr>
      </w:pPr>
      <w:r w:rsidRPr="006E56C8">
        <w:rPr>
          <w:rFonts w:ascii="Times New Roman" w:hAnsi="Times New Roman"/>
          <w:color w:val="000000" w:themeColor="text1"/>
        </w:rPr>
        <w:t>Must have attended an IHSAA certification clinic within the last Two (2) years.</w:t>
      </w:r>
    </w:p>
    <w:p w14:paraId="0FA8C42A" w14:textId="77777777" w:rsidR="00DC0789" w:rsidRPr="006E56C8" w:rsidRDefault="00DC0789" w:rsidP="002265E8">
      <w:pPr>
        <w:pStyle w:val="ListParagraph"/>
        <w:numPr>
          <w:ilvl w:val="0"/>
          <w:numId w:val="62"/>
        </w:numPr>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Must have received a minimum of Ten (10) School votes on the IHSAA Official’</w:t>
      </w:r>
      <w:r w:rsidR="00141BAD" w:rsidRPr="006E56C8">
        <w:rPr>
          <w:rFonts w:ascii="Times New Roman" w:hAnsi="Times New Roman"/>
          <w:color w:val="000000" w:themeColor="text1"/>
          <w:sz w:val="24"/>
          <w:szCs w:val="24"/>
        </w:rPr>
        <w:t>s Rating</w:t>
      </w:r>
      <w:r w:rsidRPr="006E56C8">
        <w:rPr>
          <w:rFonts w:ascii="Times New Roman" w:hAnsi="Times New Roman"/>
          <w:color w:val="000000" w:themeColor="text1"/>
          <w:sz w:val="24"/>
          <w:szCs w:val="24"/>
        </w:rPr>
        <w:t xml:space="preserve">. </w:t>
      </w:r>
    </w:p>
    <w:p w14:paraId="587A48E9" w14:textId="77777777" w:rsidR="00DC0789" w:rsidRPr="006E56C8" w:rsidRDefault="00DC0789" w:rsidP="00DC0789">
      <w:pPr>
        <w:pStyle w:val="ListParagraph"/>
        <w:ind w:left="1440"/>
        <w:rPr>
          <w:rFonts w:ascii="Times New Roman" w:hAnsi="Times New Roman"/>
          <w:color w:val="000000" w:themeColor="text1"/>
          <w:sz w:val="24"/>
          <w:szCs w:val="24"/>
        </w:rPr>
      </w:pPr>
    </w:p>
    <w:p w14:paraId="664C01B0" w14:textId="77777777" w:rsidR="00DC0789" w:rsidRPr="006E56C8" w:rsidRDefault="00DC0789" w:rsidP="002265E8">
      <w:pPr>
        <w:pStyle w:val="ListParagraph"/>
        <w:numPr>
          <w:ilvl w:val="0"/>
          <w:numId w:val="61"/>
        </w:numPr>
        <w:ind w:hanging="720"/>
        <w:rPr>
          <w:rFonts w:ascii="Times New Roman" w:hAnsi="Times New Roman"/>
          <w:color w:val="000000" w:themeColor="text1"/>
          <w:sz w:val="24"/>
          <w:szCs w:val="24"/>
        </w:rPr>
      </w:pPr>
      <w:r w:rsidRPr="006E56C8">
        <w:rPr>
          <w:rFonts w:ascii="Times New Roman" w:hAnsi="Times New Roman"/>
          <w:b/>
          <w:color w:val="000000" w:themeColor="text1"/>
          <w:sz w:val="24"/>
          <w:szCs w:val="24"/>
        </w:rPr>
        <w:t>Sectional assignments</w:t>
      </w:r>
      <w:r w:rsidRPr="006E56C8">
        <w:rPr>
          <w:rFonts w:ascii="Times New Roman" w:hAnsi="Times New Roman"/>
          <w:color w:val="000000" w:themeColor="text1"/>
          <w:sz w:val="24"/>
          <w:szCs w:val="24"/>
        </w:rPr>
        <w:t xml:space="preserve">.  </w:t>
      </w:r>
      <w:r w:rsidR="0063496D" w:rsidRPr="006E56C8">
        <w:rPr>
          <w:rFonts w:ascii="Times New Roman" w:hAnsi="Times New Roman"/>
          <w:color w:val="000000" w:themeColor="text1"/>
          <w:sz w:val="24"/>
          <w:szCs w:val="24"/>
        </w:rPr>
        <w:t>Unless geographically impractical</w:t>
      </w:r>
      <w:r w:rsidRPr="006E56C8">
        <w:rPr>
          <w:rFonts w:ascii="Times New Roman" w:hAnsi="Times New Roman"/>
          <w:color w:val="000000" w:themeColor="text1"/>
          <w:sz w:val="24"/>
          <w:szCs w:val="24"/>
        </w:rPr>
        <w:t xml:space="preserve">, </w:t>
      </w:r>
      <w:r w:rsidR="0063496D" w:rsidRPr="006E56C8">
        <w:rPr>
          <w:rFonts w:ascii="Times New Roman" w:hAnsi="Times New Roman"/>
          <w:color w:val="000000" w:themeColor="text1"/>
          <w:sz w:val="24"/>
          <w:szCs w:val="24"/>
        </w:rPr>
        <w:t xml:space="preserve">and regardless of classification of Schools, </w:t>
      </w:r>
      <w:r w:rsidRPr="006E56C8">
        <w:rPr>
          <w:rFonts w:ascii="Times New Roman" w:hAnsi="Times New Roman"/>
          <w:color w:val="000000" w:themeColor="text1"/>
          <w:sz w:val="24"/>
          <w:szCs w:val="24"/>
        </w:rPr>
        <w:t xml:space="preserve">sectional </w:t>
      </w:r>
      <w:r w:rsidR="0063496D" w:rsidRPr="006E56C8">
        <w:rPr>
          <w:rFonts w:ascii="Times New Roman" w:hAnsi="Times New Roman"/>
          <w:color w:val="000000" w:themeColor="text1"/>
          <w:sz w:val="24"/>
          <w:szCs w:val="24"/>
        </w:rPr>
        <w:t>Officials shall be assigned as follows:</w:t>
      </w:r>
    </w:p>
    <w:p w14:paraId="0CE99E1F" w14:textId="77777777" w:rsidR="00DC0789" w:rsidRPr="006E56C8" w:rsidRDefault="00DC0789" w:rsidP="003E449D">
      <w:pPr>
        <w:pStyle w:val="ListParagraph"/>
        <w:numPr>
          <w:ilvl w:val="0"/>
          <w:numId w:val="119"/>
        </w:numPr>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 xml:space="preserve">The #1-#192 </w:t>
      </w:r>
      <w:r w:rsidR="0063496D" w:rsidRPr="006E56C8">
        <w:rPr>
          <w:rFonts w:ascii="Times New Roman" w:hAnsi="Times New Roman"/>
          <w:color w:val="000000" w:themeColor="text1"/>
          <w:sz w:val="24"/>
          <w:szCs w:val="24"/>
        </w:rPr>
        <w:t xml:space="preserve">rated </w:t>
      </w:r>
      <w:r w:rsidRPr="006E56C8">
        <w:rPr>
          <w:rFonts w:ascii="Times New Roman" w:hAnsi="Times New Roman"/>
          <w:color w:val="000000" w:themeColor="text1"/>
          <w:sz w:val="24"/>
          <w:szCs w:val="24"/>
        </w:rPr>
        <w:t>Official</w:t>
      </w:r>
      <w:r w:rsidR="0063496D" w:rsidRPr="006E56C8">
        <w:rPr>
          <w:rFonts w:ascii="Times New Roman" w:hAnsi="Times New Roman"/>
          <w:color w:val="000000" w:themeColor="text1"/>
          <w:sz w:val="24"/>
          <w:szCs w:val="24"/>
        </w:rPr>
        <w:t>s</w:t>
      </w:r>
      <w:r w:rsidRPr="006E56C8">
        <w:rPr>
          <w:rFonts w:ascii="Times New Roman" w:hAnsi="Times New Roman"/>
          <w:color w:val="000000" w:themeColor="text1"/>
          <w:sz w:val="24"/>
          <w:szCs w:val="24"/>
        </w:rPr>
        <w:t xml:space="preserve"> who meet the </w:t>
      </w:r>
      <w:r w:rsidR="0063496D" w:rsidRPr="006E56C8">
        <w:rPr>
          <w:rFonts w:ascii="Times New Roman" w:hAnsi="Times New Roman"/>
          <w:color w:val="000000" w:themeColor="text1"/>
          <w:sz w:val="24"/>
          <w:szCs w:val="24"/>
        </w:rPr>
        <w:t>basic criteria</w:t>
      </w:r>
      <w:r w:rsidR="007722F6" w:rsidRPr="006E56C8">
        <w:rPr>
          <w:rFonts w:ascii="Times New Roman" w:hAnsi="Times New Roman"/>
          <w:color w:val="000000" w:themeColor="text1"/>
          <w:sz w:val="24"/>
          <w:szCs w:val="24"/>
        </w:rPr>
        <w:t xml:space="preserve"> will be assigned </w:t>
      </w:r>
      <w:r w:rsidRPr="006E56C8">
        <w:rPr>
          <w:rFonts w:ascii="Times New Roman" w:hAnsi="Times New Roman"/>
          <w:color w:val="000000" w:themeColor="text1"/>
          <w:sz w:val="24"/>
          <w:szCs w:val="24"/>
        </w:rPr>
        <w:t>the #1, #2, and #3 positions</w:t>
      </w:r>
      <w:r w:rsidR="007722F6" w:rsidRPr="006E56C8">
        <w:rPr>
          <w:rFonts w:ascii="Times New Roman" w:hAnsi="Times New Roman"/>
          <w:color w:val="000000" w:themeColor="text1"/>
          <w:sz w:val="24"/>
          <w:szCs w:val="24"/>
        </w:rPr>
        <w:t xml:space="preserve">, except that </w:t>
      </w:r>
      <w:r w:rsidRPr="006E56C8">
        <w:rPr>
          <w:rFonts w:ascii="Times New Roman" w:hAnsi="Times New Roman"/>
          <w:color w:val="000000" w:themeColor="text1"/>
          <w:sz w:val="24"/>
          <w:szCs w:val="24"/>
        </w:rPr>
        <w:t>first year Official</w:t>
      </w:r>
      <w:r w:rsidR="007722F6" w:rsidRPr="006E56C8">
        <w:rPr>
          <w:rFonts w:ascii="Times New Roman" w:hAnsi="Times New Roman"/>
          <w:color w:val="000000" w:themeColor="text1"/>
          <w:sz w:val="24"/>
          <w:szCs w:val="24"/>
        </w:rPr>
        <w:t>s</w:t>
      </w:r>
      <w:r w:rsidRPr="006E56C8">
        <w:rPr>
          <w:rFonts w:ascii="Times New Roman" w:hAnsi="Times New Roman"/>
          <w:color w:val="000000" w:themeColor="text1"/>
          <w:sz w:val="24"/>
          <w:szCs w:val="24"/>
        </w:rPr>
        <w:t xml:space="preserve"> will be assigned </w:t>
      </w:r>
      <w:r w:rsidR="007722F6" w:rsidRPr="006E56C8">
        <w:rPr>
          <w:rFonts w:ascii="Times New Roman" w:hAnsi="Times New Roman"/>
          <w:color w:val="000000" w:themeColor="text1"/>
          <w:sz w:val="24"/>
          <w:szCs w:val="24"/>
        </w:rPr>
        <w:t>a position higher than number #</w:t>
      </w:r>
      <w:r w:rsidRPr="006E56C8">
        <w:rPr>
          <w:rFonts w:ascii="Times New Roman" w:hAnsi="Times New Roman"/>
          <w:color w:val="000000" w:themeColor="text1"/>
          <w:sz w:val="24"/>
          <w:szCs w:val="24"/>
        </w:rPr>
        <w:t>3.</w:t>
      </w:r>
    </w:p>
    <w:p w14:paraId="7963D54A" w14:textId="77777777" w:rsidR="00DC0789" w:rsidRPr="006E56C8" w:rsidRDefault="00DC0789" w:rsidP="003E449D">
      <w:pPr>
        <w:pStyle w:val="ListParagraph"/>
        <w:numPr>
          <w:ilvl w:val="0"/>
          <w:numId w:val="119"/>
        </w:numPr>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 xml:space="preserve">The #193-#384 </w:t>
      </w:r>
      <w:r w:rsidR="007722F6" w:rsidRPr="006E56C8">
        <w:rPr>
          <w:rFonts w:ascii="Times New Roman" w:hAnsi="Times New Roman"/>
          <w:color w:val="000000" w:themeColor="text1"/>
          <w:sz w:val="24"/>
          <w:szCs w:val="24"/>
        </w:rPr>
        <w:t xml:space="preserve">rated </w:t>
      </w:r>
      <w:r w:rsidRPr="006E56C8">
        <w:rPr>
          <w:rFonts w:ascii="Times New Roman" w:hAnsi="Times New Roman"/>
          <w:color w:val="000000" w:themeColor="text1"/>
          <w:sz w:val="24"/>
          <w:szCs w:val="24"/>
        </w:rPr>
        <w:t>Official</w:t>
      </w:r>
      <w:r w:rsidR="007722F6" w:rsidRPr="006E56C8">
        <w:rPr>
          <w:rFonts w:ascii="Times New Roman" w:hAnsi="Times New Roman"/>
          <w:color w:val="000000" w:themeColor="text1"/>
          <w:sz w:val="24"/>
          <w:szCs w:val="24"/>
        </w:rPr>
        <w:t xml:space="preserve">s who meet the basic criteria will be assigned </w:t>
      </w:r>
      <w:r w:rsidRPr="006E56C8">
        <w:rPr>
          <w:rFonts w:ascii="Times New Roman" w:hAnsi="Times New Roman"/>
          <w:color w:val="000000" w:themeColor="text1"/>
          <w:sz w:val="24"/>
          <w:szCs w:val="24"/>
        </w:rPr>
        <w:t>the #4, #5 and #6 positions.</w:t>
      </w:r>
    </w:p>
    <w:p w14:paraId="05FA6369" w14:textId="77777777" w:rsidR="00DC0789" w:rsidRPr="006E56C8" w:rsidRDefault="00DC0789" w:rsidP="003E449D">
      <w:pPr>
        <w:pStyle w:val="ListParagraph"/>
        <w:numPr>
          <w:ilvl w:val="0"/>
          <w:numId w:val="119"/>
        </w:numPr>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 xml:space="preserve">First year Officials </w:t>
      </w:r>
      <w:r w:rsidR="007722F6" w:rsidRPr="006E56C8">
        <w:rPr>
          <w:rFonts w:ascii="Times New Roman" w:hAnsi="Times New Roman"/>
          <w:color w:val="000000" w:themeColor="text1"/>
          <w:sz w:val="24"/>
          <w:szCs w:val="24"/>
        </w:rPr>
        <w:t>may not be assigned a final contest</w:t>
      </w:r>
      <w:r w:rsidRPr="006E56C8">
        <w:rPr>
          <w:rFonts w:ascii="Times New Roman" w:hAnsi="Times New Roman"/>
          <w:color w:val="000000" w:themeColor="text1"/>
          <w:sz w:val="24"/>
          <w:szCs w:val="24"/>
        </w:rPr>
        <w:t>.</w:t>
      </w:r>
    </w:p>
    <w:p w14:paraId="71C4596E" w14:textId="77777777" w:rsidR="00DC0789" w:rsidRPr="006E56C8" w:rsidRDefault="00DC0789" w:rsidP="003E449D">
      <w:pPr>
        <w:pStyle w:val="ListParagraph"/>
        <w:numPr>
          <w:ilvl w:val="0"/>
          <w:numId w:val="119"/>
        </w:numPr>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 xml:space="preserve">Tournament Series Officials </w:t>
      </w:r>
      <w:r w:rsidR="007722F6" w:rsidRPr="006E56C8">
        <w:rPr>
          <w:rFonts w:ascii="Times New Roman" w:hAnsi="Times New Roman"/>
          <w:color w:val="000000" w:themeColor="text1"/>
          <w:sz w:val="24"/>
          <w:szCs w:val="24"/>
        </w:rPr>
        <w:t xml:space="preserve">who worked the state the prior year </w:t>
      </w:r>
      <w:r w:rsidRPr="006E56C8">
        <w:rPr>
          <w:rFonts w:ascii="Times New Roman" w:hAnsi="Times New Roman"/>
          <w:color w:val="000000" w:themeColor="text1"/>
          <w:sz w:val="24"/>
          <w:szCs w:val="24"/>
        </w:rPr>
        <w:t xml:space="preserve">may be assigned </w:t>
      </w:r>
      <w:r w:rsidR="007722F6" w:rsidRPr="006E56C8">
        <w:rPr>
          <w:rFonts w:ascii="Times New Roman" w:hAnsi="Times New Roman"/>
          <w:color w:val="000000" w:themeColor="text1"/>
          <w:sz w:val="24"/>
          <w:szCs w:val="24"/>
        </w:rPr>
        <w:t>no higher than the #3 position</w:t>
      </w:r>
      <w:r w:rsidRPr="006E56C8">
        <w:rPr>
          <w:rFonts w:ascii="Times New Roman" w:hAnsi="Times New Roman"/>
          <w:color w:val="000000" w:themeColor="text1"/>
          <w:sz w:val="24"/>
          <w:szCs w:val="24"/>
        </w:rPr>
        <w:t>.</w:t>
      </w:r>
    </w:p>
    <w:p w14:paraId="14A7CA33" w14:textId="77777777" w:rsidR="00DC0789" w:rsidRPr="006E56C8" w:rsidRDefault="00DC0789" w:rsidP="003E449D">
      <w:pPr>
        <w:pStyle w:val="ListParagraph"/>
        <w:numPr>
          <w:ilvl w:val="0"/>
          <w:numId w:val="119"/>
        </w:numPr>
        <w:ind w:left="2160" w:hanging="720"/>
        <w:rPr>
          <w:rFonts w:ascii="Times New Roman" w:hAnsi="Times New Roman"/>
          <w:color w:val="000000" w:themeColor="text1"/>
          <w:sz w:val="24"/>
          <w:szCs w:val="24"/>
        </w:rPr>
      </w:pPr>
      <w:r w:rsidRPr="006E56C8">
        <w:rPr>
          <w:rFonts w:ascii="Times New Roman" w:hAnsi="Times New Roman"/>
          <w:color w:val="000000"/>
          <w:sz w:val="24"/>
          <w:szCs w:val="24"/>
        </w:rPr>
        <w:t xml:space="preserve">An Official who has been out of the Tournament Series for more than </w:t>
      </w:r>
      <w:r w:rsidR="00141BAD" w:rsidRPr="006E56C8">
        <w:rPr>
          <w:rFonts w:ascii="Times New Roman" w:hAnsi="Times New Roman"/>
          <w:color w:val="000000"/>
          <w:sz w:val="24"/>
          <w:szCs w:val="24"/>
        </w:rPr>
        <w:t>Five (5)</w:t>
      </w:r>
      <w:r w:rsidRPr="006E56C8">
        <w:rPr>
          <w:rFonts w:ascii="Times New Roman" w:hAnsi="Times New Roman"/>
          <w:color w:val="000000"/>
          <w:sz w:val="24"/>
          <w:szCs w:val="24"/>
        </w:rPr>
        <w:t xml:space="preserve"> years will be assigned </w:t>
      </w:r>
      <w:r w:rsidR="00600970" w:rsidRPr="006E56C8">
        <w:rPr>
          <w:rFonts w:ascii="Times New Roman" w:hAnsi="Times New Roman"/>
          <w:color w:val="000000"/>
          <w:sz w:val="24"/>
          <w:szCs w:val="24"/>
        </w:rPr>
        <w:t>no higher than the</w:t>
      </w:r>
      <w:r w:rsidRPr="006E56C8">
        <w:rPr>
          <w:rFonts w:ascii="Times New Roman" w:hAnsi="Times New Roman"/>
          <w:color w:val="000000"/>
          <w:sz w:val="24"/>
          <w:szCs w:val="24"/>
        </w:rPr>
        <w:t xml:space="preserve"> sectional level.</w:t>
      </w:r>
    </w:p>
    <w:p w14:paraId="0404B61C" w14:textId="77777777" w:rsidR="00DC0789" w:rsidRPr="006E56C8" w:rsidRDefault="00DC0789" w:rsidP="00DC0789">
      <w:pPr>
        <w:pStyle w:val="ListParagraph"/>
        <w:ind w:left="2160"/>
        <w:rPr>
          <w:rFonts w:ascii="Times New Roman" w:hAnsi="Times New Roman"/>
          <w:color w:val="000000" w:themeColor="text1"/>
          <w:sz w:val="24"/>
          <w:szCs w:val="24"/>
        </w:rPr>
      </w:pPr>
    </w:p>
    <w:p w14:paraId="43CB10C3" w14:textId="77777777" w:rsidR="00DC0789" w:rsidRPr="006E56C8" w:rsidRDefault="00DC0789" w:rsidP="002265E8">
      <w:pPr>
        <w:pStyle w:val="ListParagraph"/>
        <w:numPr>
          <w:ilvl w:val="0"/>
          <w:numId w:val="61"/>
        </w:numPr>
        <w:ind w:hanging="720"/>
        <w:rPr>
          <w:rFonts w:ascii="Times New Roman" w:hAnsi="Times New Roman"/>
          <w:color w:val="000000" w:themeColor="text1"/>
          <w:sz w:val="24"/>
          <w:szCs w:val="24"/>
        </w:rPr>
      </w:pPr>
      <w:r w:rsidRPr="006E56C8">
        <w:rPr>
          <w:rFonts w:ascii="Times New Roman" w:hAnsi="Times New Roman"/>
          <w:b/>
          <w:color w:val="000000" w:themeColor="text1"/>
          <w:sz w:val="24"/>
          <w:szCs w:val="24"/>
        </w:rPr>
        <w:t>Advancement from the sectional level to the regional level</w:t>
      </w:r>
      <w:r w:rsidRPr="006E56C8">
        <w:rPr>
          <w:rFonts w:ascii="Times New Roman" w:hAnsi="Times New Roman"/>
          <w:color w:val="000000" w:themeColor="text1"/>
          <w:sz w:val="24"/>
          <w:szCs w:val="24"/>
        </w:rPr>
        <w:t xml:space="preserve"> (Total One Hundred Forty-four (144) Officials).  </w:t>
      </w:r>
      <w:r w:rsidR="007722F6" w:rsidRPr="006E56C8">
        <w:rPr>
          <w:rFonts w:ascii="Times New Roman" w:hAnsi="Times New Roman"/>
          <w:color w:val="000000"/>
          <w:sz w:val="24"/>
          <w:szCs w:val="24"/>
        </w:rPr>
        <w:t>To be considered for a regional assignment, the following basic criteria must be met</w:t>
      </w:r>
      <w:r w:rsidRPr="006E56C8">
        <w:rPr>
          <w:rFonts w:ascii="Times New Roman" w:hAnsi="Times New Roman"/>
          <w:color w:val="000000" w:themeColor="text1"/>
          <w:sz w:val="24"/>
          <w:szCs w:val="24"/>
        </w:rPr>
        <w:t>:</w:t>
      </w:r>
    </w:p>
    <w:p w14:paraId="604ED258" w14:textId="77777777" w:rsidR="00DC0789" w:rsidRPr="006E56C8" w:rsidRDefault="007722F6" w:rsidP="002265E8">
      <w:pPr>
        <w:pStyle w:val="ListParagraph"/>
        <w:numPr>
          <w:ilvl w:val="0"/>
          <w:numId w:val="63"/>
        </w:numPr>
        <w:spacing w:before="240"/>
        <w:ind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Official must m</w:t>
      </w:r>
      <w:r w:rsidR="00DC0789" w:rsidRPr="006E56C8">
        <w:rPr>
          <w:rFonts w:ascii="Times New Roman" w:hAnsi="Times New Roman"/>
          <w:color w:val="000000" w:themeColor="text1"/>
          <w:sz w:val="24"/>
          <w:szCs w:val="24"/>
        </w:rPr>
        <w:t>eet all criteria listed in paragraph 1, above</w:t>
      </w:r>
      <w:r w:rsidR="00EE1AD0" w:rsidRPr="006E56C8">
        <w:rPr>
          <w:rFonts w:ascii="Times New Roman" w:hAnsi="Times New Roman"/>
          <w:color w:val="000000" w:themeColor="text1"/>
          <w:sz w:val="24"/>
          <w:szCs w:val="24"/>
        </w:rPr>
        <w:t>.</w:t>
      </w:r>
    </w:p>
    <w:p w14:paraId="4AE85B13" w14:textId="77777777" w:rsidR="00DC0789" w:rsidRPr="006E56C8" w:rsidRDefault="00DC0789" w:rsidP="002265E8">
      <w:pPr>
        <w:pStyle w:val="ListParagraph"/>
        <w:numPr>
          <w:ilvl w:val="0"/>
          <w:numId w:val="63"/>
        </w:numPr>
        <w:ind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An Official must have worked at least Three (3) sectionals. (Not required to be consecutive.)</w:t>
      </w:r>
    </w:p>
    <w:p w14:paraId="4EFAD153" w14:textId="77777777" w:rsidR="00DC0789" w:rsidRPr="006E56C8" w:rsidRDefault="00600970" w:rsidP="002265E8">
      <w:pPr>
        <w:pStyle w:val="ListParagraph"/>
        <w:numPr>
          <w:ilvl w:val="0"/>
          <w:numId w:val="63"/>
        </w:numPr>
        <w:ind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 xml:space="preserve">Of the </w:t>
      </w:r>
      <w:r w:rsidR="00DC0789" w:rsidRPr="006E56C8">
        <w:rPr>
          <w:rFonts w:ascii="Times New Roman" w:hAnsi="Times New Roman"/>
          <w:color w:val="000000" w:themeColor="text1"/>
          <w:sz w:val="24"/>
          <w:szCs w:val="24"/>
        </w:rPr>
        <w:t xml:space="preserve">One Hundred Forty-four (144) Officials </w:t>
      </w:r>
      <w:r w:rsidRPr="006E56C8">
        <w:rPr>
          <w:rFonts w:ascii="Times New Roman" w:hAnsi="Times New Roman"/>
          <w:color w:val="000000" w:themeColor="text1"/>
          <w:sz w:val="24"/>
          <w:szCs w:val="24"/>
        </w:rPr>
        <w:t>assigned, Seventy-Two (72) qualifying officials shall be those not having worked a State Final.</w:t>
      </w:r>
    </w:p>
    <w:p w14:paraId="073D4CCD" w14:textId="77777777" w:rsidR="00DC0789" w:rsidRPr="006E56C8" w:rsidRDefault="00EE1AD0" w:rsidP="002265E8">
      <w:pPr>
        <w:pStyle w:val="ListParagraph"/>
        <w:numPr>
          <w:ilvl w:val="0"/>
          <w:numId w:val="63"/>
        </w:numPr>
        <w:ind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Unless geographically impractical, and regardless of classification of Schools, regional Officials shall be assigned as follows</w:t>
      </w:r>
      <w:r w:rsidR="00DC0789" w:rsidRPr="006E56C8">
        <w:rPr>
          <w:rFonts w:ascii="Times New Roman" w:hAnsi="Times New Roman"/>
          <w:color w:val="000000" w:themeColor="text1"/>
          <w:sz w:val="24"/>
          <w:szCs w:val="24"/>
        </w:rPr>
        <w:t xml:space="preserve">:  </w:t>
      </w:r>
      <w:r w:rsidRPr="006E56C8">
        <w:rPr>
          <w:rFonts w:ascii="Times New Roman" w:hAnsi="Times New Roman"/>
          <w:color w:val="000000" w:themeColor="text1"/>
          <w:sz w:val="24"/>
          <w:szCs w:val="24"/>
        </w:rPr>
        <w:t xml:space="preserve">The top rated </w:t>
      </w:r>
      <w:r w:rsidRPr="006E56C8">
        <w:rPr>
          <w:rFonts w:ascii="Times New Roman" w:hAnsi="Times New Roman"/>
          <w:color w:val="000000" w:themeColor="text1"/>
          <w:sz w:val="24"/>
          <w:szCs w:val="24"/>
        </w:rPr>
        <w:lastRenderedPageBreak/>
        <w:t xml:space="preserve">Officials at each site will be assigned the #4, #5 and #6 positions </w:t>
      </w:r>
      <w:r w:rsidR="00DC0789" w:rsidRPr="006E56C8">
        <w:rPr>
          <w:rFonts w:ascii="Times New Roman" w:hAnsi="Times New Roman"/>
          <w:color w:val="000000" w:themeColor="text1"/>
          <w:sz w:val="24"/>
          <w:szCs w:val="24"/>
        </w:rPr>
        <w:t>and may be as</w:t>
      </w:r>
      <w:r w:rsidRPr="006E56C8">
        <w:rPr>
          <w:rFonts w:ascii="Times New Roman" w:hAnsi="Times New Roman"/>
          <w:color w:val="000000" w:themeColor="text1"/>
          <w:sz w:val="24"/>
          <w:szCs w:val="24"/>
        </w:rPr>
        <w:t>signed to any of the T</w:t>
      </w:r>
      <w:r w:rsidR="001056BD" w:rsidRPr="006E56C8">
        <w:rPr>
          <w:rFonts w:ascii="Times New Roman" w:hAnsi="Times New Roman"/>
          <w:color w:val="000000" w:themeColor="text1"/>
          <w:sz w:val="24"/>
          <w:szCs w:val="24"/>
        </w:rPr>
        <w:t xml:space="preserve">hree (3) </w:t>
      </w:r>
      <w:r w:rsidR="00DC0789" w:rsidRPr="006E56C8">
        <w:rPr>
          <w:rFonts w:ascii="Times New Roman" w:hAnsi="Times New Roman"/>
          <w:color w:val="000000" w:themeColor="text1"/>
          <w:sz w:val="24"/>
          <w:szCs w:val="24"/>
        </w:rPr>
        <w:t xml:space="preserve">games at regional, including </w:t>
      </w:r>
      <w:r w:rsidRPr="006E56C8">
        <w:rPr>
          <w:rFonts w:ascii="Times New Roman" w:hAnsi="Times New Roman"/>
          <w:color w:val="000000" w:themeColor="text1"/>
          <w:sz w:val="24"/>
          <w:szCs w:val="24"/>
        </w:rPr>
        <w:t xml:space="preserve">assigning </w:t>
      </w:r>
      <w:r w:rsidR="00DC0789" w:rsidRPr="006E56C8">
        <w:rPr>
          <w:rFonts w:ascii="Times New Roman" w:hAnsi="Times New Roman"/>
          <w:color w:val="000000" w:themeColor="text1"/>
          <w:sz w:val="24"/>
          <w:szCs w:val="24"/>
        </w:rPr>
        <w:t>Two</w:t>
      </w:r>
      <w:r w:rsidRPr="006E56C8">
        <w:rPr>
          <w:rFonts w:ascii="Times New Roman" w:hAnsi="Times New Roman"/>
          <w:color w:val="000000" w:themeColor="text1"/>
          <w:sz w:val="24"/>
          <w:szCs w:val="24"/>
        </w:rPr>
        <w:t xml:space="preserve"> (2) of the Three (3) i</w:t>
      </w:r>
      <w:r w:rsidR="00DC0789" w:rsidRPr="006E56C8">
        <w:rPr>
          <w:rFonts w:ascii="Times New Roman" w:hAnsi="Times New Roman"/>
          <w:color w:val="000000" w:themeColor="text1"/>
          <w:sz w:val="24"/>
          <w:szCs w:val="24"/>
        </w:rPr>
        <w:t xml:space="preserve">n </w:t>
      </w:r>
      <w:r w:rsidRPr="006E56C8">
        <w:rPr>
          <w:rFonts w:ascii="Times New Roman" w:hAnsi="Times New Roman"/>
          <w:color w:val="000000" w:themeColor="text1"/>
          <w:sz w:val="24"/>
          <w:szCs w:val="24"/>
        </w:rPr>
        <w:t xml:space="preserve">any </w:t>
      </w:r>
      <w:r w:rsidR="00DC0789" w:rsidRPr="006E56C8">
        <w:rPr>
          <w:rFonts w:ascii="Times New Roman" w:hAnsi="Times New Roman"/>
          <w:color w:val="000000" w:themeColor="text1"/>
          <w:sz w:val="24"/>
          <w:szCs w:val="24"/>
        </w:rPr>
        <w:t>O</w:t>
      </w:r>
      <w:r w:rsidR="001056BD" w:rsidRPr="006E56C8">
        <w:rPr>
          <w:rFonts w:ascii="Times New Roman" w:hAnsi="Times New Roman"/>
          <w:color w:val="000000" w:themeColor="text1"/>
          <w:sz w:val="24"/>
          <w:szCs w:val="24"/>
        </w:rPr>
        <w:t xml:space="preserve">ne (1) </w:t>
      </w:r>
      <w:r w:rsidR="00DC0789" w:rsidRPr="006E56C8">
        <w:rPr>
          <w:rFonts w:ascii="Times New Roman" w:hAnsi="Times New Roman"/>
          <w:color w:val="000000" w:themeColor="text1"/>
          <w:sz w:val="24"/>
          <w:szCs w:val="24"/>
        </w:rPr>
        <w:t>game.</w:t>
      </w:r>
    </w:p>
    <w:p w14:paraId="55B7FA4F" w14:textId="77777777" w:rsidR="00DC0789" w:rsidRPr="006E56C8" w:rsidRDefault="00DC0789" w:rsidP="00DC0789">
      <w:pPr>
        <w:pStyle w:val="ListParagraph"/>
        <w:ind w:left="1440"/>
        <w:rPr>
          <w:rFonts w:ascii="Times New Roman" w:hAnsi="Times New Roman"/>
          <w:color w:val="000000" w:themeColor="text1"/>
          <w:sz w:val="24"/>
          <w:szCs w:val="24"/>
        </w:rPr>
      </w:pPr>
    </w:p>
    <w:p w14:paraId="0E0A9E7D" w14:textId="77777777" w:rsidR="00DC0789" w:rsidRPr="006E56C8" w:rsidRDefault="00DC0789" w:rsidP="002265E8">
      <w:pPr>
        <w:pStyle w:val="ListParagraph"/>
        <w:numPr>
          <w:ilvl w:val="0"/>
          <w:numId w:val="61"/>
        </w:numPr>
        <w:ind w:hanging="720"/>
        <w:rPr>
          <w:rFonts w:ascii="Times New Roman" w:hAnsi="Times New Roman"/>
          <w:color w:val="000000" w:themeColor="text1"/>
          <w:sz w:val="24"/>
          <w:szCs w:val="24"/>
        </w:rPr>
      </w:pPr>
      <w:r w:rsidRPr="006E56C8">
        <w:rPr>
          <w:rFonts w:ascii="Times New Roman" w:hAnsi="Times New Roman"/>
          <w:b/>
          <w:color w:val="000000" w:themeColor="text1"/>
          <w:sz w:val="24"/>
          <w:szCs w:val="24"/>
        </w:rPr>
        <w:t>Advancement from the regional level to the semi-state level</w:t>
      </w:r>
      <w:r w:rsidRPr="006E56C8">
        <w:rPr>
          <w:rFonts w:ascii="Times New Roman" w:hAnsi="Times New Roman"/>
          <w:color w:val="000000" w:themeColor="text1"/>
          <w:sz w:val="24"/>
          <w:szCs w:val="24"/>
        </w:rPr>
        <w:t xml:space="preserve"> (Total Twenty-four (24) Officials).  </w:t>
      </w:r>
      <w:r w:rsidR="00EE1AD0" w:rsidRPr="006E56C8">
        <w:rPr>
          <w:rFonts w:ascii="Times New Roman" w:hAnsi="Times New Roman"/>
          <w:color w:val="000000"/>
          <w:sz w:val="24"/>
          <w:szCs w:val="24"/>
        </w:rPr>
        <w:t>To be considered for a semi-sta</w:t>
      </w:r>
      <w:r w:rsidR="00BA3A6B" w:rsidRPr="006E56C8">
        <w:rPr>
          <w:rFonts w:ascii="Times New Roman" w:hAnsi="Times New Roman"/>
          <w:color w:val="000000"/>
          <w:sz w:val="24"/>
          <w:szCs w:val="24"/>
        </w:rPr>
        <w:t>t</w:t>
      </w:r>
      <w:r w:rsidR="00EE1AD0" w:rsidRPr="006E56C8">
        <w:rPr>
          <w:rFonts w:ascii="Times New Roman" w:hAnsi="Times New Roman"/>
          <w:color w:val="000000"/>
          <w:sz w:val="24"/>
          <w:szCs w:val="24"/>
        </w:rPr>
        <w:t>e assignment, the following basic criteria must be met</w:t>
      </w:r>
      <w:r w:rsidR="00EE1AD0" w:rsidRPr="006E56C8">
        <w:rPr>
          <w:rFonts w:ascii="Times New Roman" w:hAnsi="Times New Roman"/>
          <w:color w:val="000000" w:themeColor="text1"/>
          <w:sz w:val="24"/>
          <w:szCs w:val="24"/>
        </w:rPr>
        <w:t>:</w:t>
      </w:r>
    </w:p>
    <w:p w14:paraId="486EE991" w14:textId="77777777" w:rsidR="00DC0789" w:rsidRPr="006E56C8" w:rsidRDefault="00EE1AD0" w:rsidP="003E449D">
      <w:pPr>
        <w:pStyle w:val="ListParagraph"/>
        <w:numPr>
          <w:ilvl w:val="3"/>
          <w:numId w:val="150"/>
        </w:numPr>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Official must m</w:t>
      </w:r>
      <w:r w:rsidR="00DC0789" w:rsidRPr="006E56C8">
        <w:rPr>
          <w:rFonts w:ascii="Times New Roman" w:hAnsi="Times New Roman"/>
          <w:color w:val="000000" w:themeColor="text1"/>
          <w:sz w:val="24"/>
          <w:szCs w:val="24"/>
        </w:rPr>
        <w:t>eet all criteria in paragraph 1, above.</w:t>
      </w:r>
    </w:p>
    <w:p w14:paraId="62033671" w14:textId="77777777" w:rsidR="00600970" w:rsidRPr="006E56C8" w:rsidRDefault="00DC0789" w:rsidP="003E449D">
      <w:pPr>
        <w:pStyle w:val="ListParagraph"/>
        <w:numPr>
          <w:ilvl w:val="0"/>
          <w:numId w:val="150"/>
        </w:numPr>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An Official</w:t>
      </w:r>
      <w:r w:rsidR="00600970" w:rsidRPr="006E56C8">
        <w:rPr>
          <w:rFonts w:ascii="Times New Roman" w:hAnsi="Times New Roman"/>
          <w:color w:val="000000" w:themeColor="text1"/>
          <w:sz w:val="24"/>
          <w:szCs w:val="24"/>
        </w:rPr>
        <w:t xml:space="preserve"> must have worked at least T</w:t>
      </w:r>
      <w:r w:rsidRPr="006E56C8">
        <w:rPr>
          <w:rFonts w:ascii="Times New Roman" w:hAnsi="Times New Roman"/>
          <w:color w:val="000000" w:themeColor="text1"/>
          <w:sz w:val="24"/>
          <w:szCs w:val="24"/>
        </w:rPr>
        <w:t xml:space="preserve">hree </w:t>
      </w:r>
      <w:r w:rsidR="00600970" w:rsidRPr="006E56C8">
        <w:rPr>
          <w:rFonts w:ascii="Times New Roman" w:hAnsi="Times New Roman"/>
          <w:color w:val="000000" w:themeColor="text1"/>
          <w:sz w:val="24"/>
          <w:szCs w:val="24"/>
        </w:rPr>
        <w:t xml:space="preserve">(3) </w:t>
      </w:r>
      <w:r w:rsidRPr="006E56C8">
        <w:rPr>
          <w:rFonts w:ascii="Times New Roman" w:hAnsi="Times New Roman"/>
          <w:color w:val="000000" w:themeColor="text1"/>
          <w:sz w:val="24"/>
          <w:szCs w:val="24"/>
        </w:rPr>
        <w:t>regionals (</w:t>
      </w:r>
      <w:r w:rsidR="00600970" w:rsidRPr="006E56C8">
        <w:rPr>
          <w:rFonts w:ascii="Times New Roman" w:hAnsi="Times New Roman"/>
          <w:color w:val="000000" w:themeColor="text1"/>
          <w:sz w:val="24"/>
          <w:szCs w:val="24"/>
        </w:rPr>
        <w:t>not required to be consecutive).</w:t>
      </w:r>
    </w:p>
    <w:p w14:paraId="304C73EE" w14:textId="77777777" w:rsidR="00DC0789" w:rsidRPr="006E56C8" w:rsidRDefault="00600970" w:rsidP="003E449D">
      <w:pPr>
        <w:pStyle w:val="ListParagraph"/>
        <w:numPr>
          <w:ilvl w:val="0"/>
          <w:numId w:val="150"/>
        </w:numPr>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 xml:space="preserve">Of the </w:t>
      </w:r>
      <w:r w:rsidR="00DC0789" w:rsidRPr="006E56C8">
        <w:rPr>
          <w:rFonts w:ascii="Times New Roman" w:hAnsi="Times New Roman"/>
          <w:color w:val="000000" w:themeColor="text1"/>
          <w:sz w:val="24"/>
          <w:szCs w:val="24"/>
        </w:rPr>
        <w:t xml:space="preserve">Twenty-four (24) Officials </w:t>
      </w:r>
      <w:r w:rsidR="002E07B9" w:rsidRPr="006E56C8">
        <w:rPr>
          <w:rFonts w:ascii="Times New Roman" w:hAnsi="Times New Roman"/>
          <w:color w:val="000000" w:themeColor="text1"/>
          <w:sz w:val="24"/>
          <w:szCs w:val="24"/>
        </w:rPr>
        <w:t>assigned</w:t>
      </w:r>
      <w:r w:rsidRPr="006E56C8">
        <w:rPr>
          <w:rFonts w:ascii="Times New Roman" w:hAnsi="Times New Roman"/>
          <w:color w:val="000000" w:themeColor="text1"/>
          <w:sz w:val="24"/>
          <w:szCs w:val="24"/>
        </w:rPr>
        <w:t>, twelve (12) qualifying officials shall be those not having worked a State Final.</w:t>
      </w:r>
    </w:p>
    <w:p w14:paraId="00083400" w14:textId="77777777" w:rsidR="00DC0789" w:rsidRPr="006E56C8" w:rsidRDefault="00EE1AD0" w:rsidP="003E449D">
      <w:pPr>
        <w:pStyle w:val="ListParagraph"/>
        <w:numPr>
          <w:ilvl w:val="0"/>
          <w:numId w:val="150"/>
        </w:numPr>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Unless geographically impractical, and regardless of classification of Schools, semi-state Officials shall be assigned as follows:</w:t>
      </w:r>
    </w:p>
    <w:p w14:paraId="55BFA2DD" w14:textId="77777777" w:rsidR="00DC0789" w:rsidRPr="006E56C8" w:rsidRDefault="00DC0789" w:rsidP="002265E8">
      <w:pPr>
        <w:pStyle w:val="ListParagraph"/>
        <w:numPr>
          <w:ilvl w:val="3"/>
          <w:numId w:val="64"/>
        </w:numPr>
        <w:ind w:left="288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 xml:space="preserve">The #1-#8 </w:t>
      </w:r>
      <w:r w:rsidR="00EE1AD0" w:rsidRPr="006E56C8">
        <w:rPr>
          <w:rFonts w:ascii="Times New Roman" w:hAnsi="Times New Roman"/>
          <w:color w:val="000000" w:themeColor="text1"/>
          <w:sz w:val="24"/>
          <w:szCs w:val="24"/>
        </w:rPr>
        <w:t xml:space="preserve">rated </w:t>
      </w:r>
      <w:r w:rsidRPr="006E56C8">
        <w:rPr>
          <w:rFonts w:ascii="Times New Roman" w:hAnsi="Times New Roman"/>
          <w:color w:val="000000" w:themeColor="text1"/>
          <w:sz w:val="24"/>
          <w:szCs w:val="24"/>
        </w:rPr>
        <w:t xml:space="preserve">Officials </w:t>
      </w:r>
      <w:r w:rsidR="00EE1AD0" w:rsidRPr="006E56C8">
        <w:rPr>
          <w:rFonts w:ascii="Times New Roman" w:hAnsi="Times New Roman"/>
          <w:color w:val="000000" w:themeColor="text1"/>
          <w:sz w:val="24"/>
          <w:szCs w:val="24"/>
        </w:rPr>
        <w:t xml:space="preserve">will be </w:t>
      </w:r>
      <w:r w:rsidRPr="006E56C8">
        <w:rPr>
          <w:rFonts w:ascii="Times New Roman" w:hAnsi="Times New Roman"/>
          <w:color w:val="000000" w:themeColor="text1"/>
          <w:sz w:val="24"/>
          <w:szCs w:val="24"/>
        </w:rPr>
        <w:t xml:space="preserve">assigned to the #1 position </w:t>
      </w:r>
      <w:r w:rsidR="00EE1AD0" w:rsidRPr="006E56C8">
        <w:rPr>
          <w:rFonts w:ascii="Times New Roman" w:hAnsi="Times New Roman"/>
          <w:color w:val="000000" w:themeColor="text1"/>
          <w:sz w:val="24"/>
          <w:szCs w:val="24"/>
        </w:rPr>
        <w:t>in</w:t>
      </w:r>
      <w:r w:rsidRPr="006E56C8">
        <w:rPr>
          <w:rFonts w:ascii="Times New Roman" w:hAnsi="Times New Roman"/>
          <w:color w:val="000000" w:themeColor="text1"/>
          <w:sz w:val="24"/>
          <w:szCs w:val="24"/>
        </w:rPr>
        <w:t xml:space="preserve"> each game.</w:t>
      </w:r>
    </w:p>
    <w:p w14:paraId="33D7E156" w14:textId="77777777" w:rsidR="00DC0789" w:rsidRPr="006E56C8" w:rsidRDefault="00DC0789" w:rsidP="002265E8">
      <w:pPr>
        <w:pStyle w:val="ListParagraph"/>
        <w:numPr>
          <w:ilvl w:val="3"/>
          <w:numId w:val="64"/>
        </w:numPr>
        <w:ind w:left="288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 xml:space="preserve">The #9-#24 </w:t>
      </w:r>
      <w:r w:rsidR="00EE1AD0" w:rsidRPr="006E56C8">
        <w:rPr>
          <w:rFonts w:ascii="Times New Roman" w:hAnsi="Times New Roman"/>
          <w:color w:val="000000" w:themeColor="text1"/>
          <w:sz w:val="24"/>
          <w:szCs w:val="24"/>
        </w:rPr>
        <w:t xml:space="preserve">rated </w:t>
      </w:r>
      <w:r w:rsidRPr="006E56C8">
        <w:rPr>
          <w:rFonts w:ascii="Times New Roman" w:hAnsi="Times New Roman"/>
          <w:color w:val="000000" w:themeColor="text1"/>
          <w:sz w:val="24"/>
          <w:szCs w:val="24"/>
        </w:rPr>
        <w:t xml:space="preserve">Officials </w:t>
      </w:r>
      <w:r w:rsidR="00EE1AD0" w:rsidRPr="006E56C8">
        <w:rPr>
          <w:rFonts w:ascii="Times New Roman" w:hAnsi="Times New Roman"/>
          <w:color w:val="000000" w:themeColor="text1"/>
          <w:sz w:val="24"/>
          <w:szCs w:val="24"/>
        </w:rPr>
        <w:t>will be</w:t>
      </w:r>
      <w:r w:rsidRPr="006E56C8">
        <w:rPr>
          <w:rFonts w:ascii="Times New Roman" w:hAnsi="Times New Roman"/>
          <w:color w:val="000000" w:themeColor="text1"/>
          <w:sz w:val="24"/>
          <w:szCs w:val="24"/>
        </w:rPr>
        <w:t xml:space="preserve"> assig</w:t>
      </w:r>
      <w:r w:rsidR="00EE1AD0" w:rsidRPr="006E56C8">
        <w:rPr>
          <w:rFonts w:ascii="Times New Roman" w:hAnsi="Times New Roman"/>
          <w:color w:val="000000" w:themeColor="text1"/>
          <w:sz w:val="24"/>
          <w:szCs w:val="24"/>
        </w:rPr>
        <w:t>ned to the #2 and #3 positions i</w:t>
      </w:r>
      <w:r w:rsidRPr="006E56C8">
        <w:rPr>
          <w:rFonts w:ascii="Times New Roman" w:hAnsi="Times New Roman"/>
          <w:color w:val="000000" w:themeColor="text1"/>
          <w:sz w:val="24"/>
          <w:szCs w:val="24"/>
        </w:rPr>
        <w:t>n each game.</w:t>
      </w:r>
    </w:p>
    <w:p w14:paraId="7BEC7AAD" w14:textId="77777777" w:rsidR="00DC0789" w:rsidRPr="006E56C8" w:rsidRDefault="00DC0789" w:rsidP="00DC0789">
      <w:pPr>
        <w:pStyle w:val="ListParagraph"/>
        <w:ind w:left="1440"/>
        <w:rPr>
          <w:rFonts w:ascii="Times New Roman" w:hAnsi="Times New Roman"/>
          <w:color w:val="000000" w:themeColor="text1"/>
          <w:sz w:val="24"/>
          <w:szCs w:val="24"/>
        </w:rPr>
      </w:pPr>
    </w:p>
    <w:p w14:paraId="3A2B4844" w14:textId="77777777" w:rsidR="00DC0789" w:rsidRPr="006E56C8" w:rsidRDefault="00DC0789" w:rsidP="002265E8">
      <w:pPr>
        <w:pStyle w:val="ListParagraph"/>
        <w:numPr>
          <w:ilvl w:val="0"/>
          <w:numId w:val="61"/>
        </w:numPr>
        <w:ind w:hanging="720"/>
        <w:rPr>
          <w:rFonts w:ascii="Times New Roman" w:hAnsi="Times New Roman"/>
          <w:color w:val="000000" w:themeColor="text1"/>
          <w:sz w:val="24"/>
          <w:szCs w:val="24"/>
        </w:rPr>
      </w:pPr>
      <w:r w:rsidRPr="006E56C8">
        <w:rPr>
          <w:rFonts w:ascii="Times New Roman" w:hAnsi="Times New Roman"/>
          <w:b/>
          <w:color w:val="000000" w:themeColor="text1"/>
          <w:sz w:val="24"/>
          <w:szCs w:val="24"/>
        </w:rPr>
        <w:t>Advancement from the semi-state level to the state finals</w:t>
      </w:r>
      <w:r w:rsidRPr="006E56C8">
        <w:rPr>
          <w:rFonts w:ascii="Times New Roman" w:hAnsi="Times New Roman"/>
          <w:color w:val="000000" w:themeColor="text1"/>
          <w:sz w:val="24"/>
          <w:szCs w:val="24"/>
        </w:rPr>
        <w:t xml:space="preserve"> (Total Twelve (12) Officials). </w:t>
      </w:r>
      <w:r w:rsidR="00BA3A6B" w:rsidRPr="006E56C8">
        <w:rPr>
          <w:rFonts w:ascii="Times New Roman" w:hAnsi="Times New Roman"/>
          <w:color w:val="000000"/>
          <w:sz w:val="24"/>
          <w:szCs w:val="24"/>
        </w:rPr>
        <w:t>To be considered for a semi-state assignment, the following basic criteria must be met</w:t>
      </w:r>
      <w:r w:rsidRPr="006E56C8">
        <w:rPr>
          <w:rFonts w:ascii="Times New Roman" w:hAnsi="Times New Roman"/>
          <w:color w:val="000000" w:themeColor="text1"/>
          <w:sz w:val="24"/>
          <w:szCs w:val="24"/>
        </w:rPr>
        <w:t>:</w:t>
      </w:r>
    </w:p>
    <w:p w14:paraId="298037A4" w14:textId="77777777" w:rsidR="00DC0789" w:rsidRPr="006E56C8" w:rsidRDefault="00BA3A6B" w:rsidP="002265E8">
      <w:pPr>
        <w:pStyle w:val="ListParagraph"/>
        <w:numPr>
          <w:ilvl w:val="0"/>
          <w:numId w:val="65"/>
        </w:numPr>
        <w:ind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Official must meet all criteria in paragraph 1,above</w:t>
      </w:r>
      <w:r w:rsidR="00DC0789" w:rsidRPr="006E56C8">
        <w:rPr>
          <w:rFonts w:ascii="Times New Roman" w:hAnsi="Times New Roman"/>
          <w:color w:val="000000" w:themeColor="text1"/>
          <w:sz w:val="24"/>
          <w:szCs w:val="24"/>
        </w:rPr>
        <w:t>.</w:t>
      </w:r>
    </w:p>
    <w:p w14:paraId="36E34760" w14:textId="77777777" w:rsidR="00DC0789" w:rsidRPr="006E56C8" w:rsidRDefault="00DC0789" w:rsidP="002265E8">
      <w:pPr>
        <w:pStyle w:val="ListParagraph"/>
        <w:numPr>
          <w:ilvl w:val="0"/>
          <w:numId w:val="65"/>
        </w:numPr>
        <w:ind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An Official must have worked at least Three (3) semi-states (no</w:t>
      </w:r>
      <w:r w:rsidR="00600970" w:rsidRPr="006E56C8">
        <w:rPr>
          <w:rFonts w:ascii="Times New Roman" w:hAnsi="Times New Roman"/>
          <w:color w:val="000000" w:themeColor="text1"/>
          <w:sz w:val="24"/>
          <w:szCs w:val="24"/>
        </w:rPr>
        <w:t>t required to be consecutive).</w:t>
      </w:r>
    </w:p>
    <w:p w14:paraId="4835FB93" w14:textId="77777777" w:rsidR="00DC0789" w:rsidRPr="006E56C8" w:rsidRDefault="00DC0789" w:rsidP="002265E8">
      <w:pPr>
        <w:pStyle w:val="ListParagraph"/>
        <w:numPr>
          <w:ilvl w:val="0"/>
          <w:numId w:val="65"/>
        </w:numPr>
        <w:ind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An Official must have worked a semi-state within the past Five (5) years.</w:t>
      </w:r>
    </w:p>
    <w:p w14:paraId="5A011E1A" w14:textId="77777777" w:rsidR="00BA3A6B" w:rsidRPr="006E56C8" w:rsidRDefault="00BA3A6B" w:rsidP="002265E8">
      <w:pPr>
        <w:pStyle w:val="ListParagraph"/>
        <w:numPr>
          <w:ilvl w:val="0"/>
          <w:numId w:val="65"/>
        </w:numPr>
        <w:ind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Those Officials shall be assigned as follows:</w:t>
      </w:r>
    </w:p>
    <w:p w14:paraId="77ECB444" w14:textId="77777777" w:rsidR="00BA3A6B" w:rsidRPr="006E56C8" w:rsidRDefault="007A5971" w:rsidP="002265E8">
      <w:pPr>
        <w:pStyle w:val="ListParagraph"/>
        <w:numPr>
          <w:ilvl w:val="1"/>
          <w:numId w:val="65"/>
        </w:numPr>
        <w:ind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 xml:space="preserve">The </w:t>
      </w:r>
      <w:r w:rsidR="00DC0789" w:rsidRPr="006E56C8">
        <w:rPr>
          <w:rFonts w:ascii="Times New Roman" w:hAnsi="Times New Roman"/>
          <w:color w:val="000000" w:themeColor="text1"/>
          <w:sz w:val="24"/>
          <w:szCs w:val="24"/>
        </w:rPr>
        <w:t xml:space="preserve">Four (4) </w:t>
      </w:r>
      <w:r w:rsidRPr="006E56C8">
        <w:rPr>
          <w:rFonts w:ascii="Times New Roman" w:hAnsi="Times New Roman"/>
          <w:color w:val="000000" w:themeColor="text1"/>
          <w:sz w:val="24"/>
          <w:szCs w:val="24"/>
        </w:rPr>
        <w:t xml:space="preserve">top </w:t>
      </w:r>
      <w:r w:rsidR="00BA3A6B" w:rsidRPr="006E56C8">
        <w:rPr>
          <w:rFonts w:ascii="Times New Roman" w:hAnsi="Times New Roman"/>
          <w:color w:val="000000" w:themeColor="text1"/>
          <w:sz w:val="24"/>
          <w:szCs w:val="24"/>
        </w:rPr>
        <w:t xml:space="preserve">rated </w:t>
      </w:r>
      <w:r w:rsidR="00DC0789" w:rsidRPr="006E56C8">
        <w:rPr>
          <w:rFonts w:ascii="Times New Roman" w:hAnsi="Times New Roman"/>
          <w:color w:val="000000" w:themeColor="text1"/>
          <w:sz w:val="24"/>
          <w:szCs w:val="24"/>
        </w:rPr>
        <w:t>Official</w:t>
      </w:r>
      <w:r w:rsidR="00BA3A6B" w:rsidRPr="006E56C8">
        <w:rPr>
          <w:rFonts w:ascii="Times New Roman" w:hAnsi="Times New Roman"/>
          <w:color w:val="000000" w:themeColor="text1"/>
          <w:sz w:val="24"/>
          <w:szCs w:val="24"/>
        </w:rPr>
        <w:t>s</w:t>
      </w:r>
      <w:r w:rsidR="00DC0789" w:rsidRPr="006E56C8">
        <w:rPr>
          <w:rFonts w:ascii="Times New Roman" w:hAnsi="Times New Roman"/>
          <w:color w:val="000000" w:themeColor="text1"/>
          <w:sz w:val="24"/>
          <w:szCs w:val="24"/>
        </w:rPr>
        <w:t xml:space="preserve"> who prev</w:t>
      </w:r>
      <w:r w:rsidR="00BA3A6B" w:rsidRPr="006E56C8">
        <w:rPr>
          <w:rFonts w:ascii="Times New Roman" w:hAnsi="Times New Roman"/>
          <w:color w:val="000000" w:themeColor="text1"/>
          <w:sz w:val="24"/>
          <w:szCs w:val="24"/>
        </w:rPr>
        <w:t xml:space="preserve">iously worked at the state finals </w:t>
      </w:r>
      <w:r w:rsidR="00DC0789" w:rsidRPr="006E56C8">
        <w:rPr>
          <w:rFonts w:ascii="Times New Roman" w:hAnsi="Times New Roman"/>
          <w:color w:val="000000" w:themeColor="text1"/>
          <w:sz w:val="24"/>
          <w:szCs w:val="24"/>
        </w:rPr>
        <w:t xml:space="preserve">will </w:t>
      </w:r>
      <w:r w:rsidR="00BA3A6B" w:rsidRPr="006E56C8">
        <w:rPr>
          <w:rFonts w:ascii="Times New Roman" w:hAnsi="Times New Roman"/>
          <w:color w:val="000000" w:themeColor="text1"/>
          <w:sz w:val="24"/>
          <w:szCs w:val="24"/>
        </w:rPr>
        <w:t>be first assigned to the state finals.</w:t>
      </w:r>
    </w:p>
    <w:p w14:paraId="4ECC9953" w14:textId="77777777" w:rsidR="00BA3A6B" w:rsidRPr="006E56C8" w:rsidRDefault="00DC0789" w:rsidP="002265E8">
      <w:pPr>
        <w:pStyle w:val="ListParagraph"/>
        <w:numPr>
          <w:ilvl w:val="1"/>
          <w:numId w:val="65"/>
        </w:numPr>
        <w:ind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 xml:space="preserve">The Four (4) </w:t>
      </w:r>
      <w:r w:rsidR="007A5971" w:rsidRPr="006E56C8">
        <w:rPr>
          <w:rFonts w:ascii="Times New Roman" w:hAnsi="Times New Roman"/>
          <w:color w:val="000000" w:themeColor="text1"/>
          <w:sz w:val="24"/>
          <w:szCs w:val="24"/>
        </w:rPr>
        <w:t xml:space="preserve">top </w:t>
      </w:r>
      <w:r w:rsidR="00BA3A6B" w:rsidRPr="006E56C8">
        <w:rPr>
          <w:rFonts w:ascii="Times New Roman" w:hAnsi="Times New Roman"/>
          <w:color w:val="000000" w:themeColor="text1"/>
          <w:sz w:val="24"/>
          <w:szCs w:val="24"/>
        </w:rPr>
        <w:t xml:space="preserve">rated </w:t>
      </w:r>
      <w:r w:rsidRPr="006E56C8">
        <w:rPr>
          <w:rFonts w:ascii="Times New Roman" w:hAnsi="Times New Roman"/>
          <w:color w:val="000000" w:themeColor="text1"/>
          <w:sz w:val="24"/>
          <w:szCs w:val="24"/>
        </w:rPr>
        <w:t xml:space="preserve">Officials </w:t>
      </w:r>
      <w:r w:rsidR="00BA3A6B" w:rsidRPr="006E56C8">
        <w:rPr>
          <w:rFonts w:ascii="Times New Roman" w:hAnsi="Times New Roman"/>
          <w:color w:val="000000" w:themeColor="text1"/>
          <w:sz w:val="24"/>
          <w:szCs w:val="24"/>
        </w:rPr>
        <w:t xml:space="preserve">who </w:t>
      </w:r>
      <w:r w:rsidRPr="006E56C8">
        <w:rPr>
          <w:rFonts w:ascii="Times New Roman" w:hAnsi="Times New Roman"/>
          <w:color w:val="000000" w:themeColor="text1"/>
          <w:sz w:val="24"/>
          <w:szCs w:val="24"/>
        </w:rPr>
        <w:t xml:space="preserve">have not previously worked </w:t>
      </w:r>
      <w:r w:rsidR="00BA3A6B" w:rsidRPr="006E56C8">
        <w:rPr>
          <w:rFonts w:ascii="Times New Roman" w:hAnsi="Times New Roman"/>
          <w:color w:val="000000" w:themeColor="text1"/>
          <w:sz w:val="24"/>
          <w:szCs w:val="24"/>
        </w:rPr>
        <w:t xml:space="preserve">at </w:t>
      </w:r>
      <w:r w:rsidRPr="006E56C8">
        <w:rPr>
          <w:rFonts w:ascii="Times New Roman" w:hAnsi="Times New Roman"/>
          <w:color w:val="000000" w:themeColor="text1"/>
          <w:sz w:val="24"/>
          <w:szCs w:val="24"/>
        </w:rPr>
        <w:t>the state</w:t>
      </w:r>
      <w:r w:rsidR="00BA3A6B" w:rsidRPr="006E56C8">
        <w:rPr>
          <w:rFonts w:ascii="Times New Roman" w:hAnsi="Times New Roman"/>
          <w:color w:val="000000" w:themeColor="text1"/>
          <w:sz w:val="24"/>
          <w:szCs w:val="24"/>
        </w:rPr>
        <w:t xml:space="preserve"> finals</w:t>
      </w:r>
      <w:r w:rsidR="00C07627" w:rsidRPr="006E56C8">
        <w:rPr>
          <w:rFonts w:ascii="Times New Roman" w:hAnsi="Times New Roman"/>
          <w:color w:val="000000" w:themeColor="text1"/>
          <w:sz w:val="24"/>
          <w:szCs w:val="24"/>
        </w:rPr>
        <w:t>,</w:t>
      </w:r>
      <w:r w:rsidRPr="006E56C8">
        <w:rPr>
          <w:rFonts w:ascii="Times New Roman" w:hAnsi="Times New Roman"/>
          <w:color w:val="000000" w:themeColor="text1"/>
          <w:sz w:val="24"/>
          <w:szCs w:val="24"/>
        </w:rPr>
        <w:t xml:space="preserve"> </w:t>
      </w:r>
      <w:r w:rsidR="00BA3A6B" w:rsidRPr="006E56C8">
        <w:rPr>
          <w:rFonts w:ascii="Times New Roman" w:hAnsi="Times New Roman"/>
          <w:color w:val="000000" w:themeColor="text1"/>
          <w:sz w:val="24"/>
          <w:szCs w:val="24"/>
        </w:rPr>
        <w:t>will next be assigned to the state finals</w:t>
      </w:r>
      <w:r w:rsidRPr="006E56C8">
        <w:rPr>
          <w:rFonts w:ascii="Times New Roman" w:hAnsi="Times New Roman"/>
          <w:color w:val="000000" w:themeColor="text1"/>
          <w:sz w:val="24"/>
          <w:szCs w:val="24"/>
        </w:rPr>
        <w:t>.</w:t>
      </w:r>
    </w:p>
    <w:p w14:paraId="1A22F27A" w14:textId="77777777" w:rsidR="00DC0789" w:rsidRPr="006E56C8" w:rsidRDefault="00DC0789" w:rsidP="002265E8">
      <w:pPr>
        <w:pStyle w:val="ListParagraph"/>
        <w:numPr>
          <w:ilvl w:val="1"/>
          <w:numId w:val="65"/>
        </w:numPr>
        <w:ind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 xml:space="preserve">The </w:t>
      </w:r>
      <w:r w:rsidR="007A5971" w:rsidRPr="006E56C8">
        <w:rPr>
          <w:rFonts w:ascii="Times New Roman" w:hAnsi="Times New Roman"/>
          <w:color w:val="000000" w:themeColor="text1"/>
          <w:sz w:val="24"/>
          <w:szCs w:val="24"/>
        </w:rPr>
        <w:t xml:space="preserve">next </w:t>
      </w:r>
      <w:r w:rsidRPr="006E56C8">
        <w:rPr>
          <w:rFonts w:ascii="Times New Roman" w:hAnsi="Times New Roman"/>
          <w:color w:val="000000" w:themeColor="text1"/>
          <w:sz w:val="24"/>
          <w:szCs w:val="24"/>
        </w:rPr>
        <w:t xml:space="preserve">Four (4) </w:t>
      </w:r>
      <w:r w:rsidR="007A5971" w:rsidRPr="006E56C8">
        <w:rPr>
          <w:rFonts w:ascii="Times New Roman" w:hAnsi="Times New Roman"/>
          <w:color w:val="000000" w:themeColor="text1"/>
          <w:sz w:val="24"/>
          <w:szCs w:val="24"/>
        </w:rPr>
        <w:t xml:space="preserve">top </w:t>
      </w:r>
      <w:r w:rsidR="00BA3A6B" w:rsidRPr="006E56C8">
        <w:rPr>
          <w:rFonts w:ascii="Times New Roman" w:hAnsi="Times New Roman"/>
          <w:color w:val="000000" w:themeColor="text1"/>
          <w:sz w:val="24"/>
          <w:szCs w:val="24"/>
        </w:rPr>
        <w:t xml:space="preserve">rated Officials </w:t>
      </w:r>
      <w:r w:rsidR="007A5971" w:rsidRPr="006E56C8">
        <w:rPr>
          <w:rFonts w:ascii="Times New Roman" w:hAnsi="Times New Roman"/>
          <w:color w:val="000000" w:themeColor="text1"/>
          <w:sz w:val="24"/>
          <w:szCs w:val="24"/>
        </w:rPr>
        <w:t>will next be assigned to the state finals</w:t>
      </w:r>
      <w:r w:rsidRPr="006E56C8">
        <w:rPr>
          <w:rFonts w:ascii="Times New Roman" w:hAnsi="Times New Roman"/>
          <w:color w:val="000000" w:themeColor="text1"/>
          <w:sz w:val="24"/>
          <w:szCs w:val="24"/>
        </w:rPr>
        <w:t>.</w:t>
      </w:r>
      <w:r w:rsidR="007A5971" w:rsidRPr="006E56C8">
        <w:rPr>
          <w:rFonts w:ascii="Times New Roman" w:hAnsi="Times New Roman"/>
          <w:color w:val="000000" w:themeColor="text1"/>
          <w:sz w:val="24"/>
          <w:szCs w:val="24"/>
        </w:rPr>
        <w:t xml:space="preserve">   However, if there are less than Four (4) Officials who worked the semi-state for Three (3) years among the next top ranked Officials, then the next highest ranked Official(s) who worked the semi-state for Two (2) years will be assigned to the state finals.</w:t>
      </w:r>
    </w:p>
    <w:p w14:paraId="49BCE652" w14:textId="77777777" w:rsidR="00DC0789" w:rsidRPr="006E56C8" w:rsidRDefault="00DC0789" w:rsidP="002265E8">
      <w:pPr>
        <w:pStyle w:val="ListParagraph"/>
        <w:numPr>
          <w:ilvl w:val="0"/>
          <w:numId w:val="65"/>
        </w:numPr>
        <w:ind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After working the state finals, an Official may not advance beyond the sectional</w:t>
      </w:r>
      <w:r w:rsidR="00103DD7" w:rsidRPr="006E56C8">
        <w:rPr>
          <w:rFonts w:ascii="Times New Roman" w:hAnsi="Times New Roman"/>
          <w:color w:val="000000" w:themeColor="text1"/>
          <w:sz w:val="24"/>
          <w:szCs w:val="24"/>
        </w:rPr>
        <w:t xml:space="preserve"> level for the ensuing year.</w:t>
      </w:r>
    </w:p>
    <w:p w14:paraId="6EDCB3E0" w14:textId="77777777" w:rsidR="00DC0789" w:rsidRPr="006E56C8" w:rsidRDefault="00103DD7" w:rsidP="002265E8">
      <w:pPr>
        <w:pStyle w:val="ListParagraph"/>
        <w:numPr>
          <w:ilvl w:val="0"/>
          <w:numId w:val="65"/>
        </w:numPr>
        <w:ind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 xml:space="preserve">An Official, who has previously worked the State Finals, will be eligible for the State Finals on a four (4) year rotation.  An official may return to </w:t>
      </w:r>
      <w:r w:rsidRPr="006E56C8">
        <w:rPr>
          <w:rFonts w:ascii="Times New Roman" w:hAnsi="Times New Roman"/>
          <w:color w:val="000000" w:themeColor="text1"/>
          <w:sz w:val="24"/>
          <w:szCs w:val="24"/>
        </w:rPr>
        <w:lastRenderedPageBreak/>
        <w:t xml:space="preserve">the State Finals by working each level of the Tournament Series prior to returning to the State </w:t>
      </w:r>
      <w:r w:rsidR="00F96CA4" w:rsidRPr="006E56C8">
        <w:rPr>
          <w:rFonts w:ascii="Times New Roman" w:hAnsi="Times New Roman"/>
          <w:color w:val="000000" w:themeColor="text1"/>
          <w:sz w:val="24"/>
          <w:szCs w:val="24"/>
        </w:rPr>
        <w:t>Championship.  Example:  in 2017</w:t>
      </w:r>
      <w:r w:rsidRPr="006E56C8">
        <w:rPr>
          <w:rFonts w:ascii="Times New Roman" w:hAnsi="Times New Roman"/>
          <w:color w:val="000000" w:themeColor="text1"/>
          <w:sz w:val="24"/>
          <w:szCs w:val="24"/>
        </w:rPr>
        <w:t xml:space="preserve"> – State Final assignment; </w:t>
      </w:r>
      <w:r w:rsidR="00C07627" w:rsidRPr="006E56C8">
        <w:rPr>
          <w:rFonts w:ascii="Times New Roman" w:hAnsi="Times New Roman"/>
          <w:color w:val="000000" w:themeColor="text1"/>
          <w:sz w:val="24"/>
          <w:szCs w:val="24"/>
        </w:rPr>
        <w:t>i</w:t>
      </w:r>
      <w:r w:rsidR="00F96CA4" w:rsidRPr="006E56C8">
        <w:rPr>
          <w:rFonts w:ascii="Times New Roman" w:hAnsi="Times New Roman"/>
          <w:color w:val="000000" w:themeColor="text1"/>
          <w:sz w:val="24"/>
          <w:szCs w:val="24"/>
        </w:rPr>
        <w:t>n 2018</w:t>
      </w:r>
      <w:r w:rsidRPr="006E56C8">
        <w:rPr>
          <w:rFonts w:ascii="Times New Roman" w:hAnsi="Times New Roman"/>
          <w:color w:val="000000" w:themeColor="text1"/>
          <w:sz w:val="24"/>
          <w:szCs w:val="24"/>
        </w:rPr>
        <w:t>-Sectiona</w:t>
      </w:r>
      <w:r w:rsidR="00F96CA4" w:rsidRPr="006E56C8">
        <w:rPr>
          <w:rFonts w:ascii="Times New Roman" w:hAnsi="Times New Roman"/>
          <w:color w:val="000000" w:themeColor="text1"/>
          <w:sz w:val="24"/>
          <w:szCs w:val="24"/>
        </w:rPr>
        <w:t>l assignment; 2019– Regional assignment; in 2020 – Semi State assignment; 2021</w:t>
      </w:r>
      <w:r w:rsidRPr="006E56C8">
        <w:rPr>
          <w:rFonts w:ascii="Times New Roman" w:hAnsi="Times New Roman"/>
          <w:color w:val="000000" w:themeColor="text1"/>
          <w:sz w:val="24"/>
          <w:szCs w:val="24"/>
        </w:rPr>
        <w:t xml:space="preserve"> – State Final assignment.</w:t>
      </w:r>
    </w:p>
    <w:p w14:paraId="23ED7B48" w14:textId="77777777" w:rsidR="00103DD7" w:rsidRPr="006E56C8" w:rsidRDefault="00103DD7" w:rsidP="002265E8">
      <w:pPr>
        <w:pStyle w:val="ListParagraph"/>
        <w:numPr>
          <w:ilvl w:val="0"/>
          <w:numId w:val="65"/>
        </w:numPr>
        <w:ind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 xml:space="preserve">If an official’s rating warrants, there will be no limit on the number of times an Official may work the State Finals.  </w:t>
      </w:r>
    </w:p>
    <w:p w14:paraId="689F4A00" w14:textId="77777777" w:rsidR="00DC0789" w:rsidRPr="006E56C8" w:rsidRDefault="00DC0789" w:rsidP="002265E8">
      <w:pPr>
        <w:pStyle w:val="ListParagraph"/>
        <w:numPr>
          <w:ilvl w:val="0"/>
          <w:numId w:val="65"/>
        </w:numPr>
        <w:ind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Official’s ratings shall rank within the top Ninety-six (96) to work the state finals.</w:t>
      </w:r>
    </w:p>
    <w:p w14:paraId="41E6E1D4" w14:textId="77777777" w:rsidR="00DC0789" w:rsidRPr="006E56C8" w:rsidRDefault="00DC0789" w:rsidP="00DC0789">
      <w:pPr>
        <w:pStyle w:val="ListParagraph"/>
        <w:ind w:left="1440"/>
        <w:rPr>
          <w:rFonts w:ascii="Times New Roman" w:hAnsi="Times New Roman"/>
          <w:color w:val="000000" w:themeColor="text1"/>
          <w:sz w:val="24"/>
          <w:szCs w:val="24"/>
        </w:rPr>
      </w:pPr>
    </w:p>
    <w:p w14:paraId="51725735" w14:textId="77777777" w:rsidR="00DC0789" w:rsidRPr="006E56C8" w:rsidRDefault="00DC0789" w:rsidP="002265E8">
      <w:pPr>
        <w:pStyle w:val="ListParagraph"/>
        <w:numPr>
          <w:ilvl w:val="0"/>
          <w:numId w:val="61"/>
        </w:numPr>
        <w:ind w:hanging="720"/>
        <w:rPr>
          <w:rFonts w:ascii="Times New Roman" w:hAnsi="Times New Roman"/>
          <w:color w:val="000000"/>
          <w:sz w:val="24"/>
          <w:szCs w:val="24"/>
        </w:rPr>
      </w:pPr>
      <w:r w:rsidRPr="006E56C8">
        <w:rPr>
          <w:rFonts w:ascii="Times New Roman" w:hAnsi="Times New Roman"/>
          <w:b/>
          <w:color w:val="000000"/>
          <w:sz w:val="24"/>
          <w:szCs w:val="24"/>
        </w:rPr>
        <w:t>Three-person crews</w:t>
      </w:r>
      <w:r w:rsidRPr="006E56C8">
        <w:rPr>
          <w:rFonts w:ascii="Times New Roman" w:hAnsi="Times New Roman"/>
          <w:color w:val="000000"/>
          <w:sz w:val="24"/>
          <w:szCs w:val="24"/>
        </w:rPr>
        <w:t>.  Three (3) person crews will be used throughout the Tournament Series.</w:t>
      </w:r>
    </w:p>
    <w:p w14:paraId="2A887A40" w14:textId="77777777" w:rsidR="00DC0789" w:rsidRPr="006E56C8" w:rsidRDefault="00DC0789" w:rsidP="00DC0789">
      <w:pPr>
        <w:pStyle w:val="ListParagraph"/>
        <w:ind w:left="1440"/>
        <w:rPr>
          <w:rFonts w:ascii="Times New Roman" w:hAnsi="Times New Roman"/>
          <w:color w:val="000000"/>
          <w:sz w:val="24"/>
          <w:szCs w:val="24"/>
        </w:rPr>
      </w:pPr>
    </w:p>
    <w:p w14:paraId="50C6B59A" w14:textId="77777777" w:rsidR="00DC0789" w:rsidRPr="006E56C8" w:rsidRDefault="00DC0789" w:rsidP="002265E8">
      <w:pPr>
        <w:pStyle w:val="ListParagraph"/>
        <w:numPr>
          <w:ilvl w:val="0"/>
          <w:numId w:val="61"/>
        </w:numPr>
        <w:spacing w:after="0"/>
        <w:ind w:hanging="720"/>
        <w:rPr>
          <w:rFonts w:ascii="Times New Roman" w:hAnsi="Times New Roman"/>
          <w:color w:val="000000" w:themeColor="text1"/>
          <w:sz w:val="24"/>
          <w:szCs w:val="24"/>
        </w:rPr>
      </w:pPr>
      <w:r w:rsidRPr="006E56C8">
        <w:rPr>
          <w:rFonts w:ascii="Times New Roman" w:hAnsi="Times New Roman"/>
          <w:b/>
          <w:color w:val="000000"/>
          <w:sz w:val="24"/>
          <w:szCs w:val="24"/>
        </w:rPr>
        <w:t>Work assignments to advance</w:t>
      </w:r>
      <w:r w:rsidRPr="006E56C8">
        <w:rPr>
          <w:rFonts w:ascii="Times New Roman" w:hAnsi="Times New Roman"/>
          <w:color w:val="000000"/>
          <w:sz w:val="24"/>
          <w:szCs w:val="24"/>
        </w:rPr>
        <w:t xml:space="preserve">.  No Officials will advance from one level to the next unless the Official worked all assigned contests at the previous level. </w:t>
      </w:r>
    </w:p>
    <w:p w14:paraId="7231B24E" w14:textId="77777777" w:rsidR="00DC0789" w:rsidRPr="006E56C8" w:rsidRDefault="00DC0789" w:rsidP="00DC0789">
      <w:pPr>
        <w:spacing w:after="0"/>
        <w:rPr>
          <w:rFonts w:ascii="Times New Roman" w:hAnsi="Times New Roman"/>
          <w:color w:val="000000" w:themeColor="text1"/>
          <w:sz w:val="24"/>
          <w:szCs w:val="24"/>
        </w:rPr>
      </w:pPr>
    </w:p>
    <w:p w14:paraId="7792409C" w14:textId="77777777" w:rsidR="00DC0789" w:rsidRPr="006E56C8" w:rsidRDefault="00DC0789" w:rsidP="002265E8">
      <w:pPr>
        <w:pStyle w:val="ListParagraph"/>
        <w:numPr>
          <w:ilvl w:val="0"/>
          <w:numId w:val="61"/>
        </w:numPr>
        <w:ind w:hanging="720"/>
        <w:rPr>
          <w:rFonts w:ascii="Times New Roman" w:hAnsi="Times New Roman"/>
          <w:color w:val="000000" w:themeColor="text1"/>
          <w:sz w:val="24"/>
          <w:szCs w:val="24"/>
        </w:rPr>
      </w:pPr>
      <w:r w:rsidRPr="006E56C8">
        <w:rPr>
          <w:rFonts w:ascii="Times New Roman" w:hAnsi="Times New Roman"/>
          <w:b/>
          <w:color w:val="000000" w:themeColor="text1"/>
          <w:sz w:val="24"/>
          <w:szCs w:val="24"/>
        </w:rPr>
        <w:t>Selection of Officials</w:t>
      </w:r>
      <w:r w:rsidRPr="006E56C8">
        <w:rPr>
          <w:rFonts w:ascii="Times New Roman" w:hAnsi="Times New Roman"/>
          <w:color w:val="000000" w:themeColor="text1"/>
          <w:sz w:val="24"/>
          <w:szCs w:val="24"/>
        </w:rPr>
        <w:t xml:space="preserve">.  Selection of an Official by the IHSAA to officiate a Tournament Series contest is a privilege, not a right.  The IHSAA, in its sole unfettered discretion may assign, may choose not to </w:t>
      </w:r>
      <w:r w:rsidR="00E13C61" w:rsidRPr="006E56C8">
        <w:rPr>
          <w:rFonts w:ascii="Times New Roman" w:hAnsi="Times New Roman"/>
          <w:color w:val="000000" w:themeColor="text1"/>
          <w:sz w:val="24"/>
          <w:szCs w:val="24"/>
        </w:rPr>
        <w:t>assign, may reassign, or may un</w:t>
      </w:r>
      <w:r w:rsidRPr="006E56C8">
        <w:rPr>
          <w:rFonts w:ascii="Times New Roman" w:hAnsi="Times New Roman"/>
          <w:color w:val="000000" w:themeColor="text1"/>
          <w:sz w:val="24"/>
          <w:szCs w:val="24"/>
        </w:rPr>
        <w:t>assign an Official to any Tournament Series contest, as it deems expedient, appropriate, and in the best interest of the Tournament Series and the IHSAA.  Personal scratches listed on the online application and the electronic survey sent to the Schools, will not be acknowledged and honored.  Officials, coaches and athletic directors are expected to behave professionally toward each other.</w:t>
      </w:r>
    </w:p>
    <w:p w14:paraId="40C59EA0" w14:textId="77777777" w:rsidR="00DC0789" w:rsidRPr="006E56C8" w:rsidRDefault="006F115E" w:rsidP="00DC0789">
      <w:pPr>
        <w:rPr>
          <w:rFonts w:ascii="Times New Roman" w:hAnsi="Times New Roman"/>
          <w:b/>
          <w:color w:val="000000" w:themeColor="text1"/>
          <w:sz w:val="24"/>
          <w:szCs w:val="24"/>
          <w:u w:val="single"/>
        </w:rPr>
      </w:pPr>
      <w:r>
        <w:rPr>
          <w:rFonts w:ascii="Times New Roman" w:hAnsi="Times New Roman"/>
          <w:color w:val="000000" w:themeColor="text1"/>
          <w:sz w:val="16"/>
          <w:szCs w:val="16"/>
        </w:rPr>
        <w:t>PolMan2020</w:t>
      </w:r>
      <w:r w:rsidR="00DC0789" w:rsidRPr="006E56C8">
        <w:rPr>
          <w:rFonts w:ascii="Times New Roman" w:hAnsi="Times New Roman"/>
          <w:color w:val="000000" w:themeColor="text1"/>
          <w:sz w:val="16"/>
          <w:szCs w:val="16"/>
        </w:rPr>
        <w:t xml:space="preserve"> (G</w:t>
      </w:r>
      <w:r w:rsidR="00E861AC" w:rsidRPr="006E56C8">
        <w:rPr>
          <w:rFonts w:ascii="Times New Roman" w:hAnsi="Times New Roman"/>
          <w:color w:val="000000" w:themeColor="text1"/>
          <w:sz w:val="16"/>
          <w:szCs w:val="16"/>
        </w:rPr>
        <w:t>7</w:t>
      </w:r>
      <w:r w:rsidR="00DC0789" w:rsidRPr="006E56C8">
        <w:rPr>
          <w:rFonts w:ascii="Times New Roman" w:hAnsi="Times New Roman"/>
          <w:color w:val="000000" w:themeColor="text1"/>
          <w:sz w:val="16"/>
          <w:szCs w:val="16"/>
        </w:rPr>
        <w:t>). (</w:t>
      </w:r>
      <w:r>
        <w:rPr>
          <w:rFonts w:ascii="Times New Roman" w:hAnsi="Times New Roman"/>
          <w:color w:val="000000" w:themeColor="text1"/>
          <w:sz w:val="16"/>
          <w:szCs w:val="16"/>
        </w:rPr>
        <w:t>08.01.2020</w:t>
      </w:r>
      <w:r w:rsidR="00DC0789" w:rsidRPr="006E56C8">
        <w:rPr>
          <w:rFonts w:ascii="Times New Roman" w:hAnsi="Times New Roman"/>
          <w:color w:val="000000" w:themeColor="text1"/>
          <w:sz w:val="16"/>
          <w:szCs w:val="16"/>
        </w:rPr>
        <w:t>)</w:t>
      </w:r>
      <w:r w:rsidR="00DC0789" w:rsidRPr="006E56C8">
        <w:rPr>
          <w:rFonts w:ascii="Times New Roman" w:hAnsi="Times New Roman"/>
          <w:color w:val="000000" w:themeColor="text1"/>
          <w:sz w:val="24"/>
          <w:szCs w:val="24"/>
        </w:rPr>
        <w:br w:type="page"/>
      </w:r>
      <w:r w:rsidR="00DC0789" w:rsidRPr="006E56C8">
        <w:rPr>
          <w:rFonts w:ascii="Times New Roman" w:hAnsi="Times New Roman"/>
          <w:b/>
          <w:color w:val="000000" w:themeColor="text1"/>
          <w:sz w:val="24"/>
          <w:szCs w:val="24"/>
        </w:rPr>
        <w:lastRenderedPageBreak/>
        <w:t>G</w:t>
      </w:r>
      <w:r w:rsidR="006317DE" w:rsidRPr="006E56C8">
        <w:rPr>
          <w:rFonts w:ascii="Times New Roman" w:hAnsi="Times New Roman"/>
          <w:b/>
          <w:color w:val="000000" w:themeColor="text1"/>
          <w:sz w:val="24"/>
          <w:szCs w:val="24"/>
        </w:rPr>
        <w:t>-8</w:t>
      </w:r>
      <w:r w:rsidR="00DC0789" w:rsidRPr="006E56C8">
        <w:rPr>
          <w:rFonts w:ascii="Times New Roman" w:hAnsi="Times New Roman"/>
          <w:b/>
          <w:color w:val="000000" w:themeColor="text1"/>
          <w:sz w:val="24"/>
          <w:szCs w:val="24"/>
        </w:rPr>
        <w:t>.</w:t>
      </w:r>
      <w:r w:rsidR="00DC0789" w:rsidRPr="006E56C8">
        <w:rPr>
          <w:rFonts w:ascii="Times New Roman" w:hAnsi="Times New Roman"/>
          <w:b/>
          <w:color w:val="000000" w:themeColor="text1"/>
          <w:sz w:val="24"/>
          <w:szCs w:val="24"/>
        </w:rPr>
        <w:tab/>
      </w:r>
      <w:r w:rsidR="00DC0789" w:rsidRPr="006E56C8">
        <w:rPr>
          <w:rFonts w:ascii="Times New Roman" w:hAnsi="Times New Roman"/>
          <w:b/>
          <w:color w:val="000000" w:themeColor="text1"/>
          <w:sz w:val="24"/>
          <w:szCs w:val="24"/>
          <w:u w:val="single"/>
        </w:rPr>
        <w:t>IHSAA Selection of Cross Country Officials for Tournament Series Policy</w:t>
      </w:r>
    </w:p>
    <w:p w14:paraId="78634700" w14:textId="77777777" w:rsidR="00DC0789" w:rsidRPr="006E56C8" w:rsidRDefault="00DC0789" w:rsidP="002265E8">
      <w:pPr>
        <w:pStyle w:val="ListParagraph"/>
        <w:numPr>
          <w:ilvl w:val="0"/>
          <w:numId w:val="66"/>
        </w:numPr>
        <w:spacing w:after="0"/>
        <w:ind w:hanging="720"/>
        <w:rPr>
          <w:rFonts w:ascii="Times New Roman" w:hAnsi="Times New Roman"/>
          <w:color w:val="000000" w:themeColor="text1"/>
          <w:sz w:val="24"/>
          <w:szCs w:val="24"/>
        </w:rPr>
      </w:pPr>
      <w:r w:rsidRPr="006E56C8">
        <w:rPr>
          <w:rFonts w:ascii="Times New Roman" w:hAnsi="Times New Roman"/>
          <w:b/>
          <w:color w:val="000000" w:themeColor="text1"/>
          <w:sz w:val="24"/>
          <w:szCs w:val="24"/>
        </w:rPr>
        <w:t>Tournament Series assignment</w:t>
      </w:r>
      <w:r w:rsidRPr="006E56C8">
        <w:rPr>
          <w:rFonts w:ascii="Times New Roman" w:hAnsi="Times New Roman"/>
          <w:color w:val="000000" w:themeColor="text1"/>
          <w:sz w:val="24"/>
          <w:szCs w:val="24"/>
        </w:rPr>
        <w:t>.  To be considered for a Tournament Series assignment</w:t>
      </w:r>
      <w:r w:rsidR="00247846" w:rsidRPr="006E56C8">
        <w:rPr>
          <w:rFonts w:ascii="Times New Roman" w:hAnsi="Times New Roman"/>
          <w:color w:val="000000" w:themeColor="text1"/>
          <w:sz w:val="24"/>
          <w:szCs w:val="24"/>
        </w:rPr>
        <w:t>, the following criteria must be met:</w:t>
      </w:r>
    </w:p>
    <w:p w14:paraId="13A7B3E7" w14:textId="77777777" w:rsidR="00DC0789" w:rsidRPr="006E56C8" w:rsidRDefault="00247846" w:rsidP="003E449D">
      <w:pPr>
        <w:numPr>
          <w:ilvl w:val="0"/>
          <w:numId w:val="151"/>
        </w:numPr>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Must</w:t>
      </w:r>
      <w:r w:rsidR="00DC0789" w:rsidRPr="006E56C8">
        <w:rPr>
          <w:rFonts w:ascii="Times New Roman" w:hAnsi="Times New Roman"/>
          <w:color w:val="000000" w:themeColor="text1"/>
          <w:sz w:val="24"/>
          <w:szCs w:val="24"/>
        </w:rPr>
        <w:t xml:space="preserve"> be a licensed </w:t>
      </w:r>
      <w:r w:rsidRPr="006E56C8">
        <w:rPr>
          <w:rFonts w:ascii="Times New Roman" w:hAnsi="Times New Roman"/>
          <w:color w:val="000000" w:themeColor="text1"/>
          <w:sz w:val="24"/>
          <w:szCs w:val="24"/>
        </w:rPr>
        <w:t>IHSAA official in the sport of cross country/</w:t>
      </w:r>
      <w:r w:rsidR="00DC0789" w:rsidRPr="006E56C8">
        <w:rPr>
          <w:rFonts w:ascii="Times New Roman" w:hAnsi="Times New Roman"/>
          <w:color w:val="000000" w:themeColor="text1"/>
          <w:sz w:val="24"/>
          <w:szCs w:val="24"/>
        </w:rPr>
        <w:t xml:space="preserve">track &amp; </w:t>
      </w:r>
      <w:r w:rsidRPr="006E56C8">
        <w:rPr>
          <w:rFonts w:ascii="Times New Roman" w:hAnsi="Times New Roman"/>
          <w:color w:val="000000" w:themeColor="text1"/>
          <w:sz w:val="24"/>
          <w:szCs w:val="24"/>
        </w:rPr>
        <w:t>field.</w:t>
      </w:r>
    </w:p>
    <w:p w14:paraId="23AD63C9" w14:textId="77777777" w:rsidR="00DC0789" w:rsidRPr="006E56C8" w:rsidRDefault="00247846" w:rsidP="003E449D">
      <w:pPr>
        <w:numPr>
          <w:ilvl w:val="0"/>
          <w:numId w:val="151"/>
        </w:numPr>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Must h</w:t>
      </w:r>
      <w:r w:rsidR="00DC0789" w:rsidRPr="006E56C8">
        <w:rPr>
          <w:rFonts w:ascii="Times New Roman" w:hAnsi="Times New Roman"/>
          <w:color w:val="000000" w:themeColor="text1"/>
          <w:sz w:val="24"/>
          <w:szCs w:val="24"/>
        </w:rPr>
        <w:t xml:space="preserve">ave </w:t>
      </w:r>
      <w:r w:rsidRPr="006E56C8">
        <w:rPr>
          <w:rFonts w:ascii="Times New Roman" w:hAnsi="Times New Roman"/>
          <w:color w:val="000000" w:themeColor="text1"/>
          <w:sz w:val="24"/>
          <w:szCs w:val="24"/>
        </w:rPr>
        <w:t xml:space="preserve">at least </w:t>
      </w:r>
      <w:r w:rsidR="00DC0789" w:rsidRPr="006E56C8">
        <w:rPr>
          <w:rFonts w:ascii="Times New Roman" w:hAnsi="Times New Roman"/>
          <w:color w:val="000000" w:themeColor="text1"/>
          <w:sz w:val="24"/>
          <w:szCs w:val="24"/>
        </w:rPr>
        <w:t>Two (2) years of experience officiating the sport of cross country.</w:t>
      </w:r>
    </w:p>
    <w:p w14:paraId="4DD9D8B5" w14:textId="77777777" w:rsidR="00DC0789" w:rsidRPr="006E56C8" w:rsidRDefault="00247846" w:rsidP="003E449D">
      <w:pPr>
        <w:pStyle w:val="ListParagraph"/>
        <w:numPr>
          <w:ilvl w:val="0"/>
          <w:numId w:val="151"/>
        </w:numPr>
        <w:tabs>
          <w:tab w:val="left" w:pos="720"/>
        </w:tabs>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Must h</w:t>
      </w:r>
      <w:r w:rsidR="00DC0789" w:rsidRPr="006E56C8">
        <w:rPr>
          <w:rFonts w:ascii="Times New Roman" w:hAnsi="Times New Roman"/>
          <w:color w:val="000000" w:themeColor="text1"/>
          <w:sz w:val="24"/>
          <w:szCs w:val="24"/>
        </w:rPr>
        <w:t>ave filed a Cross Country Tournament Series application with the IHSAA office by the designated date.</w:t>
      </w:r>
    </w:p>
    <w:p w14:paraId="395B648E" w14:textId="77777777" w:rsidR="00DC0789" w:rsidRPr="006E56C8" w:rsidRDefault="00247846" w:rsidP="003E449D">
      <w:pPr>
        <w:pStyle w:val="ListParagraph"/>
        <w:numPr>
          <w:ilvl w:val="0"/>
          <w:numId w:val="151"/>
        </w:numPr>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Must h</w:t>
      </w:r>
      <w:r w:rsidR="00DC0789" w:rsidRPr="006E56C8">
        <w:rPr>
          <w:rFonts w:ascii="Times New Roman" w:hAnsi="Times New Roman"/>
          <w:color w:val="000000" w:themeColor="text1"/>
          <w:sz w:val="24"/>
          <w:szCs w:val="24"/>
        </w:rPr>
        <w:t>ave worked a minimum of Three (3) cross country meets (with One (1) IHSAA member School in each meet) during the current season; strength of schedule will be considered when assignments are made for the Tournament Series.</w:t>
      </w:r>
    </w:p>
    <w:p w14:paraId="022D7C66" w14:textId="77777777" w:rsidR="00DC0789" w:rsidRPr="006E56C8" w:rsidRDefault="00247846" w:rsidP="003E449D">
      <w:pPr>
        <w:pStyle w:val="ListParagraph"/>
        <w:numPr>
          <w:ilvl w:val="0"/>
          <w:numId w:val="151"/>
        </w:numPr>
        <w:tabs>
          <w:tab w:val="left" w:pos="720"/>
        </w:tabs>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rPr>
        <w:t>Must h</w:t>
      </w:r>
      <w:r w:rsidR="00DC0789" w:rsidRPr="006E56C8">
        <w:rPr>
          <w:rFonts w:ascii="Times New Roman" w:hAnsi="Times New Roman"/>
          <w:color w:val="000000" w:themeColor="text1"/>
        </w:rPr>
        <w:t>ave received a score of Ninety percent (90%) or above on the open book, NFHS Part II Test.</w:t>
      </w:r>
    </w:p>
    <w:p w14:paraId="2609FC3E" w14:textId="77777777" w:rsidR="00DC0789" w:rsidRPr="006E56C8" w:rsidRDefault="00247846" w:rsidP="003E449D">
      <w:pPr>
        <w:pStyle w:val="ListParagraph"/>
        <w:numPr>
          <w:ilvl w:val="0"/>
          <w:numId w:val="151"/>
        </w:numPr>
        <w:tabs>
          <w:tab w:val="left" w:pos="720"/>
        </w:tabs>
        <w:spacing w:after="0"/>
        <w:ind w:left="2160" w:hanging="720"/>
        <w:rPr>
          <w:rFonts w:ascii="Times New Roman" w:hAnsi="Times New Roman"/>
          <w:color w:val="000000" w:themeColor="text1"/>
          <w:sz w:val="24"/>
          <w:szCs w:val="24"/>
        </w:rPr>
      </w:pPr>
      <w:bookmarkStart w:id="0" w:name="_Hlk501522960"/>
      <w:r w:rsidRPr="006E56C8">
        <w:rPr>
          <w:rFonts w:ascii="Times New Roman" w:hAnsi="Times New Roman"/>
          <w:color w:val="000000" w:themeColor="text1"/>
          <w:sz w:val="24"/>
          <w:szCs w:val="24"/>
        </w:rPr>
        <w:t>Membership in an</w:t>
      </w:r>
      <w:r w:rsidR="00DC0789" w:rsidRPr="006E56C8">
        <w:rPr>
          <w:rFonts w:ascii="Times New Roman" w:hAnsi="Times New Roman"/>
          <w:color w:val="000000" w:themeColor="text1"/>
          <w:sz w:val="24"/>
          <w:szCs w:val="24"/>
        </w:rPr>
        <w:t xml:space="preserve"> Official’s association is strongly recommended and will be considered when assignment</w:t>
      </w:r>
      <w:r w:rsidR="004D636C" w:rsidRPr="006E56C8">
        <w:rPr>
          <w:rFonts w:ascii="Times New Roman" w:hAnsi="Times New Roman"/>
          <w:color w:val="000000" w:themeColor="text1"/>
          <w:sz w:val="24"/>
          <w:szCs w:val="24"/>
        </w:rPr>
        <w:t>s</w:t>
      </w:r>
      <w:r w:rsidR="00DC0789" w:rsidRPr="006E56C8">
        <w:rPr>
          <w:rFonts w:ascii="Times New Roman" w:hAnsi="Times New Roman"/>
          <w:color w:val="000000" w:themeColor="text1"/>
          <w:sz w:val="24"/>
          <w:szCs w:val="24"/>
        </w:rPr>
        <w:t xml:space="preserve"> are made for the Tournament Series.</w:t>
      </w:r>
    </w:p>
    <w:bookmarkEnd w:id="0"/>
    <w:p w14:paraId="681EB04A" w14:textId="77777777" w:rsidR="00DC0789" w:rsidRPr="006E56C8" w:rsidRDefault="00247846" w:rsidP="003E449D">
      <w:pPr>
        <w:pStyle w:val="ListParagraph"/>
        <w:numPr>
          <w:ilvl w:val="0"/>
          <w:numId w:val="151"/>
        </w:numPr>
        <w:tabs>
          <w:tab w:val="left" w:pos="2160"/>
        </w:tabs>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Must h</w:t>
      </w:r>
      <w:r w:rsidR="00DC0789" w:rsidRPr="006E56C8">
        <w:rPr>
          <w:rFonts w:ascii="Times New Roman" w:hAnsi="Times New Roman"/>
          <w:color w:val="000000" w:themeColor="text1"/>
          <w:sz w:val="24"/>
          <w:szCs w:val="24"/>
        </w:rPr>
        <w:t>ave attended an IHSAA cross c</w:t>
      </w:r>
      <w:r w:rsidRPr="006E56C8">
        <w:rPr>
          <w:rFonts w:ascii="Times New Roman" w:hAnsi="Times New Roman"/>
          <w:color w:val="000000" w:themeColor="text1"/>
          <w:sz w:val="24"/>
          <w:szCs w:val="24"/>
        </w:rPr>
        <w:t>ountry/</w:t>
      </w:r>
      <w:r w:rsidR="00DC0789" w:rsidRPr="006E56C8">
        <w:rPr>
          <w:rFonts w:ascii="Times New Roman" w:hAnsi="Times New Roman"/>
          <w:color w:val="000000" w:themeColor="text1"/>
          <w:sz w:val="24"/>
          <w:szCs w:val="24"/>
        </w:rPr>
        <w:t>track &amp; field rules interpretation meeting during the prior Three Hundred Sixty-five (365) days.</w:t>
      </w:r>
    </w:p>
    <w:p w14:paraId="7C5DE896" w14:textId="77777777" w:rsidR="00DC0789" w:rsidRPr="006E56C8" w:rsidRDefault="00247846" w:rsidP="003E449D">
      <w:pPr>
        <w:pStyle w:val="ListParagraph"/>
        <w:numPr>
          <w:ilvl w:val="0"/>
          <w:numId w:val="151"/>
        </w:numPr>
        <w:tabs>
          <w:tab w:val="left" w:pos="2160"/>
        </w:tabs>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Must h</w:t>
      </w:r>
      <w:r w:rsidR="00DC0789" w:rsidRPr="006E56C8">
        <w:rPr>
          <w:rFonts w:ascii="Times New Roman" w:hAnsi="Times New Roman"/>
          <w:color w:val="000000" w:themeColor="text1"/>
          <w:sz w:val="24"/>
          <w:szCs w:val="24"/>
        </w:rPr>
        <w:t>ave attended an IHSAA certification clinic during the last Two (2) years.</w:t>
      </w:r>
    </w:p>
    <w:p w14:paraId="39B0BD4D" w14:textId="77777777" w:rsidR="00E13C61" w:rsidRPr="006E56C8" w:rsidRDefault="00247846" w:rsidP="003E449D">
      <w:pPr>
        <w:pStyle w:val="ListParagraph"/>
        <w:numPr>
          <w:ilvl w:val="0"/>
          <w:numId w:val="151"/>
        </w:numPr>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Must h</w:t>
      </w:r>
      <w:r w:rsidR="00DC0789" w:rsidRPr="006E56C8">
        <w:rPr>
          <w:rFonts w:ascii="Times New Roman" w:hAnsi="Times New Roman"/>
          <w:color w:val="000000" w:themeColor="text1"/>
          <w:sz w:val="24"/>
          <w:szCs w:val="24"/>
        </w:rPr>
        <w:t>ave received substantial and favorable ratings on the IHSAA Official’s Rating system, have been ranked as one of the top Officials based on the pre</w:t>
      </w:r>
      <w:r w:rsidR="004D636C" w:rsidRPr="006E56C8">
        <w:rPr>
          <w:rFonts w:ascii="Times New Roman" w:hAnsi="Times New Roman"/>
          <w:color w:val="000000" w:themeColor="text1"/>
          <w:sz w:val="24"/>
          <w:szCs w:val="24"/>
        </w:rPr>
        <w:t>-</w:t>
      </w:r>
      <w:r w:rsidR="00DC0789" w:rsidRPr="006E56C8">
        <w:rPr>
          <w:rFonts w:ascii="Times New Roman" w:hAnsi="Times New Roman"/>
          <w:color w:val="000000" w:themeColor="text1"/>
          <w:sz w:val="24"/>
          <w:szCs w:val="24"/>
        </w:rPr>
        <w:t>tournament evaluation and have received a minimum of Ten (10) School votes on the IHSAA Official’s Rating system.</w:t>
      </w:r>
    </w:p>
    <w:p w14:paraId="4C5B01B9" w14:textId="77777777" w:rsidR="00E13C61" w:rsidRPr="006E56C8" w:rsidRDefault="00E13C61" w:rsidP="003E449D">
      <w:pPr>
        <w:pStyle w:val="ListParagraph"/>
        <w:numPr>
          <w:ilvl w:val="0"/>
          <w:numId w:val="151"/>
        </w:numPr>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 xml:space="preserve">For assignment purposes, the boys’ and girls’ Tournament Series will be treated as a single tournament. </w:t>
      </w:r>
    </w:p>
    <w:p w14:paraId="5A5DEC60" w14:textId="77777777" w:rsidR="00DC0789" w:rsidRPr="006E56C8" w:rsidRDefault="00DC0789" w:rsidP="00DC0789">
      <w:pPr>
        <w:spacing w:after="0"/>
        <w:ind w:left="1440"/>
        <w:rPr>
          <w:rFonts w:ascii="Times New Roman" w:hAnsi="Times New Roman"/>
          <w:color w:val="000000" w:themeColor="text1"/>
          <w:sz w:val="24"/>
          <w:szCs w:val="24"/>
        </w:rPr>
      </w:pPr>
    </w:p>
    <w:p w14:paraId="6041F45E" w14:textId="77777777" w:rsidR="00DC0789" w:rsidRPr="006E56C8" w:rsidRDefault="00DC0789" w:rsidP="002265E8">
      <w:pPr>
        <w:pStyle w:val="ListParagraph"/>
        <w:numPr>
          <w:ilvl w:val="0"/>
          <w:numId w:val="66"/>
        </w:numPr>
        <w:spacing w:after="0"/>
        <w:ind w:hanging="720"/>
        <w:rPr>
          <w:rFonts w:ascii="Times New Roman" w:hAnsi="Times New Roman"/>
          <w:color w:val="000000" w:themeColor="text1"/>
          <w:sz w:val="24"/>
          <w:szCs w:val="24"/>
        </w:rPr>
      </w:pPr>
      <w:r w:rsidRPr="006E56C8">
        <w:rPr>
          <w:rFonts w:ascii="Times New Roman" w:hAnsi="Times New Roman"/>
          <w:b/>
          <w:color w:val="000000" w:themeColor="text1"/>
          <w:sz w:val="24"/>
          <w:szCs w:val="24"/>
        </w:rPr>
        <w:t>Tournament assignments in cross country</w:t>
      </w:r>
      <w:r w:rsidRPr="006E56C8">
        <w:rPr>
          <w:rFonts w:ascii="Times New Roman" w:hAnsi="Times New Roman"/>
          <w:color w:val="000000" w:themeColor="text1"/>
          <w:sz w:val="24"/>
          <w:szCs w:val="24"/>
        </w:rPr>
        <w:t>.  Tournament assignments in cross country shall be made in accordance with the following procedure:</w:t>
      </w:r>
    </w:p>
    <w:p w14:paraId="5D489DA7" w14:textId="77777777" w:rsidR="00DC0789" w:rsidRPr="006E56C8" w:rsidRDefault="00DC0789" w:rsidP="003E449D">
      <w:pPr>
        <w:pStyle w:val="ListParagraph"/>
        <w:numPr>
          <w:ilvl w:val="3"/>
          <w:numId w:val="150"/>
        </w:numPr>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Sectional (Thirty-two (32 ) Officials).</w:t>
      </w:r>
    </w:p>
    <w:p w14:paraId="45D4F1E6" w14:textId="77777777" w:rsidR="00DC0789" w:rsidRPr="006E56C8" w:rsidRDefault="00DC0789" w:rsidP="003E449D">
      <w:pPr>
        <w:pStyle w:val="ListParagraph"/>
        <w:numPr>
          <w:ilvl w:val="4"/>
          <w:numId w:val="160"/>
        </w:numPr>
        <w:spacing w:after="0"/>
        <w:ind w:left="288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Starters.  A total of Thirty-two (32) Officials shall be assigned as starters at the sectional level.</w:t>
      </w:r>
    </w:p>
    <w:p w14:paraId="1550E36B" w14:textId="77777777" w:rsidR="00DC0789" w:rsidRPr="006E56C8" w:rsidRDefault="00DC0789" w:rsidP="003E449D">
      <w:pPr>
        <w:pStyle w:val="ListParagraph"/>
        <w:numPr>
          <w:ilvl w:val="4"/>
          <w:numId w:val="160"/>
        </w:numPr>
        <w:spacing w:after="0"/>
        <w:ind w:left="288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Up to Twelve (12) of the Officials who have never worked a state final may be assigned as a starter at the sectional level.</w:t>
      </w:r>
    </w:p>
    <w:p w14:paraId="5B3131B2" w14:textId="77777777" w:rsidR="00DC0789" w:rsidRPr="006E56C8" w:rsidRDefault="00DC0789" w:rsidP="003E449D">
      <w:pPr>
        <w:pStyle w:val="ListParagraph"/>
        <w:numPr>
          <w:ilvl w:val="3"/>
          <w:numId w:val="150"/>
        </w:numPr>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Regional (</w:t>
      </w:r>
      <w:r w:rsidR="007B599F" w:rsidRPr="006E56C8">
        <w:rPr>
          <w:rFonts w:ascii="Times New Roman" w:hAnsi="Times New Roman"/>
          <w:color w:val="000000" w:themeColor="text1"/>
          <w:sz w:val="24"/>
          <w:szCs w:val="24"/>
        </w:rPr>
        <w:t>Thirty-two (32) Officials</w:t>
      </w:r>
      <w:r w:rsidRPr="006E56C8">
        <w:rPr>
          <w:rFonts w:ascii="Times New Roman" w:hAnsi="Times New Roman"/>
          <w:color w:val="000000" w:themeColor="text1"/>
          <w:sz w:val="24"/>
          <w:szCs w:val="24"/>
        </w:rPr>
        <w:t>).</w:t>
      </w:r>
    </w:p>
    <w:p w14:paraId="094C71DA" w14:textId="77777777" w:rsidR="007B599F" w:rsidRPr="006E56C8" w:rsidRDefault="007B599F" w:rsidP="003E449D">
      <w:pPr>
        <w:pStyle w:val="ListParagraph"/>
        <w:numPr>
          <w:ilvl w:val="4"/>
          <w:numId w:val="161"/>
        </w:numPr>
        <w:spacing w:after="0"/>
        <w:ind w:left="288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An Official must have worked at least Two (2) cross country sectionals (need not be consecutive) prior to being assigned to work at the regional level</w:t>
      </w:r>
    </w:p>
    <w:p w14:paraId="54B87928" w14:textId="77777777" w:rsidR="00DC0789" w:rsidRPr="006E56C8" w:rsidRDefault="00DC0789" w:rsidP="003E449D">
      <w:pPr>
        <w:pStyle w:val="ListParagraph"/>
        <w:numPr>
          <w:ilvl w:val="4"/>
          <w:numId w:val="161"/>
        </w:numPr>
        <w:spacing w:after="0"/>
        <w:ind w:left="288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lastRenderedPageBreak/>
        <w:t>Starter.  Sixteen (16) Officials shall be assigned as starters at the regional level.</w:t>
      </w:r>
    </w:p>
    <w:p w14:paraId="440CDFE1" w14:textId="77777777" w:rsidR="007B599F" w:rsidRPr="006E56C8" w:rsidRDefault="007B599F" w:rsidP="003E449D">
      <w:pPr>
        <w:pStyle w:val="ListParagraph"/>
        <w:numPr>
          <w:ilvl w:val="4"/>
          <w:numId w:val="161"/>
        </w:numPr>
        <w:spacing w:after="0"/>
        <w:ind w:left="288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Assistant Starter.  Sixteen (16) Officials shall be assigned as assistant starters at the regional level</w:t>
      </w:r>
    </w:p>
    <w:p w14:paraId="3CF5873E" w14:textId="77777777" w:rsidR="00DC0789" w:rsidRPr="006E56C8" w:rsidRDefault="00DC0789" w:rsidP="003E449D">
      <w:pPr>
        <w:pStyle w:val="ListParagraph"/>
        <w:numPr>
          <w:ilvl w:val="4"/>
          <w:numId w:val="161"/>
        </w:numPr>
        <w:spacing w:after="0"/>
        <w:ind w:left="288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 xml:space="preserve">Up to </w:t>
      </w:r>
      <w:r w:rsidR="007B599F" w:rsidRPr="006E56C8">
        <w:rPr>
          <w:rFonts w:ascii="Times New Roman" w:hAnsi="Times New Roman"/>
          <w:color w:val="000000" w:themeColor="text1"/>
          <w:sz w:val="24"/>
          <w:szCs w:val="24"/>
        </w:rPr>
        <w:t xml:space="preserve">Twelve (12) </w:t>
      </w:r>
      <w:r w:rsidRPr="006E56C8">
        <w:rPr>
          <w:rFonts w:ascii="Times New Roman" w:hAnsi="Times New Roman"/>
          <w:color w:val="000000" w:themeColor="text1"/>
          <w:sz w:val="24"/>
          <w:szCs w:val="24"/>
        </w:rPr>
        <w:t xml:space="preserve">Officials may be assigned </w:t>
      </w:r>
      <w:r w:rsidR="007B599F" w:rsidRPr="006E56C8">
        <w:rPr>
          <w:rFonts w:ascii="Times New Roman" w:hAnsi="Times New Roman"/>
          <w:color w:val="000000" w:themeColor="text1"/>
          <w:sz w:val="24"/>
          <w:szCs w:val="24"/>
        </w:rPr>
        <w:t xml:space="preserve">to a </w:t>
      </w:r>
      <w:r w:rsidRPr="006E56C8">
        <w:rPr>
          <w:rFonts w:ascii="Times New Roman" w:hAnsi="Times New Roman"/>
          <w:color w:val="000000" w:themeColor="text1"/>
          <w:sz w:val="24"/>
          <w:szCs w:val="24"/>
        </w:rPr>
        <w:t>regional</w:t>
      </w:r>
      <w:r w:rsidR="007B599F" w:rsidRPr="006E56C8">
        <w:rPr>
          <w:rFonts w:ascii="Times New Roman" w:hAnsi="Times New Roman"/>
          <w:color w:val="000000" w:themeColor="text1"/>
          <w:sz w:val="24"/>
          <w:szCs w:val="24"/>
        </w:rPr>
        <w:t>,</w:t>
      </w:r>
      <w:r w:rsidRPr="006E56C8">
        <w:rPr>
          <w:rFonts w:ascii="Times New Roman" w:hAnsi="Times New Roman"/>
          <w:color w:val="000000" w:themeColor="text1"/>
          <w:sz w:val="24"/>
          <w:szCs w:val="24"/>
        </w:rPr>
        <w:t xml:space="preserve"> </w:t>
      </w:r>
      <w:r w:rsidR="007B599F" w:rsidRPr="006E56C8">
        <w:rPr>
          <w:rFonts w:ascii="Times New Roman" w:hAnsi="Times New Roman"/>
          <w:color w:val="000000" w:themeColor="text1"/>
          <w:sz w:val="24"/>
          <w:szCs w:val="24"/>
        </w:rPr>
        <w:t>having never worked a state finals.</w:t>
      </w:r>
    </w:p>
    <w:p w14:paraId="32521A75" w14:textId="77777777" w:rsidR="00DC0789" w:rsidRPr="006E56C8" w:rsidRDefault="00DC0789" w:rsidP="003E449D">
      <w:pPr>
        <w:pStyle w:val="ListParagraph"/>
        <w:numPr>
          <w:ilvl w:val="3"/>
          <w:numId w:val="150"/>
        </w:numPr>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 xml:space="preserve"> Semi-State (Twelve (12) Officials). </w:t>
      </w:r>
    </w:p>
    <w:p w14:paraId="12CDD88B" w14:textId="77777777" w:rsidR="007B599F" w:rsidRPr="006E56C8" w:rsidRDefault="007B599F" w:rsidP="003E449D">
      <w:pPr>
        <w:pStyle w:val="ListParagraph"/>
        <w:numPr>
          <w:ilvl w:val="4"/>
          <w:numId w:val="162"/>
        </w:numPr>
        <w:spacing w:after="0"/>
        <w:ind w:left="288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An Official must have worked a semi-state as an assistan</w:t>
      </w:r>
      <w:r w:rsidR="006D5CEA" w:rsidRPr="006E56C8">
        <w:rPr>
          <w:rFonts w:ascii="Times New Roman" w:hAnsi="Times New Roman"/>
          <w:color w:val="000000" w:themeColor="text1"/>
          <w:sz w:val="24"/>
          <w:szCs w:val="24"/>
        </w:rPr>
        <w:t>t starter</w:t>
      </w:r>
      <w:r w:rsidRPr="006E56C8">
        <w:rPr>
          <w:rFonts w:ascii="Times New Roman" w:hAnsi="Times New Roman"/>
          <w:color w:val="000000" w:themeColor="text1"/>
          <w:sz w:val="24"/>
          <w:szCs w:val="24"/>
        </w:rPr>
        <w:t xml:space="preserve"> prior to being assigned to work at the regional level</w:t>
      </w:r>
    </w:p>
    <w:p w14:paraId="7DF8FE65" w14:textId="77777777" w:rsidR="00DC0789" w:rsidRPr="006E56C8" w:rsidRDefault="00DC0789" w:rsidP="003E449D">
      <w:pPr>
        <w:pStyle w:val="ListParagraph"/>
        <w:numPr>
          <w:ilvl w:val="4"/>
          <w:numId w:val="162"/>
        </w:numPr>
        <w:spacing w:after="0"/>
        <w:ind w:left="288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Starter.  Four (4) Officials shall be assigned as starters at the semi-state level</w:t>
      </w:r>
      <w:r w:rsidR="006D5CEA" w:rsidRPr="006E56C8">
        <w:rPr>
          <w:rFonts w:ascii="Times New Roman" w:hAnsi="Times New Roman"/>
          <w:color w:val="000000" w:themeColor="text1"/>
          <w:sz w:val="24"/>
          <w:szCs w:val="24"/>
        </w:rPr>
        <w:t xml:space="preserve"> (previously </w:t>
      </w:r>
      <w:r w:rsidRPr="006E56C8">
        <w:rPr>
          <w:rFonts w:ascii="Times New Roman" w:hAnsi="Times New Roman"/>
          <w:color w:val="000000" w:themeColor="text1"/>
          <w:sz w:val="24"/>
          <w:szCs w:val="24"/>
        </w:rPr>
        <w:t>have worked a semi-state as an assistant starter</w:t>
      </w:r>
      <w:r w:rsidR="006D5CEA" w:rsidRPr="006E56C8">
        <w:rPr>
          <w:rFonts w:ascii="Times New Roman" w:hAnsi="Times New Roman"/>
          <w:color w:val="000000" w:themeColor="text1"/>
          <w:sz w:val="24"/>
          <w:szCs w:val="24"/>
        </w:rPr>
        <w:t>).</w:t>
      </w:r>
    </w:p>
    <w:p w14:paraId="544467D8" w14:textId="77777777" w:rsidR="006D5CEA" w:rsidRPr="006E56C8" w:rsidRDefault="006D5CEA" w:rsidP="003E449D">
      <w:pPr>
        <w:pStyle w:val="ListParagraph"/>
        <w:numPr>
          <w:ilvl w:val="4"/>
          <w:numId w:val="162"/>
        </w:numPr>
        <w:spacing w:after="0"/>
        <w:ind w:left="288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Assistant S</w:t>
      </w:r>
      <w:r w:rsidR="00DC0789" w:rsidRPr="006E56C8">
        <w:rPr>
          <w:rFonts w:ascii="Times New Roman" w:hAnsi="Times New Roman"/>
          <w:color w:val="000000" w:themeColor="text1"/>
          <w:sz w:val="24"/>
          <w:szCs w:val="24"/>
        </w:rPr>
        <w:t>tarter.  (8) Officials shall be assigned as assistant starters at the semi-state level.</w:t>
      </w:r>
    </w:p>
    <w:p w14:paraId="5F50ACBF" w14:textId="77777777" w:rsidR="00DC0789" w:rsidRPr="006E56C8" w:rsidRDefault="00DC0789" w:rsidP="003E449D">
      <w:pPr>
        <w:pStyle w:val="ListParagraph"/>
        <w:numPr>
          <w:ilvl w:val="4"/>
          <w:numId w:val="162"/>
        </w:numPr>
        <w:spacing w:after="0"/>
        <w:ind w:left="288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 xml:space="preserve">Up to Four (4) of the Officials may be assigned to a Semi-State </w:t>
      </w:r>
      <w:r w:rsidR="006D5CEA" w:rsidRPr="006E56C8">
        <w:rPr>
          <w:rFonts w:ascii="Times New Roman" w:hAnsi="Times New Roman"/>
          <w:color w:val="000000" w:themeColor="text1"/>
          <w:sz w:val="24"/>
          <w:szCs w:val="24"/>
        </w:rPr>
        <w:t>having never worked a state final</w:t>
      </w:r>
      <w:r w:rsidRPr="006E56C8">
        <w:rPr>
          <w:rFonts w:ascii="Times New Roman" w:hAnsi="Times New Roman"/>
          <w:color w:val="000000" w:themeColor="text1"/>
          <w:sz w:val="24"/>
          <w:szCs w:val="24"/>
        </w:rPr>
        <w:t>.</w:t>
      </w:r>
    </w:p>
    <w:p w14:paraId="35000F14" w14:textId="77777777" w:rsidR="00DC0789" w:rsidRPr="006E56C8" w:rsidRDefault="00DC0789" w:rsidP="003E449D">
      <w:pPr>
        <w:pStyle w:val="ListParagraph"/>
        <w:numPr>
          <w:ilvl w:val="3"/>
          <w:numId w:val="150"/>
        </w:numPr>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State finals (Six (6) Officials).</w:t>
      </w:r>
    </w:p>
    <w:p w14:paraId="5E4F3720" w14:textId="77777777" w:rsidR="00DC0789" w:rsidRPr="006E56C8" w:rsidRDefault="00DC0789" w:rsidP="003E449D">
      <w:pPr>
        <w:pStyle w:val="ListParagraph"/>
        <w:numPr>
          <w:ilvl w:val="4"/>
          <w:numId w:val="163"/>
        </w:numPr>
        <w:spacing w:after="0"/>
        <w:ind w:left="288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Separate starters will be assigned for the Boys and Girls state finals.</w:t>
      </w:r>
    </w:p>
    <w:p w14:paraId="20029DB2" w14:textId="77777777" w:rsidR="00DC0789" w:rsidRPr="006E56C8" w:rsidRDefault="006D5CEA" w:rsidP="003E449D">
      <w:pPr>
        <w:pStyle w:val="ListParagraph"/>
        <w:numPr>
          <w:ilvl w:val="4"/>
          <w:numId w:val="163"/>
        </w:numPr>
        <w:spacing w:after="0"/>
        <w:ind w:left="288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The F</w:t>
      </w:r>
      <w:r w:rsidR="00DC0789" w:rsidRPr="006E56C8">
        <w:rPr>
          <w:rFonts w:ascii="Times New Roman" w:hAnsi="Times New Roman"/>
          <w:color w:val="000000" w:themeColor="text1"/>
          <w:sz w:val="24"/>
          <w:szCs w:val="24"/>
        </w:rPr>
        <w:t xml:space="preserve">our </w:t>
      </w:r>
      <w:r w:rsidRPr="006E56C8">
        <w:rPr>
          <w:rFonts w:ascii="Times New Roman" w:hAnsi="Times New Roman"/>
          <w:color w:val="000000" w:themeColor="text1"/>
          <w:sz w:val="24"/>
          <w:szCs w:val="24"/>
        </w:rPr>
        <w:t xml:space="preserve">(4) </w:t>
      </w:r>
      <w:r w:rsidR="00DC0789" w:rsidRPr="006E56C8">
        <w:rPr>
          <w:rFonts w:ascii="Times New Roman" w:hAnsi="Times New Roman"/>
          <w:color w:val="000000" w:themeColor="text1"/>
          <w:sz w:val="24"/>
          <w:szCs w:val="24"/>
        </w:rPr>
        <w:t>assistant starters will work both the Boys and Girls meet.</w:t>
      </w:r>
    </w:p>
    <w:p w14:paraId="1F686BB1" w14:textId="77777777" w:rsidR="00DC0789" w:rsidRPr="006E56C8" w:rsidRDefault="00DC0789" w:rsidP="003E449D">
      <w:pPr>
        <w:pStyle w:val="ListParagraph"/>
        <w:numPr>
          <w:ilvl w:val="4"/>
          <w:numId w:val="163"/>
        </w:numPr>
        <w:spacing w:after="0"/>
        <w:ind w:left="288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An Official must have worked a semi-state as a starter prior to being assigned to the state finals.</w:t>
      </w:r>
    </w:p>
    <w:p w14:paraId="03F8175B" w14:textId="77777777" w:rsidR="00DC0789" w:rsidRPr="006E56C8" w:rsidRDefault="006D5CEA" w:rsidP="003E449D">
      <w:pPr>
        <w:pStyle w:val="ListParagraph"/>
        <w:numPr>
          <w:ilvl w:val="4"/>
          <w:numId w:val="163"/>
        </w:numPr>
        <w:spacing w:after="0"/>
        <w:ind w:left="288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The first year an Official is assigned to a state final</w:t>
      </w:r>
      <w:r w:rsidR="00183CC3" w:rsidRPr="006E56C8">
        <w:rPr>
          <w:rFonts w:ascii="Times New Roman" w:hAnsi="Times New Roman"/>
          <w:color w:val="000000" w:themeColor="text1"/>
          <w:sz w:val="24"/>
          <w:szCs w:val="24"/>
        </w:rPr>
        <w:t>s,</w:t>
      </w:r>
      <w:r w:rsidRPr="006E56C8">
        <w:rPr>
          <w:rFonts w:ascii="Times New Roman" w:hAnsi="Times New Roman"/>
          <w:color w:val="000000" w:themeColor="text1"/>
          <w:sz w:val="24"/>
          <w:szCs w:val="24"/>
        </w:rPr>
        <w:t xml:space="preserve"> the Official will serve as a third or fourth assistant.</w:t>
      </w:r>
    </w:p>
    <w:p w14:paraId="5FA4BE6C" w14:textId="77777777" w:rsidR="00DC0789" w:rsidRPr="006E56C8" w:rsidRDefault="006D5CEA" w:rsidP="003E449D">
      <w:pPr>
        <w:pStyle w:val="ListParagraph"/>
        <w:numPr>
          <w:ilvl w:val="4"/>
          <w:numId w:val="163"/>
        </w:numPr>
        <w:spacing w:after="0"/>
        <w:ind w:left="288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The second year an Official is assigned to a state final</w:t>
      </w:r>
      <w:r w:rsidR="00183CC3" w:rsidRPr="006E56C8">
        <w:rPr>
          <w:rFonts w:ascii="Times New Roman" w:hAnsi="Times New Roman"/>
          <w:color w:val="000000" w:themeColor="text1"/>
          <w:sz w:val="24"/>
          <w:szCs w:val="24"/>
        </w:rPr>
        <w:t>s,</w:t>
      </w:r>
      <w:r w:rsidRPr="006E56C8">
        <w:rPr>
          <w:rFonts w:ascii="Times New Roman" w:hAnsi="Times New Roman"/>
          <w:color w:val="000000" w:themeColor="text1"/>
          <w:sz w:val="24"/>
          <w:szCs w:val="24"/>
        </w:rPr>
        <w:t xml:space="preserve"> the Official will serve as a first or second assistant</w:t>
      </w:r>
      <w:r w:rsidR="00DC0789" w:rsidRPr="006E56C8">
        <w:rPr>
          <w:rFonts w:ascii="Times New Roman" w:hAnsi="Times New Roman"/>
          <w:color w:val="000000" w:themeColor="text1"/>
          <w:sz w:val="24"/>
          <w:szCs w:val="24"/>
        </w:rPr>
        <w:t>.</w:t>
      </w:r>
    </w:p>
    <w:p w14:paraId="4E2A1032" w14:textId="77777777" w:rsidR="00DC0789" w:rsidRPr="006E56C8" w:rsidRDefault="006D5CEA" w:rsidP="003E449D">
      <w:pPr>
        <w:pStyle w:val="ListParagraph"/>
        <w:numPr>
          <w:ilvl w:val="4"/>
          <w:numId w:val="163"/>
        </w:numPr>
        <w:spacing w:after="0"/>
        <w:ind w:left="288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The third year an Official is assigned to a state final</w:t>
      </w:r>
      <w:r w:rsidR="00183CC3" w:rsidRPr="006E56C8">
        <w:rPr>
          <w:rFonts w:ascii="Times New Roman" w:hAnsi="Times New Roman"/>
          <w:color w:val="000000" w:themeColor="text1"/>
          <w:sz w:val="24"/>
          <w:szCs w:val="24"/>
        </w:rPr>
        <w:t>s,</w:t>
      </w:r>
      <w:r w:rsidRPr="006E56C8">
        <w:rPr>
          <w:rFonts w:ascii="Times New Roman" w:hAnsi="Times New Roman"/>
          <w:color w:val="000000" w:themeColor="text1"/>
          <w:sz w:val="24"/>
          <w:szCs w:val="24"/>
        </w:rPr>
        <w:t xml:space="preserve"> the Official will serve as one of </w:t>
      </w:r>
      <w:r w:rsidR="00183CC3" w:rsidRPr="006E56C8">
        <w:rPr>
          <w:rFonts w:ascii="Times New Roman" w:hAnsi="Times New Roman"/>
          <w:color w:val="000000" w:themeColor="text1"/>
          <w:sz w:val="24"/>
          <w:szCs w:val="24"/>
        </w:rPr>
        <w:t>the starters for the state finals</w:t>
      </w:r>
      <w:r w:rsidR="00DC0789" w:rsidRPr="006E56C8">
        <w:rPr>
          <w:rFonts w:ascii="Times New Roman" w:hAnsi="Times New Roman"/>
          <w:color w:val="000000" w:themeColor="text1"/>
          <w:sz w:val="24"/>
          <w:szCs w:val="24"/>
        </w:rPr>
        <w:t>.</w:t>
      </w:r>
    </w:p>
    <w:p w14:paraId="3EBC3BA2" w14:textId="77777777" w:rsidR="00DC0789" w:rsidRPr="006E56C8" w:rsidRDefault="00DC0789" w:rsidP="003E449D">
      <w:pPr>
        <w:pStyle w:val="ListParagraph"/>
        <w:numPr>
          <w:ilvl w:val="4"/>
          <w:numId w:val="163"/>
        </w:numPr>
        <w:spacing w:after="0"/>
        <w:ind w:left="288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An Of</w:t>
      </w:r>
      <w:r w:rsidR="006D5CEA" w:rsidRPr="006E56C8">
        <w:rPr>
          <w:rFonts w:ascii="Times New Roman" w:hAnsi="Times New Roman"/>
          <w:color w:val="000000" w:themeColor="text1"/>
          <w:sz w:val="24"/>
          <w:szCs w:val="24"/>
        </w:rPr>
        <w:t>ficial may be removed from the state f</w:t>
      </w:r>
      <w:r w:rsidRPr="006E56C8">
        <w:rPr>
          <w:rFonts w:ascii="Times New Roman" w:hAnsi="Times New Roman"/>
          <w:color w:val="000000" w:themeColor="text1"/>
          <w:sz w:val="24"/>
          <w:szCs w:val="24"/>
        </w:rPr>
        <w:t>inal rotation at any time if the Official</w:t>
      </w:r>
      <w:r w:rsidR="001056BD" w:rsidRPr="006E56C8">
        <w:rPr>
          <w:rFonts w:ascii="Times New Roman" w:hAnsi="Times New Roman"/>
          <w:color w:val="000000" w:themeColor="text1"/>
          <w:sz w:val="24"/>
          <w:szCs w:val="24"/>
        </w:rPr>
        <w:t>’</w:t>
      </w:r>
      <w:r w:rsidRPr="006E56C8">
        <w:rPr>
          <w:rFonts w:ascii="Times New Roman" w:hAnsi="Times New Roman"/>
          <w:color w:val="000000" w:themeColor="text1"/>
          <w:sz w:val="24"/>
          <w:szCs w:val="24"/>
        </w:rPr>
        <w:t>s rating fails to warrant advancement.</w:t>
      </w:r>
    </w:p>
    <w:p w14:paraId="56489E27" w14:textId="77777777" w:rsidR="00DC0789" w:rsidRPr="006E56C8" w:rsidRDefault="00DC0789" w:rsidP="00DC0789">
      <w:pPr>
        <w:pStyle w:val="ListParagraph"/>
        <w:spacing w:after="0"/>
        <w:ind w:left="2880"/>
        <w:rPr>
          <w:rFonts w:ascii="Times New Roman" w:hAnsi="Times New Roman"/>
          <w:color w:val="000000" w:themeColor="text1"/>
          <w:sz w:val="24"/>
          <w:szCs w:val="24"/>
        </w:rPr>
      </w:pPr>
    </w:p>
    <w:p w14:paraId="3AE81203" w14:textId="77777777" w:rsidR="00DC0789" w:rsidRPr="006E56C8" w:rsidRDefault="00DC0789" w:rsidP="002265E8">
      <w:pPr>
        <w:pStyle w:val="ListParagraph"/>
        <w:numPr>
          <w:ilvl w:val="0"/>
          <w:numId w:val="66"/>
        </w:numPr>
        <w:ind w:hanging="720"/>
        <w:rPr>
          <w:rFonts w:ascii="Times New Roman" w:hAnsi="Times New Roman"/>
          <w:color w:val="000000" w:themeColor="text1"/>
          <w:sz w:val="24"/>
          <w:szCs w:val="24"/>
        </w:rPr>
      </w:pPr>
      <w:r w:rsidRPr="006E56C8">
        <w:rPr>
          <w:rFonts w:ascii="Times New Roman" w:hAnsi="Times New Roman"/>
          <w:b/>
          <w:color w:val="000000" w:themeColor="text1"/>
          <w:sz w:val="24"/>
          <w:szCs w:val="24"/>
        </w:rPr>
        <w:t>State finals assignment</w:t>
      </w:r>
      <w:r w:rsidRPr="006E56C8">
        <w:rPr>
          <w:rFonts w:ascii="Times New Roman" w:hAnsi="Times New Roman"/>
          <w:color w:val="000000" w:themeColor="text1"/>
          <w:sz w:val="24"/>
          <w:szCs w:val="24"/>
        </w:rPr>
        <w:t xml:space="preserve">.  Once an Official works the state finals, he/she will be assigned at no higher than the sectional level the following year.  </w:t>
      </w:r>
      <w:r w:rsidR="00183CC3" w:rsidRPr="006E56C8">
        <w:rPr>
          <w:rFonts w:ascii="Times New Roman" w:hAnsi="Times New Roman"/>
          <w:color w:val="000000" w:themeColor="text1"/>
          <w:sz w:val="24"/>
          <w:szCs w:val="24"/>
        </w:rPr>
        <w:t>If an Official’s ratings warrant, the Official may return to the state finals by working each level of the Tournament Series.  There will be no limit on the number of times an Official could work the state finals.</w:t>
      </w:r>
    </w:p>
    <w:p w14:paraId="7407E0BE" w14:textId="77777777" w:rsidR="00DC0789" w:rsidRPr="006E56C8" w:rsidRDefault="00DC0789" w:rsidP="00DC0789">
      <w:pPr>
        <w:pStyle w:val="ListParagraph"/>
        <w:ind w:left="1440"/>
        <w:rPr>
          <w:rFonts w:ascii="Times New Roman" w:hAnsi="Times New Roman"/>
          <w:color w:val="000000" w:themeColor="text1"/>
          <w:sz w:val="24"/>
          <w:szCs w:val="24"/>
        </w:rPr>
      </w:pPr>
    </w:p>
    <w:p w14:paraId="6D45C930" w14:textId="77777777" w:rsidR="00DC0789" w:rsidRDefault="00DC0789" w:rsidP="002265E8">
      <w:pPr>
        <w:pStyle w:val="ListParagraph"/>
        <w:numPr>
          <w:ilvl w:val="0"/>
          <w:numId w:val="66"/>
        </w:numPr>
        <w:ind w:hanging="720"/>
        <w:rPr>
          <w:rFonts w:ascii="Times New Roman" w:hAnsi="Times New Roman"/>
          <w:color w:val="000000" w:themeColor="text1"/>
          <w:sz w:val="24"/>
          <w:szCs w:val="24"/>
        </w:rPr>
      </w:pPr>
      <w:r w:rsidRPr="006E56C8">
        <w:rPr>
          <w:rFonts w:ascii="Times New Roman" w:hAnsi="Times New Roman"/>
          <w:b/>
          <w:color w:val="000000" w:themeColor="text1"/>
          <w:sz w:val="24"/>
          <w:szCs w:val="24"/>
        </w:rPr>
        <w:t>Selection of Officials</w:t>
      </w:r>
      <w:r w:rsidRPr="006E56C8">
        <w:rPr>
          <w:rFonts w:ascii="Times New Roman" w:hAnsi="Times New Roman"/>
          <w:color w:val="000000" w:themeColor="text1"/>
          <w:sz w:val="24"/>
          <w:szCs w:val="24"/>
        </w:rPr>
        <w:t xml:space="preserve">.  Selection of an Official by the IHSAA to officiate a Tournament Series contest is a privilege, not a right, and the IHSAA, in its sole, unfettered discretion may assign, may choose not to assign, may reassign, or may </w:t>
      </w:r>
      <w:r w:rsidRPr="006E56C8">
        <w:rPr>
          <w:rFonts w:ascii="Times New Roman" w:hAnsi="Times New Roman"/>
          <w:color w:val="000000" w:themeColor="text1"/>
          <w:sz w:val="24"/>
          <w:szCs w:val="24"/>
        </w:rPr>
        <w:lastRenderedPageBreak/>
        <w:t>un-assign any Official to any Tournament contest, all as it deems expedient, appropriate, and in the best interest of the Tournament Series and the IHSAA</w:t>
      </w:r>
      <w:r w:rsidR="009E109A">
        <w:rPr>
          <w:rFonts w:ascii="Times New Roman" w:hAnsi="Times New Roman"/>
          <w:color w:val="000000" w:themeColor="text1"/>
          <w:sz w:val="24"/>
          <w:szCs w:val="24"/>
        </w:rPr>
        <w:t>.</w:t>
      </w:r>
    </w:p>
    <w:p w14:paraId="2944337F" w14:textId="77777777" w:rsidR="009E109A" w:rsidRPr="006E56C8" w:rsidRDefault="009E109A" w:rsidP="009E109A">
      <w:pPr>
        <w:pStyle w:val="ListParagraph"/>
        <w:ind w:left="1440"/>
        <w:rPr>
          <w:rFonts w:ascii="Times New Roman" w:hAnsi="Times New Roman"/>
          <w:color w:val="000000" w:themeColor="text1"/>
          <w:sz w:val="24"/>
          <w:szCs w:val="24"/>
        </w:rPr>
      </w:pPr>
    </w:p>
    <w:p w14:paraId="387848C2" w14:textId="77777777" w:rsidR="00DC0789" w:rsidRPr="006E56C8" w:rsidRDefault="006F115E" w:rsidP="00DC0789">
      <w:pPr>
        <w:pStyle w:val="ListParagraph"/>
        <w:ind w:left="0"/>
        <w:rPr>
          <w:rFonts w:ascii="Times New Roman" w:hAnsi="Times New Roman"/>
          <w:color w:val="000000" w:themeColor="text1"/>
          <w:sz w:val="24"/>
          <w:szCs w:val="24"/>
        </w:rPr>
      </w:pPr>
      <w:r>
        <w:rPr>
          <w:rFonts w:ascii="Times New Roman" w:hAnsi="Times New Roman"/>
          <w:color w:val="000000" w:themeColor="text1"/>
          <w:sz w:val="16"/>
          <w:szCs w:val="16"/>
        </w:rPr>
        <w:t>PolMan2020</w:t>
      </w:r>
      <w:r w:rsidR="00DC0789" w:rsidRPr="006E56C8">
        <w:rPr>
          <w:rFonts w:ascii="Times New Roman" w:hAnsi="Times New Roman"/>
          <w:color w:val="000000" w:themeColor="text1"/>
          <w:sz w:val="16"/>
          <w:szCs w:val="16"/>
        </w:rPr>
        <w:t xml:space="preserve"> (G</w:t>
      </w:r>
      <w:r w:rsidR="00E861AC" w:rsidRPr="006E56C8">
        <w:rPr>
          <w:rFonts w:ascii="Times New Roman" w:hAnsi="Times New Roman"/>
          <w:color w:val="000000" w:themeColor="text1"/>
          <w:sz w:val="16"/>
          <w:szCs w:val="16"/>
        </w:rPr>
        <w:t>8</w:t>
      </w:r>
      <w:r w:rsidR="00DC0789" w:rsidRPr="006E56C8">
        <w:rPr>
          <w:rFonts w:ascii="Times New Roman" w:hAnsi="Times New Roman"/>
          <w:color w:val="000000" w:themeColor="text1"/>
          <w:sz w:val="16"/>
          <w:szCs w:val="16"/>
        </w:rPr>
        <w:t>) (</w:t>
      </w:r>
      <w:r>
        <w:rPr>
          <w:rFonts w:ascii="Times New Roman" w:hAnsi="Times New Roman"/>
          <w:color w:val="000000" w:themeColor="text1"/>
          <w:sz w:val="16"/>
          <w:szCs w:val="16"/>
        </w:rPr>
        <w:t>08.01.2020</w:t>
      </w:r>
      <w:r w:rsidR="00923945" w:rsidRPr="006E56C8">
        <w:rPr>
          <w:rFonts w:ascii="Times New Roman" w:hAnsi="Times New Roman"/>
          <w:color w:val="000000" w:themeColor="text1"/>
          <w:sz w:val="16"/>
          <w:szCs w:val="16"/>
        </w:rPr>
        <w:t>)</w:t>
      </w:r>
      <w:r w:rsidR="00DC0789" w:rsidRPr="006E56C8">
        <w:rPr>
          <w:rFonts w:ascii="Times New Roman" w:hAnsi="Times New Roman"/>
          <w:color w:val="000000" w:themeColor="text1"/>
          <w:sz w:val="24"/>
          <w:szCs w:val="24"/>
        </w:rPr>
        <w:br w:type="page"/>
      </w:r>
    </w:p>
    <w:p w14:paraId="798C0819" w14:textId="77777777" w:rsidR="00DC0789" w:rsidRPr="006E56C8" w:rsidRDefault="00DC0789" w:rsidP="00DC0789">
      <w:pPr>
        <w:pStyle w:val="ListParagraph"/>
        <w:autoSpaceDE w:val="0"/>
        <w:autoSpaceDN w:val="0"/>
        <w:adjustRightInd w:val="0"/>
        <w:spacing w:after="0" w:line="480" w:lineRule="auto"/>
        <w:ind w:left="0"/>
        <w:rPr>
          <w:rFonts w:ascii="Times New Roman" w:hAnsi="Times New Roman"/>
          <w:b/>
          <w:color w:val="000000" w:themeColor="text1"/>
          <w:sz w:val="24"/>
          <w:szCs w:val="24"/>
        </w:rPr>
      </w:pPr>
      <w:r w:rsidRPr="006E56C8">
        <w:rPr>
          <w:rFonts w:ascii="Times New Roman" w:hAnsi="Times New Roman"/>
          <w:b/>
          <w:color w:val="000000" w:themeColor="text1"/>
          <w:sz w:val="24"/>
          <w:szCs w:val="24"/>
        </w:rPr>
        <w:lastRenderedPageBreak/>
        <w:t>G</w:t>
      </w:r>
      <w:r w:rsidR="006317DE" w:rsidRPr="006E56C8">
        <w:rPr>
          <w:rFonts w:ascii="Times New Roman" w:hAnsi="Times New Roman"/>
          <w:b/>
          <w:color w:val="000000" w:themeColor="text1"/>
          <w:sz w:val="24"/>
          <w:szCs w:val="24"/>
        </w:rPr>
        <w:t>-9</w:t>
      </w:r>
      <w:r w:rsidRPr="006E56C8">
        <w:rPr>
          <w:rFonts w:ascii="Times New Roman" w:hAnsi="Times New Roman"/>
          <w:b/>
          <w:color w:val="000000" w:themeColor="text1"/>
          <w:sz w:val="24"/>
          <w:szCs w:val="24"/>
        </w:rPr>
        <w:t>.</w:t>
      </w:r>
      <w:r w:rsidRPr="006E56C8">
        <w:rPr>
          <w:rFonts w:ascii="Times New Roman" w:hAnsi="Times New Roman"/>
          <w:b/>
          <w:color w:val="000000" w:themeColor="text1"/>
          <w:sz w:val="24"/>
          <w:szCs w:val="24"/>
        </w:rPr>
        <w:tab/>
      </w:r>
      <w:r w:rsidRPr="006E56C8">
        <w:rPr>
          <w:rFonts w:ascii="Times New Roman" w:hAnsi="Times New Roman"/>
          <w:b/>
          <w:color w:val="000000" w:themeColor="text1"/>
          <w:sz w:val="24"/>
          <w:szCs w:val="24"/>
        </w:rPr>
        <w:tab/>
      </w:r>
      <w:r w:rsidRPr="006E56C8">
        <w:rPr>
          <w:rFonts w:ascii="Times New Roman" w:hAnsi="Times New Roman"/>
          <w:b/>
          <w:color w:val="000000" w:themeColor="text1"/>
          <w:sz w:val="24"/>
          <w:szCs w:val="24"/>
          <w:u w:val="single"/>
        </w:rPr>
        <w:t>IHSAA Selection of Football Officials for Tournament Series Policy</w:t>
      </w:r>
    </w:p>
    <w:p w14:paraId="0C1FAE2E" w14:textId="77777777" w:rsidR="00DC0789" w:rsidRPr="006E56C8" w:rsidRDefault="00DC0789" w:rsidP="002265E8">
      <w:pPr>
        <w:pStyle w:val="ListParagraph"/>
        <w:numPr>
          <w:ilvl w:val="0"/>
          <w:numId w:val="67"/>
        </w:numPr>
        <w:tabs>
          <w:tab w:val="left" w:pos="630"/>
        </w:tabs>
        <w:spacing w:after="0"/>
        <w:ind w:left="1440" w:hanging="720"/>
        <w:rPr>
          <w:rFonts w:ascii="Times New Roman" w:hAnsi="Times New Roman"/>
          <w:color w:val="000000" w:themeColor="text1"/>
          <w:sz w:val="24"/>
          <w:szCs w:val="24"/>
        </w:rPr>
      </w:pPr>
      <w:r w:rsidRPr="006E56C8">
        <w:rPr>
          <w:rFonts w:ascii="Times New Roman" w:hAnsi="Times New Roman"/>
          <w:b/>
          <w:color w:val="000000" w:themeColor="text1"/>
          <w:sz w:val="24"/>
          <w:szCs w:val="24"/>
        </w:rPr>
        <w:t>Tournament Series assignment.</w:t>
      </w:r>
      <w:r w:rsidRPr="006E56C8">
        <w:rPr>
          <w:rFonts w:ascii="Times New Roman" w:hAnsi="Times New Roman"/>
          <w:color w:val="000000" w:themeColor="text1"/>
          <w:sz w:val="24"/>
          <w:szCs w:val="24"/>
        </w:rPr>
        <w:t xml:space="preserve">  To be considered for a Tournament Series assignment, the following criteria must be met.</w:t>
      </w:r>
    </w:p>
    <w:p w14:paraId="3669E15F" w14:textId="77777777" w:rsidR="00DC0789" w:rsidRPr="006E56C8" w:rsidRDefault="00DC0789" w:rsidP="002265E8">
      <w:pPr>
        <w:numPr>
          <w:ilvl w:val="0"/>
          <w:numId w:val="68"/>
        </w:numPr>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Must be a licensed IHSAA football Official.</w:t>
      </w:r>
    </w:p>
    <w:p w14:paraId="16F7B801" w14:textId="77777777" w:rsidR="00DC0789" w:rsidRPr="006E56C8" w:rsidRDefault="00DC0789" w:rsidP="002265E8">
      <w:pPr>
        <w:numPr>
          <w:ilvl w:val="0"/>
          <w:numId w:val="68"/>
        </w:numPr>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Must have attended an IHSAA football rules interpretation meeting.</w:t>
      </w:r>
    </w:p>
    <w:p w14:paraId="385AC492" w14:textId="77777777" w:rsidR="00DC0789" w:rsidRPr="006E56C8" w:rsidRDefault="00DC0789" w:rsidP="002265E8">
      <w:pPr>
        <w:numPr>
          <w:ilvl w:val="0"/>
          <w:numId w:val="68"/>
        </w:numPr>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Must have attended an IHSAA football certification clinic within the last Two (2) years.</w:t>
      </w:r>
    </w:p>
    <w:p w14:paraId="0D33F673" w14:textId="77777777" w:rsidR="00DC0789" w:rsidRPr="006E56C8" w:rsidRDefault="00DC0789" w:rsidP="002265E8">
      <w:pPr>
        <w:numPr>
          <w:ilvl w:val="0"/>
          <w:numId w:val="68"/>
        </w:numPr>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 xml:space="preserve">An Official’s crew must have worked a </w:t>
      </w:r>
      <w:r w:rsidRPr="006E56C8">
        <w:rPr>
          <w:rFonts w:ascii="Times New Roman" w:hAnsi="Times New Roman"/>
          <w:color w:val="000000" w:themeColor="text1"/>
          <w:sz w:val="24"/>
          <w:szCs w:val="24"/>
          <w:u w:val="single"/>
        </w:rPr>
        <w:t>minimum</w:t>
      </w:r>
      <w:r w:rsidRPr="006E56C8">
        <w:rPr>
          <w:rFonts w:ascii="Times New Roman" w:hAnsi="Times New Roman"/>
          <w:color w:val="000000" w:themeColor="text1"/>
          <w:sz w:val="24"/>
          <w:szCs w:val="24"/>
        </w:rPr>
        <w:t xml:space="preserve"> of Four (4) varsity football games the current season; One (1) of the Schools at a game must be an IHSAA member and a scrimmages or jamboree may not be counted as a varsity game.</w:t>
      </w:r>
    </w:p>
    <w:p w14:paraId="1D82525A" w14:textId="77777777" w:rsidR="00DC0789" w:rsidRPr="006E56C8" w:rsidRDefault="00DC0789" w:rsidP="002265E8">
      <w:pPr>
        <w:numPr>
          <w:ilvl w:val="0"/>
          <w:numId w:val="68"/>
        </w:numPr>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Each Official on the crew must file a Football Tournament Series Application with the IHSAA office by the designated date.  Crews of Five (5) Officials will be chosen to work specific games; Officials should apply as a crew.</w:t>
      </w:r>
    </w:p>
    <w:p w14:paraId="2B9DFF7E" w14:textId="77777777" w:rsidR="00DC0789" w:rsidRPr="006E56C8" w:rsidRDefault="00DC0789" w:rsidP="002265E8">
      <w:pPr>
        <w:numPr>
          <w:ilvl w:val="0"/>
          <w:numId w:val="68"/>
        </w:numPr>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Each Official must have received a score of Ninety percent (90%) or above on the open book test entitled, National Federation’s Football Rules Examination--Part II.</w:t>
      </w:r>
    </w:p>
    <w:p w14:paraId="675F5279" w14:textId="77777777" w:rsidR="00DC0789" w:rsidRPr="006E56C8" w:rsidRDefault="00DC0789" w:rsidP="002265E8">
      <w:pPr>
        <w:numPr>
          <w:ilvl w:val="0"/>
          <w:numId w:val="68"/>
        </w:numPr>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 xml:space="preserve">Must have received a minimum of Ten (10) School votes on the IHSAA Official’s Rating; the ratings system for Tournament Series Officials is posted on the home page of the IHSAA Central Hub, on </w:t>
      </w:r>
      <w:hyperlink r:id="rId16" w:history="1">
        <w:r w:rsidRPr="006E56C8">
          <w:rPr>
            <w:rStyle w:val="Hyperlink"/>
            <w:rFonts w:ascii="Times New Roman" w:hAnsi="Times New Roman"/>
            <w:color w:val="000000" w:themeColor="text1"/>
            <w:sz w:val="24"/>
            <w:szCs w:val="24"/>
          </w:rPr>
          <w:t>www.ArbiterSports.com</w:t>
        </w:r>
      </w:hyperlink>
      <w:r w:rsidRPr="006E56C8">
        <w:rPr>
          <w:rFonts w:ascii="Times New Roman" w:hAnsi="Times New Roman"/>
          <w:color w:val="000000" w:themeColor="text1"/>
          <w:sz w:val="24"/>
          <w:szCs w:val="24"/>
        </w:rPr>
        <w:t xml:space="preserve">. </w:t>
      </w:r>
    </w:p>
    <w:p w14:paraId="4EEBD3A8" w14:textId="77777777" w:rsidR="00DC0789" w:rsidRPr="006E56C8" w:rsidRDefault="00DC0789" w:rsidP="002265E8">
      <w:pPr>
        <w:numPr>
          <w:ilvl w:val="0"/>
          <w:numId w:val="68"/>
        </w:numPr>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Membership in an IHSAA approved Officials association.</w:t>
      </w:r>
    </w:p>
    <w:p w14:paraId="4823BCDB" w14:textId="77777777" w:rsidR="00DC0789" w:rsidRPr="006E56C8" w:rsidRDefault="00DC0789" w:rsidP="002265E8">
      <w:pPr>
        <w:pStyle w:val="ListParagraph"/>
        <w:numPr>
          <w:ilvl w:val="0"/>
          <w:numId w:val="67"/>
        </w:numPr>
        <w:spacing w:after="0"/>
        <w:ind w:left="1440" w:hanging="720"/>
        <w:rPr>
          <w:rFonts w:ascii="Times New Roman" w:hAnsi="Times New Roman"/>
          <w:color w:val="000000" w:themeColor="text1"/>
          <w:sz w:val="24"/>
          <w:szCs w:val="24"/>
        </w:rPr>
      </w:pPr>
      <w:r w:rsidRPr="006E56C8">
        <w:rPr>
          <w:rFonts w:ascii="Times New Roman" w:hAnsi="Times New Roman"/>
          <w:b/>
          <w:color w:val="000000" w:themeColor="text1"/>
          <w:sz w:val="24"/>
          <w:szCs w:val="24"/>
        </w:rPr>
        <w:t>Advancement beyond Sectional assignmen</w:t>
      </w:r>
      <w:r w:rsidRPr="006E56C8">
        <w:rPr>
          <w:rFonts w:ascii="Times New Roman" w:hAnsi="Times New Roman"/>
          <w:color w:val="000000" w:themeColor="text1"/>
          <w:sz w:val="24"/>
          <w:szCs w:val="24"/>
        </w:rPr>
        <w:t>t.  For advancement in the football Tournament Series beyond the first round, the following criteria shall be followed:</w:t>
      </w:r>
    </w:p>
    <w:p w14:paraId="1E10FBD2" w14:textId="77777777" w:rsidR="00DC0789" w:rsidRPr="006E56C8" w:rsidRDefault="00DC0789" w:rsidP="002265E8">
      <w:pPr>
        <w:numPr>
          <w:ilvl w:val="0"/>
          <w:numId w:val="69"/>
        </w:numPr>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 xml:space="preserve">A crew advances rather than individual Officials; the name of the referee is the constant for each team of Officials.  Reminder:  </w:t>
      </w:r>
      <w:r w:rsidRPr="006E56C8">
        <w:rPr>
          <w:rFonts w:ascii="Times New Roman" w:hAnsi="Times New Roman"/>
          <w:color w:val="000000" w:themeColor="text1"/>
          <w:sz w:val="24"/>
          <w:szCs w:val="24"/>
          <w:u w:val="single"/>
        </w:rPr>
        <w:t>ALL</w:t>
      </w:r>
      <w:r w:rsidRPr="006E56C8">
        <w:rPr>
          <w:rFonts w:ascii="Times New Roman" w:hAnsi="Times New Roman"/>
          <w:color w:val="000000" w:themeColor="text1"/>
          <w:sz w:val="24"/>
          <w:szCs w:val="24"/>
        </w:rPr>
        <w:t xml:space="preserve"> members of a crew must be certified to advance beyond the first round of the football Tournament Series.</w:t>
      </w:r>
    </w:p>
    <w:p w14:paraId="0C996E1A" w14:textId="77777777" w:rsidR="00DC0789" w:rsidRPr="006E56C8" w:rsidRDefault="00DC0789" w:rsidP="002265E8">
      <w:pPr>
        <w:numPr>
          <w:ilvl w:val="0"/>
          <w:numId w:val="69"/>
        </w:numPr>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The strength of the rating received through the IHSAA Official’s Rating.</w:t>
      </w:r>
    </w:p>
    <w:p w14:paraId="75218182" w14:textId="77777777" w:rsidR="00DC0789" w:rsidRPr="006E56C8" w:rsidRDefault="00DC0789" w:rsidP="002265E8">
      <w:pPr>
        <w:numPr>
          <w:ilvl w:val="0"/>
          <w:numId w:val="69"/>
        </w:numPr>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The score received on the National Federation’s Football Rules Examination--Part II.</w:t>
      </w:r>
    </w:p>
    <w:p w14:paraId="21723C8F" w14:textId="77777777" w:rsidR="00DC0789" w:rsidRPr="006E56C8" w:rsidRDefault="00DC0789" w:rsidP="002265E8">
      <w:pPr>
        <w:numPr>
          <w:ilvl w:val="0"/>
          <w:numId w:val="69"/>
        </w:numPr>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The strength of each Official’s crew’s current schedule.</w:t>
      </w:r>
    </w:p>
    <w:p w14:paraId="3689F5D1" w14:textId="77777777" w:rsidR="00DC0789" w:rsidRPr="006E56C8" w:rsidRDefault="00DC0789" w:rsidP="002265E8">
      <w:pPr>
        <w:numPr>
          <w:ilvl w:val="0"/>
          <w:numId w:val="69"/>
        </w:numPr>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Previous experience in the Tournament Series.</w:t>
      </w:r>
    </w:p>
    <w:p w14:paraId="65A831C8" w14:textId="77777777" w:rsidR="00DC0789" w:rsidRPr="006E56C8" w:rsidRDefault="00DC0789" w:rsidP="002265E8">
      <w:pPr>
        <w:numPr>
          <w:ilvl w:val="0"/>
          <w:numId w:val="69"/>
        </w:numPr>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Advancement can be only One (1) step at a time i.e. your team must have worked the championship game of the sectional before they can be considered to work at the regional level.</w:t>
      </w:r>
    </w:p>
    <w:p w14:paraId="008AC437" w14:textId="77777777" w:rsidR="00183CC3" w:rsidRPr="006E56C8" w:rsidRDefault="00183CC3" w:rsidP="00183CC3">
      <w:pPr>
        <w:spacing w:after="0"/>
        <w:ind w:left="2160"/>
        <w:rPr>
          <w:rFonts w:ascii="Times New Roman" w:hAnsi="Times New Roman"/>
          <w:color w:val="000000" w:themeColor="text1"/>
          <w:sz w:val="24"/>
          <w:szCs w:val="24"/>
        </w:rPr>
      </w:pPr>
    </w:p>
    <w:p w14:paraId="66961D70" w14:textId="77777777" w:rsidR="00DC0789" w:rsidRPr="006E56C8" w:rsidRDefault="00DC0789" w:rsidP="00DC0789">
      <w:pPr>
        <w:spacing w:after="0"/>
        <w:ind w:left="690"/>
        <w:rPr>
          <w:rFonts w:ascii="Times New Roman" w:hAnsi="Times New Roman"/>
          <w:color w:val="000000" w:themeColor="text1"/>
          <w:sz w:val="24"/>
          <w:szCs w:val="24"/>
        </w:rPr>
      </w:pPr>
    </w:p>
    <w:p w14:paraId="27F43904" w14:textId="77777777" w:rsidR="00DC0789" w:rsidRPr="006E56C8" w:rsidRDefault="00DC0789" w:rsidP="002265E8">
      <w:pPr>
        <w:pStyle w:val="ListParagraph"/>
        <w:numPr>
          <w:ilvl w:val="0"/>
          <w:numId w:val="67"/>
        </w:numPr>
        <w:spacing w:after="0"/>
        <w:ind w:left="1440" w:hanging="720"/>
        <w:rPr>
          <w:rFonts w:ascii="Times New Roman" w:hAnsi="Times New Roman"/>
          <w:color w:val="000000" w:themeColor="text1"/>
          <w:sz w:val="24"/>
          <w:szCs w:val="24"/>
        </w:rPr>
      </w:pPr>
      <w:r w:rsidRPr="006E56C8">
        <w:rPr>
          <w:rFonts w:ascii="Times New Roman" w:hAnsi="Times New Roman"/>
          <w:b/>
          <w:color w:val="000000" w:themeColor="text1"/>
          <w:sz w:val="24"/>
          <w:szCs w:val="24"/>
        </w:rPr>
        <w:lastRenderedPageBreak/>
        <w:t>Additional assignment guidelines</w:t>
      </w:r>
      <w:r w:rsidRPr="006E56C8">
        <w:rPr>
          <w:rFonts w:ascii="Times New Roman" w:hAnsi="Times New Roman"/>
          <w:color w:val="000000" w:themeColor="text1"/>
          <w:sz w:val="24"/>
          <w:szCs w:val="24"/>
        </w:rPr>
        <w:t>.</w:t>
      </w:r>
    </w:p>
    <w:p w14:paraId="5F3C1FE6" w14:textId="77777777" w:rsidR="00DC0789" w:rsidRPr="006E56C8" w:rsidRDefault="00DC0789" w:rsidP="002265E8">
      <w:pPr>
        <w:numPr>
          <w:ilvl w:val="0"/>
          <w:numId w:val="70"/>
        </w:numPr>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For the championship games of the sectional level, the top Forty-eight (48) rated crews of Officials, who meet the specified criteria, will be assigned, so long as at least Fifty percent (50%) of those crews have never officiated a state championship game.</w:t>
      </w:r>
    </w:p>
    <w:p w14:paraId="20A0A568" w14:textId="77777777" w:rsidR="00DC0789" w:rsidRPr="006E56C8" w:rsidRDefault="00DC0789" w:rsidP="002265E8">
      <w:pPr>
        <w:numPr>
          <w:ilvl w:val="0"/>
          <w:numId w:val="70"/>
        </w:numPr>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For regional level games, the top Twenty-four (24) rated crews of Officials, who meet the specified criteria, will be assigned, so long as at least Fifty percent (50%) of those crews have never officiated a state championship game.</w:t>
      </w:r>
    </w:p>
    <w:p w14:paraId="4DF63B01" w14:textId="77777777" w:rsidR="00DC0789" w:rsidRPr="006E56C8" w:rsidRDefault="00DC0789" w:rsidP="002265E8">
      <w:pPr>
        <w:numPr>
          <w:ilvl w:val="0"/>
          <w:numId w:val="70"/>
        </w:numPr>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 xml:space="preserve">For semi-state level games, the top Twelve (12) rated crews of Officials, who meet the specified criteria, will be assigned, so long as at least </w:t>
      </w:r>
      <w:r w:rsidR="00183CC3" w:rsidRPr="006E56C8">
        <w:rPr>
          <w:rFonts w:ascii="Times New Roman" w:hAnsi="Times New Roman"/>
          <w:color w:val="000000" w:themeColor="text1"/>
          <w:sz w:val="24"/>
          <w:szCs w:val="24"/>
        </w:rPr>
        <w:t>Fifty percent (5</w:t>
      </w:r>
      <w:r w:rsidRPr="006E56C8">
        <w:rPr>
          <w:rFonts w:ascii="Times New Roman" w:hAnsi="Times New Roman"/>
          <w:color w:val="000000" w:themeColor="text1"/>
          <w:sz w:val="24"/>
          <w:szCs w:val="24"/>
        </w:rPr>
        <w:t>0%) of those crews have never officiated a state championship game.</w:t>
      </w:r>
    </w:p>
    <w:p w14:paraId="7A42865A" w14:textId="77777777" w:rsidR="00DC0789" w:rsidRPr="006E56C8" w:rsidRDefault="00DC0789" w:rsidP="002265E8">
      <w:pPr>
        <w:numPr>
          <w:ilvl w:val="0"/>
          <w:numId w:val="70"/>
        </w:numPr>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 xml:space="preserve">The top Three (3) officiating crews, who have previously worked a state championship game, will be selected to return to the state championships along with the top three rated officiating crews who have never officiated a state championship game. </w:t>
      </w:r>
    </w:p>
    <w:p w14:paraId="65292799" w14:textId="77777777" w:rsidR="00DC0789" w:rsidRPr="006E56C8" w:rsidRDefault="00DC0789" w:rsidP="002265E8">
      <w:pPr>
        <w:numPr>
          <w:ilvl w:val="0"/>
          <w:numId w:val="70"/>
        </w:numPr>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Once an officiating crew has worked a state championship, the following year they can advance no further than the championship game of the sectional.  If their rating justifies it, they may then return to the state championship by advancing one level per year.  (No crew may officiate a state championship more often than once every Four (4) years.)</w:t>
      </w:r>
    </w:p>
    <w:p w14:paraId="76E110FD" w14:textId="77777777" w:rsidR="00236B10" w:rsidRPr="006E56C8" w:rsidRDefault="00236B10" w:rsidP="00236B10">
      <w:pPr>
        <w:spacing w:after="0"/>
        <w:ind w:left="2160"/>
        <w:rPr>
          <w:rFonts w:ascii="Times New Roman" w:hAnsi="Times New Roman"/>
          <w:color w:val="000000" w:themeColor="text1"/>
          <w:sz w:val="24"/>
          <w:szCs w:val="24"/>
        </w:rPr>
      </w:pPr>
    </w:p>
    <w:p w14:paraId="3355B624" w14:textId="77777777" w:rsidR="00DC0789" w:rsidRPr="006E56C8" w:rsidRDefault="00DC0789" w:rsidP="002265E8">
      <w:pPr>
        <w:numPr>
          <w:ilvl w:val="0"/>
          <w:numId w:val="67"/>
        </w:numPr>
        <w:autoSpaceDE w:val="0"/>
        <w:autoSpaceDN w:val="0"/>
        <w:adjustRightInd w:val="0"/>
        <w:ind w:left="1440" w:hanging="720"/>
        <w:rPr>
          <w:rFonts w:ascii="Times New Roman" w:hAnsi="Times New Roman"/>
          <w:color w:val="000000" w:themeColor="text1"/>
          <w:sz w:val="24"/>
          <w:szCs w:val="24"/>
        </w:rPr>
      </w:pPr>
      <w:r w:rsidRPr="006E56C8">
        <w:rPr>
          <w:rFonts w:ascii="Times New Roman" w:hAnsi="Times New Roman"/>
          <w:b/>
          <w:color w:val="000000" w:themeColor="text1"/>
          <w:sz w:val="24"/>
          <w:szCs w:val="24"/>
        </w:rPr>
        <w:t>Selection of Officials</w:t>
      </w:r>
      <w:r w:rsidRPr="006E56C8">
        <w:rPr>
          <w:rFonts w:ascii="Times New Roman" w:hAnsi="Times New Roman"/>
          <w:color w:val="000000" w:themeColor="text1"/>
          <w:sz w:val="24"/>
          <w:szCs w:val="24"/>
        </w:rPr>
        <w:t xml:space="preserve">.  Selection of an officiator a </w:t>
      </w:r>
      <w:r w:rsidR="00236B10" w:rsidRPr="006E56C8">
        <w:rPr>
          <w:rFonts w:ascii="Times New Roman" w:hAnsi="Times New Roman"/>
          <w:color w:val="000000" w:themeColor="text1"/>
          <w:sz w:val="24"/>
          <w:szCs w:val="24"/>
        </w:rPr>
        <w:t xml:space="preserve">crew </w:t>
      </w:r>
      <w:r w:rsidRPr="006E56C8">
        <w:rPr>
          <w:rFonts w:ascii="Times New Roman" w:hAnsi="Times New Roman"/>
          <w:color w:val="000000" w:themeColor="text1"/>
          <w:sz w:val="24"/>
          <w:szCs w:val="24"/>
        </w:rPr>
        <w:t>of Officials by the IHSAA to officiate a Tournament Series contest is a privilege, not a right, and the IHSAA, in its sole, unfettered discretion may assign, may choose not to assign, may reassign, or may un-assign any Official to any Tournament contest, all as it deems expedient, appropriate, and in the best interest of the Tournament Series and the IHSAA.</w:t>
      </w:r>
    </w:p>
    <w:p w14:paraId="7A396335" w14:textId="77777777" w:rsidR="00DC0789" w:rsidRPr="006E56C8" w:rsidRDefault="006F115E" w:rsidP="00DC0789">
      <w:pPr>
        <w:pStyle w:val="ListParagraph"/>
        <w:autoSpaceDE w:val="0"/>
        <w:autoSpaceDN w:val="0"/>
        <w:adjustRightInd w:val="0"/>
        <w:spacing w:after="0" w:line="480" w:lineRule="auto"/>
        <w:ind w:left="0"/>
        <w:rPr>
          <w:rFonts w:ascii="Times New Roman" w:hAnsi="Times New Roman"/>
          <w:b/>
          <w:color w:val="000000" w:themeColor="text1"/>
          <w:sz w:val="24"/>
          <w:szCs w:val="24"/>
        </w:rPr>
      </w:pPr>
      <w:r>
        <w:rPr>
          <w:rFonts w:ascii="Times New Roman" w:hAnsi="Times New Roman"/>
          <w:color w:val="000000" w:themeColor="text1"/>
          <w:sz w:val="16"/>
          <w:szCs w:val="16"/>
        </w:rPr>
        <w:t>PolMan2020</w:t>
      </w:r>
      <w:r w:rsidR="00DC0789" w:rsidRPr="006E56C8">
        <w:rPr>
          <w:rFonts w:ascii="Times New Roman" w:hAnsi="Times New Roman"/>
          <w:color w:val="000000" w:themeColor="text1"/>
          <w:sz w:val="16"/>
          <w:szCs w:val="16"/>
        </w:rPr>
        <w:t xml:space="preserve"> (G</w:t>
      </w:r>
      <w:r w:rsidR="00E861AC" w:rsidRPr="006E56C8">
        <w:rPr>
          <w:rFonts w:ascii="Times New Roman" w:hAnsi="Times New Roman"/>
          <w:color w:val="000000" w:themeColor="text1"/>
          <w:sz w:val="16"/>
          <w:szCs w:val="16"/>
        </w:rPr>
        <w:t>9</w:t>
      </w:r>
      <w:r w:rsidR="00DC0789" w:rsidRPr="006E56C8">
        <w:rPr>
          <w:rFonts w:ascii="Times New Roman" w:hAnsi="Times New Roman"/>
          <w:color w:val="000000" w:themeColor="text1"/>
          <w:sz w:val="16"/>
          <w:szCs w:val="16"/>
        </w:rPr>
        <w:t>) (</w:t>
      </w:r>
      <w:r>
        <w:rPr>
          <w:rFonts w:ascii="Times New Roman" w:hAnsi="Times New Roman"/>
          <w:color w:val="000000" w:themeColor="text1"/>
          <w:sz w:val="16"/>
          <w:szCs w:val="16"/>
        </w:rPr>
        <w:t>08.01.2020</w:t>
      </w:r>
      <w:r w:rsidR="00DC0789" w:rsidRPr="006E56C8">
        <w:rPr>
          <w:rFonts w:ascii="Times New Roman" w:hAnsi="Times New Roman"/>
          <w:color w:val="000000" w:themeColor="text1"/>
          <w:sz w:val="16"/>
          <w:szCs w:val="16"/>
        </w:rPr>
        <w:t>)</w:t>
      </w:r>
      <w:r w:rsidR="00DC0789" w:rsidRPr="006E56C8">
        <w:rPr>
          <w:rFonts w:ascii="Times New Roman" w:hAnsi="Times New Roman"/>
          <w:color w:val="000000" w:themeColor="text1"/>
          <w:sz w:val="24"/>
          <w:szCs w:val="24"/>
        </w:rPr>
        <w:br w:type="page"/>
      </w:r>
      <w:r w:rsidR="00DC0789" w:rsidRPr="006E56C8">
        <w:rPr>
          <w:rFonts w:ascii="Times New Roman" w:hAnsi="Times New Roman"/>
          <w:b/>
          <w:color w:val="000000" w:themeColor="text1"/>
          <w:sz w:val="24"/>
          <w:szCs w:val="24"/>
        </w:rPr>
        <w:lastRenderedPageBreak/>
        <w:t>G</w:t>
      </w:r>
      <w:r w:rsidR="006317DE" w:rsidRPr="006E56C8">
        <w:rPr>
          <w:rFonts w:ascii="Times New Roman" w:hAnsi="Times New Roman"/>
          <w:b/>
          <w:color w:val="000000" w:themeColor="text1"/>
          <w:sz w:val="24"/>
          <w:szCs w:val="24"/>
        </w:rPr>
        <w:t>-10</w:t>
      </w:r>
      <w:r w:rsidR="00DC0789" w:rsidRPr="006E56C8">
        <w:rPr>
          <w:rFonts w:ascii="Times New Roman" w:hAnsi="Times New Roman"/>
          <w:b/>
          <w:color w:val="000000" w:themeColor="text1"/>
          <w:sz w:val="24"/>
          <w:szCs w:val="24"/>
        </w:rPr>
        <w:tab/>
      </w:r>
      <w:r w:rsidR="00DC0789" w:rsidRPr="006E56C8">
        <w:rPr>
          <w:rFonts w:ascii="Times New Roman" w:hAnsi="Times New Roman"/>
          <w:color w:val="000000" w:themeColor="text1"/>
          <w:sz w:val="24"/>
          <w:szCs w:val="24"/>
        </w:rPr>
        <w:tab/>
      </w:r>
      <w:r w:rsidR="00DC0789" w:rsidRPr="006E56C8">
        <w:rPr>
          <w:rFonts w:ascii="Times New Roman" w:hAnsi="Times New Roman"/>
          <w:b/>
          <w:color w:val="000000" w:themeColor="text1"/>
          <w:sz w:val="24"/>
          <w:szCs w:val="24"/>
          <w:u w:val="single"/>
        </w:rPr>
        <w:t>IHSAA Selection of Gymnastics Officials for Tournament Series Policy</w:t>
      </w:r>
    </w:p>
    <w:p w14:paraId="069FEA2F" w14:textId="77777777" w:rsidR="00DC0789" w:rsidRPr="006E56C8" w:rsidRDefault="00DC0789" w:rsidP="002265E8">
      <w:pPr>
        <w:numPr>
          <w:ilvl w:val="0"/>
          <w:numId w:val="71"/>
        </w:numPr>
        <w:tabs>
          <w:tab w:val="num" w:pos="1440"/>
        </w:tabs>
        <w:autoSpaceDE w:val="0"/>
        <w:autoSpaceDN w:val="0"/>
        <w:adjustRightInd w:val="0"/>
        <w:spacing w:after="0"/>
        <w:ind w:hanging="720"/>
        <w:rPr>
          <w:rFonts w:ascii="Times New Roman" w:hAnsi="Times New Roman"/>
          <w:color w:val="000000" w:themeColor="text1"/>
          <w:sz w:val="24"/>
          <w:szCs w:val="24"/>
        </w:rPr>
      </w:pPr>
      <w:r w:rsidRPr="006E56C8">
        <w:rPr>
          <w:rFonts w:ascii="Times New Roman" w:hAnsi="Times New Roman"/>
          <w:b/>
          <w:color w:val="000000" w:themeColor="text1"/>
          <w:sz w:val="24"/>
          <w:szCs w:val="24"/>
        </w:rPr>
        <w:t>Tournament Series assignment.</w:t>
      </w:r>
      <w:r w:rsidRPr="006E56C8">
        <w:rPr>
          <w:rFonts w:ascii="Times New Roman" w:hAnsi="Times New Roman"/>
          <w:color w:val="000000" w:themeColor="text1"/>
          <w:sz w:val="24"/>
          <w:szCs w:val="24"/>
        </w:rPr>
        <w:t xml:space="preserve">  To be considered for a Tournament Series assignment the following criteria must be met (provided that more than the required Forty-eight (48) judges have applied):</w:t>
      </w:r>
    </w:p>
    <w:p w14:paraId="3FE7BF5A" w14:textId="77777777" w:rsidR="00DC0789" w:rsidRPr="006E56C8" w:rsidRDefault="00DC0789" w:rsidP="002265E8">
      <w:pPr>
        <w:numPr>
          <w:ilvl w:val="0"/>
          <w:numId w:val="72"/>
        </w:numPr>
        <w:autoSpaceDE w:val="0"/>
        <w:autoSpaceDN w:val="0"/>
        <w:adjustRightInd w:val="0"/>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Must be a licensed IHSAA gymnastics judge.</w:t>
      </w:r>
    </w:p>
    <w:p w14:paraId="38A4B4F7" w14:textId="77777777" w:rsidR="00BC767B" w:rsidRPr="006E56C8" w:rsidRDefault="00BC767B" w:rsidP="002265E8">
      <w:pPr>
        <w:numPr>
          <w:ilvl w:val="0"/>
          <w:numId w:val="72"/>
        </w:numPr>
        <w:autoSpaceDE w:val="0"/>
        <w:autoSpaceDN w:val="0"/>
        <w:adjustRightInd w:val="0"/>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Must have filed a Gymnastics Tournament Series Application with the IHSAA office by specified deadline.</w:t>
      </w:r>
    </w:p>
    <w:p w14:paraId="21BF3655" w14:textId="77777777" w:rsidR="00DC0789" w:rsidRPr="006E56C8" w:rsidRDefault="00DC0789" w:rsidP="002265E8">
      <w:pPr>
        <w:numPr>
          <w:ilvl w:val="0"/>
          <w:numId w:val="72"/>
        </w:numPr>
        <w:autoSpaceDE w:val="0"/>
        <w:autoSpaceDN w:val="0"/>
        <w:adjustRightInd w:val="0"/>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Must have at least One (1) year of experience in the sport of Gymnastics</w:t>
      </w:r>
      <w:r w:rsidR="00BC767B" w:rsidRPr="006E56C8">
        <w:rPr>
          <w:rFonts w:ascii="Times New Roman" w:hAnsi="Times New Roman"/>
          <w:color w:val="000000" w:themeColor="text1"/>
          <w:sz w:val="24"/>
          <w:szCs w:val="24"/>
        </w:rPr>
        <w:t>.</w:t>
      </w:r>
    </w:p>
    <w:p w14:paraId="3F94231C" w14:textId="77777777" w:rsidR="00DC0789" w:rsidRPr="006E56C8" w:rsidRDefault="00DC0789" w:rsidP="002265E8">
      <w:pPr>
        <w:numPr>
          <w:ilvl w:val="0"/>
          <w:numId w:val="72"/>
        </w:numPr>
        <w:autoSpaceDE w:val="0"/>
        <w:autoSpaceDN w:val="0"/>
        <w:adjustRightInd w:val="0"/>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Must have judged a minimum of Three (3) meets in the current season.</w:t>
      </w:r>
    </w:p>
    <w:p w14:paraId="3113C6E9" w14:textId="77777777" w:rsidR="00DC0789" w:rsidRPr="006E56C8" w:rsidRDefault="00DC0789" w:rsidP="002265E8">
      <w:pPr>
        <w:numPr>
          <w:ilvl w:val="0"/>
          <w:numId w:val="72"/>
        </w:numPr>
        <w:autoSpaceDE w:val="0"/>
        <w:autoSpaceDN w:val="0"/>
        <w:adjustRightInd w:val="0"/>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Membership in an Official’s association and attendance at association meetings is strongly recommended and will be considered in assignment to the Tournament Series.</w:t>
      </w:r>
    </w:p>
    <w:p w14:paraId="5EC29509" w14:textId="77777777" w:rsidR="00DC0789" w:rsidRPr="006E56C8" w:rsidRDefault="00DC0789" w:rsidP="002265E8">
      <w:pPr>
        <w:numPr>
          <w:ilvl w:val="0"/>
          <w:numId w:val="72"/>
        </w:numPr>
        <w:autoSpaceDE w:val="0"/>
        <w:autoSpaceDN w:val="0"/>
        <w:adjustRightInd w:val="0"/>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Must have scored Ninety percent (90%) or above on the open book, NFHS Part II Test.</w:t>
      </w:r>
    </w:p>
    <w:p w14:paraId="69DC638B" w14:textId="77777777" w:rsidR="00DC0789" w:rsidRPr="006E56C8" w:rsidRDefault="00DC0789" w:rsidP="002265E8">
      <w:pPr>
        <w:pStyle w:val="ListParagraph"/>
        <w:numPr>
          <w:ilvl w:val="0"/>
          <w:numId w:val="72"/>
        </w:numPr>
        <w:tabs>
          <w:tab w:val="left" w:pos="1440"/>
        </w:tabs>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Receipt of at least Ten (10) School votes on the IHSAA Official’</w:t>
      </w:r>
      <w:r w:rsidR="00BC767B" w:rsidRPr="006E56C8">
        <w:rPr>
          <w:rFonts w:ascii="Times New Roman" w:hAnsi="Times New Roman"/>
          <w:color w:val="000000" w:themeColor="text1"/>
          <w:sz w:val="24"/>
          <w:szCs w:val="24"/>
        </w:rPr>
        <w:t>s Rating is preferred.</w:t>
      </w:r>
    </w:p>
    <w:p w14:paraId="46E3AD34" w14:textId="77777777" w:rsidR="00DC0789" w:rsidRPr="006E56C8" w:rsidRDefault="00DC0789" w:rsidP="002265E8">
      <w:pPr>
        <w:numPr>
          <w:ilvl w:val="0"/>
          <w:numId w:val="71"/>
        </w:numPr>
        <w:tabs>
          <w:tab w:val="num" w:pos="1440"/>
        </w:tabs>
        <w:autoSpaceDE w:val="0"/>
        <w:autoSpaceDN w:val="0"/>
        <w:adjustRightInd w:val="0"/>
        <w:spacing w:after="0"/>
        <w:ind w:hanging="720"/>
        <w:rPr>
          <w:rFonts w:ascii="Times New Roman" w:hAnsi="Times New Roman"/>
          <w:color w:val="000000" w:themeColor="text1"/>
          <w:sz w:val="24"/>
          <w:szCs w:val="24"/>
        </w:rPr>
      </w:pPr>
      <w:r w:rsidRPr="006E56C8">
        <w:rPr>
          <w:rFonts w:ascii="Times New Roman" w:hAnsi="Times New Roman"/>
          <w:b/>
          <w:color w:val="000000" w:themeColor="text1"/>
          <w:sz w:val="24"/>
          <w:szCs w:val="24"/>
        </w:rPr>
        <w:t xml:space="preserve">Advancement beyond Sectional assignment.  </w:t>
      </w:r>
      <w:r w:rsidRPr="006E56C8">
        <w:rPr>
          <w:rFonts w:ascii="Times New Roman" w:hAnsi="Times New Roman"/>
          <w:color w:val="000000" w:themeColor="text1"/>
          <w:sz w:val="24"/>
          <w:szCs w:val="24"/>
        </w:rPr>
        <w:t>To be considered for advancement in the Tournament Series, the following criteria will be weighed:</w:t>
      </w:r>
    </w:p>
    <w:p w14:paraId="27787856" w14:textId="77777777" w:rsidR="00DC0789" w:rsidRPr="006E56C8" w:rsidRDefault="00DC0789" w:rsidP="002265E8">
      <w:pPr>
        <w:numPr>
          <w:ilvl w:val="0"/>
          <w:numId w:val="73"/>
        </w:numPr>
        <w:tabs>
          <w:tab w:val="left" w:pos="360"/>
        </w:tabs>
        <w:autoSpaceDE w:val="0"/>
        <w:autoSpaceDN w:val="0"/>
        <w:adjustRightInd w:val="0"/>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The rating received through the IHSAA Official’s Rating.</w:t>
      </w:r>
    </w:p>
    <w:p w14:paraId="53AD49EB" w14:textId="77777777" w:rsidR="00DC0789" w:rsidRPr="006E56C8" w:rsidRDefault="00DC0789" w:rsidP="002265E8">
      <w:pPr>
        <w:numPr>
          <w:ilvl w:val="0"/>
          <w:numId w:val="73"/>
        </w:numPr>
        <w:tabs>
          <w:tab w:val="left" w:pos="360"/>
        </w:tabs>
        <w:autoSpaceDE w:val="0"/>
        <w:autoSpaceDN w:val="0"/>
        <w:adjustRightInd w:val="0"/>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The score received on the National Federa</w:t>
      </w:r>
      <w:r w:rsidR="00AC1193" w:rsidRPr="006E56C8">
        <w:rPr>
          <w:rFonts w:ascii="Times New Roman" w:hAnsi="Times New Roman"/>
          <w:color w:val="000000" w:themeColor="text1"/>
          <w:sz w:val="24"/>
          <w:szCs w:val="24"/>
        </w:rPr>
        <w:t xml:space="preserve">tion’s Gymnastics Examination, </w:t>
      </w:r>
      <w:r w:rsidRPr="006E56C8">
        <w:rPr>
          <w:rFonts w:ascii="Times New Roman" w:hAnsi="Times New Roman"/>
          <w:color w:val="000000" w:themeColor="text1"/>
          <w:sz w:val="24"/>
          <w:szCs w:val="24"/>
        </w:rPr>
        <w:t xml:space="preserve">Part </w:t>
      </w:r>
      <w:r w:rsidR="00BA2396" w:rsidRPr="006E56C8">
        <w:rPr>
          <w:rFonts w:ascii="Times New Roman" w:hAnsi="Times New Roman"/>
          <w:color w:val="000000" w:themeColor="text1"/>
          <w:sz w:val="24"/>
          <w:szCs w:val="24"/>
        </w:rPr>
        <w:t>I</w:t>
      </w:r>
      <w:r w:rsidRPr="006E56C8">
        <w:rPr>
          <w:rFonts w:ascii="Times New Roman" w:hAnsi="Times New Roman"/>
          <w:color w:val="000000" w:themeColor="text1"/>
          <w:sz w:val="24"/>
          <w:szCs w:val="24"/>
        </w:rPr>
        <w:t>I.</w:t>
      </w:r>
    </w:p>
    <w:p w14:paraId="39F98B92" w14:textId="77777777" w:rsidR="00DC0789" w:rsidRPr="006E56C8" w:rsidRDefault="00DC0789" w:rsidP="002265E8">
      <w:pPr>
        <w:numPr>
          <w:ilvl w:val="0"/>
          <w:numId w:val="73"/>
        </w:numPr>
        <w:tabs>
          <w:tab w:val="left" w:pos="360"/>
        </w:tabs>
        <w:autoSpaceDE w:val="0"/>
        <w:autoSpaceDN w:val="0"/>
        <w:adjustRightInd w:val="0"/>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Previous experience in the Gymnastics Tournament Series.</w:t>
      </w:r>
    </w:p>
    <w:p w14:paraId="356C39A7" w14:textId="77777777" w:rsidR="00DC0789" w:rsidRPr="006E56C8" w:rsidRDefault="00DC0789" w:rsidP="002265E8">
      <w:pPr>
        <w:numPr>
          <w:ilvl w:val="0"/>
          <w:numId w:val="73"/>
        </w:numPr>
        <w:tabs>
          <w:tab w:val="left" w:pos="360"/>
        </w:tabs>
        <w:autoSpaceDE w:val="0"/>
        <w:autoSpaceDN w:val="0"/>
        <w:adjustRightInd w:val="0"/>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Number of total regular season contests worked.</w:t>
      </w:r>
    </w:p>
    <w:p w14:paraId="13EC9ECD" w14:textId="77777777" w:rsidR="00DC0789" w:rsidRPr="006E56C8" w:rsidRDefault="00DC0789" w:rsidP="002265E8">
      <w:pPr>
        <w:numPr>
          <w:ilvl w:val="0"/>
          <w:numId w:val="73"/>
        </w:numPr>
        <w:tabs>
          <w:tab w:val="left" w:pos="360"/>
        </w:tabs>
        <w:autoSpaceDE w:val="0"/>
        <w:autoSpaceDN w:val="0"/>
        <w:adjustRightInd w:val="0"/>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Membership in an Official’s association is recommended.</w:t>
      </w:r>
    </w:p>
    <w:p w14:paraId="7794DDDC" w14:textId="77777777" w:rsidR="00DC0789" w:rsidRPr="006E56C8" w:rsidRDefault="00DC0789" w:rsidP="00DC0789">
      <w:pPr>
        <w:tabs>
          <w:tab w:val="left" w:pos="360"/>
        </w:tabs>
        <w:autoSpaceDE w:val="0"/>
        <w:autoSpaceDN w:val="0"/>
        <w:adjustRightInd w:val="0"/>
        <w:spacing w:after="0"/>
        <w:ind w:left="2160"/>
        <w:rPr>
          <w:rFonts w:ascii="Times New Roman" w:hAnsi="Times New Roman"/>
          <w:color w:val="000000" w:themeColor="text1"/>
          <w:sz w:val="24"/>
          <w:szCs w:val="24"/>
        </w:rPr>
      </w:pPr>
    </w:p>
    <w:p w14:paraId="25103463" w14:textId="77777777" w:rsidR="00DC0789" w:rsidRPr="006E56C8" w:rsidRDefault="00DC0789" w:rsidP="002265E8">
      <w:pPr>
        <w:numPr>
          <w:ilvl w:val="0"/>
          <w:numId w:val="71"/>
        </w:numPr>
        <w:tabs>
          <w:tab w:val="num" w:pos="1440"/>
        </w:tabs>
        <w:autoSpaceDE w:val="0"/>
        <w:autoSpaceDN w:val="0"/>
        <w:adjustRightInd w:val="0"/>
        <w:spacing w:after="0"/>
        <w:ind w:hanging="720"/>
        <w:rPr>
          <w:rFonts w:ascii="Times New Roman" w:hAnsi="Times New Roman"/>
          <w:color w:val="000000" w:themeColor="text1"/>
          <w:sz w:val="24"/>
          <w:szCs w:val="24"/>
        </w:rPr>
      </w:pPr>
      <w:r w:rsidRPr="006E56C8">
        <w:rPr>
          <w:rFonts w:ascii="Times New Roman" w:hAnsi="Times New Roman"/>
          <w:b/>
          <w:color w:val="000000" w:themeColor="text1"/>
          <w:sz w:val="24"/>
          <w:szCs w:val="24"/>
        </w:rPr>
        <w:t>Additional assignment guidelines</w:t>
      </w:r>
      <w:r w:rsidRPr="006E56C8">
        <w:rPr>
          <w:rFonts w:ascii="Times New Roman" w:hAnsi="Times New Roman"/>
          <w:color w:val="000000" w:themeColor="text1"/>
          <w:sz w:val="24"/>
          <w:szCs w:val="24"/>
        </w:rPr>
        <w:t>.  Unless geographically impossible, assignments shall follow the following criteria:</w:t>
      </w:r>
    </w:p>
    <w:p w14:paraId="79B6905B" w14:textId="77777777" w:rsidR="00DC0789" w:rsidRPr="006E56C8" w:rsidRDefault="00DC0789" w:rsidP="002265E8">
      <w:pPr>
        <w:numPr>
          <w:ilvl w:val="0"/>
          <w:numId w:val="74"/>
        </w:numPr>
        <w:autoSpaceDE w:val="0"/>
        <w:autoSpaceDN w:val="0"/>
        <w:adjustRightInd w:val="0"/>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The Forty-eight (48) highest rated judges who meet the guidelines above will be assigned to a sectional meet.</w:t>
      </w:r>
    </w:p>
    <w:p w14:paraId="6BCCDD74" w14:textId="77777777" w:rsidR="00DC0789" w:rsidRPr="006E56C8" w:rsidRDefault="00DC0789" w:rsidP="002265E8">
      <w:pPr>
        <w:numPr>
          <w:ilvl w:val="0"/>
          <w:numId w:val="74"/>
        </w:numPr>
        <w:autoSpaceDE w:val="0"/>
        <w:autoSpaceDN w:val="0"/>
        <w:adjustRightInd w:val="0"/>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The Twenty-four (24) highest rated judges who meet the guidelines above will be assigned to a regional meet.</w:t>
      </w:r>
    </w:p>
    <w:p w14:paraId="2D58A8A6" w14:textId="77777777" w:rsidR="00BC767B" w:rsidRPr="006E56C8" w:rsidRDefault="00DC0789" w:rsidP="002265E8">
      <w:pPr>
        <w:numPr>
          <w:ilvl w:val="0"/>
          <w:numId w:val="74"/>
        </w:numPr>
        <w:autoSpaceDE w:val="0"/>
        <w:autoSpaceDN w:val="0"/>
        <w:adjustRightInd w:val="0"/>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 xml:space="preserve">The Sixteen (16) highest rated judges who meet the guidelines above will be assigned to the state meet.  It is the IHSAA’s goal to assign up to Two (2) out of those Sixteen (16) judges who have never officiated the state finals.  </w:t>
      </w:r>
    </w:p>
    <w:p w14:paraId="3D4AA55F" w14:textId="77777777" w:rsidR="00DC0789" w:rsidRPr="006E56C8" w:rsidRDefault="00DC0789" w:rsidP="002265E8">
      <w:pPr>
        <w:numPr>
          <w:ilvl w:val="0"/>
          <w:numId w:val="74"/>
        </w:numPr>
        <w:autoSpaceDE w:val="0"/>
        <w:autoSpaceDN w:val="0"/>
        <w:adjustRightInd w:val="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When a judge has been selected to work the state finals he/she will enter a Three (3) year rotation, provided that his/her ratings are sufficient each year.</w:t>
      </w:r>
    </w:p>
    <w:p w14:paraId="73B708C6" w14:textId="77777777" w:rsidR="00DC0789" w:rsidRPr="006E56C8" w:rsidRDefault="00DC0789" w:rsidP="002265E8">
      <w:pPr>
        <w:numPr>
          <w:ilvl w:val="0"/>
          <w:numId w:val="71"/>
        </w:numPr>
        <w:tabs>
          <w:tab w:val="left" w:pos="1440"/>
        </w:tabs>
        <w:autoSpaceDE w:val="0"/>
        <w:autoSpaceDN w:val="0"/>
        <w:adjustRightInd w:val="0"/>
        <w:ind w:hanging="720"/>
        <w:rPr>
          <w:rFonts w:ascii="Times New Roman" w:hAnsi="Times New Roman"/>
          <w:color w:val="000000" w:themeColor="text1"/>
          <w:sz w:val="24"/>
          <w:szCs w:val="24"/>
        </w:rPr>
      </w:pPr>
      <w:r w:rsidRPr="006E56C8">
        <w:rPr>
          <w:rFonts w:ascii="Times New Roman" w:hAnsi="Times New Roman"/>
          <w:b/>
          <w:color w:val="000000" w:themeColor="text1"/>
          <w:sz w:val="24"/>
          <w:szCs w:val="24"/>
        </w:rPr>
        <w:lastRenderedPageBreak/>
        <w:t>Selection of Officials</w:t>
      </w:r>
      <w:r w:rsidRPr="006E56C8">
        <w:rPr>
          <w:rFonts w:ascii="Times New Roman" w:hAnsi="Times New Roman"/>
          <w:color w:val="000000" w:themeColor="text1"/>
          <w:sz w:val="24"/>
          <w:szCs w:val="24"/>
        </w:rPr>
        <w:t>.  Selection of an Official by the IHSAA to officiate a Tournament Series contest is a privilege, not a right, and the IHSAA, in its sole, unfettered discretion may assign, may choose not to assign, may reassign, or may un-assign any Official to any Tournament contest, all as it deems expedient, appropriate, and in the best interest of the Tournament Series and the IHSAA.</w:t>
      </w:r>
    </w:p>
    <w:p w14:paraId="4FD876E9" w14:textId="77777777" w:rsidR="00DC0789" w:rsidRPr="006E56C8" w:rsidRDefault="006F115E" w:rsidP="00DC0789">
      <w:pPr>
        <w:pStyle w:val="ListParagraph"/>
        <w:autoSpaceDE w:val="0"/>
        <w:autoSpaceDN w:val="0"/>
        <w:adjustRightInd w:val="0"/>
        <w:spacing w:after="0" w:line="228" w:lineRule="auto"/>
        <w:ind w:left="0"/>
        <w:rPr>
          <w:rFonts w:ascii="Times New Roman" w:hAnsi="Times New Roman"/>
          <w:color w:val="000000" w:themeColor="text1"/>
          <w:sz w:val="24"/>
          <w:szCs w:val="24"/>
        </w:rPr>
      </w:pPr>
      <w:r>
        <w:rPr>
          <w:rFonts w:ascii="Times New Roman" w:hAnsi="Times New Roman"/>
          <w:color w:val="000000" w:themeColor="text1"/>
          <w:sz w:val="16"/>
          <w:szCs w:val="16"/>
        </w:rPr>
        <w:t>PolMan2020</w:t>
      </w:r>
      <w:r w:rsidR="00DC0789" w:rsidRPr="006E56C8">
        <w:rPr>
          <w:rFonts w:ascii="Times New Roman" w:hAnsi="Times New Roman"/>
          <w:color w:val="000000" w:themeColor="text1"/>
          <w:sz w:val="16"/>
          <w:szCs w:val="16"/>
        </w:rPr>
        <w:t xml:space="preserve"> (G</w:t>
      </w:r>
      <w:r w:rsidR="006317DE" w:rsidRPr="006E56C8">
        <w:rPr>
          <w:rFonts w:ascii="Times New Roman" w:hAnsi="Times New Roman"/>
          <w:color w:val="000000" w:themeColor="text1"/>
          <w:sz w:val="16"/>
          <w:szCs w:val="16"/>
        </w:rPr>
        <w:t>10</w:t>
      </w:r>
      <w:r w:rsidR="00DC0789" w:rsidRPr="006E56C8">
        <w:rPr>
          <w:rFonts w:ascii="Times New Roman" w:hAnsi="Times New Roman"/>
          <w:color w:val="000000" w:themeColor="text1"/>
          <w:sz w:val="16"/>
          <w:szCs w:val="16"/>
        </w:rPr>
        <w:t>) (</w:t>
      </w:r>
      <w:r>
        <w:rPr>
          <w:rFonts w:ascii="Times New Roman" w:hAnsi="Times New Roman"/>
          <w:color w:val="000000" w:themeColor="text1"/>
          <w:sz w:val="16"/>
          <w:szCs w:val="16"/>
        </w:rPr>
        <w:t>08.01.2020</w:t>
      </w:r>
      <w:r w:rsidR="00DC0789" w:rsidRPr="006E56C8">
        <w:rPr>
          <w:rFonts w:ascii="Times New Roman" w:hAnsi="Times New Roman"/>
          <w:color w:val="000000" w:themeColor="text1"/>
          <w:sz w:val="16"/>
          <w:szCs w:val="16"/>
        </w:rPr>
        <w:t>)</w:t>
      </w:r>
      <w:r w:rsidR="00DC0789" w:rsidRPr="006E56C8">
        <w:rPr>
          <w:rFonts w:ascii="Times New Roman" w:hAnsi="Times New Roman"/>
          <w:color w:val="000000" w:themeColor="text1"/>
          <w:sz w:val="24"/>
          <w:szCs w:val="24"/>
        </w:rPr>
        <w:br w:type="page"/>
      </w:r>
    </w:p>
    <w:p w14:paraId="3E56A089" w14:textId="77777777" w:rsidR="00DC0789" w:rsidRPr="006E56C8" w:rsidRDefault="00DC0789" w:rsidP="00DC0789">
      <w:pPr>
        <w:pStyle w:val="ListParagraph"/>
        <w:autoSpaceDE w:val="0"/>
        <w:autoSpaceDN w:val="0"/>
        <w:adjustRightInd w:val="0"/>
        <w:spacing w:after="0" w:line="480" w:lineRule="auto"/>
        <w:ind w:left="0"/>
        <w:rPr>
          <w:rFonts w:ascii="Times New Roman" w:hAnsi="Times New Roman"/>
          <w:b/>
          <w:color w:val="000000" w:themeColor="text1"/>
          <w:sz w:val="24"/>
          <w:szCs w:val="24"/>
        </w:rPr>
      </w:pPr>
      <w:r w:rsidRPr="006E56C8">
        <w:rPr>
          <w:rFonts w:ascii="Times New Roman" w:hAnsi="Times New Roman"/>
          <w:b/>
          <w:color w:val="000000" w:themeColor="text1"/>
          <w:sz w:val="24"/>
          <w:szCs w:val="24"/>
        </w:rPr>
        <w:lastRenderedPageBreak/>
        <w:t>G</w:t>
      </w:r>
      <w:r w:rsidR="006317DE" w:rsidRPr="006E56C8">
        <w:rPr>
          <w:rFonts w:ascii="Times New Roman" w:hAnsi="Times New Roman"/>
          <w:b/>
          <w:color w:val="000000" w:themeColor="text1"/>
          <w:sz w:val="24"/>
          <w:szCs w:val="24"/>
        </w:rPr>
        <w:t>-11</w:t>
      </w:r>
      <w:r w:rsidRPr="006E56C8">
        <w:rPr>
          <w:rFonts w:ascii="Times New Roman" w:hAnsi="Times New Roman"/>
          <w:b/>
          <w:color w:val="000000" w:themeColor="text1"/>
          <w:sz w:val="24"/>
          <w:szCs w:val="24"/>
        </w:rPr>
        <w:t>.</w:t>
      </w:r>
      <w:r w:rsidRPr="006E56C8">
        <w:rPr>
          <w:rFonts w:ascii="Times New Roman" w:hAnsi="Times New Roman"/>
          <w:b/>
          <w:color w:val="000000" w:themeColor="text1"/>
          <w:sz w:val="24"/>
          <w:szCs w:val="24"/>
        </w:rPr>
        <w:tab/>
      </w:r>
      <w:r w:rsidRPr="006E56C8">
        <w:rPr>
          <w:rFonts w:ascii="Times New Roman" w:hAnsi="Times New Roman"/>
          <w:b/>
          <w:color w:val="000000" w:themeColor="text1"/>
          <w:sz w:val="24"/>
          <w:szCs w:val="24"/>
        </w:rPr>
        <w:tab/>
      </w:r>
      <w:r w:rsidRPr="006E56C8">
        <w:rPr>
          <w:rFonts w:ascii="Times New Roman" w:hAnsi="Times New Roman"/>
          <w:b/>
          <w:color w:val="000000" w:themeColor="text1"/>
          <w:sz w:val="24"/>
          <w:szCs w:val="24"/>
          <w:u w:val="single"/>
        </w:rPr>
        <w:t>IHSAA Selection of Soccer Officials for Tournament Series Policy</w:t>
      </w:r>
    </w:p>
    <w:p w14:paraId="1C598415" w14:textId="77777777" w:rsidR="00DC0789" w:rsidRPr="006E56C8" w:rsidRDefault="00DC0789" w:rsidP="002265E8">
      <w:pPr>
        <w:pStyle w:val="ListParagraph"/>
        <w:numPr>
          <w:ilvl w:val="0"/>
          <w:numId w:val="75"/>
        </w:numPr>
        <w:autoSpaceDE w:val="0"/>
        <w:autoSpaceDN w:val="0"/>
        <w:adjustRightInd w:val="0"/>
        <w:spacing w:after="0"/>
        <w:ind w:left="1440" w:hanging="690"/>
        <w:rPr>
          <w:rFonts w:ascii="Times New Roman" w:hAnsi="Times New Roman"/>
          <w:color w:val="000000" w:themeColor="text1"/>
          <w:sz w:val="24"/>
          <w:szCs w:val="24"/>
        </w:rPr>
      </w:pPr>
      <w:r w:rsidRPr="006E56C8">
        <w:rPr>
          <w:rFonts w:ascii="Times New Roman" w:hAnsi="Times New Roman"/>
          <w:b/>
          <w:color w:val="000000" w:themeColor="text1"/>
          <w:sz w:val="24"/>
          <w:szCs w:val="24"/>
        </w:rPr>
        <w:t>Tournament Series assignment.</w:t>
      </w:r>
      <w:r w:rsidRPr="006E56C8">
        <w:rPr>
          <w:rFonts w:ascii="Times New Roman" w:hAnsi="Times New Roman"/>
          <w:color w:val="000000" w:themeColor="text1"/>
          <w:sz w:val="24"/>
          <w:szCs w:val="24"/>
        </w:rPr>
        <w:t xml:space="preserve">  To be considered for a Tournament Series assignment, the following criteria must be met.</w:t>
      </w:r>
    </w:p>
    <w:p w14:paraId="312CEB14" w14:textId="77777777" w:rsidR="00BC767B" w:rsidRPr="006E56C8" w:rsidRDefault="00DC0789" w:rsidP="002265E8">
      <w:pPr>
        <w:pStyle w:val="ListParagraph"/>
        <w:numPr>
          <w:ilvl w:val="0"/>
          <w:numId w:val="76"/>
        </w:numPr>
        <w:autoSpaceDE w:val="0"/>
        <w:autoSpaceDN w:val="0"/>
        <w:adjustRightInd w:val="0"/>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Must be an IHSAA licensed soccer Official</w:t>
      </w:r>
    </w:p>
    <w:p w14:paraId="234322C1" w14:textId="77777777" w:rsidR="00BC767B" w:rsidRPr="006E56C8" w:rsidRDefault="00BC767B" w:rsidP="002265E8">
      <w:pPr>
        <w:pStyle w:val="ListParagraph"/>
        <w:numPr>
          <w:ilvl w:val="0"/>
          <w:numId w:val="76"/>
        </w:numPr>
        <w:autoSpaceDE w:val="0"/>
        <w:autoSpaceDN w:val="0"/>
        <w:adjustRightInd w:val="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Must have filed a Soccer Tournament Series Application with the IHSAA Office by the designated date.</w:t>
      </w:r>
    </w:p>
    <w:p w14:paraId="6198FA56" w14:textId="77777777" w:rsidR="00DC0789" w:rsidRPr="006E56C8" w:rsidRDefault="00DC0789" w:rsidP="002265E8">
      <w:pPr>
        <w:pStyle w:val="ListParagraph"/>
        <w:numPr>
          <w:ilvl w:val="0"/>
          <w:numId w:val="76"/>
        </w:numPr>
        <w:autoSpaceDE w:val="0"/>
        <w:autoSpaceDN w:val="0"/>
        <w:adjustRightInd w:val="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Must have worked a minimum of Ten (10) varsity games in the current season.</w:t>
      </w:r>
    </w:p>
    <w:p w14:paraId="44C8A63C" w14:textId="77777777" w:rsidR="00DC0789" w:rsidRPr="006E56C8" w:rsidRDefault="00DC0789" w:rsidP="002265E8">
      <w:pPr>
        <w:pStyle w:val="ListParagraph"/>
        <w:numPr>
          <w:ilvl w:val="0"/>
          <w:numId w:val="76"/>
        </w:numPr>
        <w:autoSpaceDE w:val="0"/>
        <w:autoSpaceDN w:val="0"/>
        <w:adjustRightInd w:val="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Must have attended an IHSAA Certification Clinic within the last two years.</w:t>
      </w:r>
    </w:p>
    <w:p w14:paraId="609E2256" w14:textId="77777777" w:rsidR="00DC0789" w:rsidRPr="006E56C8" w:rsidRDefault="00DC0789" w:rsidP="002265E8">
      <w:pPr>
        <w:pStyle w:val="ListParagraph"/>
        <w:numPr>
          <w:ilvl w:val="0"/>
          <w:numId w:val="76"/>
        </w:numPr>
        <w:autoSpaceDE w:val="0"/>
        <w:autoSpaceDN w:val="0"/>
        <w:adjustRightInd w:val="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Must hold membership in an IHSAA approved Official’s association.</w:t>
      </w:r>
    </w:p>
    <w:p w14:paraId="2D983594" w14:textId="77777777" w:rsidR="00442F4F" w:rsidRPr="006E56C8" w:rsidRDefault="00442F4F" w:rsidP="002265E8">
      <w:pPr>
        <w:pStyle w:val="ListParagraph"/>
        <w:numPr>
          <w:ilvl w:val="0"/>
          <w:numId w:val="76"/>
        </w:numPr>
        <w:autoSpaceDE w:val="0"/>
        <w:autoSpaceDN w:val="0"/>
        <w:adjustRightInd w:val="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Must have attended an IHSAA Soccer rules interpretation meeting.</w:t>
      </w:r>
    </w:p>
    <w:p w14:paraId="434C3DAA" w14:textId="77777777" w:rsidR="00DC0789" w:rsidRPr="006E56C8" w:rsidRDefault="00DC0789" w:rsidP="002265E8">
      <w:pPr>
        <w:pStyle w:val="ListParagraph"/>
        <w:numPr>
          <w:ilvl w:val="0"/>
          <w:numId w:val="76"/>
        </w:numPr>
        <w:autoSpaceDE w:val="0"/>
        <w:autoSpaceDN w:val="0"/>
        <w:adjustRightInd w:val="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Must have received a score of Ninety percent (90%) or above on the open book NFHS Part II soccer exam.</w:t>
      </w:r>
    </w:p>
    <w:p w14:paraId="5EE686DC" w14:textId="77777777" w:rsidR="00DC0789" w:rsidRPr="006E56C8" w:rsidRDefault="00DC0789" w:rsidP="002265E8">
      <w:pPr>
        <w:pStyle w:val="ListParagraph"/>
        <w:numPr>
          <w:ilvl w:val="0"/>
          <w:numId w:val="76"/>
        </w:numPr>
        <w:autoSpaceDE w:val="0"/>
        <w:autoSpaceDN w:val="0"/>
        <w:adjustRightInd w:val="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 xml:space="preserve">Receipt of at least Ten (10) School votes on the IHSAA Official’s Rating is preferred. </w:t>
      </w:r>
    </w:p>
    <w:p w14:paraId="4CD09989" w14:textId="77777777" w:rsidR="00DC0789" w:rsidRPr="006E56C8" w:rsidRDefault="00DC0789" w:rsidP="00DC0789">
      <w:pPr>
        <w:pStyle w:val="ListParagraph"/>
        <w:autoSpaceDE w:val="0"/>
        <w:autoSpaceDN w:val="0"/>
        <w:adjustRightInd w:val="0"/>
        <w:spacing w:after="0"/>
        <w:ind w:left="2160"/>
        <w:rPr>
          <w:rFonts w:ascii="Times New Roman" w:hAnsi="Times New Roman"/>
          <w:color w:val="000000" w:themeColor="text1"/>
          <w:sz w:val="24"/>
          <w:szCs w:val="24"/>
        </w:rPr>
      </w:pPr>
    </w:p>
    <w:p w14:paraId="799F0105" w14:textId="77777777" w:rsidR="00DC0789" w:rsidRPr="006E56C8" w:rsidRDefault="00DC0789" w:rsidP="002265E8">
      <w:pPr>
        <w:pStyle w:val="ListParagraph"/>
        <w:numPr>
          <w:ilvl w:val="0"/>
          <w:numId w:val="75"/>
        </w:numPr>
        <w:autoSpaceDE w:val="0"/>
        <w:autoSpaceDN w:val="0"/>
        <w:adjustRightInd w:val="0"/>
        <w:spacing w:after="0"/>
        <w:ind w:left="1440" w:hanging="720"/>
        <w:rPr>
          <w:rFonts w:ascii="Times New Roman" w:hAnsi="Times New Roman"/>
          <w:color w:val="000000" w:themeColor="text1"/>
          <w:sz w:val="24"/>
          <w:szCs w:val="24"/>
        </w:rPr>
      </w:pPr>
      <w:r w:rsidRPr="006E56C8">
        <w:rPr>
          <w:rFonts w:ascii="Times New Roman" w:hAnsi="Times New Roman"/>
          <w:b/>
          <w:color w:val="000000" w:themeColor="text1"/>
          <w:sz w:val="24"/>
          <w:szCs w:val="24"/>
        </w:rPr>
        <w:t>Additional assignment guidelines.</w:t>
      </w:r>
      <w:r w:rsidRPr="006E56C8">
        <w:rPr>
          <w:rFonts w:ascii="Times New Roman" w:hAnsi="Times New Roman"/>
          <w:color w:val="000000" w:themeColor="text1"/>
          <w:sz w:val="24"/>
          <w:szCs w:val="24"/>
        </w:rPr>
        <w:t xml:space="preserve"> </w:t>
      </w:r>
    </w:p>
    <w:p w14:paraId="63F71E5E" w14:textId="77777777" w:rsidR="00DC0789" w:rsidRPr="006E56C8" w:rsidRDefault="00DC0789" w:rsidP="002265E8">
      <w:pPr>
        <w:pStyle w:val="ListParagraph"/>
        <w:numPr>
          <w:ilvl w:val="0"/>
          <w:numId w:val="77"/>
        </w:numPr>
        <w:tabs>
          <w:tab w:val="left" w:pos="2160"/>
        </w:tabs>
        <w:autoSpaceDE w:val="0"/>
        <w:autoSpaceDN w:val="0"/>
        <w:adjustRightInd w:val="0"/>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When applying for the Tournament Series, soccer Officials should apply as individuals; Coaches’ votes will be tabulated for each individual.</w:t>
      </w:r>
    </w:p>
    <w:p w14:paraId="1A54D83D" w14:textId="77777777" w:rsidR="00DC0789" w:rsidRPr="006E56C8" w:rsidRDefault="00DC0789" w:rsidP="002265E8">
      <w:pPr>
        <w:pStyle w:val="ListParagraph"/>
        <w:numPr>
          <w:ilvl w:val="0"/>
          <w:numId w:val="77"/>
        </w:numPr>
        <w:tabs>
          <w:tab w:val="left" w:pos="2160"/>
        </w:tabs>
        <w:autoSpaceDE w:val="0"/>
        <w:autoSpaceDN w:val="0"/>
        <w:adjustRightInd w:val="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Officials must work each contest assigned.  Assignments are by progression, that is, you must work a sectional to be assigned a regional, work a regional to be assigned a semi-state, etc.</w:t>
      </w:r>
    </w:p>
    <w:p w14:paraId="43F858B4" w14:textId="77777777" w:rsidR="00DC0789" w:rsidRPr="006E56C8" w:rsidRDefault="00DC0789" w:rsidP="00DC0789">
      <w:pPr>
        <w:pStyle w:val="ListParagraph"/>
        <w:tabs>
          <w:tab w:val="left" w:pos="2160"/>
        </w:tabs>
        <w:autoSpaceDE w:val="0"/>
        <w:autoSpaceDN w:val="0"/>
        <w:adjustRightInd w:val="0"/>
        <w:ind w:left="2160"/>
        <w:rPr>
          <w:rFonts w:ascii="Times New Roman" w:hAnsi="Times New Roman"/>
          <w:color w:val="000000" w:themeColor="text1"/>
          <w:sz w:val="24"/>
          <w:szCs w:val="24"/>
        </w:rPr>
      </w:pPr>
    </w:p>
    <w:p w14:paraId="296FC23D" w14:textId="77777777" w:rsidR="00DC0789" w:rsidRPr="006E56C8" w:rsidRDefault="00442F4F" w:rsidP="002265E8">
      <w:pPr>
        <w:pStyle w:val="ListParagraph"/>
        <w:numPr>
          <w:ilvl w:val="0"/>
          <w:numId w:val="75"/>
        </w:numPr>
        <w:autoSpaceDE w:val="0"/>
        <w:autoSpaceDN w:val="0"/>
        <w:adjustRightInd w:val="0"/>
        <w:spacing w:after="0"/>
        <w:ind w:left="1440" w:hanging="720"/>
        <w:rPr>
          <w:rFonts w:ascii="Times New Roman" w:hAnsi="Times New Roman"/>
          <w:color w:val="000000" w:themeColor="text1"/>
          <w:sz w:val="24"/>
          <w:szCs w:val="24"/>
        </w:rPr>
      </w:pPr>
      <w:r w:rsidRPr="006E56C8">
        <w:rPr>
          <w:rFonts w:ascii="Times New Roman" w:hAnsi="Times New Roman"/>
          <w:b/>
          <w:color w:val="000000" w:themeColor="text1"/>
          <w:sz w:val="24"/>
          <w:szCs w:val="24"/>
        </w:rPr>
        <w:t xml:space="preserve">Sectional Assignments: </w:t>
      </w:r>
      <w:r w:rsidR="00DC0789" w:rsidRPr="006E56C8">
        <w:rPr>
          <w:rFonts w:ascii="Times New Roman" w:hAnsi="Times New Roman"/>
          <w:color w:val="000000" w:themeColor="text1"/>
          <w:sz w:val="24"/>
          <w:szCs w:val="24"/>
        </w:rPr>
        <w:t>(Forty-eight (48) sectional sites – Boys, and Forty-eight (48) sectional sites – Girls: Approximately Three Hundred Thirty-three (336) Officials).  Unless geographically impossible, assignments shall follow the following criteria.</w:t>
      </w:r>
    </w:p>
    <w:p w14:paraId="3F7B77A0" w14:textId="77777777" w:rsidR="00DC0789" w:rsidRPr="006E56C8" w:rsidRDefault="00DC0789" w:rsidP="002265E8">
      <w:pPr>
        <w:numPr>
          <w:ilvl w:val="0"/>
          <w:numId w:val="78"/>
        </w:numPr>
        <w:autoSpaceDE w:val="0"/>
        <w:autoSpaceDN w:val="0"/>
        <w:adjustRightInd w:val="0"/>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Shall be an IHSAA certified Official.</w:t>
      </w:r>
    </w:p>
    <w:p w14:paraId="7EA90A51" w14:textId="77777777" w:rsidR="00DC0789" w:rsidRPr="006E56C8" w:rsidRDefault="00DC0789" w:rsidP="002265E8">
      <w:pPr>
        <w:numPr>
          <w:ilvl w:val="0"/>
          <w:numId w:val="78"/>
        </w:numPr>
        <w:autoSpaceDE w:val="0"/>
        <w:autoSpaceDN w:val="0"/>
        <w:adjustRightInd w:val="0"/>
        <w:spacing w:before="100" w:beforeAutospacing="1"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The Officials with the top ranking will be assigned.</w:t>
      </w:r>
    </w:p>
    <w:p w14:paraId="35FDB36C" w14:textId="77777777" w:rsidR="00DC0789" w:rsidRPr="006E56C8" w:rsidRDefault="00DC0789" w:rsidP="002265E8">
      <w:pPr>
        <w:numPr>
          <w:ilvl w:val="0"/>
          <w:numId w:val="78"/>
        </w:numPr>
        <w:autoSpaceDE w:val="0"/>
        <w:autoSpaceDN w:val="0"/>
        <w:adjustRightInd w:val="0"/>
        <w:spacing w:before="100" w:beforeAutospacing="1"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A crew of Three (3) will be assigned to each site with the IHSAA determining the head referee.</w:t>
      </w:r>
    </w:p>
    <w:p w14:paraId="60D90296" w14:textId="77777777" w:rsidR="00DC0789" w:rsidRPr="006E56C8" w:rsidRDefault="00DC0789" w:rsidP="002265E8">
      <w:pPr>
        <w:numPr>
          <w:ilvl w:val="0"/>
          <w:numId w:val="78"/>
        </w:numPr>
        <w:autoSpaceDE w:val="0"/>
        <w:autoSpaceDN w:val="0"/>
        <w:adjustRightInd w:val="0"/>
        <w:spacing w:before="100" w:beforeAutospacing="1"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The strength of the rating received through the annual coaches' vote.</w:t>
      </w:r>
    </w:p>
    <w:p w14:paraId="004511DB" w14:textId="77777777" w:rsidR="00DC0789" w:rsidRPr="006E56C8" w:rsidRDefault="00DC0789" w:rsidP="00DC0789">
      <w:pPr>
        <w:pStyle w:val="ListParagraph"/>
        <w:autoSpaceDE w:val="0"/>
        <w:autoSpaceDN w:val="0"/>
        <w:adjustRightInd w:val="0"/>
        <w:spacing w:after="0"/>
        <w:ind w:left="2160"/>
        <w:rPr>
          <w:rFonts w:ascii="Times New Roman" w:hAnsi="Times New Roman"/>
          <w:b/>
          <w:color w:val="000000" w:themeColor="text1"/>
          <w:sz w:val="24"/>
          <w:szCs w:val="24"/>
        </w:rPr>
      </w:pPr>
    </w:p>
    <w:p w14:paraId="1512ADC6" w14:textId="77777777" w:rsidR="00E26B0C" w:rsidRDefault="00DC0789" w:rsidP="002265E8">
      <w:pPr>
        <w:pStyle w:val="ListParagraph"/>
        <w:numPr>
          <w:ilvl w:val="0"/>
          <w:numId w:val="75"/>
        </w:numPr>
        <w:autoSpaceDE w:val="0"/>
        <w:autoSpaceDN w:val="0"/>
        <w:adjustRightInd w:val="0"/>
        <w:spacing w:after="0"/>
        <w:ind w:left="1440" w:hanging="720"/>
        <w:rPr>
          <w:rFonts w:ascii="Times New Roman" w:hAnsi="Times New Roman"/>
          <w:color w:val="000000" w:themeColor="text1"/>
          <w:sz w:val="24"/>
          <w:szCs w:val="24"/>
        </w:rPr>
      </w:pPr>
      <w:r w:rsidRPr="006E56C8">
        <w:rPr>
          <w:rFonts w:ascii="Times New Roman" w:hAnsi="Times New Roman"/>
          <w:b/>
          <w:color w:val="000000" w:themeColor="text1"/>
          <w:sz w:val="24"/>
          <w:szCs w:val="24"/>
        </w:rPr>
        <w:t>Advancement from Sectional to Regional</w:t>
      </w:r>
      <w:r w:rsidRPr="006E56C8">
        <w:rPr>
          <w:rFonts w:ascii="Times New Roman" w:hAnsi="Times New Roman"/>
          <w:color w:val="000000" w:themeColor="text1"/>
          <w:sz w:val="24"/>
          <w:szCs w:val="24"/>
        </w:rPr>
        <w:t xml:space="preserve"> </w:t>
      </w:r>
    </w:p>
    <w:p w14:paraId="10049E08" w14:textId="3EBCFE9B" w:rsidR="00E26B0C" w:rsidRPr="00E26B0C" w:rsidRDefault="00E26B0C" w:rsidP="00E26B0C">
      <w:pPr>
        <w:autoSpaceDE w:val="0"/>
        <w:autoSpaceDN w:val="0"/>
        <w:adjustRightInd w:val="0"/>
        <w:spacing w:after="0"/>
        <w:ind w:left="720" w:firstLine="720"/>
        <w:rPr>
          <w:rFonts w:ascii="Times New Roman" w:hAnsi="Times New Roman"/>
          <w:color w:val="000000" w:themeColor="text1"/>
          <w:sz w:val="24"/>
          <w:szCs w:val="24"/>
        </w:rPr>
      </w:pPr>
      <w:r w:rsidRPr="00E26B0C">
        <w:rPr>
          <w:rFonts w:ascii="Times New Roman" w:hAnsi="Times New Roman"/>
          <w:color w:val="000000" w:themeColor="text1"/>
          <w:sz w:val="24"/>
          <w:szCs w:val="24"/>
        </w:rPr>
        <w:t xml:space="preserve">Semi Final Regional level: 24 </w:t>
      </w:r>
      <w:r w:rsidR="00DC0789" w:rsidRPr="00E26B0C">
        <w:rPr>
          <w:rFonts w:ascii="Times New Roman" w:hAnsi="Times New Roman"/>
          <w:color w:val="000000" w:themeColor="text1"/>
          <w:sz w:val="24"/>
          <w:szCs w:val="24"/>
        </w:rPr>
        <w:t>sites - Girls and</w:t>
      </w:r>
      <w:r w:rsidRPr="00E26B0C">
        <w:rPr>
          <w:rFonts w:ascii="Times New Roman" w:hAnsi="Times New Roman"/>
          <w:color w:val="000000" w:themeColor="text1"/>
          <w:sz w:val="24"/>
          <w:szCs w:val="24"/>
        </w:rPr>
        <w:t xml:space="preserve"> 24 </w:t>
      </w:r>
      <w:r w:rsidR="00DC0789" w:rsidRPr="00E26B0C">
        <w:rPr>
          <w:rFonts w:ascii="Times New Roman" w:hAnsi="Times New Roman"/>
          <w:color w:val="000000" w:themeColor="text1"/>
          <w:sz w:val="24"/>
          <w:szCs w:val="24"/>
        </w:rPr>
        <w:t xml:space="preserve">sites </w:t>
      </w:r>
      <w:r w:rsidR="00442F4F" w:rsidRPr="00E26B0C">
        <w:rPr>
          <w:rFonts w:ascii="Times New Roman" w:hAnsi="Times New Roman"/>
          <w:color w:val="000000" w:themeColor="text1"/>
          <w:sz w:val="24"/>
          <w:szCs w:val="24"/>
        </w:rPr>
        <w:t>–</w:t>
      </w:r>
      <w:r w:rsidR="00DC0789" w:rsidRPr="00E26B0C">
        <w:rPr>
          <w:rFonts w:ascii="Times New Roman" w:hAnsi="Times New Roman"/>
          <w:color w:val="000000" w:themeColor="text1"/>
          <w:sz w:val="24"/>
          <w:szCs w:val="24"/>
        </w:rPr>
        <w:t xml:space="preserve"> Boys</w:t>
      </w:r>
      <w:r w:rsidR="00442F4F" w:rsidRPr="00E26B0C">
        <w:rPr>
          <w:rFonts w:ascii="Times New Roman" w:hAnsi="Times New Roman"/>
          <w:color w:val="000000" w:themeColor="text1"/>
          <w:sz w:val="24"/>
          <w:szCs w:val="24"/>
        </w:rPr>
        <w:t xml:space="preserve">: </w:t>
      </w:r>
      <w:r w:rsidRPr="00E26B0C">
        <w:rPr>
          <w:rFonts w:ascii="Times New Roman" w:hAnsi="Times New Roman"/>
          <w:color w:val="000000" w:themeColor="text1"/>
          <w:sz w:val="24"/>
          <w:szCs w:val="24"/>
        </w:rPr>
        <w:t>192</w:t>
      </w:r>
      <w:r w:rsidR="00442F4F" w:rsidRPr="00E26B0C">
        <w:rPr>
          <w:rFonts w:ascii="Times New Roman" w:hAnsi="Times New Roman"/>
          <w:color w:val="000000" w:themeColor="text1"/>
          <w:sz w:val="24"/>
          <w:szCs w:val="24"/>
        </w:rPr>
        <w:t xml:space="preserve"> Officials</w:t>
      </w:r>
      <w:r w:rsidR="00DC0789" w:rsidRPr="00E26B0C">
        <w:rPr>
          <w:rFonts w:ascii="Times New Roman" w:hAnsi="Times New Roman"/>
          <w:color w:val="000000" w:themeColor="text1"/>
          <w:sz w:val="24"/>
          <w:szCs w:val="24"/>
        </w:rPr>
        <w:t xml:space="preserve">. </w:t>
      </w:r>
    </w:p>
    <w:p w14:paraId="1B0B9E74" w14:textId="77777777" w:rsidR="00E26B0C" w:rsidRDefault="00E26B0C" w:rsidP="00E26B0C">
      <w:pPr>
        <w:pStyle w:val="ListParagraph"/>
        <w:autoSpaceDE w:val="0"/>
        <w:autoSpaceDN w:val="0"/>
        <w:adjustRightInd w:val="0"/>
        <w:spacing w:after="0"/>
        <w:ind w:left="1440"/>
        <w:rPr>
          <w:rFonts w:ascii="Times New Roman" w:hAnsi="Times New Roman"/>
          <w:color w:val="000000" w:themeColor="text1"/>
          <w:sz w:val="24"/>
          <w:szCs w:val="24"/>
        </w:rPr>
      </w:pPr>
      <w:r>
        <w:rPr>
          <w:rFonts w:ascii="Times New Roman" w:hAnsi="Times New Roman"/>
          <w:color w:val="000000" w:themeColor="text1"/>
          <w:sz w:val="24"/>
          <w:szCs w:val="24"/>
        </w:rPr>
        <w:t>Regional Finals: 12 sites [Boys and Girls Championships] 96 Officials</w:t>
      </w:r>
    </w:p>
    <w:p w14:paraId="74CABE78" w14:textId="27CA88E1" w:rsidR="00DC0789" w:rsidRPr="006E56C8" w:rsidRDefault="00DC0789" w:rsidP="00E26B0C">
      <w:pPr>
        <w:pStyle w:val="ListParagraph"/>
        <w:autoSpaceDE w:val="0"/>
        <w:autoSpaceDN w:val="0"/>
        <w:adjustRightInd w:val="0"/>
        <w:spacing w:after="0"/>
        <w:ind w:left="1440"/>
        <w:rPr>
          <w:rFonts w:ascii="Times New Roman" w:hAnsi="Times New Roman"/>
          <w:color w:val="000000" w:themeColor="text1"/>
          <w:sz w:val="24"/>
          <w:szCs w:val="24"/>
        </w:rPr>
      </w:pPr>
      <w:r w:rsidRPr="006E56C8">
        <w:rPr>
          <w:rFonts w:ascii="Times New Roman" w:hAnsi="Times New Roman"/>
          <w:color w:val="000000" w:themeColor="text1"/>
          <w:sz w:val="24"/>
          <w:szCs w:val="24"/>
        </w:rPr>
        <w:t>Regional assignments shall follow the following criteria:</w:t>
      </w:r>
    </w:p>
    <w:p w14:paraId="20F9FF7A" w14:textId="77777777" w:rsidR="00DC0789" w:rsidRPr="006E56C8" w:rsidRDefault="00DC0789" w:rsidP="002265E8">
      <w:pPr>
        <w:numPr>
          <w:ilvl w:val="0"/>
          <w:numId w:val="79"/>
        </w:numPr>
        <w:autoSpaceDE w:val="0"/>
        <w:autoSpaceDN w:val="0"/>
        <w:adjustRightInd w:val="0"/>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Shall be an IHSAA certified Official.</w:t>
      </w:r>
    </w:p>
    <w:p w14:paraId="31CAB32E" w14:textId="77777777" w:rsidR="00DC0789" w:rsidRPr="006E56C8" w:rsidRDefault="00DC0789" w:rsidP="002265E8">
      <w:pPr>
        <w:numPr>
          <w:ilvl w:val="0"/>
          <w:numId w:val="79"/>
        </w:numPr>
        <w:autoSpaceDE w:val="0"/>
        <w:autoSpaceDN w:val="0"/>
        <w:adjustRightInd w:val="0"/>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An Official must have worked at least Two (2) sectionals (Not required to be consecutive).</w:t>
      </w:r>
    </w:p>
    <w:p w14:paraId="4848A69B" w14:textId="77777777" w:rsidR="00DC0789" w:rsidRPr="006E56C8" w:rsidRDefault="00DC0789" w:rsidP="002265E8">
      <w:pPr>
        <w:numPr>
          <w:ilvl w:val="0"/>
          <w:numId w:val="79"/>
        </w:numPr>
        <w:autoSpaceDE w:val="0"/>
        <w:autoSpaceDN w:val="0"/>
        <w:adjustRightInd w:val="0"/>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lastRenderedPageBreak/>
        <w:t>The Officials will be assigned to a regional as determined by the sectional pre-Tournament vote rankings.</w:t>
      </w:r>
    </w:p>
    <w:p w14:paraId="262C594F" w14:textId="1770B356" w:rsidR="00DC0789" w:rsidRPr="006E56C8" w:rsidRDefault="00DC0789" w:rsidP="002265E8">
      <w:pPr>
        <w:numPr>
          <w:ilvl w:val="0"/>
          <w:numId w:val="79"/>
        </w:numPr>
        <w:autoSpaceDE w:val="0"/>
        <w:autoSpaceDN w:val="0"/>
        <w:adjustRightInd w:val="0"/>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 xml:space="preserve">A crew of </w:t>
      </w:r>
      <w:r w:rsidR="00E26B0C">
        <w:rPr>
          <w:rFonts w:ascii="Times New Roman" w:hAnsi="Times New Roman"/>
          <w:color w:val="000000" w:themeColor="text1"/>
          <w:sz w:val="24"/>
          <w:szCs w:val="24"/>
        </w:rPr>
        <w:t>four</w:t>
      </w:r>
      <w:r w:rsidRPr="006E56C8">
        <w:rPr>
          <w:rFonts w:ascii="Times New Roman" w:hAnsi="Times New Roman"/>
          <w:color w:val="000000" w:themeColor="text1"/>
          <w:sz w:val="24"/>
          <w:szCs w:val="24"/>
        </w:rPr>
        <w:t xml:space="preserve"> (</w:t>
      </w:r>
      <w:r w:rsidR="00E26B0C">
        <w:rPr>
          <w:rFonts w:ascii="Times New Roman" w:hAnsi="Times New Roman"/>
          <w:color w:val="000000" w:themeColor="text1"/>
          <w:sz w:val="24"/>
          <w:szCs w:val="24"/>
        </w:rPr>
        <w:t>4</w:t>
      </w:r>
      <w:r w:rsidRPr="006E56C8">
        <w:rPr>
          <w:rFonts w:ascii="Times New Roman" w:hAnsi="Times New Roman"/>
          <w:color w:val="000000" w:themeColor="text1"/>
          <w:sz w:val="24"/>
          <w:szCs w:val="24"/>
        </w:rPr>
        <w:t>) will be assigned with the IHSAA determining the head referee.</w:t>
      </w:r>
    </w:p>
    <w:p w14:paraId="0E6AECBE" w14:textId="73C105B9" w:rsidR="00DC0789" w:rsidRPr="006E56C8" w:rsidRDefault="00DC0789" w:rsidP="002265E8">
      <w:pPr>
        <w:numPr>
          <w:ilvl w:val="0"/>
          <w:numId w:val="79"/>
        </w:numPr>
        <w:autoSpaceDE w:val="0"/>
        <w:autoSpaceDN w:val="0"/>
        <w:adjustRightInd w:val="0"/>
        <w:spacing w:after="0"/>
        <w:ind w:left="2160" w:hanging="720"/>
        <w:rPr>
          <w:rFonts w:ascii="Times New Roman" w:hAnsi="Times New Roman"/>
          <w:sz w:val="24"/>
          <w:szCs w:val="24"/>
        </w:rPr>
      </w:pPr>
      <w:r w:rsidRPr="006E56C8">
        <w:rPr>
          <w:rFonts w:ascii="Times New Roman" w:hAnsi="Times New Roman"/>
          <w:sz w:val="24"/>
          <w:szCs w:val="24"/>
        </w:rPr>
        <w:t xml:space="preserve">A minimum of Twenty-five percent (25%) of the </w:t>
      </w:r>
      <w:r w:rsidR="00E26B0C">
        <w:rPr>
          <w:rFonts w:ascii="Times New Roman" w:hAnsi="Times New Roman"/>
          <w:sz w:val="24"/>
          <w:szCs w:val="24"/>
        </w:rPr>
        <w:t>o</w:t>
      </w:r>
      <w:r w:rsidRPr="006E56C8">
        <w:rPr>
          <w:rFonts w:ascii="Times New Roman" w:hAnsi="Times New Roman"/>
          <w:sz w:val="24"/>
          <w:szCs w:val="24"/>
        </w:rPr>
        <w:t xml:space="preserve">fficials required shall be those qualified </w:t>
      </w:r>
      <w:r w:rsidR="00E26B0C">
        <w:rPr>
          <w:rFonts w:ascii="Times New Roman" w:hAnsi="Times New Roman"/>
          <w:sz w:val="24"/>
          <w:szCs w:val="24"/>
        </w:rPr>
        <w:t>o</w:t>
      </w:r>
      <w:r w:rsidRPr="006E56C8">
        <w:rPr>
          <w:rFonts w:ascii="Times New Roman" w:hAnsi="Times New Roman"/>
          <w:sz w:val="24"/>
          <w:szCs w:val="24"/>
        </w:rPr>
        <w:t>fficials that have never worked the regional level.</w:t>
      </w:r>
    </w:p>
    <w:p w14:paraId="3708DB9D" w14:textId="77777777" w:rsidR="00DC0789" w:rsidRPr="006E56C8" w:rsidRDefault="00DC0789" w:rsidP="00DC0789">
      <w:pPr>
        <w:pStyle w:val="ListParagraph"/>
        <w:autoSpaceDE w:val="0"/>
        <w:autoSpaceDN w:val="0"/>
        <w:adjustRightInd w:val="0"/>
        <w:rPr>
          <w:rFonts w:ascii="Times New Roman" w:hAnsi="Times New Roman"/>
          <w:color w:val="000000" w:themeColor="text1"/>
          <w:sz w:val="24"/>
          <w:szCs w:val="24"/>
        </w:rPr>
      </w:pPr>
    </w:p>
    <w:p w14:paraId="69DDDE6A" w14:textId="77777777" w:rsidR="00DC0789" w:rsidRPr="006E56C8" w:rsidRDefault="002E07B9" w:rsidP="002265E8">
      <w:pPr>
        <w:pStyle w:val="ListParagraph"/>
        <w:numPr>
          <w:ilvl w:val="0"/>
          <w:numId w:val="75"/>
        </w:numPr>
        <w:autoSpaceDE w:val="0"/>
        <w:autoSpaceDN w:val="0"/>
        <w:adjustRightInd w:val="0"/>
        <w:spacing w:after="0"/>
        <w:ind w:left="1440" w:hanging="720"/>
        <w:rPr>
          <w:rFonts w:ascii="Times New Roman" w:hAnsi="Times New Roman"/>
          <w:color w:val="000000" w:themeColor="text1"/>
          <w:sz w:val="24"/>
          <w:szCs w:val="24"/>
        </w:rPr>
      </w:pPr>
      <w:r w:rsidRPr="006E56C8">
        <w:rPr>
          <w:rFonts w:ascii="Times New Roman" w:hAnsi="Times New Roman"/>
          <w:b/>
          <w:color w:val="000000" w:themeColor="text1"/>
          <w:sz w:val="24"/>
          <w:szCs w:val="24"/>
        </w:rPr>
        <w:t>Advancement from Regional to Semi-State</w:t>
      </w:r>
      <w:r w:rsidRPr="006E56C8">
        <w:rPr>
          <w:rFonts w:ascii="Times New Roman" w:hAnsi="Times New Roman"/>
          <w:color w:val="000000" w:themeColor="text1"/>
          <w:sz w:val="24"/>
          <w:szCs w:val="24"/>
        </w:rPr>
        <w:t xml:space="preserve"> (Four (4) sites (Two (2) north &amp; Two (2) south), Three (3) games at each site – Forty-eight (48) Officials).  </w:t>
      </w:r>
      <w:r w:rsidR="00DC0789" w:rsidRPr="006E56C8">
        <w:rPr>
          <w:rFonts w:ascii="Times New Roman" w:hAnsi="Times New Roman"/>
          <w:color w:val="000000" w:themeColor="text1"/>
          <w:sz w:val="24"/>
          <w:szCs w:val="24"/>
        </w:rPr>
        <w:t>Semi-state assignments shall follow the following criteria:</w:t>
      </w:r>
    </w:p>
    <w:p w14:paraId="7FAA742D" w14:textId="77777777" w:rsidR="00DC0789" w:rsidRPr="006E56C8" w:rsidRDefault="00DC0789" w:rsidP="002265E8">
      <w:pPr>
        <w:numPr>
          <w:ilvl w:val="0"/>
          <w:numId w:val="80"/>
        </w:numPr>
        <w:autoSpaceDE w:val="0"/>
        <w:autoSpaceDN w:val="0"/>
        <w:adjustRightInd w:val="0"/>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An Official shall be an IHSAA certified Official.</w:t>
      </w:r>
    </w:p>
    <w:p w14:paraId="4937E339" w14:textId="77777777" w:rsidR="00DC0789" w:rsidRPr="006E56C8" w:rsidRDefault="00DC0789" w:rsidP="002265E8">
      <w:pPr>
        <w:numPr>
          <w:ilvl w:val="0"/>
          <w:numId w:val="80"/>
        </w:numPr>
        <w:autoSpaceDE w:val="0"/>
        <w:autoSpaceDN w:val="0"/>
        <w:adjustRightInd w:val="0"/>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An Official must have worked at least Two (2) regionals (not required to be consecutive).</w:t>
      </w:r>
    </w:p>
    <w:p w14:paraId="0014EBBC" w14:textId="77777777" w:rsidR="00DC0789" w:rsidRPr="006E56C8" w:rsidRDefault="00442F4F" w:rsidP="002265E8">
      <w:pPr>
        <w:numPr>
          <w:ilvl w:val="0"/>
          <w:numId w:val="80"/>
        </w:numPr>
        <w:autoSpaceDE w:val="0"/>
        <w:autoSpaceDN w:val="0"/>
        <w:adjustRightInd w:val="0"/>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A crew of Four (4) will be assigned to each semi-state site with the IHSAA determining the Head Referee.</w:t>
      </w:r>
    </w:p>
    <w:p w14:paraId="3DA43F99" w14:textId="77777777" w:rsidR="00DC0789" w:rsidRPr="006E56C8" w:rsidRDefault="00DC0789" w:rsidP="002265E8">
      <w:pPr>
        <w:numPr>
          <w:ilvl w:val="0"/>
          <w:numId w:val="80"/>
        </w:numPr>
        <w:autoSpaceDE w:val="0"/>
        <w:autoSpaceDN w:val="0"/>
        <w:adjustRightInd w:val="0"/>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A crew of Four (4) will be assigned to each semi-state site with the IHSAA determining the Head Referee.</w:t>
      </w:r>
    </w:p>
    <w:p w14:paraId="6128A22E" w14:textId="77777777" w:rsidR="00DC0789" w:rsidRPr="006E56C8" w:rsidRDefault="00DC0789" w:rsidP="002265E8">
      <w:pPr>
        <w:numPr>
          <w:ilvl w:val="0"/>
          <w:numId w:val="80"/>
        </w:numPr>
        <w:autoSpaceDE w:val="0"/>
        <w:autoSpaceDN w:val="0"/>
        <w:adjustRightInd w:val="0"/>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The top Twelve (12) Officials will be assigned as the head referees for the Twelve (12) semi-state sites.</w:t>
      </w:r>
    </w:p>
    <w:p w14:paraId="6EE29EC4" w14:textId="77777777" w:rsidR="00DC0789" w:rsidRPr="006E56C8" w:rsidRDefault="00DC0789" w:rsidP="002265E8">
      <w:pPr>
        <w:numPr>
          <w:ilvl w:val="0"/>
          <w:numId w:val="80"/>
        </w:numPr>
        <w:autoSpaceDE w:val="0"/>
        <w:autoSpaceDN w:val="0"/>
        <w:adjustRightInd w:val="0"/>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 xml:space="preserve">The next Three (3) positions </w:t>
      </w:r>
      <w:r w:rsidRPr="006E56C8">
        <w:rPr>
          <w:rFonts w:ascii="Times New Roman" w:hAnsi="Times New Roman"/>
          <w:sz w:val="24"/>
          <w:szCs w:val="24"/>
        </w:rPr>
        <w:t xml:space="preserve">(AR1, AR2, </w:t>
      </w:r>
      <w:r w:rsidR="007F74CB" w:rsidRPr="006E56C8">
        <w:rPr>
          <w:rFonts w:ascii="Times New Roman" w:hAnsi="Times New Roman"/>
          <w:sz w:val="24"/>
          <w:szCs w:val="24"/>
        </w:rPr>
        <w:t>and 4th</w:t>
      </w:r>
      <w:r w:rsidRPr="006E56C8">
        <w:rPr>
          <w:rFonts w:ascii="Times New Roman" w:hAnsi="Times New Roman"/>
          <w:sz w:val="24"/>
          <w:szCs w:val="24"/>
        </w:rPr>
        <w:t xml:space="preserve"> Official) </w:t>
      </w:r>
      <w:r w:rsidRPr="006E56C8">
        <w:rPr>
          <w:rFonts w:ascii="Times New Roman" w:hAnsi="Times New Roman"/>
          <w:color w:val="000000" w:themeColor="text1"/>
          <w:sz w:val="24"/>
          <w:szCs w:val="24"/>
        </w:rPr>
        <w:t>at each site are based on rankings.</w:t>
      </w:r>
    </w:p>
    <w:p w14:paraId="06F1C02A" w14:textId="77777777" w:rsidR="00DC0789" w:rsidRPr="006E56C8" w:rsidRDefault="00DC0789" w:rsidP="002265E8">
      <w:pPr>
        <w:numPr>
          <w:ilvl w:val="0"/>
          <w:numId w:val="80"/>
        </w:numPr>
        <w:autoSpaceDE w:val="0"/>
        <w:autoSpaceDN w:val="0"/>
        <w:adjustRightInd w:val="0"/>
        <w:spacing w:after="0"/>
        <w:ind w:left="2160" w:hanging="720"/>
        <w:rPr>
          <w:rFonts w:ascii="Times New Roman" w:hAnsi="Times New Roman"/>
          <w:color w:val="000000" w:themeColor="text1"/>
          <w:sz w:val="24"/>
          <w:szCs w:val="24"/>
        </w:rPr>
      </w:pPr>
      <w:r w:rsidRPr="006E56C8">
        <w:rPr>
          <w:rFonts w:ascii="Times New Roman" w:hAnsi="Times New Roman"/>
          <w:sz w:val="24"/>
          <w:szCs w:val="24"/>
        </w:rPr>
        <w:t xml:space="preserve">Of the required Forty-eight (48)  semi-state Officials, </w:t>
      </w:r>
      <w:r w:rsidRPr="006E56C8">
        <w:rPr>
          <w:rFonts w:ascii="Times New Roman" w:hAnsi="Times New Roman"/>
          <w:color w:val="000000" w:themeColor="text1"/>
          <w:sz w:val="24"/>
          <w:szCs w:val="24"/>
        </w:rPr>
        <w:t xml:space="preserve">Twelve (12) </w:t>
      </w:r>
      <w:r w:rsidRPr="006E56C8">
        <w:rPr>
          <w:rFonts w:ascii="Times New Roman" w:hAnsi="Times New Roman"/>
          <w:sz w:val="24"/>
          <w:szCs w:val="24"/>
        </w:rPr>
        <w:t>shall be those qualified Officials that have not worked at the semi-state level.</w:t>
      </w:r>
    </w:p>
    <w:p w14:paraId="0365C196" w14:textId="77777777" w:rsidR="00DC0789" w:rsidRPr="006E56C8" w:rsidRDefault="00DC0789" w:rsidP="00DC0789">
      <w:pPr>
        <w:pStyle w:val="ListParagraph"/>
        <w:autoSpaceDE w:val="0"/>
        <w:autoSpaceDN w:val="0"/>
        <w:adjustRightInd w:val="0"/>
        <w:rPr>
          <w:rFonts w:ascii="Times New Roman" w:hAnsi="Times New Roman"/>
          <w:b/>
          <w:color w:val="000000" w:themeColor="text1"/>
          <w:sz w:val="24"/>
          <w:szCs w:val="24"/>
        </w:rPr>
      </w:pPr>
    </w:p>
    <w:p w14:paraId="71C03F0D" w14:textId="77777777" w:rsidR="00DC0789" w:rsidRPr="006E56C8" w:rsidRDefault="00DC0789" w:rsidP="002265E8">
      <w:pPr>
        <w:pStyle w:val="ListParagraph"/>
        <w:numPr>
          <w:ilvl w:val="0"/>
          <w:numId w:val="75"/>
        </w:numPr>
        <w:autoSpaceDE w:val="0"/>
        <w:autoSpaceDN w:val="0"/>
        <w:adjustRightInd w:val="0"/>
        <w:spacing w:after="0"/>
        <w:ind w:left="1440" w:hanging="720"/>
        <w:rPr>
          <w:rFonts w:ascii="Times New Roman" w:hAnsi="Times New Roman"/>
          <w:color w:val="000000" w:themeColor="text1"/>
          <w:sz w:val="24"/>
          <w:szCs w:val="24"/>
        </w:rPr>
      </w:pPr>
      <w:r w:rsidRPr="006E56C8">
        <w:rPr>
          <w:rFonts w:ascii="Times New Roman" w:hAnsi="Times New Roman"/>
          <w:b/>
          <w:color w:val="000000" w:themeColor="text1"/>
          <w:sz w:val="24"/>
          <w:szCs w:val="24"/>
        </w:rPr>
        <w:t>Advancement from Semi-State to State</w:t>
      </w:r>
      <w:r w:rsidRPr="006E56C8">
        <w:rPr>
          <w:rFonts w:ascii="Times New Roman" w:hAnsi="Times New Roman"/>
          <w:color w:val="000000" w:themeColor="text1"/>
          <w:sz w:val="24"/>
          <w:szCs w:val="24"/>
        </w:rPr>
        <w:t xml:space="preserve"> (</w:t>
      </w:r>
      <w:r w:rsidRPr="006E56C8">
        <w:rPr>
          <w:rFonts w:ascii="Times New Roman" w:hAnsi="Times New Roman"/>
          <w:sz w:val="24"/>
          <w:szCs w:val="24"/>
        </w:rPr>
        <w:t xml:space="preserve">Twenty-four (24) </w:t>
      </w:r>
      <w:r w:rsidRPr="006E56C8">
        <w:rPr>
          <w:rFonts w:ascii="Times New Roman" w:hAnsi="Times New Roman"/>
          <w:color w:val="000000" w:themeColor="text1"/>
          <w:sz w:val="24"/>
          <w:szCs w:val="24"/>
        </w:rPr>
        <w:t>Officials).  State finals assignments shall follow the following criteria:</w:t>
      </w:r>
    </w:p>
    <w:p w14:paraId="773FD253" w14:textId="77777777" w:rsidR="00DC0789" w:rsidRPr="006E56C8" w:rsidRDefault="00DC0789" w:rsidP="002265E8">
      <w:pPr>
        <w:numPr>
          <w:ilvl w:val="0"/>
          <w:numId w:val="81"/>
        </w:numPr>
        <w:tabs>
          <w:tab w:val="num" w:pos="2160"/>
        </w:tabs>
        <w:autoSpaceDE w:val="0"/>
        <w:autoSpaceDN w:val="0"/>
        <w:adjustRightInd w:val="0"/>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An Official shall be an IHSAA certified Official</w:t>
      </w:r>
    </w:p>
    <w:p w14:paraId="6674BD0D" w14:textId="77777777" w:rsidR="00DC0789" w:rsidRPr="006E56C8" w:rsidRDefault="00DC0789" w:rsidP="002265E8">
      <w:pPr>
        <w:numPr>
          <w:ilvl w:val="0"/>
          <w:numId w:val="81"/>
        </w:numPr>
        <w:tabs>
          <w:tab w:val="num" w:pos="2160"/>
        </w:tabs>
        <w:autoSpaceDE w:val="0"/>
        <w:autoSpaceDN w:val="0"/>
        <w:adjustRightInd w:val="0"/>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An Official must have worked at least Two (2) semi-states (not required to be consecutive).</w:t>
      </w:r>
    </w:p>
    <w:p w14:paraId="27858227" w14:textId="77777777" w:rsidR="00DC0789" w:rsidRPr="006E56C8" w:rsidRDefault="00DC0789" w:rsidP="002265E8">
      <w:pPr>
        <w:numPr>
          <w:ilvl w:val="0"/>
          <w:numId w:val="81"/>
        </w:numPr>
        <w:tabs>
          <w:tab w:val="num" w:pos="2160"/>
        </w:tabs>
        <w:autoSpaceDE w:val="0"/>
        <w:autoSpaceDN w:val="0"/>
        <w:adjustRightInd w:val="0"/>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An Official must have worked a semi-state within the past Four (4) years.</w:t>
      </w:r>
    </w:p>
    <w:p w14:paraId="47DED142" w14:textId="77777777" w:rsidR="00DC0789" w:rsidRPr="006E56C8" w:rsidRDefault="00DC0789" w:rsidP="002265E8">
      <w:pPr>
        <w:numPr>
          <w:ilvl w:val="0"/>
          <w:numId w:val="81"/>
        </w:numPr>
        <w:tabs>
          <w:tab w:val="num" w:pos="2160"/>
        </w:tabs>
        <w:autoSpaceDE w:val="0"/>
        <w:autoSpaceDN w:val="0"/>
        <w:adjustRightInd w:val="0"/>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 xml:space="preserve">The top </w:t>
      </w:r>
      <w:r w:rsidRPr="006E56C8">
        <w:rPr>
          <w:rFonts w:ascii="Times New Roman" w:hAnsi="Times New Roman"/>
          <w:sz w:val="24"/>
          <w:szCs w:val="24"/>
        </w:rPr>
        <w:t xml:space="preserve">Twenty-four (24) </w:t>
      </w:r>
      <w:r w:rsidRPr="006E56C8">
        <w:rPr>
          <w:rFonts w:ascii="Times New Roman" w:hAnsi="Times New Roman"/>
          <w:color w:val="000000" w:themeColor="text1"/>
          <w:sz w:val="24"/>
          <w:szCs w:val="24"/>
        </w:rPr>
        <w:t>Officials with the highest ranking will be assigned to the state finals in the following manner:</w:t>
      </w:r>
    </w:p>
    <w:p w14:paraId="4A0EA891" w14:textId="77777777" w:rsidR="00DC0789" w:rsidRPr="006E56C8" w:rsidRDefault="00DC0789" w:rsidP="002265E8">
      <w:pPr>
        <w:numPr>
          <w:ilvl w:val="0"/>
          <w:numId w:val="82"/>
        </w:numPr>
        <w:tabs>
          <w:tab w:val="clear" w:pos="1800"/>
          <w:tab w:val="num" w:pos="2880"/>
        </w:tabs>
        <w:autoSpaceDE w:val="0"/>
        <w:autoSpaceDN w:val="0"/>
        <w:adjustRightInd w:val="0"/>
        <w:spacing w:after="0"/>
        <w:ind w:left="288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Top six (6) Officials, who have previously worked the state finals, with the best sectional level ranking will be assigned to the state finals.</w:t>
      </w:r>
    </w:p>
    <w:p w14:paraId="2F65A97B" w14:textId="77777777" w:rsidR="00DC0789" w:rsidRPr="006E56C8" w:rsidRDefault="00DC0789" w:rsidP="002265E8">
      <w:pPr>
        <w:numPr>
          <w:ilvl w:val="0"/>
          <w:numId w:val="82"/>
        </w:numPr>
        <w:tabs>
          <w:tab w:val="clear" w:pos="1800"/>
          <w:tab w:val="num" w:pos="2880"/>
        </w:tabs>
        <w:autoSpaceDE w:val="0"/>
        <w:autoSpaceDN w:val="0"/>
        <w:adjustRightInd w:val="0"/>
        <w:spacing w:after="0"/>
        <w:ind w:left="288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The next six (6) Officials, who have not previously worked the state finals, but who have previously worked Two (2) semi-states and meet all other criteria, with the best sectional level ranking will be assigned.</w:t>
      </w:r>
    </w:p>
    <w:p w14:paraId="6A238F40" w14:textId="77777777" w:rsidR="00DC0789" w:rsidRPr="006E56C8" w:rsidRDefault="00DC0789" w:rsidP="002265E8">
      <w:pPr>
        <w:numPr>
          <w:ilvl w:val="0"/>
          <w:numId w:val="82"/>
        </w:numPr>
        <w:tabs>
          <w:tab w:val="clear" w:pos="1800"/>
          <w:tab w:val="num" w:pos="2880"/>
        </w:tabs>
        <w:autoSpaceDE w:val="0"/>
        <w:autoSpaceDN w:val="0"/>
        <w:adjustRightInd w:val="0"/>
        <w:spacing w:after="0"/>
        <w:ind w:left="2880" w:hanging="720"/>
        <w:rPr>
          <w:rFonts w:ascii="Times New Roman" w:hAnsi="Times New Roman"/>
          <w:color w:val="000000" w:themeColor="text1"/>
          <w:sz w:val="24"/>
          <w:szCs w:val="24"/>
        </w:rPr>
      </w:pPr>
      <w:r w:rsidRPr="006E56C8">
        <w:rPr>
          <w:rFonts w:ascii="Times New Roman" w:hAnsi="Times New Roman"/>
          <w:sz w:val="24"/>
          <w:szCs w:val="24"/>
        </w:rPr>
        <w:t>The remaining Six (6) Officials shall be those qualified officials with the highest pre-Tournament Series rating overall.</w:t>
      </w:r>
    </w:p>
    <w:p w14:paraId="713B7399" w14:textId="77777777" w:rsidR="00DC0789" w:rsidRPr="006E56C8" w:rsidRDefault="00DC0789" w:rsidP="002265E8">
      <w:pPr>
        <w:numPr>
          <w:ilvl w:val="0"/>
          <w:numId w:val="82"/>
        </w:numPr>
        <w:tabs>
          <w:tab w:val="clear" w:pos="1800"/>
          <w:tab w:val="num" w:pos="2880"/>
        </w:tabs>
        <w:autoSpaceDE w:val="0"/>
        <w:autoSpaceDN w:val="0"/>
        <w:adjustRightInd w:val="0"/>
        <w:spacing w:after="0"/>
        <w:ind w:left="2880" w:hanging="720"/>
        <w:rPr>
          <w:rFonts w:ascii="Times New Roman" w:hAnsi="Times New Roman"/>
          <w:sz w:val="24"/>
          <w:szCs w:val="24"/>
        </w:rPr>
      </w:pPr>
      <w:r w:rsidRPr="006E56C8">
        <w:rPr>
          <w:rFonts w:ascii="Times New Roman" w:hAnsi="Times New Roman"/>
          <w:sz w:val="24"/>
          <w:szCs w:val="24"/>
        </w:rPr>
        <w:lastRenderedPageBreak/>
        <w:t>The 4</w:t>
      </w:r>
      <w:r w:rsidRPr="006E56C8">
        <w:rPr>
          <w:rFonts w:ascii="Times New Roman" w:hAnsi="Times New Roman"/>
          <w:sz w:val="24"/>
          <w:szCs w:val="24"/>
          <w:vertAlign w:val="superscript"/>
        </w:rPr>
        <w:t>th</w:t>
      </w:r>
      <w:r w:rsidRPr="006E56C8">
        <w:rPr>
          <w:rFonts w:ascii="Times New Roman" w:hAnsi="Times New Roman"/>
          <w:sz w:val="24"/>
          <w:szCs w:val="24"/>
        </w:rPr>
        <w:t xml:space="preserve"> Official assigned to each game shall be a state eligible Official that has not yet worked a state final.</w:t>
      </w:r>
    </w:p>
    <w:p w14:paraId="10CE9D43" w14:textId="77777777" w:rsidR="00DC0789" w:rsidRPr="006E56C8" w:rsidRDefault="00DC0789" w:rsidP="002265E8">
      <w:pPr>
        <w:numPr>
          <w:ilvl w:val="0"/>
          <w:numId w:val="82"/>
        </w:numPr>
        <w:tabs>
          <w:tab w:val="clear" w:pos="1800"/>
          <w:tab w:val="num" w:pos="2880"/>
        </w:tabs>
        <w:autoSpaceDE w:val="0"/>
        <w:autoSpaceDN w:val="0"/>
        <w:adjustRightInd w:val="0"/>
        <w:spacing w:after="0"/>
        <w:ind w:left="288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 xml:space="preserve">After working the state finals, an Official may not advance beyond the regional level for the ensuing year. </w:t>
      </w:r>
    </w:p>
    <w:p w14:paraId="6173BD5F" w14:textId="77777777" w:rsidR="00DC0789" w:rsidRPr="006E56C8" w:rsidRDefault="00DC0789" w:rsidP="002265E8">
      <w:pPr>
        <w:numPr>
          <w:ilvl w:val="0"/>
          <w:numId w:val="82"/>
        </w:numPr>
        <w:tabs>
          <w:tab w:val="clear" w:pos="1800"/>
          <w:tab w:val="num" w:pos="2880"/>
        </w:tabs>
        <w:autoSpaceDE w:val="0"/>
        <w:autoSpaceDN w:val="0"/>
        <w:adjustRightInd w:val="0"/>
        <w:spacing w:after="0"/>
        <w:ind w:left="288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 xml:space="preserve">An Official, who has previously worked the state finals, will not be assigned to work the state finals again for at least Three (3) years.  Example:  in 2012 – worked state finals; in 2013 – worked regional; in 2014 – worked semi-state; in 2015 – can work state finals.  This process allows for a Three (3) year rotation. </w:t>
      </w:r>
    </w:p>
    <w:p w14:paraId="3034E1E5" w14:textId="77777777" w:rsidR="00DC0789" w:rsidRPr="006E56C8" w:rsidRDefault="00DC0789" w:rsidP="002265E8">
      <w:pPr>
        <w:numPr>
          <w:ilvl w:val="0"/>
          <w:numId w:val="82"/>
        </w:numPr>
        <w:tabs>
          <w:tab w:val="clear" w:pos="1800"/>
          <w:tab w:val="num" w:pos="2880"/>
        </w:tabs>
        <w:autoSpaceDE w:val="0"/>
        <w:autoSpaceDN w:val="0"/>
        <w:adjustRightInd w:val="0"/>
        <w:spacing w:after="0"/>
        <w:ind w:left="288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Once an Official works the state finals, the Official will be assigned at the regional level the following year.  There will be no limit on the number of times an Official could work the state finals, but he/she could reach that level once every Three (3) years.  If their ratings warrant, the Official may return to the state finals by working each level of the Tournament prior to returning to the state championship.</w:t>
      </w:r>
    </w:p>
    <w:p w14:paraId="77CAD5BF" w14:textId="77777777" w:rsidR="00DC0789" w:rsidRPr="006E56C8" w:rsidRDefault="00DC0789" w:rsidP="00DC0789">
      <w:pPr>
        <w:autoSpaceDE w:val="0"/>
        <w:autoSpaceDN w:val="0"/>
        <w:adjustRightInd w:val="0"/>
        <w:spacing w:after="0"/>
        <w:ind w:left="2880"/>
        <w:rPr>
          <w:rFonts w:ascii="Times New Roman" w:hAnsi="Times New Roman"/>
          <w:color w:val="000000" w:themeColor="text1"/>
          <w:sz w:val="24"/>
          <w:szCs w:val="24"/>
        </w:rPr>
      </w:pPr>
    </w:p>
    <w:p w14:paraId="3B76EC22" w14:textId="77777777" w:rsidR="00DC0789" w:rsidRPr="006E56C8" w:rsidRDefault="00DC0789" w:rsidP="009E109A">
      <w:pPr>
        <w:pStyle w:val="ListParagraph"/>
        <w:numPr>
          <w:ilvl w:val="0"/>
          <w:numId w:val="75"/>
        </w:numPr>
        <w:autoSpaceDE w:val="0"/>
        <w:autoSpaceDN w:val="0"/>
        <w:adjustRightInd w:val="0"/>
        <w:ind w:left="1440" w:hanging="720"/>
        <w:rPr>
          <w:rFonts w:ascii="Times New Roman" w:hAnsi="Times New Roman"/>
          <w:color w:val="000000" w:themeColor="text1"/>
          <w:sz w:val="24"/>
          <w:szCs w:val="24"/>
        </w:rPr>
      </w:pPr>
      <w:r w:rsidRPr="006E56C8">
        <w:rPr>
          <w:rFonts w:ascii="Times New Roman" w:hAnsi="Times New Roman"/>
          <w:b/>
          <w:color w:val="000000" w:themeColor="text1"/>
          <w:sz w:val="24"/>
          <w:szCs w:val="24"/>
        </w:rPr>
        <w:t>Selection of Officials</w:t>
      </w:r>
      <w:r w:rsidRPr="006E56C8">
        <w:rPr>
          <w:rFonts w:ascii="Times New Roman" w:hAnsi="Times New Roman"/>
          <w:color w:val="000000" w:themeColor="text1"/>
          <w:sz w:val="24"/>
          <w:szCs w:val="24"/>
        </w:rPr>
        <w:t>.  Selection of an Official by the IHSAA to officiate a Tournament Series contest is a privilege, not a right, and the IHSAA, in its sole, unfettered discretion may assign, may choose not to assign, may reassign, or may un-assign any Official to any Tournament Series contest, all as it deems expedient, appropriate, and in the best interest of the Tournament Series and the IHSAA.</w:t>
      </w:r>
    </w:p>
    <w:p w14:paraId="5C4DB5FB" w14:textId="77777777" w:rsidR="00DC0789" w:rsidRPr="006E56C8" w:rsidRDefault="006F115E" w:rsidP="00DC0789">
      <w:pPr>
        <w:rPr>
          <w:rFonts w:ascii="Times New Roman" w:hAnsi="Times New Roman"/>
          <w:color w:val="000000" w:themeColor="text1"/>
          <w:sz w:val="24"/>
          <w:szCs w:val="24"/>
        </w:rPr>
      </w:pPr>
      <w:r>
        <w:rPr>
          <w:rFonts w:ascii="Times New Roman" w:hAnsi="Times New Roman"/>
          <w:color w:val="000000" w:themeColor="text1"/>
          <w:sz w:val="16"/>
          <w:szCs w:val="16"/>
        </w:rPr>
        <w:t>PolMan2020</w:t>
      </w:r>
      <w:r w:rsidR="00DC0789" w:rsidRPr="006E56C8">
        <w:rPr>
          <w:rFonts w:ascii="Times New Roman" w:hAnsi="Times New Roman"/>
          <w:color w:val="000000" w:themeColor="text1"/>
          <w:sz w:val="16"/>
          <w:szCs w:val="16"/>
        </w:rPr>
        <w:t xml:space="preserve"> (G</w:t>
      </w:r>
      <w:r w:rsidR="006317DE" w:rsidRPr="006E56C8">
        <w:rPr>
          <w:rFonts w:ascii="Times New Roman" w:hAnsi="Times New Roman"/>
          <w:color w:val="000000" w:themeColor="text1"/>
          <w:sz w:val="16"/>
          <w:szCs w:val="16"/>
        </w:rPr>
        <w:t>11</w:t>
      </w:r>
      <w:r w:rsidR="00DC0789" w:rsidRPr="006E56C8">
        <w:rPr>
          <w:rFonts w:ascii="Times New Roman" w:hAnsi="Times New Roman"/>
          <w:color w:val="000000" w:themeColor="text1"/>
          <w:sz w:val="16"/>
          <w:szCs w:val="16"/>
        </w:rPr>
        <w:t>) (</w:t>
      </w:r>
      <w:r>
        <w:rPr>
          <w:rFonts w:ascii="Times New Roman" w:hAnsi="Times New Roman"/>
          <w:color w:val="000000" w:themeColor="text1"/>
          <w:sz w:val="16"/>
          <w:szCs w:val="16"/>
        </w:rPr>
        <w:t>08.01.2020</w:t>
      </w:r>
      <w:r w:rsidR="00DC0789" w:rsidRPr="006E56C8">
        <w:rPr>
          <w:rFonts w:ascii="Times New Roman" w:hAnsi="Times New Roman"/>
          <w:color w:val="000000" w:themeColor="text1"/>
          <w:sz w:val="16"/>
          <w:szCs w:val="16"/>
        </w:rPr>
        <w:t>)</w:t>
      </w:r>
      <w:r w:rsidR="00DC0789" w:rsidRPr="006E56C8">
        <w:rPr>
          <w:rFonts w:ascii="Times New Roman" w:hAnsi="Times New Roman"/>
          <w:color w:val="000000" w:themeColor="text1"/>
          <w:sz w:val="24"/>
          <w:szCs w:val="24"/>
        </w:rPr>
        <w:br w:type="page"/>
      </w:r>
      <w:r w:rsidR="00DC0789" w:rsidRPr="006E56C8">
        <w:rPr>
          <w:rFonts w:ascii="Times New Roman" w:hAnsi="Times New Roman"/>
          <w:b/>
          <w:color w:val="000000" w:themeColor="text1"/>
          <w:sz w:val="24"/>
          <w:szCs w:val="24"/>
        </w:rPr>
        <w:lastRenderedPageBreak/>
        <w:t>G</w:t>
      </w:r>
      <w:r w:rsidR="006317DE" w:rsidRPr="006E56C8">
        <w:rPr>
          <w:rFonts w:ascii="Times New Roman" w:hAnsi="Times New Roman"/>
          <w:b/>
          <w:color w:val="000000" w:themeColor="text1"/>
          <w:sz w:val="24"/>
          <w:szCs w:val="24"/>
        </w:rPr>
        <w:t>-12</w:t>
      </w:r>
      <w:r w:rsidR="00DC0789" w:rsidRPr="006E56C8">
        <w:rPr>
          <w:rFonts w:ascii="Times New Roman" w:hAnsi="Times New Roman"/>
          <w:b/>
          <w:color w:val="000000" w:themeColor="text1"/>
          <w:sz w:val="24"/>
          <w:szCs w:val="24"/>
        </w:rPr>
        <w:t>.</w:t>
      </w:r>
      <w:r w:rsidR="00DC0789" w:rsidRPr="006E56C8">
        <w:rPr>
          <w:rFonts w:ascii="Times New Roman" w:hAnsi="Times New Roman"/>
          <w:b/>
          <w:color w:val="000000" w:themeColor="text1"/>
          <w:sz w:val="24"/>
          <w:szCs w:val="24"/>
        </w:rPr>
        <w:tab/>
      </w:r>
      <w:r w:rsidR="00DC0789" w:rsidRPr="006E56C8">
        <w:rPr>
          <w:rFonts w:ascii="Times New Roman" w:hAnsi="Times New Roman"/>
          <w:b/>
          <w:color w:val="000000" w:themeColor="text1"/>
          <w:sz w:val="24"/>
          <w:szCs w:val="24"/>
        </w:rPr>
        <w:tab/>
      </w:r>
      <w:r w:rsidR="00DC0789" w:rsidRPr="006E56C8">
        <w:rPr>
          <w:rFonts w:ascii="Times New Roman" w:hAnsi="Times New Roman"/>
          <w:b/>
          <w:color w:val="000000" w:themeColor="text1"/>
          <w:sz w:val="24"/>
          <w:szCs w:val="24"/>
          <w:u w:val="single"/>
        </w:rPr>
        <w:t>IHSAA Selection of Softball Officials for Tournament Series Policy</w:t>
      </w:r>
    </w:p>
    <w:p w14:paraId="2C4B5206" w14:textId="77777777" w:rsidR="00DC0789" w:rsidRPr="006E56C8" w:rsidRDefault="00DC0789" w:rsidP="002265E8">
      <w:pPr>
        <w:pStyle w:val="BodyTextIndent2"/>
        <w:numPr>
          <w:ilvl w:val="0"/>
          <w:numId w:val="83"/>
        </w:numPr>
        <w:tabs>
          <w:tab w:val="left" w:pos="1440"/>
        </w:tabs>
        <w:spacing w:after="0" w:line="276" w:lineRule="auto"/>
        <w:ind w:left="1440" w:hanging="720"/>
        <w:rPr>
          <w:rFonts w:ascii="Times New Roman" w:hAnsi="Times New Roman"/>
          <w:color w:val="000000" w:themeColor="text1"/>
          <w:sz w:val="24"/>
          <w:szCs w:val="24"/>
        </w:rPr>
      </w:pPr>
      <w:r w:rsidRPr="006E56C8">
        <w:rPr>
          <w:rFonts w:ascii="Times New Roman" w:hAnsi="Times New Roman"/>
          <w:b/>
          <w:color w:val="000000" w:themeColor="text1"/>
          <w:sz w:val="24"/>
          <w:szCs w:val="24"/>
        </w:rPr>
        <w:t>Tournament Series assignment.</w:t>
      </w:r>
      <w:r w:rsidRPr="006E56C8">
        <w:rPr>
          <w:rFonts w:ascii="Times New Roman" w:hAnsi="Times New Roman"/>
          <w:color w:val="000000" w:themeColor="text1"/>
          <w:sz w:val="24"/>
          <w:szCs w:val="24"/>
        </w:rPr>
        <w:t xml:space="preserve">  </w:t>
      </w:r>
      <w:bookmarkStart w:id="1" w:name="_Hlk501522752"/>
      <w:r w:rsidRPr="006E56C8">
        <w:rPr>
          <w:rFonts w:ascii="Times New Roman" w:hAnsi="Times New Roman"/>
          <w:color w:val="000000" w:themeColor="text1"/>
          <w:sz w:val="24"/>
          <w:szCs w:val="24"/>
        </w:rPr>
        <w:t>To be considered for a Tournament Series assignment, the following criteria must be met:</w:t>
      </w:r>
      <w:bookmarkEnd w:id="1"/>
    </w:p>
    <w:p w14:paraId="609682F9" w14:textId="77777777" w:rsidR="00DC0789" w:rsidRPr="006E56C8" w:rsidRDefault="00DC0789" w:rsidP="002265E8">
      <w:pPr>
        <w:pStyle w:val="ListParagraph"/>
        <w:numPr>
          <w:ilvl w:val="0"/>
          <w:numId w:val="84"/>
        </w:numPr>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Must be a licensed IHSAA certified softball umpire.</w:t>
      </w:r>
    </w:p>
    <w:p w14:paraId="092B7FA6" w14:textId="77777777" w:rsidR="00DC0789" w:rsidRPr="006E56C8" w:rsidRDefault="00DC0789" w:rsidP="002265E8">
      <w:pPr>
        <w:pStyle w:val="ListParagraph"/>
        <w:numPr>
          <w:ilvl w:val="0"/>
          <w:numId w:val="84"/>
        </w:numPr>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Must have at least Two (2) years of experience in the sport of Softball.</w:t>
      </w:r>
    </w:p>
    <w:p w14:paraId="64CCBA13" w14:textId="77777777" w:rsidR="00DC0789" w:rsidRPr="006E56C8" w:rsidRDefault="00DC0789" w:rsidP="002265E8">
      <w:pPr>
        <w:numPr>
          <w:ilvl w:val="0"/>
          <w:numId w:val="84"/>
        </w:numPr>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Must have umpired a minimum of Ten (10) varsity games in the current season; one of the School at a game must be an IHSAA member and a scrimmages or jamboree may not be counted as a varsity game.</w:t>
      </w:r>
    </w:p>
    <w:p w14:paraId="1D0B62A4" w14:textId="77777777" w:rsidR="00DC0789" w:rsidRPr="006E56C8" w:rsidRDefault="00DC0789" w:rsidP="002265E8">
      <w:pPr>
        <w:numPr>
          <w:ilvl w:val="0"/>
          <w:numId w:val="84"/>
        </w:numPr>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Must have received a score of Ninety percent (90%) or above on the open book NFHS Part II exam.</w:t>
      </w:r>
    </w:p>
    <w:p w14:paraId="58D3EB18" w14:textId="77777777" w:rsidR="00DC0789" w:rsidRPr="006E56C8" w:rsidRDefault="00DC0789" w:rsidP="002265E8">
      <w:pPr>
        <w:numPr>
          <w:ilvl w:val="0"/>
          <w:numId w:val="84"/>
        </w:numPr>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Must have attended an IHSAA softball rules interpretation meeting.</w:t>
      </w:r>
    </w:p>
    <w:p w14:paraId="54EED66D" w14:textId="77777777" w:rsidR="00DC0789" w:rsidRPr="006E56C8" w:rsidRDefault="00DC0789" w:rsidP="002265E8">
      <w:pPr>
        <w:numPr>
          <w:ilvl w:val="0"/>
          <w:numId w:val="84"/>
        </w:numPr>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Must have attended an IHSAA Certification Clinic within the last Two (2) years.</w:t>
      </w:r>
    </w:p>
    <w:p w14:paraId="69A50436" w14:textId="77777777" w:rsidR="00DC0789" w:rsidRPr="006E56C8" w:rsidRDefault="00DC0789" w:rsidP="002265E8">
      <w:pPr>
        <w:numPr>
          <w:ilvl w:val="0"/>
          <w:numId w:val="84"/>
        </w:numPr>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Must have filed a Softball Tournament Series Application with the IHSAA Office by the designated date.</w:t>
      </w:r>
    </w:p>
    <w:p w14:paraId="7A9F8C0B" w14:textId="77777777" w:rsidR="00DC0789" w:rsidRPr="006E56C8" w:rsidRDefault="00DC0789" w:rsidP="002265E8">
      <w:pPr>
        <w:pStyle w:val="ListParagraph"/>
        <w:numPr>
          <w:ilvl w:val="0"/>
          <w:numId w:val="84"/>
        </w:numPr>
        <w:tabs>
          <w:tab w:val="left" w:pos="720"/>
          <w:tab w:val="left" w:pos="1080"/>
        </w:tabs>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Must have received a minimum of Ten (10) School votes on the IHSAA Official’s Rating.</w:t>
      </w:r>
    </w:p>
    <w:p w14:paraId="55CC6892" w14:textId="77777777" w:rsidR="00DC0789" w:rsidRPr="006E56C8" w:rsidRDefault="00DC0789" w:rsidP="00DC0789">
      <w:pPr>
        <w:pStyle w:val="ListParagraph"/>
        <w:tabs>
          <w:tab w:val="left" w:pos="720"/>
          <w:tab w:val="left" w:pos="1080"/>
          <w:tab w:val="left" w:pos="1440"/>
        </w:tabs>
        <w:spacing w:after="0"/>
        <w:ind w:left="1440"/>
        <w:rPr>
          <w:rFonts w:ascii="Times New Roman" w:hAnsi="Times New Roman"/>
          <w:color w:val="000000" w:themeColor="text1"/>
          <w:sz w:val="24"/>
          <w:szCs w:val="24"/>
        </w:rPr>
      </w:pPr>
    </w:p>
    <w:p w14:paraId="1DD49C82" w14:textId="77777777" w:rsidR="00DC0789" w:rsidRPr="006E56C8" w:rsidRDefault="00DC0789" w:rsidP="002265E8">
      <w:pPr>
        <w:pStyle w:val="ListParagraph"/>
        <w:numPr>
          <w:ilvl w:val="0"/>
          <w:numId w:val="83"/>
        </w:numPr>
        <w:tabs>
          <w:tab w:val="left" w:pos="1440"/>
          <w:tab w:val="left" w:pos="3780"/>
          <w:tab w:val="left" w:pos="4050"/>
        </w:tabs>
        <w:spacing w:after="0"/>
        <w:ind w:left="1440" w:hanging="720"/>
        <w:rPr>
          <w:rFonts w:ascii="Times New Roman" w:hAnsi="Times New Roman"/>
          <w:b/>
          <w:color w:val="000000" w:themeColor="text1"/>
          <w:sz w:val="24"/>
          <w:szCs w:val="24"/>
        </w:rPr>
      </w:pPr>
      <w:r w:rsidRPr="006E56C8">
        <w:rPr>
          <w:rFonts w:ascii="Times New Roman" w:hAnsi="Times New Roman"/>
          <w:b/>
          <w:color w:val="000000" w:themeColor="text1"/>
          <w:sz w:val="24"/>
          <w:szCs w:val="24"/>
        </w:rPr>
        <w:t>Sectional Assignments</w:t>
      </w:r>
      <w:r w:rsidR="00923945" w:rsidRPr="006E56C8">
        <w:rPr>
          <w:rFonts w:ascii="Times New Roman" w:hAnsi="Times New Roman"/>
          <w:b/>
          <w:color w:val="000000" w:themeColor="text1"/>
          <w:sz w:val="24"/>
          <w:szCs w:val="24"/>
        </w:rPr>
        <w:t xml:space="preserve"> </w:t>
      </w:r>
      <w:r w:rsidR="00923945" w:rsidRPr="006E56C8">
        <w:rPr>
          <w:rFonts w:ascii="Times New Roman" w:hAnsi="Times New Roman"/>
          <w:color w:val="000000" w:themeColor="text1"/>
          <w:sz w:val="24"/>
          <w:szCs w:val="24"/>
        </w:rPr>
        <w:t>(Total One Hundre</w:t>
      </w:r>
      <w:r w:rsidR="00724579" w:rsidRPr="006E56C8">
        <w:rPr>
          <w:rFonts w:ascii="Times New Roman" w:hAnsi="Times New Roman"/>
          <w:color w:val="000000" w:themeColor="text1"/>
          <w:sz w:val="24"/>
          <w:szCs w:val="24"/>
        </w:rPr>
        <w:t xml:space="preserve">d Twenty-Eight (128) Officials; </w:t>
      </w:r>
      <w:r w:rsidR="00923945" w:rsidRPr="006E56C8">
        <w:rPr>
          <w:rFonts w:ascii="Times New Roman" w:hAnsi="Times New Roman"/>
          <w:color w:val="000000" w:themeColor="text1"/>
          <w:sz w:val="24"/>
          <w:szCs w:val="24"/>
        </w:rPr>
        <w:t>additional Officials assigned to Sectionals with Seven (7) and Eight (8) teams)</w:t>
      </w:r>
    </w:p>
    <w:p w14:paraId="0084D72F" w14:textId="77777777" w:rsidR="00923945" w:rsidRPr="006E56C8" w:rsidRDefault="00923945" w:rsidP="00923945">
      <w:pPr>
        <w:pStyle w:val="ListParagraph"/>
        <w:tabs>
          <w:tab w:val="left" w:pos="1440"/>
          <w:tab w:val="left" w:pos="3780"/>
          <w:tab w:val="left" w:pos="4050"/>
        </w:tabs>
        <w:spacing w:after="0"/>
        <w:ind w:left="1440"/>
        <w:rPr>
          <w:rFonts w:ascii="Times New Roman" w:hAnsi="Times New Roman"/>
          <w:b/>
          <w:color w:val="000000" w:themeColor="text1"/>
          <w:sz w:val="24"/>
          <w:szCs w:val="24"/>
        </w:rPr>
      </w:pPr>
      <w:r w:rsidRPr="006E56C8">
        <w:rPr>
          <w:rFonts w:ascii="Times New Roman" w:hAnsi="Times New Roman"/>
          <w:color w:val="000000" w:themeColor="text1"/>
          <w:sz w:val="24"/>
          <w:szCs w:val="24"/>
        </w:rPr>
        <w:t>Unless geographically impossible,</w:t>
      </w:r>
      <w:r w:rsidR="00724579" w:rsidRPr="006E56C8">
        <w:rPr>
          <w:rFonts w:ascii="Times New Roman" w:hAnsi="Times New Roman"/>
          <w:color w:val="000000" w:themeColor="text1"/>
          <w:sz w:val="24"/>
          <w:szCs w:val="24"/>
        </w:rPr>
        <w:t xml:space="preserve"> sectional assignment shall follow the following procedure:</w:t>
      </w:r>
    </w:p>
    <w:p w14:paraId="033FE325" w14:textId="77777777" w:rsidR="00923945" w:rsidRPr="006E56C8" w:rsidRDefault="00923945" w:rsidP="002265E8">
      <w:pPr>
        <w:pStyle w:val="BodyTextIndent3"/>
        <w:numPr>
          <w:ilvl w:val="0"/>
          <w:numId w:val="85"/>
        </w:numPr>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 xml:space="preserve">the top Sixty-Four (64) rated Officials, eligible to advance to Regionals, will be assigned a #1 position. </w:t>
      </w:r>
    </w:p>
    <w:p w14:paraId="44F9B758" w14:textId="77777777" w:rsidR="00923945" w:rsidRPr="006E56C8" w:rsidRDefault="00923945" w:rsidP="002265E8">
      <w:pPr>
        <w:pStyle w:val="BodyTextIndent3"/>
        <w:numPr>
          <w:ilvl w:val="0"/>
          <w:numId w:val="85"/>
        </w:numPr>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the next Sixty-Four (64) highest rated Officials, eligible for Regionals, will be assigned a #2 position.</w:t>
      </w:r>
    </w:p>
    <w:p w14:paraId="3AFB7316" w14:textId="119CDB24" w:rsidR="00DC0789" w:rsidRPr="009B7CC9" w:rsidRDefault="00923945" w:rsidP="002265E8">
      <w:pPr>
        <w:pStyle w:val="BodyTextIndent3"/>
        <w:numPr>
          <w:ilvl w:val="0"/>
          <w:numId w:val="85"/>
        </w:numPr>
        <w:ind w:left="2160" w:hanging="720"/>
        <w:rPr>
          <w:rFonts w:ascii="Times New Roman" w:hAnsi="Times New Roman"/>
          <w:color w:val="000000" w:themeColor="text1"/>
          <w:sz w:val="24"/>
          <w:szCs w:val="24"/>
          <w:highlight w:val="lightGray"/>
        </w:rPr>
      </w:pPr>
      <w:r w:rsidRPr="006E56C8">
        <w:rPr>
          <w:rFonts w:ascii="Times New Roman" w:hAnsi="Times New Roman"/>
          <w:color w:val="000000" w:themeColor="text1"/>
          <w:sz w:val="24"/>
          <w:szCs w:val="24"/>
        </w:rPr>
        <w:t xml:space="preserve">the additional Officials needed to be assigned to Sectionals with Seven (7) and Eight (8) participating teams, will be assigned a #3 position. </w:t>
      </w:r>
      <w:r w:rsidR="009B7CC9" w:rsidRPr="009B7CC9">
        <w:rPr>
          <w:rFonts w:ascii="Times New Roman" w:hAnsi="Times New Roman"/>
          <w:color w:val="000000" w:themeColor="text1"/>
          <w:sz w:val="24"/>
          <w:szCs w:val="24"/>
          <w:highlight w:val="lightGray"/>
        </w:rPr>
        <w:t>These positions will be based off ranking and geography.</w:t>
      </w:r>
      <w:r w:rsidR="00DC0789" w:rsidRPr="009B7CC9">
        <w:rPr>
          <w:rFonts w:ascii="Times New Roman" w:hAnsi="Times New Roman"/>
          <w:color w:val="000000" w:themeColor="text1"/>
          <w:sz w:val="24"/>
          <w:szCs w:val="24"/>
          <w:highlight w:val="lightGray"/>
        </w:rPr>
        <w:t xml:space="preserve"> </w:t>
      </w:r>
    </w:p>
    <w:p w14:paraId="5B7AE27D" w14:textId="77777777" w:rsidR="00DC0789" w:rsidRPr="006E56C8" w:rsidRDefault="00DC0789" w:rsidP="002265E8">
      <w:pPr>
        <w:pStyle w:val="ListParagraph"/>
        <w:numPr>
          <w:ilvl w:val="0"/>
          <w:numId w:val="83"/>
        </w:numPr>
        <w:tabs>
          <w:tab w:val="left" w:pos="720"/>
          <w:tab w:val="left" w:pos="5688"/>
        </w:tabs>
        <w:suppressAutoHyphens/>
        <w:spacing w:after="0"/>
        <w:ind w:left="1440" w:hanging="720"/>
        <w:rPr>
          <w:rFonts w:ascii="Times New Roman" w:hAnsi="Times New Roman"/>
          <w:color w:val="000000" w:themeColor="text1"/>
          <w:sz w:val="24"/>
          <w:szCs w:val="24"/>
        </w:rPr>
      </w:pPr>
      <w:r w:rsidRPr="006E56C8">
        <w:rPr>
          <w:rFonts w:ascii="Times New Roman" w:hAnsi="Times New Roman"/>
          <w:b/>
          <w:color w:val="000000" w:themeColor="text1"/>
          <w:sz w:val="24"/>
          <w:szCs w:val="24"/>
        </w:rPr>
        <w:t>Advancement From Sectional to Regional</w:t>
      </w:r>
      <w:r w:rsidRPr="006E56C8">
        <w:rPr>
          <w:rFonts w:ascii="Times New Roman" w:hAnsi="Times New Roman"/>
          <w:color w:val="000000" w:themeColor="text1"/>
          <w:sz w:val="24"/>
          <w:szCs w:val="24"/>
        </w:rPr>
        <w:t xml:space="preserve"> (Total </w:t>
      </w:r>
      <w:r w:rsidR="00923945" w:rsidRPr="006E56C8">
        <w:rPr>
          <w:rFonts w:ascii="Times New Roman" w:hAnsi="Times New Roman"/>
          <w:color w:val="000000" w:themeColor="text1"/>
          <w:sz w:val="24"/>
          <w:szCs w:val="24"/>
        </w:rPr>
        <w:t>Ninety-S</w:t>
      </w:r>
      <w:r w:rsidRPr="006E56C8">
        <w:rPr>
          <w:rFonts w:ascii="Times New Roman" w:hAnsi="Times New Roman"/>
          <w:color w:val="000000" w:themeColor="text1"/>
          <w:sz w:val="24"/>
          <w:szCs w:val="24"/>
        </w:rPr>
        <w:t>ix (96) Officials) .  Regional assignments shall follow the following criteria:</w:t>
      </w:r>
    </w:p>
    <w:p w14:paraId="144FCAE7" w14:textId="77777777" w:rsidR="00DC0789" w:rsidRPr="006E56C8" w:rsidRDefault="00DC0789" w:rsidP="002265E8">
      <w:pPr>
        <w:numPr>
          <w:ilvl w:val="0"/>
          <w:numId w:val="86"/>
        </w:numPr>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An umpire must have worked at least Three (3) sectionals (not required to be consecutive).</w:t>
      </w:r>
    </w:p>
    <w:p w14:paraId="5427AC33" w14:textId="77777777" w:rsidR="00DC0789" w:rsidRPr="006E56C8" w:rsidRDefault="00DC0789" w:rsidP="002265E8">
      <w:pPr>
        <w:numPr>
          <w:ilvl w:val="0"/>
          <w:numId w:val="86"/>
        </w:numPr>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The top Ninety-six (96) rated umpires meeting these criteria will be assigned a regional so long as approximately Fifty percent (50%) of those umpires have never umpired the state finals.</w:t>
      </w:r>
    </w:p>
    <w:p w14:paraId="110607C8" w14:textId="77777777" w:rsidR="00DB4981" w:rsidRPr="006E56C8" w:rsidRDefault="00DC0789" w:rsidP="002265E8">
      <w:pPr>
        <w:numPr>
          <w:ilvl w:val="0"/>
          <w:numId w:val="86"/>
        </w:numPr>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 xml:space="preserve">Unless geographically impossible, </w:t>
      </w:r>
    </w:p>
    <w:p w14:paraId="2F6542AC" w14:textId="28F3899C" w:rsidR="00DB4981" w:rsidRPr="006E56C8" w:rsidRDefault="005C475D" w:rsidP="002265E8">
      <w:pPr>
        <w:numPr>
          <w:ilvl w:val="0"/>
          <w:numId w:val="87"/>
        </w:numPr>
        <w:tabs>
          <w:tab w:val="left" w:pos="1080"/>
          <w:tab w:val="left" w:pos="2880"/>
        </w:tabs>
        <w:spacing w:after="0"/>
        <w:ind w:left="288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t</w:t>
      </w:r>
      <w:r w:rsidR="00DB4981" w:rsidRPr="006E56C8">
        <w:rPr>
          <w:rFonts w:ascii="Times New Roman" w:hAnsi="Times New Roman"/>
          <w:color w:val="000000" w:themeColor="text1"/>
          <w:sz w:val="24"/>
          <w:szCs w:val="24"/>
        </w:rPr>
        <w:t xml:space="preserve">he top </w:t>
      </w:r>
      <w:r w:rsidR="00EB4368">
        <w:rPr>
          <w:rFonts w:ascii="Times New Roman" w:hAnsi="Times New Roman"/>
          <w:color w:val="000000" w:themeColor="text1"/>
          <w:sz w:val="24"/>
          <w:szCs w:val="24"/>
        </w:rPr>
        <w:t>thirty-two</w:t>
      </w:r>
      <w:r w:rsidR="00DB4981" w:rsidRPr="006E56C8">
        <w:rPr>
          <w:rFonts w:ascii="Times New Roman" w:hAnsi="Times New Roman"/>
          <w:color w:val="000000" w:themeColor="text1"/>
          <w:sz w:val="24"/>
          <w:szCs w:val="24"/>
        </w:rPr>
        <w:t xml:space="preserve"> (</w:t>
      </w:r>
      <w:r w:rsidR="00EB4368">
        <w:rPr>
          <w:rFonts w:ascii="Times New Roman" w:hAnsi="Times New Roman"/>
          <w:color w:val="000000" w:themeColor="text1"/>
          <w:sz w:val="24"/>
          <w:szCs w:val="24"/>
        </w:rPr>
        <w:t>32</w:t>
      </w:r>
      <w:r w:rsidR="00DB4981" w:rsidRPr="006E56C8">
        <w:rPr>
          <w:rFonts w:ascii="Times New Roman" w:hAnsi="Times New Roman"/>
          <w:color w:val="000000" w:themeColor="text1"/>
          <w:sz w:val="24"/>
          <w:szCs w:val="24"/>
        </w:rPr>
        <w:t>) rated Officials, eligible to advance to Semi-State, will be assigned a #1 position.</w:t>
      </w:r>
    </w:p>
    <w:p w14:paraId="5ABB911B" w14:textId="4B11712C" w:rsidR="00DB4981" w:rsidRPr="006E56C8" w:rsidRDefault="005C475D" w:rsidP="002265E8">
      <w:pPr>
        <w:numPr>
          <w:ilvl w:val="0"/>
          <w:numId w:val="87"/>
        </w:numPr>
        <w:spacing w:after="0"/>
        <w:ind w:left="288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lastRenderedPageBreak/>
        <w:t>the E</w:t>
      </w:r>
      <w:r w:rsidR="00DB4981" w:rsidRPr="006E56C8">
        <w:rPr>
          <w:rFonts w:ascii="Times New Roman" w:hAnsi="Times New Roman"/>
          <w:color w:val="000000" w:themeColor="text1"/>
          <w:sz w:val="24"/>
          <w:szCs w:val="24"/>
        </w:rPr>
        <w:t>ight</w:t>
      </w:r>
      <w:r w:rsidRPr="006E56C8">
        <w:rPr>
          <w:rFonts w:ascii="Times New Roman" w:hAnsi="Times New Roman"/>
          <w:color w:val="000000" w:themeColor="text1"/>
          <w:sz w:val="24"/>
          <w:szCs w:val="24"/>
        </w:rPr>
        <w:t xml:space="preserve"> (8)</w:t>
      </w:r>
      <w:r w:rsidR="00DB4981" w:rsidRPr="006E56C8">
        <w:rPr>
          <w:rFonts w:ascii="Times New Roman" w:hAnsi="Times New Roman"/>
          <w:color w:val="000000" w:themeColor="text1"/>
          <w:sz w:val="24"/>
          <w:szCs w:val="24"/>
        </w:rPr>
        <w:t xml:space="preserve"> highest rated Officials, eligible </w:t>
      </w:r>
      <w:r w:rsidR="00EB4368">
        <w:rPr>
          <w:rFonts w:ascii="Times New Roman" w:hAnsi="Times New Roman"/>
          <w:color w:val="000000" w:themeColor="text1"/>
          <w:sz w:val="24"/>
          <w:szCs w:val="24"/>
        </w:rPr>
        <w:t xml:space="preserve">to advance to Semi-State, </w:t>
      </w:r>
      <w:r w:rsidR="00DB4981" w:rsidRPr="006E56C8">
        <w:rPr>
          <w:rFonts w:ascii="Times New Roman" w:hAnsi="Times New Roman"/>
          <w:color w:val="000000" w:themeColor="text1"/>
          <w:sz w:val="24"/>
          <w:szCs w:val="24"/>
        </w:rPr>
        <w:t>will be assigned a #</w:t>
      </w:r>
      <w:r w:rsidR="00EB4368">
        <w:rPr>
          <w:rFonts w:ascii="Times New Roman" w:hAnsi="Times New Roman"/>
          <w:color w:val="000000" w:themeColor="text1"/>
          <w:sz w:val="24"/>
          <w:szCs w:val="24"/>
        </w:rPr>
        <w:t>2</w:t>
      </w:r>
      <w:r w:rsidR="00DB4981" w:rsidRPr="006E56C8">
        <w:rPr>
          <w:rFonts w:ascii="Times New Roman" w:hAnsi="Times New Roman"/>
          <w:color w:val="000000" w:themeColor="text1"/>
          <w:sz w:val="24"/>
          <w:szCs w:val="24"/>
        </w:rPr>
        <w:t xml:space="preserve"> position.</w:t>
      </w:r>
    </w:p>
    <w:p w14:paraId="68BAA3BB" w14:textId="2BF3974D" w:rsidR="00DB4981" w:rsidRPr="006E56C8" w:rsidRDefault="005C475D" w:rsidP="002265E8">
      <w:pPr>
        <w:numPr>
          <w:ilvl w:val="0"/>
          <w:numId w:val="87"/>
        </w:numPr>
        <w:spacing w:after="0"/>
        <w:ind w:left="288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 xml:space="preserve">the next </w:t>
      </w:r>
      <w:r w:rsidR="00EB4368">
        <w:rPr>
          <w:rFonts w:ascii="Times New Roman" w:hAnsi="Times New Roman"/>
          <w:color w:val="000000" w:themeColor="text1"/>
          <w:sz w:val="24"/>
          <w:szCs w:val="24"/>
        </w:rPr>
        <w:t>twenty-four</w:t>
      </w:r>
      <w:r w:rsidR="00DB4981" w:rsidRPr="006E56C8">
        <w:rPr>
          <w:rFonts w:ascii="Times New Roman" w:hAnsi="Times New Roman"/>
          <w:color w:val="000000" w:themeColor="text1"/>
          <w:sz w:val="24"/>
          <w:szCs w:val="24"/>
        </w:rPr>
        <w:t xml:space="preserve"> (</w:t>
      </w:r>
      <w:r w:rsidR="00EB4368">
        <w:rPr>
          <w:rFonts w:ascii="Times New Roman" w:hAnsi="Times New Roman"/>
          <w:color w:val="000000" w:themeColor="text1"/>
          <w:sz w:val="24"/>
          <w:szCs w:val="24"/>
        </w:rPr>
        <w:t>24</w:t>
      </w:r>
      <w:r w:rsidR="00DB4981" w:rsidRPr="006E56C8">
        <w:rPr>
          <w:rFonts w:ascii="Times New Roman" w:hAnsi="Times New Roman"/>
          <w:color w:val="000000" w:themeColor="text1"/>
          <w:sz w:val="24"/>
          <w:szCs w:val="24"/>
        </w:rPr>
        <w:t xml:space="preserve">) highest rated Officials, eligible for Regionals, will be assigned a #2 position. </w:t>
      </w:r>
    </w:p>
    <w:p w14:paraId="5B281E7D" w14:textId="77777777" w:rsidR="00DB4981" w:rsidRPr="006E56C8" w:rsidRDefault="005C475D" w:rsidP="002265E8">
      <w:pPr>
        <w:numPr>
          <w:ilvl w:val="0"/>
          <w:numId w:val="87"/>
        </w:numPr>
        <w:tabs>
          <w:tab w:val="left" w:pos="1080"/>
          <w:tab w:val="left" w:pos="2880"/>
        </w:tabs>
        <w:ind w:left="288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the next Thirty-T</w:t>
      </w:r>
      <w:r w:rsidR="00DB4981" w:rsidRPr="006E56C8">
        <w:rPr>
          <w:rFonts w:ascii="Times New Roman" w:hAnsi="Times New Roman"/>
          <w:color w:val="000000" w:themeColor="text1"/>
          <w:sz w:val="24"/>
          <w:szCs w:val="24"/>
        </w:rPr>
        <w:t>wo (32) highest rated Officials, eligible for Regionals, will be assigned a #3 position</w:t>
      </w:r>
    </w:p>
    <w:p w14:paraId="2D268E48" w14:textId="77777777" w:rsidR="00DC0789" w:rsidRPr="006E56C8" w:rsidRDefault="00DC0789" w:rsidP="002265E8">
      <w:pPr>
        <w:pStyle w:val="ListParagraph"/>
        <w:numPr>
          <w:ilvl w:val="0"/>
          <w:numId w:val="83"/>
        </w:numPr>
        <w:tabs>
          <w:tab w:val="left" w:pos="1440"/>
        </w:tabs>
        <w:spacing w:after="0"/>
        <w:ind w:left="1440" w:hanging="720"/>
        <w:rPr>
          <w:rFonts w:ascii="Times New Roman" w:hAnsi="Times New Roman"/>
          <w:color w:val="000000" w:themeColor="text1"/>
          <w:sz w:val="24"/>
          <w:szCs w:val="24"/>
        </w:rPr>
      </w:pPr>
      <w:r w:rsidRPr="006E56C8">
        <w:rPr>
          <w:rFonts w:ascii="Times New Roman" w:hAnsi="Times New Roman"/>
          <w:b/>
          <w:color w:val="000000" w:themeColor="text1"/>
          <w:sz w:val="24"/>
          <w:szCs w:val="24"/>
        </w:rPr>
        <w:t>Advancement From Regional to Semi-State</w:t>
      </w:r>
      <w:r w:rsidRPr="006E56C8">
        <w:rPr>
          <w:rFonts w:ascii="Times New Roman" w:hAnsi="Times New Roman"/>
          <w:color w:val="000000" w:themeColor="text1"/>
          <w:sz w:val="24"/>
          <w:szCs w:val="24"/>
        </w:rPr>
        <w:t xml:space="preserve"> (Total </w:t>
      </w:r>
      <w:r w:rsidR="005C475D" w:rsidRPr="006E56C8">
        <w:rPr>
          <w:rFonts w:ascii="Times New Roman" w:hAnsi="Times New Roman"/>
          <w:color w:val="000000" w:themeColor="text1"/>
          <w:sz w:val="24"/>
          <w:szCs w:val="24"/>
        </w:rPr>
        <w:t>Forty (40</w:t>
      </w:r>
      <w:r w:rsidRPr="006E56C8">
        <w:rPr>
          <w:rFonts w:ascii="Times New Roman" w:hAnsi="Times New Roman"/>
          <w:color w:val="000000" w:themeColor="text1"/>
          <w:sz w:val="24"/>
          <w:szCs w:val="24"/>
        </w:rPr>
        <w:t>) Officials).  Semi-state assignments shall follow the following criteria:</w:t>
      </w:r>
    </w:p>
    <w:p w14:paraId="3B2D3713" w14:textId="77777777" w:rsidR="00DC0789" w:rsidRPr="006E56C8" w:rsidRDefault="00DC0789" w:rsidP="002265E8">
      <w:pPr>
        <w:numPr>
          <w:ilvl w:val="0"/>
          <w:numId w:val="88"/>
        </w:numPr>
        <w:tabs>
          <w:tab w:val="left" w:pos="2160"/>
        </w:tabs>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An um</w:t>
      </w:r>
      <w:r w:rsidR="005C475D" w:rsidRPr="006E56C8">
        <w:rPr>
          <w:rFonts w:ascii="Times New Roman" w:hAnsi="Times New Roman"/>
          <w:color w:val="000000" w:themeColor="text1"/>
          <w:sz w:val="24"/>
          <w:szCs w:val="24"/>
        </w:rPr>
        <w:t>pire must have worked at least T</w:t>
      </w:r>
      <w:r w:rsidRPr="006E56C8">
        <w:rPr>
          <w:rFonts w:ascii="Times New Roman" w:hAnsi="Times New Roman"/>
          <w:color w:val="000000" w:themeColor="text1"/>
          <w:sz w:val="24"/>
          <w:szCs w:val="24"/>
        </w:rPr>
        <w:t>hree (3) regionals (not required to be consecutive);;</w:t>
      </w:r>
    </w:p>
    <w:p w14:paraId="50A6A25A" w14:textId="77777777" w:rsidR="00DC0789" w:rsidRPr="006E56C8" w:rsidRDefault="00DC0789" w:rsidP="002265E8">
      <w:pPr>
        <w:numPr>
          <w:ilvl w:val="0"/>
          <w:numId w:val="88"/>
        </w:numPr>
        <w:tabs>
          <w:tab w:val="left" w:pos="2160"/>
        </w:tabs>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 xml:space="preserve">The top </w:t>
      </w:r>
      <w:r w:rsidR="00AB51EA" w:rsidRPr="006E56C8">
        <w:rPr>
          <w:rFonts w:ascii="Times New Roman" w:hAnsi="Times New Roman"/>
          <w:color w:val="000000" w:themeColor="text1"/>
          <w:sz w:val="24"/>
          <w:szCs w:val="24"/>
        </w:rPr>
        <w:t xml:space="preserve">Forty (40) </w:t>
      </w:r>
      <w:r w:rsidRPr="006E56C8">
        <w:rPr>
          <w:rFonts w:ascii="Times New Roman" w:hAnsi="Times New Roman"/>
          <w:color w:val="000000" w:themeColor="text1"/>
          <w:sz w:val="24"/>
          <w:szCs w:val="24"/>
        </w:rPr>
        <w:t xml:space="preserve"> rated umpires meeting this criteria will be assigned a regional so long as approximately Fifty percent (50%) of those umpires have never umpired the state finals;</w:t>
      </w:r>
    </w:p>
    <w:p w14:paraId="23AF375B" w14:textId="77777777" w:rsidR="00AB51EA" w:rsidRPr="006E56C8" w:rsidRDefault="00DC0789" w:rsidP="002265E8">
      <w:pPr>
        <w:numPr>
          <w:ilvl w:val="0"/>
          <w:numId w:val="88"/>
        </w:numPr>
        <w:tabs>
          <w:tab w:val="left" w:pos="2160"/>
        </w:tabs>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 xml:space="preserve">Unless geographically impossible, </w:t>
      </w:r>
    </w:p>
    <w:p w14:paraId="13EB5DAD" w14:textId="77777777" w:rsidR="00AB51EA" w:rsidRPr="006E56C8" w:rsidRDefault="00AB51EA" w:rsidP="003E449D">
      <w:pPr>
        <w:numPr>
          <w:ilvl w:val="0"/>
          <w:numId w:val="164"/>
        </w:numPr>
        <w:tabs>
          <w:tab w:val="left" w:pos="2880"/>
        </w:tabs>
        <w:spacing w:after="0"/>
        <w:ind w:left="288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the top Eight (8) rated Officials, eligible to advance to the state finals, will be assigned a #1 position.</w:t>
      </w:r>
    </w:p>
    <w:p w14:paraId="4775717E" w14:textId="77777777" w:rsidR="00AB51EA" w:rsidRPr="006E56C8" w:rsidRDefault="00AB51EA" w:rsidP="003E449D">
      <w:pPr>
        <w:numPr>
          <w:ilvl w:val="0"/>
          <w:numId w:val="164"/>
        </w:numPr>
        <w:tabs>
          <w:tab w:val="left" w:pos="2880"/>
        </w:tabs>
        <w:spacing w:after="0"/>
        <w:ind w:left="288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the next four (4) highest rated Officials, eligible for the state finals, will be assigned a #2 position.</w:t>
      </w:r>
    </w:p>
    <w:p w14:paraId="7F8FB8B9" w14:textId="77777777" w:rsidR="00AB51EA" w:rsidRPr="006E56C8" w:rsidRDefault="00AB51EA" w:rsidP="003E449D">
      <w:pPr>
        <w:numPr>
          <w:ilvl w:val="0"/>
          <w:numId w:val="164"/>
        </w:numPr>
        <w:tabs>
          <w:tab w:val="left" w:pos="2880"/>
        </w:tabs>
        <w:spacing w:after="0"/>
        <w:ind w:left="288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 xml:space="preserve">the next four (4) highest rated Official, eligible for semi-state, will be assigned a #2 position </w:t>
      </w:r>
    </w:p>
    <w:p w14:paraId="47AE9C20" w14:textId="77777777" w:rsidR="00AB51EA" w:rsidRPr="006E56C8" w:rsidRDefault="00AB51EA" w:rsidP="003E449D">
      <w:pPr>
        <w:numPr>
          <w:ilvl w:val="0"/>
          <w:numId w:val="164"/>
        </w:numPr>
        <w:tabs>
          <w:tab w:val="left" w:pos="2880"/>
        </w:tabs>
        <w:spacing w:after="0"/>
        <w:ind w:left="288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 xml:space="preserve">the next eight (8) highest rated Officials, eligible for semi-state, will be </w:t>
      </w:r>
      <w:r w:rsidR="002E07B9" w:rsidRPr="006E56C8">
        <w:rPr>
          <w:rFonts w:ascii="Times New Roman" w:hAnsi="Times New Roman"/>
          <w:color w:val="000000" w:themeColor="text1"/>
          <w:sz w:val="24"/>
          <w:szCs w:val="24"/>
        </w:rPr>
        <w:t>assigned #</w:t>
      </w:r>
      <w:r w:rsidRPr="006E56C8">
        <w:rPr>
          <w:rFonts w:ascii="Times New Roman" w:hAnsi="Times New Roman"/>
          <w:color w:val="000000" w:themeColor="text1"/>
          <w:sz w:val="24"/>
          <w:szCs w:val="24"/>
        </w:rPr>
        <w:t>3 position.</w:t>
      </w:r>
    </w:p>
    <w:p w14:paraId="10A8487A" w14:textId="77777777" w:rsidR="00AB51EA" w:rsidRPr="006E56C8" w:rsidRDefault="00AB51EA" w:rsidP="003E449D">
      <w:pPr>
        <w:numPr>
          <w:ilvl w:val="0"/>
          <w:numId w:val="164"/>
        </w:numPr>
        <w:tabs>
          <w:tab w:val="left" w:pos="2880"/>
        </w:tabs>
        <w:spacing w:after="0"/>
        <w:ind w:left="288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the next eight (8) highest</w:t>
      </w:r>
      <w:r w:rsidR="00575480" w:rsidRPr="006E56C8">
        <w:rPr>
          <w:rFonts w:ascii="Times New Roman" w:hAnsi="Times New Roman"/>
          <w:color w:val="000000" w:themeColor="text1"/>
          <w:sz w:val="24"/>
          <w:szCs w:val="24"/>
        </w:rPr>
        <w:t xml:space="preserve"> rated Officials, eligible for semi-s</w:t>
      </w:r>
      <w:r w:rsidRPr="006E56C8">
        <w:rPr>
          <w:rFonts w:ascii="Times New Roman" w:hAnsi="Times New Roman"/>
          <w:color w:val="000000" w:themeColor="text1"/>
          <w:sz w:val="24"/>
          <w:szCs w:val="24"/>
        </w:rPr>
        <w:t>tate, will be assigned a #4 position.</w:t>
      </w:r>
    </w:p>
    <w:p w14:paraId="22F1236C" w14:textId="77777777" w:rsidR="00DC0789" w:rsidRPr="006E56C8" w:rsidRDefault="00AB51EA" w:rsidP="003E449D">
      <w:pPr>
        <w:numPr>
          <w:ilvl w:val="0"/>
          <w:numId w:val="164"/>
        </w:numPr>
        <w:tabs>
          <w:tab w:val="left" w:pos="2880"/>
        </w:tabs>
        <w:spacing w:after="0"/>
        <w:ind w:left="288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the next eight (8) highest</w:t>
      </w:r>
      <w:r w:rsidR="00575480" w:rsidRPr="006E56C8">
        <w:rPr>
          <w:rFonts w:ascii="Times New Roman" w:hAnsi="Times New Roman"/>
          <w:color w:val="000000" w:themeColor="text1"/>
          <w:sz w:val="24"/>
          <w:szCs w:val="24"/>
        </w:rPr>
        <w:t xml:space="preserve"> rated Officials, eligible for semi-s</w:t>
      </w:r>
      <w:r w:rsidRPr="006E56C8">
        <w:rPr>
          <w:rFonts w:ascii="Times New Roman" w:hAnsi="Times New Roman"/>
          <w:color w:val="000000" w:themeColor="text1"/>
          <w:sz w:val="24"/>
          <w:szCs w:val="24"/>
        </w:rPr>
        <w:t>tate, will be assigned a #5 position.</w:t>
      </w:r>
    </w:p>
    <w:p w14:paraId="17E8BB6E" w14:textId="77777777" w:rsidR="00AB51EA" w:rsidRPr="006E56C8" w:rsidRDefault="00AB51EA" w:rsidP="00AB51EA">
      <w:pPr>
        <w:tabs>
          <w:tab w:val="left" w:pos="2160"/>
        </w:tabs>
        <w:spacing w:after="0"/>
        <w:ind w:left="6450"/>
        <w:rPr>
          <w:rFonts w:ascii="Times New Roman" w:hAnsi="Times New Roman"/>
          <w:color w:val="000000" w:themeColor="text1"/>
          <w:sz w:val="24"/>
          <w:szCs w:val="24"/>
        </w:rPr>
      </w:pPr>
    </w:p>
    <w:p w14:paraId="566B3297" w14:textId="77777777" w:rsidR="00DC0789" w:rsidRPr="006E56C8" w:rsidRDefault="00DC0789" w:rsidP="002265E8">
      <w:pPr>
        <w:pStyle w:val="ListParagraph"/>
        <w:numPr>
          <w:ilvl w:val="0"/>
          <w:numId w:val="83"/>
        </w:numPr>
        <w:tabs>
          <w:tab w:val="left" w:pos="1440"/>
        </w:tabs>
        <w:spacing w:after="0"/>
        <w:ind w:left="1440" w:hanging="720"/>
        <w:rPr>
          <w:rFonts w:ascii="Times New Roman" w:hAnsi="Times New Roman"/>
          <w:color w:val="000000" w:themeColor="text1"/>
          <w:sz w:val="24"/>
          <w:szCs w:val="24"/>
        </w:rPr>
      </w:pPr>
      <w:r w:rsidRPr="006E56C8">
        <w:rPr>
          <w:rFonts w:ascii="Times New Roman" w:hAnsi="Times New Roman"/>
          <w:b/>
          <w:color w:val="000000" w:themeColor="text1"/>
          <w:sz w:val="24"/>
          <w:szCs w:val="24"/>
        </w:rPr>
        <w:t>Advancement From Semi-State to State Finals</w:t>
      </w:r>
      <w:r w:rsidRPr="006E56C8">
        <w:rPr>
          <w:rFonts w:ascii="Times New Roman" w:hAnsi="Times New Roman"/>
          <w:color w:val="000000" w:themeColor="text1"/>
          <w:sz w:val="24"/>
          <w:szCs w:val="24"/>
        </w:rPr>
        <w:t xml:space="preserve"> (Total Twelve (12) Officials ).  State assignments shall follow the following criteria: </w:t>
      </w:r>
    </w:p>
    <w:p w14:paraId="6980BD92" w14:textId="77777777" w:rsidR="00DC0789" w:rsidRPr="006E56C8" w:rsidRDefault="00DC0789" w:rsidP="002265E8">
      <w:pPr>
        <w:numPr>
          <w:ilvl w:val="0"/>
          <w:numId w:val="89"/>
        </w:numPr>
        <w:tabs>
          <w:tab w:val="clear" w:pos="720"/>
          <w:tab w:val="num" w:pos="2160"/>
        </w:tabs>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An umpire must have worked at least Three (3) semi-states (not required to be consecutive).  If there are less than Four (4) Officials who have not worked the semi-state level for the past Three (3) years among the top Four (4) ranked regional level Officials, the next highest ranked regional level Official who has worked the semi-state level for Two (2) years will be assigned.</w:t>
      </w:r>
    </w:p>
    <w:p w14:paraId="0AF56767" w14:textId="77777777" w:rsidR="00DC0789" w:rsidRPr="006E56C8" w:rsidRDefault="00DC0789" w:rsidP="002265E8">
      <w:pPr>
        <w:numPr>
          <w:ilvl w:val="0"/>
          <w:numId w:val="89"/>
        </w:numPr>
        <w:tabs>
          <w:tab w:val="clear" w:pos="720"/>
          <w:tab w:val="num" w:pos="2160"/>
        </w:tabs>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The Four (4) highest rated Officials who have previously worked the state finals will be assigned to the state finals.  The Four (4) highest Officials who have never worked the state finals will be assigned to the state finals.  The next Four (4) highest rated Officials will be assigned to the state finals.</w:t>
      </w:r>
    </w:p>
    <w:p w14:paraId="038C9A56" w14:textId="77777777" w:rsidR="00DC0789" w:rsidRPr="006E56C8" w:rsidRDefault="00DC0789" w:rsidP="002265E8">
      <w:pPr>
        <w:numPr>
          <w:ilvl w:val="0"/>
          <w:numId w:val="89"/>
        </w:numPr>
        <w:tabs>
          <w:tab w:val="clear" w:pos="720"/>
          <w:tab w:val="num" w:pos="2160"/>
        </w:tabs>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lastRenderedPageBreak/>
        <w:t>Once an Official works the state finals, he/she will be assigned at no higher than the sectional level the following year.  There will be no limit on the number of times an Official could work the state finals, but the Official could reach that level once every Four (4) years.  If their ratings warrant, the Official may return to the state finals by working each level of the Tournament prior to returning to the state championship.</w:t>
      </w:r>
    </w:p>
    <w:p w14:paraId="44098665" w14:textId="77777777" w:rsidR="00DC0789" w:rsidRPr="009E109A" w:rsidRDefault="00DC0789" w:rsidP="002265E8">
      <w:pPr>
        <w:pStyle w:val="ListParagraph"/>
        <w:numPr>
          <w:ilvl w:val="0"/>
          <w:numId w:val="83"/>
        </w:numPr>
        <w:tabs>
          <w:tab w:val="left" w:pos="1440"/>
        </w:tabs>
        <w:ind w:left="1440" w:hanging="720"/>
        <w:rPr>
          <w:rFonts w:ascii="Times New Roman" w:hAnsi="Times New Roman"/>
          <w:b/>
          <w:color w:val="000000" w:themeColor="text1"/>
          <w:sz w:val="24"/>
          <w:szCs w:val="24"/>
        </w:rPr>
      </w:pPr>
      <w:r w:rsidRPr="006E56C8">
        <w:rPr>
          <w:rFonts w:ascii="Times New Roman" w:hAnsi="Times New Roman"/>
          <w:b/>
          <w:color w:val="000000" w:themeColor="text1"/>
          <w:sz w:val="24"/>
          <w:szCs w:val="24"/>
        </w:rPr>
        <w:t>Selection of Officials</w:t>
      </w:r>
      <w:r w:rsidRPr="006E56C8">
        <w:rPr>
          <w:rFonts w:ascii="Times New Roman" w:hAnsi="Times New Roman"/>
          <w:color w:val="000000" w:themeColor="text1"/>
          <w:sz w:val="24"/>
          <w:szCs w:val="24"/>
        </w:rPr>
        <w:t>.  Selection of an Official by the IHSAA to officiate a Tournament Series contest is a privilege, not a right, and the IHSAA, in its sole, unfettered discretion may assign, may choose not to assign, may reassign, or may un-assign any Official to any Tournament Series contest, all as it deems expedient, appropriate, and in the best interest of the Tournament Series and the IHSAA.</w:t>
      </w:r>
    </w:p>
    <w:p w14:paraId="3C75B086" w14:textId="77777777" w:rsidR="009E109A" w:rsidRPr="006E56C8" w:rsidRDefault="009E109A" w:rsidP="009E109A">
      <w:pPr>
        <w:pStyle w:val="ListParagraph"/>
        <w:tabs>
          <w:tab w:val="left" w:pos="1440"/>
        </w:tabs>
        <w:ind w:left="1440"/>
        <w:rPr>
          <w:rFonts w:ascii="Times New Roman" w:hAnsi="Times New Roman"/>
          <w:b/>
          <w:color w:val="000000" w:themeColor="text1"/>
          <w:sz w:val="24"/>
          <w:szCs w:val="24"/>
        </w:rPr>
      </w:pPr>
    </w:p>
    <w:p w14:paraId="0A01EABC" w14:textId="77777777" w:rsidR="00DC0789" w:rsidRDefault="006F115E" w:rsidP="00DC0789">
      <w:pPr>
        <w:pStyle w:val="ListParagraph"/>
        <w:autoSpaceDE w:val="0"/>
        <w:autoSpaceDN w:val="0"/>
        <w:adjustRightInd w:val="0"/>
        <w:spacing w:after="0"/>
        <w:ind w:left="0"/>
        <w:rPr>
          <w:rFonts w:ascii="Times New Roman" w:hAnsi="Times New Roman"/>
          <w:color w:val="000000" w:themeColor="text1"/>
          <w:sz w:val="24"/>
          <w:szCs w:val="24"/>
        </w:rPr>
      </w:pPr>
      <w:r>
        <w:rPr>
          <w:rFonts w:ascii="Times New Roman" w:hAnsi="Times New Roman"/>
          <w:color w:val="000000" w:themeColor="text1"/>
          <w:sz w:val="16"/>
          <w:szCs w:val="16"/>
        </w:rPr>
        <w:t>PolMan2020</w:t>
      </w:r>
      <w:r w:rsidR="00DC0789" w:rsidRPr="006E56C8">
        <w:rPr>
          <w:rFonts w:ascii="Times New Roman" w:hAnsi="Times New Roman"/>
          <w:color w:val="000000" w:themeColor="text1"/>
          <w:sz w:val="16"/>
          <w:szCs w:val="16"/>
        </w:rPr>
        <w:t xml:space="preserve"> (G</w:t>
      </w:r>
      <w:r w:rsidR="006317DE" w:rsidRPr="006E56C8">
        <w:rPr>
          <w:rFonts w:ascii="Times New Roman" w:hAnsi="Times New Roman"/>
          <w:color w:val="000000" w:themeColor="text1"/>
          <w:sz w:val="16"/>
          <w:szCs w:val="16"/>
        </w:rPr>
        <w:t>12</w:t>
      </w:r>
      <w:r w:rsidR="00DC0789" w:rsidRPr="006E56C8">
        <w:rPr>
          <w:rFonts w:ascii="Times New Roman" w:hAnsi="Times New Roman"/>
          <w:color w:val="000000" w:themeColor="text1"/>
          <w:sz w:val="16"/>
          <w:szCs w:val="16"/>
        </w:rPr>
        <w:t>) (</w:t>
      </w:r>
      <w:r>
        <w:rPr>
          <w:rFonts w:ascii="Times New Roman" w:hAnsi="Times New Roman"/>
          <w:color w:val="000000" w:themeColor="text1"/>
          <w:sz w:val="16"/>
          <w:szCs w:val="16"/>
        </w:rPr>
        <w:t>08.01.2020</w:t>
      </w:r>
      <w:r w:rsidR="00DC0789" w:rsidRPr="006E56C8">
        <w:rPr>
          <w:rFonts w:ascii="Times New Roman" w:hAnsi="Times New Roman"/>
          <w:color w:val="000000" w:themeColor="text1"/>
          <w:sz w:val="16"/>
          <w:szCs w:val="16"/>
        </w:rPr>
        <w:t>)</w:t>
      </w:r>
      <w:r w:rsidR="00DC0789" w:rsidRPr="006E56C8">
        <w:rPr>
          <w:rFonts w:ascii="Times New Roman" w:hAnsi="Times New Roman"/>
          <w:color w:val="000000" w:themeColor="text1"/>
          <w:sz w:val="24"/>
          <w:szCs w:val="24"/>
        </w:rPr>
        <w:br w:type="page"/>
      </w:r>
    </w:p>
    <w:p w14:paraId="1D033BE3" w14:textId="77777777" w:rsidR="00DC0789" w:rsidRPr="006E56C8" w:rsidRDefault="00DC0789" w:rsidP="004D636C">
      <w:pPr>
        <w:pStyle w:val="ListParagraph"/>
        <w:ind w:left="1440" w:hanging="1440"/>
        <w:rPr>
          <w:rFonts w:ascii="Times New Roman" w:hAnsi="Times New Roman"/>
          <w:b/>
          <w:color w:val="000000" w:themeColor="text1"/>
          <w:sz w:val="24"/>
          <w:szCs w:val="24"/>
          <w:u w:val="single"/>
        </w:rPr>
      </w:pPr>
      <w:r w:rsidRPr="006E56C8">
        <w:rPr>
          <w:rFonts w:ascii="Times New Roman" w:hAnsi="Times New Roman"/>
          <w:b/>
          <w:color w:val="000000" w:themeColor="text1"/>
          <w:sz w:val="24"/>
          <w:szCs w:val="24"/>
        </w:rPr>
        <w:lastRenderedPageBreak/>
        <w:t>G</w:t>
      </w:r>
      <w:r w:rsidR="006317DE" w:rsidRPr="006E56C8">
        <w:rPr>
          <w:rFonts w:ascii="Times New Roman" w:hAnsi="Times New Roman"/>
          <w:b/>
          <w:color w:val="000000" w:themeColor="text1"/>
          <w:sz w:val="24"/>
          <w:szCs w:val="24"/>
        </w:rPr>
        <w:t>-13</w:t>
      </w:r>
      <w:r w:rsidRPr="006E56C8">
        <w:rPr>
          <w:rFonts w:ascii="Times New Roman" w:hAnsi="Times New Roman"/>
          <w:b/>
          <w:color w:val="000000" w:themeColor="text1"/>
          <w:sz w:val="24"/>
          <w:szCs w:val="24"/>
        </w:rPr>
        <w:t>.</w:t>
      </w:r>
      <w:r w:rsidRPr="006E56C8">
        <w:rPr>
          <w:rFonts w:ascii="Times New Roman" w:hAnsi="Times New Roman"/>
          <w:b/>
          <w:color w:val="000000" w:themeColor="text1"/>
          <w:sz w:val="24"/>
          <w:szCs w:val="24"/>
        </w:rPr>
        <w:tab/>
      </w:r>
      <w:r w:rsidRPr="006E56C8">
        <w:rPr>
          <w:rFonts w:ascii="Times New Roman" w:hAnsi="Times New Roman"/>
          <w:b/>
          <w:color w:val="000000" w:themeColor="text1"/>
          <w:sz w:val="24"/>
          <w:szCs w:val="24"/>
          <w:u w:val="single"/>
        </w:rPr>
        <w:t>IHSAA Selection of Swimming and Diving Officials for Tournament Series Policy</w:t>
      </w:r>
    </w:p>
    <w:p w14:paraId="201D2C6A" w14:textId="77777777" w:rsidR="00260D8C" w:rsidRPr="006E56C8" w:rsidRDefault="00260D8C" w:rsidP="002265E8">
      <w:pPr>
        <w:numPr>
          <w:ilvl w:val="0"/>
          <w:numId w:val="90"/>
        </w:numPr>
        <w:tabs>
          <w:tab w:val="clear" w:pos="720"/>
          <w:tab w:val="num" w:pos="1440"/>
        </w:tabs>
        <w:spacing w:after="0"/>
        <w:ind w:left="1440" w:hanging="720"/>
        <w:rPr>
          <w:rFonts w:ascii="Times New Roman" w:hAnsi="Times New Roman"/>
          <w:color w:val="000000" w:themeColor="text1"/>
          <w:sz w:val="24"/>
          <w:szCs w:val="24"/>
        </w:rPr>
      </w:pPr>
      <w:r w:rsidRPr="006E56C8">
        <w:rPr>
          <w:rFonts w:ascii="Times New Roman" w:hAnsi="Times New Roman"/>
          <w:b/>
          <w:color w:val="000000" w:themeColor="text1"/>
          <w:sz w:val="24"/>
          <w:szCs w:val="24"/>
        </w:rPr>
        <w:t>Tournament Series assignment.</w:t>
      </w:r>
      <w:r w:rsidRPr="006E56C8">
        <w:rPr>
          <w:rFonts w:ascii="Times New Roman" w:hAnsi="Times New Roman"/>
          <w:color w:val="000000" w:themeColor="text1"/>
          <w:sz w:val="24"/>
          <w:szCs w:val="24"/>
        </w:rPr>
        <w:t xml:space="preserve">  To be considered for a Tournament Series assignment, the following criteria must be met:</w:t>
      </w:r>
    </w:p>
    <w:p w14:paraId="1A3D93C9" w14:textId="77777777" w:rsidR="00260D8C" w:rsidRPr="006E56C8" w:rsidRDefault="00260D8C" w:rsidP="002265E8">
      <w:pPr>
        <w:pStyle w:val="ListParagraph"/>
        <w:numPr>
          <w:ilvl w:val="0"/>
          <w:numId w:val="91"/>
        </w:numPr>
        <w:tabs>
          <w:tab w:val="num" w:pos="1440"/>
        </w:tabs>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Must be a licensed IHSAA Official in the sport of swimming.</w:t>
      </w:r>
    </w:p>
    <w:p w14:paraId="475B3F1D" w14:textId="77777777" w:rsidR="00260D8C" w:rsidRPr="006E56C8" w:rsidRDefault="00260D8C" w:rsidP="002265E8">
      <w:pPr>
        <w:numPr>
          <w:ilvl w:val="0"/>
          <w:numId w:val="91"/>
        </w:numPr>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Must have at least Two (2) years of experience in the sport of swimming.</w:t>
      </w:r>
    </w:p>
    <w:p w14:paraId="1291251D" w14:textId="77777777" w:rsidR="00260D8C" w:rsidRPr="006E56C8" w:rsidRDefault="00260D8C" w:rsidP="002265E8">
      <w:pPr>
        <w:numPr>
          <w:ilvl w:val="0"/>
          <w:numId w:val="91"/>
        </w:numPr>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Must have attended an IHSAA swimming rules interpretation meetings.</w:t>
      </w:r>
    </w:p>
    <w:p w14:paraId="65497A63" w14:textId="77777777" w:rsidR="00260D8C" w:rsidRPr="006E56C8" w:rsidRDefault="00260D8C" w:rsidP="002265E8">
      <w:pPr>
        <w:numPr>
          <w:ilvl w:val="0"/>
          <w:numId w:val="91"/>
        </w:numPr>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Must have started a minimum of Three (3) varsity meets in the current season.</w:t>
      </w:r>
    </w:p>
    <w:p w14:paraId="4EE9124A" w14:textId="77777777" w:rsidR="00260D8C" w:rsidRPr="006E56C8" w:rsidRDefault="00260D8C" w:rsidP="002265E8">
      <w:pPr>
        <w:numPr>
          <w:ilvl w:val="0"/>
          <w:numId w:val="91"/>
        </w:numPr>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Must have filed a Swimming Tournament Series Application with the IHSAA office by the specified date each year.</w:t>
      </w:r>
    </w:p>
    <w:p w14:paraId="5E6F710E" w14:textId="77777777" w:rsidR="00260D8C" w:rsidRPr="006E56C8" w:rsidRDefault="00260D8C" w:rsidP="002265E8">
      <w:pPr>
        <w:numPr>
          <w:ilvl w:val="0"/>
          <w:numId w:val="91"/>
        </w:numPr>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Must have received a score of Ninety percent (90%) or above on the open book NFHS Part II Test.</w:t>
      </w:r>
    </w:p>
    <w:p w14:paraId="74510D8F" w14:textId="77777777" w:rsidR="00260D8C" w:rsidRPr="006E56C8" w:rsidRDefault="00260D8C" w:rsidP="002265E8">
      <w:pPr>
        <w:numPr>
          <w:ilvl w:val="0"/>
          <w:numId w:val="91"/>
        </w:numPr>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Must have received favorable rating from the IHSAA Official’s Rating.</w:t>
      </w:r>
    </w:p>
    <w:p w14:paraId="6482213B" w14:textId="77777777" w:rsidR="00260D8C" w:rsidRPr="006E56C8" w:rsidRDefault="00260D8C" w:rsidP="002265E8">
      <w:pPr>
        <w:numPr>
          <w:ilvl w:val="0"/>
          <w:numId w:val="91"/>
        </w:numPr>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Membership in an Official’s association and attendance at association meetings is strongly recommended and will be considered in assignment to the Tournament Series.</w:t>
      </w:r>
    </w:p>
    <w:p w14:paraId="6F41BF0E" w14:textId="77777777" w:rsidR="00260D8C" w:rsidRPr="006E56C8" w:rsidRDefault="00260D8C" w:rsidP="00260D8C">
      <w:pPr>
        <w:spacing w:after="0"/>
        <w:rPr>
          <w:rFonts w:ascii="Times New Roman" w:hAnsi="Times New Roman"/>
          <w:color w:val="000000" w:themeColor="text1"/>
          <w:sz w:val="24"/>
          <w:szCs w:val="24"/>
        </w:rPr>
      </w:pPr>
    </w:p>
    <w:p w14:paraId="484B6822" w14:textId="77777777" w:rsidR="00DC0789" w:rsidRPr="006E56C8" w:rsidRDefault="00DC0789" w:rsidP="002265E8">
      <w:pPr>
        <w:numPr>
          <w:ilvl w:val="0"/>
          <w:numId w:val="90"/>
        </w:numPr>
        <w:tabs>
          <w:tab w:val="clear" w:pos="720"/>
          <w:tab w:val="num" w:pos="1440"/>
        </w:tabs>
        <w:spacing w:after="0"/>
        <w:ind w:left="1440" w:hanging="720"/>
        <w:rPr>
          <w:rFonts w:ascii="Times New Roman" w:hAnsi="Times New Roman"/>
          <w:color w:val="000000" w:themeColor="text1"/>
          <w:sz w:val="24"/>
          <w:szCs w:val="24"/>
        </w:rPr>
      </w:pPr>
      <w:r w:rsidRPr="006E56C8">
        <w:rPr>
          <w:rFonts w:ascii="Times New Roman" w:hAnsi="Times New Roman"/>
          <w:b/>
          <w:color w:val="000000" w:themeColor="text1"/>
          <w:sz w:val="24"/>
          <w:szCs w:val="24"/>
        </w:rPr>
        <w:t>State assignment criteria</w:t>
      </w:r>
      <w:r w:rsidRPr="006E56C8">
        <w:rPr>
          <w:rFonts w:ascii="Times New Roman" w:hAnsi="Times New Roman"/>
          <w:color w:val="000000" w:themeColor="text1"/>
          <w:sz w:val="24"/>
          <w:szCs w:val="24"/>
        </w:rPr>
        <w:t>.</w:t>
      </w:r>
    </w:p>
    <w:p w14:paraId="0FE6B77F" w14:textId="77777777" w:rsidR="00DC0789" w:rsidRPr="006E56C8" w:rsidRDefault="00DC0789" w:rsidP="002265E8">
      <w:pPr>
        <w:pStyle w:val="ListParagraph"/>
        <w:numPr>
          <w:ilvl w:val="1"/>
          <w:numId w:val="92"/>
        </w:numPr>
        <w:tabs>
          <w:tab w:val="clear" w:pos="1440"/>
          <w:tab w:val="num" w:pos="2160"/>
        </w:tabs>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The rating received through the IHSAA Official’s Rating.</w:t>
      </w:r>
    </w:p>
    <w:p w14:paraId="211A4021" w14:textId="77777777" w:rsidR="00DC0789" w:rsidRPr="006E56C8" w:rsidRDefault="00DC0789" w:rsidP="002265E8">
      <w:pPr>
        <w:pStyle w:val="ListParagraph"/>
        <w:numPr>
          <w:ilvl w:val="1"/>
          <w:numId w:val="92"/>
        </w:numPr>
        <w:tabs>
          <w:tab w:val="clear" w:pos="1440"/>
          <w:tab w:val="num" w:pos="2160"/>
        </w:tabs>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The score received on the National Federation’s Swimming &amp; Diving Rules Examination.</w:t>
      </w:r>
    </w:p>
    <w:p w14:paraId="071B0649" w14:textId="77777777" w:rsidR="00DC0789" w:rsidRPr="006E56C8" w:rsidRDefault="00DC0789" w:rsidP="002265E8">
      <w:pPr>
        <w:numPr>
          <w:ilvl w:val="1"/>
          <w:numId w:val="92"/>
        </w:numPr>
        <w:tabs>
          <w:tab w:val="clear" w:pos="1440"/>
          <w:tab w:val="num" w:pos="2160"/>
        </w:tabs>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Strength of current schedule.</w:t>
      </w:r>
    </w:p>
    <w:p w14:paraId="32CCDF42" w14:textId="77777777" w:rsidR="00DC0789" w:rsidRPr="006E56C8" w:rsidRDefault="00DC0789" w:rsidP="002265E8">
      <w:pPr>
        <w:pStyle w:val="ListParagraph"/>
        <w:numPr>
          <w:ilvl w:val="1"/>
          <w:numId w:val="92"/>
        </w:numPr>
        <w:tabs>
          <w:tab w:val="clear" w:pos="1440"/>
          <w:tab w:val="num" w:pos="2160"/>
        </w:tabs>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Previous experience in the Tournament Series.</w:t>
      </w:r>
    </w:p>
    <w:p w14:paraId="789DBE6A" w14:textId="77777777" w:rsidR="00DC0789" w:rsidRPr="006E56C8" w:rsidRDefault="00DC0789" w:rsidP="002265E8">
      <w:pPr>
        <w:numPr>
          <w:ilvl w:val="1"/>
          <w:numId w:val="92"/>
        </w:numPr>
        <w:tabs>
          <w:tab w:val="clear" w:pos="1440"/>
          <w:tab w:val="num" w:pos="2160"/>
        </w:tabs>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Advancement can be only One (1) step at a time i.e. you must have been an assistant starter before you will be assigned as a starter.</w:t>
      </w:r>
    </w:p>
    <w:p w14:paraId="569EE7BC" w14:textId="77777777" w:rsidR="00DC0789" w:rsidRPr="006E56C8" w:rsidRDefault="00DC0789" w:rsidP="00DC0789">
      <w:pPr>
        <w:spacing w:after="0"/>
        <w:ind w:left="1440"/>
        <w:rPr>
          <w:rFonts w:ascii="Times New Roman" w:hAnsi="Times New Roman"/>
          <w:color w:val="000000" w:themeColor="text1"/>
          <w:sz w:val="24"/>
          <w:szCs w:val="24"/>
        </w:rPr>
      </w:pPr>
    </w:p>
    <w:p w14:paraId="292D019F" w14:textId="77777777" w:rsidR="00DC0789" w:rsidRPr="006E56C8" w:rsidRDefault="00DC0789" w:rsidP="002265E8">
      <w:pPr>
        <w:pStyle w:val="ListParagraph"/>
        <w:numPr>
          <w:ilvl w:val="0"/>
          <w:numId w:val="90"/>
        </w:numPr>
        <w:tabs>
          <w:tab w:val="clear" w:pos="720"/>
          <w:tab w:val="num" w:pos="1440"/>
        </w:tabs>
        <w:spacing w:after="0"/>
        <w:ind w:left="1440" w:hanging="720"/>
        <w:rPr>
          <w:rFonts w:ascii="Times New Roman" w:hAnsi="Times New Roman"/>
          <w:color w:val="000000" w:themeColor="text1"/>
          <w:sz w:val="24"/>
          <w:szCs w:val="24"/>
        </w:rPr>
      </w:pPr>
      <w:r w:rsidRPr="006E56C8">
        <w:rPr>
          <w:rFonts w:ascii="Times New Roman" w:hAnsi="Times New Roman"/>
          <w:b/>
          <w:color w:val="000000" w:themeColor="text1"/>
          <w:sz w:val="24"/>
          <w:szCs w:val="24"/>
        </w:rPr>
        <w:t>Additional assignment guidelines</w:t>
      </w:r>
      <w:r w:rsidRPr="006E56C8">
        <w:rPr>
          <w:rFonts w:ascii="Times New Roman" w:hAnsi="Times New Roman"/>
          <w:color w:val="000000" w:themeColor="text1"/>
          <w:sz w:val="24"/>
          <w:szCs w:val="24"/>
        </w:rPr>
        <w:t>.</w:t>
      </w:r>
    </w:p>
    <w:p w14:paraId="3EA400EF" w14:textId="77777777" w:rsidR="00DC0789" w:rsidRPr="006E56C8" w:rsidRDefault="00DC0789" w:rsidP="002265E8">
      <w:pPr>
        <w:numPr>
          <w:ilvl w:val="0"/>
          <w:numId w:val="93"/>
        </w:numPr>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The Twenty (20) highest rated starters who meet these guidelines will be assigned to be starters at the sectional level,</w:t>
      </w:r>
    </w:p>
    <w:p w14:paraId="34C4B84D" w14:textId="77777777" w:rsidR="00DC0789" w:rsidRPr="006E56C8" w:rsidRDefault="00DC0789" w:rsidP="002265E8">
      <w:pPr>
        <w:numPr>
          <w:ilvl w:val="0"/>
          <w:numId w:val="93"/>
        </w:numPr>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If an ample number of starters apply, those starters who meet the guidelines and are rated between Twenty-one (21) and Forty (40) will be assigned as assistant starters at the sectional level.</w:t>
      </w:r>
    </w:p>
    <w:p w14:paraId="79DF35E4" w14:textId="77777777" w:rsidR="00260D8C" w:rsidRPr="006E56C8" w:rsidRDefault="00260D8C" w:rsidP="002265E8">
      <w:pPr>
        <w:numPr>
          <w:ilvl w:val="0"/>
          <w:numId w:val="93"/>
        </w:numPr>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Should application numbers not support the need for two stroke and turn judges at each Sectional, Officials dually licensed with IHSAA and USA Swimming, and have attended an IHSAA Certification Clinic, will be assigned.</w:t>
      </w:r>
    </w:p>
    <w:p w14:paraId="03235675" w14:textId="77777777" w:rsidR="00DC0789" w:rsidRPr="006E56C8" w:rsidRDefault="00DC0789" w:rsidP="002265E8">
      <w:pPr>
        <w:numPr>
          <w:ilvl w:val="0"/>
          <w:numId w:val="93"/>
        </w:numPr>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 xml:space="preserve">The </w:t>
      </w:r>
      <w:r w:rsidR="00260D8C" w:rsidRPr="006E56C8">
        <w:rPr>
          <w:rFonts w:ascii="Times New Roman" w:hAnsi="Times New Roman"/>
          <w:color w:val="000000" w:themeColor="text1"/>
          <w:sz w:val="24"/>
          <w:szCs w:val="24"/>
        </w:rPr>
        <w:t>Eight (8)</w:t>
      </w:r>
      <w:r w:rsidRPr="006E56C8">
        <w:rPr>
          <w:rFonts w:ascii="Times New Roman" w:hAnsi="Times New Roman"/>
          <w:color w:val="000000" w:themeColor="text1"/>
          <w:sz w:val="24"/>
          <w:szCs w:val="24"/>
        </w:rPr>
        <w:t xml:space="preserve"> highest rated starters who meet these guidelines will be assigned as O</w:t>
      </w:r>
      <w:r w:rsidR="00260D8C" w:rsidRPr="006E56C8">
        <w:rPr>
          <w:rFonts w:ascii="Times New Roman" w:hAnsi="Times New Roman"/>
          <w:color w:val="000000" w:themeColor="text1"/>
          <w:sz w:val="24"/>
          <w:szCs w:val="24"/>
        </w:rPr>
        <w:t>fficials at the diving regional.</w:t>
      </w:r>
    </w:p>
    <w:p w14:paraId="7DB865E5" w14:textId="77777777" w:rsidR="00DC0789" w:rsidRPr="006E56C8" w:rsidRDefault="00DC0789" w:rsidP="002265E8">
      <w:pPr>
        <w:numPr>
          <w:ilvl w:val="0"/>
          <w:numId w:val="93"/>
        </w:numPr>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 xml:space="preserve">Five (5) Officials (starter, assistant starter, diving referee and two stroke &amp; turn judges) will be assigned to work the girls’ state meet and five will be </w:t>
      </w:r>
      <w:r w:rsidRPr="006E56C8">
        <w:rPr>
          <w:rFonts w:ascii="Times New Roman" w:hAnsi="Times New Roman"/>
          <w:color w:val="000000" w:themeColor="text1"/>
          <w:sz w:val="24"/>
          <w:szCs w:val="24"/>
        </w:rPr>
        <w:lastRenderedPageBreak/>
        <w:t>assigned to work the boys state meet.  Assignment to the state meet will consist of a Three (3) year rotation.  The first year the Official will work as the assistant starter; the second year the Official will work as the diving referee; the third year the Official will work as the head starter.  The stroke and turn judges will be the two next highest rated Officials for that year;</w:t>
      </w:r>
    </w:p>
    <w:p w14:paraId="262A0685" w14:textId="77777777" w:rsidR="00DC0789" w:rsidRPr="006E56C8" w:rsidRDefault="00DC0789" w:rsidP="002265E8">
      <w:pPr>
        <w:numPr>
          <w:ilvl w:val="0"/>
          <w:numId w:val="93"/>
        </w:numPr>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No starter will be assigned to both the boys and girls state swimming meets during the same School Year;</w:t>
      </w:r>
    </w:p>
    <w:p w14:paraId="3548DE54" w14:textId="77777777" w:rsidR="00DC0789" w:rsidRPr="006E56C8" w:rsidRDefault="00DC0789" w:rsidP="002265E8">
      <w:pPr>
        <w:numPr>
          <w:ilvl w:val="0"/>
          <w:numId w:val="93"/>
        </w:numPr>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Once an Official serves as the starter at a state meet, the Official will not be assigned to either state meet during the succeeding School Year;</w:t>
      </w:r>
    </w:p>
    <w:p w14:paraId="21A5DAE4" w14:textId="7C526A4D" w:rsidR="002B1572" w:rsidRPr="002B1572" w:rsidRDefault="00DC0789" w:rsidP="002B1572">
      <w:pPr>
        <w:numPr>
          <w:ilvl w:val="0"/>
          <w:numId w:val="93"/>
        </w:numPr>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 xml:space="preserve">Officials added to the state meet rotations in any particular year will be those starters with the highest rating (based on the coaches’ vote) that meet </w:t>
      </w:r>
      <w:proofErr w:type="gramStart"/>
      <w:r w:rsidRPr="006E56C8">
        <w:rPr>
          <w:rFonts w:ascii="Times New Roman" w:hAnsi="Times New Roman"/>
          <w:color w:val="000000" w:themeColor="text1"/>
          <w:sz w:val="24"/>
          <w:szCs w:val="24"/>
        </w:rPr>
        <w:t>all of</w:t>
      </w:r>
      <w:proofErr w:type="gramEnd"/>
      <w:r w:rsidRPr="006E56C8">
        <w:rPr>
          <w:rFonts w:ascii="Times New Roman" w:hAnsi="Times New Roman"/>
          <w:color w:val="000000" w:themeColor="text1"/>
          <w:sz w:val="24"/>
          <w:szCs w:val="24"/>
        </w:rPr>
        <w:t xml:space="preserve"> the other criteria outlined in, above.</w:t>
      </w:r>
    </w:p>
    <w:p w14:paraId="7E39D10C" w14:textId="77777777" w:rsidR="00DC0789" w:rsidRPr="006E56C8" w:rsidRDefault="00DC0789" w:rsidP="002265E8">
      <w:pPr>
        <w:numPr>
          <w:ilvl w:val="0"/>
          <w:numId w:val="93"/>
        </w:numPr>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Once an Official works the state finals, the Official will be assigned at no higher than the sectional level the following year.  There will be no limit on the number of times an Official could work the state finals, but he/she could reach that level once every Three (3) years.  If their ratings warrant, the Official may return to the state finals by working each level of the Tournament prior to returning to the state finals.</w:t>
      </w:r>
    </w:p>
    <w:p w14:paraId="0B15A9E8" w14:textId="77777777" w:rsidR="00DC0789" w:rsidRPr="006E56C8" w:rsidRDefault="00DC0789" w:rsidP="00DC0789">
      <w:pPr>
        <w:pStyle w:val="ListParagraph"/>
        <w:spacing w:after="0"/>
        <w:ind w:left="360"/>
        <w:rPr>
          <w:rFonts w:ascii="Times New Roman" w:hAnsi="Times New Roman"/>
          <w:color w:val="000000" w:themeColor="text1"/>
          <w:sz w:val="24"/>
          <w:szCs w:val="24"/>
        </w:rPr>
      </w:pPr>
    </w:p>
    <w:p w14:paraId="5923D629" w14:textId="77777777" w:rsidR="00DC0789" w:rsidRPr="006E56C8" w:rsidRDefault="00DC0789" w:rsidP="002265E8">
      <w:pPr>
        <w:pStyle w:val="ListParagraph"/>
        <w:numPr>
          <w:ilvl w:val="0"/>
          <w:numId w:val="90"/>
        </w:numPr>
        <w:tabs>
          <w:tab w:val="clear" w:pos="720"/>
          <w:tab w:val="num" w:pos="1440"/>
        </w:tabs>
        <w:ind w:left="1440" w:hanging="720"/>
        <w:rPr>
          <w:rFonts w:ascii="Times New Roman" w:hAnsi="Times New Roman"/>
          <w:color w:val="000000" w:themeColor="text1"/>
          <w:sz w:val="24"/>
          <w:szCs w:val="24"/>
        </w:rPr>
      </w:pPr>
      <w:r w:rsidRPr="006E56C8">
        <w:rPr>
          <w:rFonts w:ascii="Times New Roman" w:hAnsi="Times New Roman"/>
          <w:b/>
          <w:color w:val="000000" w:themeColor="text1"/>
          <w:sz w:val="24"/>
          <w:szCs w:val="24"/>
        </w:rPr>
        <w:t>Selection of Officials</w:t>
      </w:r>
      <w:r w:rsidRPr="006E56C8">
        <w:rPr>
          <w:rFonts w:ascii="Times New Roman" w:hAnsi="Times New Roman"/>
          <w:color w:val="000000" w:themeColor="text1"/>
          <w:sz w:val="24"/>
          <w:szCs w:val="24"/>
        </w:rPr>
        <w:t>.  Selection of an Official by the IHSAA to officiate a Tournament Series contest is a privilege, not a right, and the IHSAA, in its sole, unfettered discretion may assign, may choose not to assign, may reassign, or may un-assign any Official to any Tournament Series contest, all as it deems expedient, appropriate, and in the best interest of the Tournament Series and the IHSAA.</w:t>
      </w:r>
    </w:p>
    <w:p w14:paraId="4EDBDB87" w14:textId="77777777" w:rsidR="00DC0789" w:rsidRPr="006E56C8" w:rsidRDefault="00DC0789" w:rsidP="00DC0789">
      <w:pPr>
        <w:rPr>
          <w:rFonts w:ascii="Times New Roman" w:hAnsi="Times New Roman"/>
          <w:color w:val="000000" w:themeColor="text1"/>
          <w:sz w:val="16"/>
          <w:szCs w:val="16"/>
        </w:rPr>
      </w:pPr>
      <w:r w:rsidRPr="006E56C8">
        <w:rPr>
          <w:rFonts w:ascii="Times New Roman" w:hAnsi="Times New Roman"/>
          <w:color w:val="000000" w:themeColor="text1"/>
          <w:sz w:val="16"/>
          <w:szCs w:val="16"/>
        </w:rPr>
        <w:t xml:space="preserve"> </w:t>
      </w:r>
      <w:r w:rsidR="006F115E">
        <w:rPr>
          <w:rFonts w:ascii="Times New Roman" w:hAnsi="Times New Roman"/>
          <w:color w:val="000000" w:themeColor="text1"/>
          <w:sz w:val="16"/>
          <w:szCs w:val="16"/>
        </w:rPr>
        <w:t>PolMan2020</w:t>
      </w:r>
      <w:r w:rsidRPr="006E56C8">
        <w:rPr>
          <w:rFonts w:ascii="Times New Roman" w:hAnsi="Times New Roman"/>
          <w:color w:val="000000" w:themeColor="text1"/>
          <w:sz w:val="16"/>
          <w:szCs w:val="16"/>
        </w:rPr>
        <w:t xml:space="preserve"> (G</w:t>
      </w:r>
      <w:r w:rsidR="006317DE" w:rsidRPr="006E56C8">
        <w:rPr>
          <w:rFonts w:ascii="Times New Roman" w:hAnsi="Times New Roman"/>
          <w:color w:val="000000" w:themeColor="text1"/>
          <w:sz w:val="16"/>
          <w:szCs w:val="16"/>
        </w:rPr>
        <w:t>13</w:t>
      </w:r>
      <w:r w:rsidRPr="006E56C8">
        <w:rPr>
          <w:rFonts w:ascii="Times New Roman" w:hAnsi="Times New Roman"/>
          <w:color w:val="000000" w:themeColor="text1"/>
          <w:sz w:val="16"/>
          <w:szCs w:val="16"/>
        </w:rPr>
        <w:t>) (</w:t>
      </w:r>
      <w:r w:rsidR="006F115E">
        <w:rPr>
          <w:rFonts w:ascii="Times New Roman" w:hAnsi="Times New Roman"/>
          <w:color w:val="000000" w:themeColor="text1"/>
          <w:sz w:val="16"/>
          <w:szCs w:val="16"/>
        </w:rPr>
        <w:t>08.01.2020</w:t>
      </w:r>
      <w:r w:rsidRPr="006E56C8">
        <w:rPr>
          <w:rFonts w:ascii="Times New Roman" w:hAnsi="Times New Roman"/>
          <w:color w:val="000000" w:themeColor="text1"/>
          <w:sz w:val="16"/>
          <w:szCs w:val="16"/>
        </w:rPr>
        <w:t>)</w:t>
      </w:r>
      <w:r w:rsidRPr="006E56C8">
        <w:rPr>
          <w:rFonts w:ascii="Times New Roman" w:hAnsi="Times New Roman"/>
          <w:color w:val="000000" w:themeColor="text1"/>
          <w:sz w:val="16"/>
          <w:szCs w:val="16"/>
        </w:rPr>
        <w:br w:type="page"/>
      </w:r>
    </w:p>
    <w:p w14:paraId="6381B4D0" w14:textId="77777777" w:rsidR="00DC0789" w:rsidRPr="006E56C8" w:rsidRDefault="00DC0789" w:rsidP="00DC0789">
      <w:pPr>
        <w:pStyle w:val="ListParagraph"/>
        <w:autoSpaceDE w:val="0"/>
        <w:autoSpaceDN w:val="0"/>
        <w:adjustRightInd w:val="0"/>
        <w:spacing w:after="0"/>
        <w:ind w:left="1440" w:hanging="1440"/>
        <w:rPr>
          <w:rFonts w:ascii="Times New Roman" w:hAnsi="Times New Roman"/>
          <w:b/>
          <w:color w:val="000000" w:themeColor="text1"/>
          <w:sz w:val="24"/>
          <w:szCs w:val="24"/>
          <w:u w:val="single"/>
        </w:rPr>
      </w:pPr>
      <w:r w:rsidRPr="006E56C8">
        <w:rPr>
          <w:rFonts w:ascii="Times New Roman" w:hAnsi="Times New Roman"/>
          <w:b/>
          <w:color w:val="000000" w:themeColor="text1"/>
          <w:sz w:val="24"/>
          <w:szCs w:val="24"/>
        </w:rPr>
        <w:lastRenderedPageBreak/>
        <w:t>G</w:t>
      </w:r>
      <w:r w:rsidR="006317DE" w:rsidRPr="006E56C8">
        <w:rPr>
          <w:rFonts w:ascii="Times New Roman" w:hAnsi="Times New Roman"/>
          <w:b/>
          <w:color w:val="000000" w:themeColor="text1"/>
          <w:sz w:val="24"/>
          <w:szCs w:val="24"/>
        </w:rPr>
        <w:t>-14</w:t>
      </w:r>
      <w:r w:rsidRPr="006E56C8">
        <w:rPr>
          <w:rFonts w:ascii="Times New Roman" w:hAnsi="Times New Roman"/>
          <w:b/>
          <w:color w:val="000000" w:themeColor="text1"/>
          <w:sz w:val="24"/>
          <w:szCs w:val="24"/>
        </w:rPr>
        <w:t>.</w:t>
      </w:r>
      <w:r w:rsidRPr="006E56C8">
        <w:rPr>
          <w:rFonts w:ascii="Times New Roman" w:hAnsi="Times New Roman"/>
          <w:b/>
          <w:color w:val="000000" w:themeColor="text1"/>
          <w:sz w:val="24"/>
          <w:szCs w:val="24"/>
        </w:rPr>
        <w:tab/>
      </w:r>
      <w:r w:rsidRPr="006E56C8">
        <w:rPr>
          <w:rFonts w:ascii="Times New Roman" w:hAnsi="Times New Roman"/>
          <w:b/>
          <w:color w:val="000000" w:themeColor="text1"/>
          <w:sz w:val="24"/>
          <w:szCs w:val="24"/>
          <w:u w:val="single"/>
        </w:rPr>
        <w:t>IHSAA Selection of Track and Field Officials for Tournament Series Policy</w:t>
      </w:r>
    </w:p>
    <w:p w14:paraId="0202898D" w14:textId="77777777" w:rsidR="00DC0789" w:rsidRPr="006E56C8" w:rsidRDefault="00DC0789" w:rsidP="00DC0789">
      <w:pPr>
        <w:pStyle w:val="ListParagraph"/>
        <w:autoSpaceDE w:val="0"/>
        <w:autoSpaceDN w:val="0"/>
        <w:adjustRightInd w:val="0"/>
        <w:spacing w:after="0"/>
        <w:ind w:left="1440" w:hanging="1440"/>
        <w:rPr>
          <w:rFonts w:ascii="Times New Roman" w:hAnsi="Times New Roman"/>
          <w:b/>
          <w:color w:val="000000" w:themeColor="text1"/>
          <w:sz w:val="24"/>
          <w:szCs w:val="24"/>
          <w:u w:val="single"/>
        </w:rPr>
      </w:pPr>
    </w:p>
    <w:p w14:paraId="36638E9C" w14:textId="77777777" w:rsidR="004D636C" w:rsidRPr="006E56C8" w:rsidRDefault="00DC0789" w:rsidP="003E449D">
      <w:pPr>
        <w:pStyle w:val="ListParagraph"/>
        <w:numPr>
          <w:ilvl w:val="0"/>
          <w:numId w:val="157"/>
        </w:numPr>
        <w:spacing w:after="0"/>
        <w:ind w:hanging="720"/>
        <w:rPr>
          <w:rFonts w:ascii="Times New Roman" w:hAnsi="Times New Roman"/>
          <w:color w:val="000000" w:themeColor="text1"/>
          <w:sz w:val="24"/>
          <w:szCs w:val="24"/>
        </w:rPr>
      </w:pPr>
      <w:r w:rsidRPr="006E56C8">
        <w:rPr>
          <w:rFonts w:ascii="Times New Roman" w:hAnsi="Times New Roman"/>
          <w:b/>
          <w:color w:val="000000" w:themeColor="text1"/>
          <w:sz w:val="24"/>
          <w:szCs w:val="24"/>
        </w:rPr>
        <w:t>Tournament Series assignment</w:t>
      </w:r>
      <w:r w:rsidRPr="006E56C8">
        <w:rPr>
          <w:rFonts w:ascii="Times New Roman" w:hAnsi="Times New Roman"/>
          <w:color w:val="000000" w:themeColor="text1"/>
          <w:sz w:val="24"/>
          <w:szCs w:val="24"/>
        </w:rPr>
        <w:t xml:space="preserve">.  </w:t>
      </w:r>
      <w:r w:rsidR="004D636C" w:rsidRPr="006E56C8">
        <w:rPr>
          <w:rFonts w:ascii="Times New Roman" w:hAnsi="Times New Roman"/>
          <w:color w:val="000000" w:themeColor="text1"/>
          <w:sz w:val="24"/>
          <w:szCs w:val="24"/>
        </w:rPr>
        <w:t>To be considered for a Tournament Series assignment, the following criteria must be met:</w:t>
      </w:r>
    </w:p>
    <w:p w14:paraId="2462CCD8" w14:textId="77777777" w:rsidR="004D636C" w:rsidRPr="006E56C8" w:rsidRDefault="004D636C" w:rsidP="003E449D">
      <w:pPr>
        <w:pStyle w:val="ListParagraph"/>
        <w:numPr>
          <w:ilvl w:val="0"/>
          <w:numId w:val="153"/>
        </w:numPr>
        <w:spacing w:after="0"/>
        <w:rPr>
          <w:rFonts w:ascii="Times New Roman" w:hAnsi="Times New Roman"/>
          <w:color w:val="000000" w:themeColor="text1"/>
          <w:sz w:val="24"/>
          <w:szCs w:val="24"/>
        </w:rPr>
      </w:pPr>
      <w:r w:rsidRPr="006E56C8">
        <w:rPr>
          <w:rFonts w:ascii="Times New Roman" w:hAnsi="Times New Roman"/>
          <w:color w:val="000000" w:themeColor="text1"/>
          <w:sz w:val="24"/>
          <w:szCs w:val="24"/>
        </w:rPr>
        <w:t>Must b</w:t>
      </w:r>
      <w:r w:rsidR="00DC0789" w:rsidRPr="006E56C8">
        <w:rPr>
          <w:rFonts w:ascii="Times New Roman" w:hAnsi="Times New Roman"/>
          <w:color w:val="000000" w:themeColor="text1"/>
          <w:sz w:val="24"/>
          <w:szCs w:val="24"/>
        </w:rPr>
        <w:t xml:space="preserve">e </w:t>
      </w:r>
      <w:r w:rsidRPr="006E56C8">
        <w:rPr>
          <w:rFonts w:ascii="Times New Roman" w:hAnsi="Times New Roman"/>
          <w:color w:val="000000" w:themeColor="text1"/>
          <w:sz w:val="24"/>
          <w:szCs w:val="24"/>
        </w:rPr>
        <w:t xml:space="preserve">a </w:t>
      </w:r>
      <w:r w:rsidR="00DC0789" w:rsidRPr="006E56C8">
        <w:rPr>
          <w:rFonts w:ascii="Times New Roman" w:hAnsi="Times New Roman"/>
          <w:color w:val="000000" w:themeColor="text1"/>
          <w:sz w:val="24"/>
          <w:szCs w:val="24"/>
        </w:rPr>
        <w:t xml:space="preserve">licensed </w:t>
      </w:r>
      <w:r w:rsidRPr="006E56C8">
        <w:rPr>
          <w:rFonts w:ascii="Times New Roman" w:hAnsi="Times New Roman"/>
          <w:color w:val="000000" w:themeColor="text1"/>
          <w:sz w:val="24"/>
          <w:szCs w:val="24"/>
        </w:rPr>
        <w:t>IHSAA cross country/</w:t>
      </w:r>
      <w:r w:rsidR="00DC0789" w:rsidRPr="006E56C8">
        <w:rPr>
          <w:rFonts w:ascii="Times New Roman" w:hAnsi="Times New Roman"/>
          <w:color w:val="000000" w:themeColor="text1"/>
          <w:sz w:val="24"/>
          <w:szCs w:val="24"/>
        </w:rPr>
        <w:t>track &amp; field Official.</w:t>
      </w:r>
    </w:p>
    <w:p w14:paraId="7D594099" w14:textId="77777777" w:rsidR="004D636C" w:rsidRPr="006E56C8" w:rsidRDefault="004D636C" w:rsidP="003E449D">
      <w:pPr>
        <w:pStyle w:val="ListParagraph"/>
        <w:numPr>
          <w:ilvl w:val="0"/>
          <w:numId w:val="153"/>
        </w:numPr>
        <w:spacing w:after="0"/>
        <w:rPr>
          <w:rFonts w:ascii="Times New Roman" w:hAnsi="Times New Roman"/>
          <w:color w:val="000000" w:themeColor="text1"/>
          <w:sz w:val="24"/>
          <w:szCs w:val="24"/>
        </w:rPr>
      </w:pPr>
      <w:r w:rsidRPr="006E56C8">
        <w:rPr>
          <w:rFonts w:ascii="Times New Roman" w:hAnsi="Times New Roman"/>
          <w:color w:val="000000" w:themeColor="text1"/>
          <w:sz w:val="24"/>
          <w:szCs w:val="24"/>
        </w:rPr>
        <w:t>Must h</w:t>
      </w:r>
      <w:r w:rsidR="00DC0789" w:rsidRPr="006E56C8">
        <w:rPr>
          <w:rFonts w:ascii="Times New Roman" w:hAnsi="Times New Roman"/>
          <w:color w:val="000000" w:themeColor="text1"/>
          <w:sz w:val="24"/>
          <w:szCs w:val="24"/>
        </w:rPr>
        <w:t>ave Two (2) years of experience officiating the sport of track &amp; field.</w:t>
      </w:r>
    </w:p>
    <w:p w14:paraId="64102E62" w14:textId="77777777" w:rsidR="004D636C" w:rsidRPr="006E56C8" w:rsidRDefault="004D636C" w:rsidP="003E449D">
      <w:pPr>
        <w:pStyle w:val="ListParagraph"/>
        <w:numPr>
          <w:ilvl w:val="0"/>
          <w:numId w:val="153"/>
        </w:numPr>
        <w:spacing w:after="0"/>
        <w:rPr>
          <w:rFonts w:ascii="Times New Roman" w:hAnsi="Times New Roman"/>
          <w:color w:val="000000" w:themeColor="text1"/>
          <w:sz w:val="24"/>
          <w:szCs w:val="24"/>
        </w:rPr>
      </w:pPr>
      <w:r w:rsidRPr="006E56C8">
        <w:rPr>
          <w:rFonts w:ascii="Times New Roman" w:hAnsi="Times New Roman"/>
          <w:color w:val="000000" w:themeColor="text1"/>
          <w:sz w:val="24"/>
          <w:szCs w:val="24"/>
        </w:rPr>
        <w:t>Must h</w:t>
      </w:r>
      <w:r w:rsidR="00DC0789" w:rsidRPr="006E56C8">
        <w:rPr>
          <w:rFonts w:ascii="Times New Roman" w:hAnsi="Times New Roman"/>
          <w:color w:val="000000" w:themeColor="text1"/>
          <w:sz w:val="24"/>
          <w:szCs w:val="24"/>
        </w:rPr>
        <w:t>ave filed a Track &amp; Field Tournament Series application with the IHSAA office by the designated date.</w:t>
      </w:r>
    </w:p>
    <w:p w14:paraId="5BD048BB" w14:textId="77777777" w:rsidR="004D636C" w:rsidRPr="006E56C8" w:rsidRDefault="004D636C" w:rsidP="003E449D">
      <w:pPr>
        <w:pStyle w:val="ListParagraph"/>
        <w:numPr>
          <w:ilvl w:val="0"/>
          <w:numId w:val="153"/>
        </w:numPr>
        <w:spacing w:after="0"/>
        <w:rPr>
          <w:rFonts w:ascii="Times New Roman" w:hAnsi="Times New Roman"/>
          <w:color w:val="000000" w:themeColor="text1"/>
          <w:sz w:val="24"/>
          <w:szCs w:val="24"/>
        </w:rPr>
      </w:pPr>
      <w:r w:rsidRPr="006E56C8">
        <w:rPr>
          <w:rFonts w:ascii="Times New Roman" w:hAnsi="Times New Roman"/>
          <w:color w:val="000000" w:themeColor="text1"/>
          <w:sz w:val="24"/>
          <w:szCs w:val="24"/>
        </w:rPr>
        <w:t>Must h</w:t>
      </w:r>
      <w:r w:rsidR="00DC0789" w:rsidRPr="006E56C8">
        <w:rPr>
          <w:rFonts w:ascii="Times New Roman" w:hAnsi="Times New Roman"/>
          <w:color w:val="000000" w:themeColor="text1"/>
          <w:sz w:val="24"/>
          <w:szCs w:val="24"/>
        </w:rPr>
        <w:t>ave worked a minimum of Six (6) track &amp; field meets (with One (1) IHSAA member School in each meet) during the current season; strength of schedule will be considered when assignment are made for the Tournament Series.</w:t>
      </w:r>
    </w:p>
    <w:p w14:paraId="608313AF" w14:textId="77777777" w:rsidR="004D636C" w:rsidRPr="006E56C8" w:rsidRDefault="004D636C" w:rsidP="003E449D">
      <w:pPr>
        <w:pStyle w:val="ListParagraph"/>
        <w:numPr>
          <w:ilvl w:val="0"/>
          <w:numId w:val="153"/>
        </w:numPr>
        <w:spacing w:after="0"/>
        <w:rPr>
          <w:rFonts w:ascii="Times New Roman" w:hAnsi="Times New Roman"/>
          <w:color w:val="000000" w:themeColor="text1"/>
          <w:sz w:val="24"/>
          <w:szCs w:val="24"/>
        </w:rPr>
      </w:pPr>
      <w:r w:rsidRPr="006E56C8">
        <w:rPr>
          <w:rFonts w:ascii="Times New Roman" w:hAnsi="Times New Roman"/>
          <w:color w:val="000000" w:themeColor="text1"/>
          <w:sz w:val="24"/>
          <w:szCs w:val="24"/>
        </w:rPr>
        <w:t>Must h</w:t>
      </w:r>
      <w:r w:rsidR="00DC0789" w:rsidRPr="006E56C8">
        <w:rPr>
          <w:rFonts w:ascii="Times New Roman" w:hAnsi="Times New Roman"/>
          <w:color w:val="000000" w:themeColor="text1"/>
        </w:rPr>
        <w:t>ave received a score of Ninety percent (90%) or above on the open book, NFHS Part II Test.</w:t>
      </w:r>
    </w:p>
    <w:p w14:paraId="1F97140B" w14:textId="77777777" w:rsidR="004D636C" w:rsidRPr="006E56C8" w:rsidRDefault="004D636C" w:rsidP="003E449D">
      <w:pPr>
        <w:pStyle w:val="ListParagraph"/>
        <w:numPr>
          <w:ilvl w:val="0"/>
          <w:numId w:val="153"/>
        </w:numPr>
        <w:tabs>
          <w:tab w:val="left" w:pos="720"/>
        </w:tabs>
        <w:spacing w:after="0"/>
        <w:rPr>
          <w:rFonts w:ascii="Times New Roman" w:hAnsi="Times New Roman"/>
          <w:color w:val="000000" w:themeColor="text1"/>
          <w:sz w:val="24"/>
          <w:szCs w:val="24"/>
        </w:rPr>
      </w:pPr>
      <w:r w:rsidRPr="006E56C8">
        <w:rPr>
          <w:rFonts w:ascii="Times New Roman" w:hAnsi="Times New Roman"/>
          <w:color w:val="000000" w:themeColor="text1"/>
          <w:sz w:val="24"/>
          <w:szCs w:val="24"/>
        </w:rPr>
        <w:t>Membership in an Official’s association is strongly recommended and will be considered when assignments are made for the Tournament Series.</w:t>
      </w:r>
    </w:p>
    <w:p w14:paraId="01E899F4" w14:textId="77777777" w:rsidR="004D636C" w:rsidRPr="006E56C8" w:rsidRDefault="004D636C" w:rsidP="003E449D">
      <w:pPr>
        <w:pStyle w:val="ListParagraph"/>
        <w:numPr>
          <w:ilvl w:val="0"/>
          <w:numId w:val="153"/>
        </w:numPr>
        <w:tabs>
          <w:tab w:val="left" w:pos="720"/>
        </w:tabs>
        <w:spacing w:after="0"/>
        <w:rPr>
          <w:rFonts w:ascii="Times New Roman" w:hAnsi="Times New Roman"/>
          <w:color w:val="000000" w:themeColor="text1"/>
          <w:sz w:val="24"/>
          <w:szCs w:val="24"/>
        </w:rPr>
      </w:pPr>
      <w:r w:rsidRPr="006E56C8">
        <w:rPr>
          <w:rFonts w:ascii="Times New Roman" w:hAnsi="Times New Roman"/>
          <w:color w:val="000000" w:themeColor="text1"/>
          <w:sz w:val="24"/>
          <w:szCs w:val="24"/>
        </w:rPr>
        <w:t>Must h</w:t>
      </w:r>
      <w:r w:rsidR="00DC0789" w:rsidRPr="006E56C8">
        <w:rPr>
          <w:rFonts w:ascii="Times New Roman" w:hAnsi="Times New Roman"/>
          <w:color w:val="000000" w:themeColor="text1"/>
          <w:sz w:val="24"/>
          <w:szCs w:val="24"/>
        </w:rPr>
        <w:t xml:space="preserve">ave </w:t>
      </w:r>
      <w:r w:rsidRPr="006E56C8">
        <w:rPr>
          <w:rFonts w:ascii="Times New Roman" w:hAnsi="Times New Roman"/>
          <w:color w:val="000000" w:themeColor="text1"/>
          <w:sz w:val="24"/>
          <w:szCs w:val="24"/>
        </w:rPr>
        <w:t>attended an IHSAA cross country/</w:t>
      </w:r>
      <w:r w:rsidR="00DC0789" w:rsidRPr="006E56C8">
        <w:rPr>
          <w:rFonts w:ascii="Times New Roman" w:hAnsi="Times New Roman"/>
          <w:color w:val="000000" w:themeColor="text1"/>
          <w:sz w:val="24"/>
          <w:szCs w:val="24"/>
        </w:rPr>
        <w:t>track &amp; field rules interpretation meeting during the prior Three Hundr</w:t>
      </w:r>
      <w:r w:rsidRPr="006E56C8">
        <w:rPr>
          <w:rFonts w:ascii="Times New Roman" w:hAnsi="Times New Roman"/>
          <w:color w:val="000000" w:themeColor="text1"/>
          <w:sz w:val="24"/>
          <w:szCs w:val="24"/>
        </w:rPr>
        <w:t>ed Sixty-five (365) days.</w:t>
      </w:r>
    </w:p>
    <w:p w14:paraId="5366E2B5" w14:textId="77777777" w:rsidR="004D636C" w:rsidRPr="006E56C8" w:rsidRDefault="004D636C" w:rsidP="003E449D">
      <w:pPr>
        <w:pStyle w:val="ListParagraph"/>
        <w:numPr>
          <w:ilvl w:val="0"/>
          <w:numId w:val="153"/>
        </w:numPr>
        <w:tabs>
          <w:tab w:val="left" w:pos="720"/>
        </w:tabs>
        <w:spacing w:after="0"/>
        <w:rPr>
          <w:rFonts w:ascii="Times New Roman" w:hAnsi="Times New Roman"/>
          <w:color w:val="000000" w:themeColor="text1"/>
          <w:sz w:val="24"/>
          <w:szCs w:val="24"/>
        </w:rPr>
      </w:pPr>
      <w:r w:rsidRPr="006E56C8">
        <w:rPr>
          <w:rFonts w:ascii="Times New Roman" w:hAnsi="Times New Roman"/>
          <w:color w:val="000000" w:themeColor="text1"/>
          <w:sz w:val="24"/>
          <w:szCs w:val="24"/>
        </w:rPr>
        <w:t>Must h</w:t>
      </w:r>
      <w:r w:rsidR="00DC0789" w:rsidRPr="006E56C8">
        <w:rPr>
          <w:rFonts w:ascii="Times New Roman" w:hAnsi="Times New Roman"/>
          <w:color w:val="000000" w:themeColor="text1"/>
          <w:sz w:val="24"/>
          <w:szCs w:val="24"/>
        </w:rPr>
        <w:t>ave attended an IHSAA certification clini</w:t>
      </w:r>
      <w:r w:rsidR="00AC1193" w:rsidRPr="006E56C8">
        <w:rPr>
          <w:rFonts w:ascii="Times New Roman" w:hAnsi="Times New Roman"/>
          <w:color w:val="000000" w:themeColor="text1"/>
          <w:sz w:val="24"/>
          <w:szCs w:val="24"/>
        </w:rPr>
        <w:t>c during the last Two (2) years.</w:t>
      </w:r>
    </w:p>
    <w:p w14:paraId="2D141505" w14:textId="77777777" w:rsidR="00DC0789" w:rsidRPr="006E56C8" w:rsidRDefault="004D636C" w:rsidP="003E449D">
      <w:pPr>
        <w:pStyle w:val="ListParagraph"/>
        <w:numPr>
          <w:ilvl w:val="0"/>
          <w:numId w:val="153"/>
        </w:numPr>
        <w:tabs>
          <w:tab w:val="left" w:pos="720"/>
        </w:tabs>
        <w:spacing w:after="0"/>
        <w:rPr>
          <w:rFonts w:ascii="Times New Roman" w:hAnsi="Times New Roman"/>
          <w:color w:val="000000" w:themeColor="text1"/>
          <w:sz w:val="24"/>
          <w:szCs w:val="24"/>
        </w:rPr>
      </w:pPr>
      <w:r w:rsidRPr="006E56C8">
        <w:rPr>
          <w:rFonts w:ascii="Times New Roman" w:hAnsi="Times New Roman"/>
          <w:color w:val="000000" w:themeColor="text1"/>
          <w:sz w:val="24"/>
          <w:szCs w:val="24"/>
        </w:rPr>
        <w:t>Must h</w:t>
      </w:r>
      <w:r w:rsidR="00DC0789" w:rsidRPr="006E56C8">
        <w:rPr>
          <w:rFonts w:ascii="Times New Roman" w:hAnsi="Times New Roman"/>
          <w:color w:val="000000" w:themeColor="text1"/>
          <w:sz w:val="24"/>
          <w:szCs w:val="24"/>
        </w:rPr>
        <w:t>ave received substantial and favorable ratings on the IHSAA Official’s Rating system, have been ranked as one of the top Officials based on the pretournament evaluation and have received a minimum of Ten (10) School votes on the IHSAA Official’s Rating system.</w:t>
      </w:r>
    </w:p>
    <w:p w14:paraId="7677346F" w14:textId="77777777" w:rsidR="007A6C3D" w:rsidRPr="006E56C8" w:rsidRDefault="007A6C3D" w:rsidP="003E449D">
      <w:pPr>
        <w:pStyle w:val="ListParagraph"/>
        <w:numPr>
          <w:ilvl w:val="0"/>
          <w:numId w:val="153"/>
        </w:numPr>
        <w:spacing w:after="0"/>
        <w:rPr>
          <w:rFonts w:ascii="Times New Roman" w:hAnsi="Times New Roman"/>
          <w:color w:val="000000" w:themeColor="text1"/>
          <w:sz w:val="24"/>
          <w:szCs w:val="24"/>
        </w:rPr>
      </w:pPr>
      <w:r w:rsidRPr="006E56C8">
        <w:rPr>
          <w:rFonts w:ascii="Times New Roman" w:hAnsi="Times New Roman"/>
          <w:color w:val="000000" w:themeColor="text1"/>
          <w:sz w:val="24"/>
          <w:szCs w:val="24"/>
        </w:rPr>
        <w:t>There will be no differentiation between Boys and Girls Officials.  Level of tournament work will be considered across both genders.</w:t>
      </w:r>
    </w:p>
    <w:p w14:paraId="56237B70" w14:textId="77777777" w:rsidR="00DC0789" w:rsidRPr="006E56C8" w:rsidRDefault="00DC0789" w:rsidP="00DC0789">
      <w:pPr>
        <w:pStyle w:val="ListParagraph"/>
        <w:spacing w:after="0"/>
        <w:ind w:left="1440"/>
        <w:rPr>
          <w:rFonts w:ascii="Times New Roman" w:hAnsi="Times New Roman"/>
          <w:color w:val="000000" w:themeColor="text1"/>
          <w:sz w:val="24"/>
          <w:szCs w:val="24"/>
        </w:rPr>
      </w:pPr>
      <w:r w:rsidRPr="006E56C8">
        <w:rPr>
          <w:rFonts w:ascii="Times New Roman" w:hAnsi="Times New Roman"/>
          <w:color w:val="000000" w:themeColor="text1"/>
          <w:sz w:val="24"/>
          <w:szCs w:val="24"/>
        </w:rPr>
        <w:t xml:space="preserve"> </w:t>
      </w:r>
    </w:p>
    <w:p w14:paraId="2A434DEE" w14:textId="77777777" w:rsidR="00DC0789" w:rsidRPr="006E56C8" w:rsidRDefault="00DC0789" w:rsidP="003E449D">
      <w:pPr>
        <w:pStyle w:val="ListParagraph"/>
        <w:numPr>
          <w:ilvl w:val="0"/>
          <w:numId w:val="157"/>
        </w:numPr>
        <w:spacing w:after="0"/>
        <w:ind w:hanging="720"/>
        <w:rPr>
          <w:rFonts w:ascii="Times New Roman" w:hAnsi="Times New Roman"/>
          <w:color w:val="000000" w:themeColor="text1"/>
          <w:sz w:val="24"/>
          <w:szCs w:val="24"/>
        </w:rPr>
      </w:pPr>
      <w:r w:rsidRPr="006E56C8">
        <w:rPr>
          <w:rFonts w:ascii="Times New Roman" w:hAnsi="Times New Roman"/>
          <w:b/>
          <w:color w:val="000000" w:themeColor="text1"/>
          <w:sz w:val="24"/>
          <w:szCs w:val="24"/>
        </w:rPr>
        <w:t>Assignment to a sectional in the Tournament Series</w:t>
      </w:r>
      <w:r w:rsidRPr="006E56C8">
        <w:rPr>
          <w:rFonts w:ascii="Times New Roman" w:hAnsi="Times New Roman"/>
          <w:color w:val="000000" w:themeColor="text1"/>
          <w:sz w:val="24"/>
          <w:szCs w:val="24"/>
        </w:rPr>
        <w:t xml:space="preserve">.  Sectional assignments shall be made in accordance with the following procedure: </w:t>
      </w:r>
    </w:p>
    <w:p w14:paraId="73117FEB" w14:textId="77777777" w:rsidR="00DC0789" w:rsidRPr="006E56C8" w:rsidRDefault="00DC0789" w:rsidP="002265E8">
      <w:pPr>
        <w:pStyle w:val="ListParagraph"/>
        <w:numPr>
          <w:ilvl w:val="3"/>
          <w:numId w:val="94"/>
        </w:numPr>
        <w:autoSpaceDE w:val="0"/>
        <w:autoSpaceDN w:val="0"/>
        <w:adjustRightInd w:val="0"/>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Official shall be ranked as one of the top Officials based on the pre-Tournament Series evaluation.  Where possible:</w:t>
      </w:r>
    </w:p>
    <w:p w14:paraId="0165601F" w14:textId="77777777" w:rsidR="00DC0789" w:rsidRPr="006E56C8" w:rsidRDefault="00DC0789" w:rsidP="002265E8">
      <w:pPr>
        <w:pStyle w:val="ListParagraph"/>
        <w:numPr>
          <w:ilvl w:val="0"/>
          <w:numId w:val="95"/>
        </w:numPr>
        <w:autoSpaceDE w:val="0"/>
        <w:autoSpaceDN w:val="0"/>
        <w:adjustRightInd w:val="0"/>
        <w:spacing w:after="0"/>
        <w:ind w:left="288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The #1-#32 Officials shall be assigned the starter’s position.</w:t>
      </w:r>
    </w:p>
    <w:p w14:paraId="29254195" w14:textId="77777777" w:rsidR="00DC0789" w:rsidRPr="006E56C8" w:rsidRDefault="00DC0789" w:rsidP="002265E8">
      <w:pPr>
        <w:pStyle w:val="ListParagraph"/>
        <w:numPr>
          <w:ilvl w:val="0"/>
          <w:numId w:val="95"/>
        </w:numPr>
        <w:autoSpaceDE w:val="0"/>
        <w:autoSpaceDN w:val="0"/>
        <w:adjustRightInd w:val="0"/>
        <w:spacing w:after="0"/>
        <w:ind w:left="288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The #33-64 Officials shall be assigned the assistant starter’s position.</w:t>
      </w:r>
    </w:p>
    <w:p w14:paraId="1551AD13" w14:textId="77777777" w:rsidR="007A6C3D" w:rsidRPr="006E56C8" w:rsidRDefault="00DC0789" w:rsidP="002265E8">
      <w:pPr>
        <w:pStyle w:val="ListParagraph"/>
        <w:numPr>
          <w:ilvl w:val="0"/>
          <w:numId w:val="95"/>
        </w:numPr>
        <w:autoSpaceDE w:val="0"/>
        <w:autoSpaceDN w:val="0"/>
        <w:adjustRightInd w:val="0"/>
        <w:spacing w:after="0"/>
        <w:ind w:left="288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Up to Twenty-four (24) Officials who have never worked a state final may be assigned to the sectional level.</w:t>
      </w:r>
    </w:p>
    <w:p w14:paraId="79697CDD" w14:textId="77777777" w:rsidR="004F7CB0" w:rsidRPr="006E56C8" w:rsidRDefault="004F7CB0" w:rsidP="002265E8">
      <w:pPr>
        <w:pStyle w:val="ListParagraph"/>
        <w:numPr>
          <w:ilvl w:val="0"/>
          <w:numId w:val="95"/>
        </w:numPr>
        <w:autoSpaceDE w:val="0"/>
        <w:autoSpaceDN w:val="0"/>
        <w:adjustRightInd w:val="0"/>
        <w:spacing w:after="0"/>
        <w:ind w:left="288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 xml:space="preserve">Assignments as a starter and assistant starter may be rotated between the girls and boys Sectional tournament. </w:t>
      </w:r>
    </w:p>
    <w:p w14:paraId="5EE8335D" w14:textId="77777777" w:rsidR="004F7CB0" w:rsidRPr="006E56C8" w:rsidRDefault="004F7CB0" w:rsidP="002265E8">
      <w:pPr>
        <w:pStyle w:val="ListParagraph"/>
        <w:numPr>
          <w:ilvl w:val="0"/>
          <w:numId w:val="95"/>
        </w:numPr>
        <w:autoSpaceDE w:val="0"/>
        <w:autoSpaceDN w:val="0"/>
        <w:adjustRightInd w:val="0"/>
        <w:spacing w:after="0"/>
        <w:ind w:left="288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 xml:space="preserve">An official working his/her first Sectional will be assigned as an assistant starter. </w:t>
      </w:r>
    </w:p>
    <w:p w14:paraId="0D076FCC" w14:textId="77777777" w:rsidR="004F7CB0" w:rsidRPr="006E56C8" w:rsidRDefault="004F7CB0" w:rsidP="004F7CB0">
      <w:pPr>
        <w:autoSpaceDE w:val="0"/>
        <w:autoSpaceDN w:val="0"/>
        <w:adjustRightInd w:val="0"/>
        <w:spacing w:after="0"/>
        <w:rPr>
          <w:rFonts w:ascii="Times New Roman" w:hAnsi="Times New Roman"/>
          <w:color w:val="000000" w:themeColor="text1"/>
          <w:sz w:val="24"/>
          <w:szCs w:val="24"/>
        </w:rPr>
      </w:pPr>
    </w:p>
    <w:p w14:paraId="7158A5FF" w14:textId="77777777" w:rsidR="00DC0789" w:rsidRPr="006E56C8" w:rsidRDefault="00DC0789" w:rsidP="003E449D">
      <w:pPr>
        <w:pStyle w:val="ListParagraph"/>
        <w:numPr>
          <w:ilvl w:val="0"/>
          <w:numId w:val="157"/>
        </w:numPr>
        <w:autoSpaceDE w:val="0"/>
        <w:autoSpaceDN w:val="0"/>
        <w:adjustRightInd w:val="0"/>
        <w:spacing w:after="0"/>
        <w:ind w:hanging="720"/>
        <w:rPr>
          <w:rFonts w:ascii="Times New Roman" w:hAnsi="Times New Roman"/>
          <w:color w:val="000000" w:themeColor="text1"/>
          <w:sz w:val="24"/>
          <w:szCs w:val="24"/>
        </w:rPr>
      </w:pPr>
      <w:r w:rsidRPr="006E56C8">
        <w:rPr>
          <w:rFonts w:ascii="Times New Roman" w:hAnsi="Times New Roman"/>
          <w:b/>
          <w:color w:val="000000" w:themeColor="text1"/>
          <w:sz w:val="24"/>
          <w:szCs w:val="24"/>
        </w:rPr>
        <w:lastRenderedPageBreak/>
        <w:t>Advancement from sectional to regional</w:t>
      </w:r>
      <w:r w:rsidRPr="006E56C8">
        <w:rPr>
          <w:rFonts w:ascii="Times New Roman" w:hAnsi="Times New Roman"/>
          <w:color w:val="000000" w:themeColor="text1"/>
          <w:sz w:val="24"/>
          <w:szCs w:val="24"/>
        </w:rPr>
        <w:t xml:space="preserve"> (Forty-eight (48) Officials). Regional assignments shall be made in accordance with the following procedure: </w:t>
      </w:r>
    </w:p>
    <w:p w14:paraId="70E50D03" w14:textId="77777777" w:rsidR="007E193B" w:rsidRPr="006E56C8" w:rsidRDefault="007E193B" w:rsidP="003E449D">
      <w:pPr>
        <w:numPr>
          <w:ilvl w:val="1"/>
          <w:numId w:val="157"/>
        </w:numPr>
        <w:autoSpaceDE w:val="0"/>
        <w:autoSpaceDN w:val="0"/>
        <w:adjustRightInd w:val="0"/>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An Official shall be an IHSAA certified Official</w:t>
      </w:r>
    </w:p>
    <w:p w14:paraId="1E312327" w14:textId="77777777" w:rsidR="007E193B" w:rsidRPr="006E56C8" w:rsidRDefault="00DC0789" w:rsidP="003E449D">
      <w:pPr>
        <w:numPr>
          <w:ilvl w:val="1"/>
          <w:numId w:val="157"/>
        </w:numPr>
        <w:autoSpaceDE w:val="0"/>
        <w:autoSpaceDN w:val="0"/>
        <w:adjustRightInd w:val="0"/>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Official must have worked at least Two (2) sectionals (not required to be consecutive) before working a regional.</w:t>
      </w:r>
    </w:p>
    <w:p w14:paraId="5E1E5AC5" w14:textId="77777777" w:rsidR="007E193B" w:rsidRPr="006E56C8" w:rsidRDefault="00DC0789" w:rsidP="003E449D">
      <w:pPr>
        <w:numPr>
          <w:ilvl w:val="1"/>
          <w:numId w:val="157"/>
        </w:numPr>
        <w:autoSpaceDE w:val="0"/>
        <w:autoSpaceDN w:val="0"/>
        <w:adjustRightInd w:val="0"/>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An Official must have worked as an assistant starter before being assigned as a starter.</w:t>
      </w:r>
    </w:p>
    <w:p w14:paraId="4D8D1BF8" w14:textId="77777777" w:rsidR="00DC0789" w:rsidRPr="006E56C8" w:rsidRDefault="00DC0789" w:rsidP="003E449D">
      <w:pPr>
        <w:numPr>
          <w:ilvl w:val="1"/>
          <w:numId w:val="157"/>
        </w:numPr>
        <w:autoSpaceDE w:val="0"/>
        <w:autoSpaceDN w:val="0"/>
        <w:adjustRightInd w:val="0"/>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An Official must have worked as a starter before being assigned as a referee.</w:t>
      </w:r>
    </w:p>
    <w:p w14:paraId="3976E238" w14:textId="77777777" w:rsidR="007E193B" w:rsidRPr="006E56C8" w:rsidRDefault="007E193B" w:rsidP="003E449D">
      <w:pPr>
        <w:numPr>
          <w:ilvl w:val="1"/>
          <w:numId w:val="157"/>
        </w:numPr>
        <w:autoSpaceDE w:val="0"/>
        <w:autoSpaceDN w:val="0"/>
        <w:adjustRightInd w:val="0"/>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 xml:space="preserve">Twelve (12) of the </w:t>
      </w:r>
      <w:r w:rsidR="004F7CB0" w:rsidRPr="006E56C8">
        <w:rPr>
          <w:rFonts w:ascii="Times New Roman" w:hAnsi="Times New Roman"/>
          <w:color w:val="000000" w:themeColor="text1"/>
          <w:sz w:val="24"/>
          <w:szCs w:val="24"/>
        </w:rPr>
        <w:t>Forty-Eight (</w:t>
      </w:r>
      <w:r w:rsidRPr="006E56C8">
        <w:rPr>
          <w:rFonts w:ascii="Times New Roman" w:hAnsi="Times New Roman"/>
          <w:color w:val="000000" w:themeColor="text1"/>
          <w:sz w:val="24"/>
          <w:szCs w:val="24"/>
        </w:rPr>
        <w:t>48</w:t>
      </w:r>
      <w:r w:rsidR="004F7CB0" w:rsidRPr="006E56C8">
        <w:rPr>
          <w:rFonts w:ascii="Times New Roman" w:hAnsi="Times New Roman"/>
          <w:color w:val="000000" w:themeColor="text1"/>
          <w:sz w:val="24"/>
          <w:szCs w:val="24"/>
        </w:rPr>
        <w:t>)</w:t>
      </w:r>
      <w:r w:rsidRPr="006E56C8">
        <w:rPr>
          <w:rFonts w:ascii="Times New Roman" w:hAnsi="Times New Roman"/>
          <w:color w:val="000000" w:themeColor="text1"/>
          <w:sz w:val="24"/>
          <w:szCs w:val="24"/>
        </w:rPr>
        <w:t xml:space="preserve"> required officials</w:t>
      </w:r>
      <w:r w:rsidR="00290927" w:rsidRPr="006E56C8">
        <w:rPr>
          <w:rFonts w:ascii="Times New Roman" w:hAnsi="Times New Roman"/>
          <w:sz w:val="24"/>
          <w:szCs w:val="24"/>
        </w:rPr>
        <w:t xml:space="preserve"> shall be applicants that yet to work at the regional level.</w:t>
      </w:r>
    </w:p>
    <w:p w14:paraId="20D1521E" w14:textId="77777777" w:rsidR="00DC0789" w:rsidRPr="006E56C8" w:rsidRDefault="00DC0789" w:rsidP="00DC0789">
      <w:pPr>
        <w:pStyle w:val="ListParagraph"/>
        <w:spacing w:after="0"/>
        <w:ind w:left="1440"/>
        <w:rPr>
          <w:rFonts w:ascii="Times New Roman" w:hAnsi="Times New Roman"/>
          <w:color w:val="000000" w:themeColor="text1"/>
          <w:sz w:val="24"/>
          <w:szCs w:val="24"/>
        </w:rPr>
      </w:pPr>
    </w:p>
    <w:p w14:paraId="1947FF39" w14:textId="77777777" w:rsidR="00DC0789" w:rsidRPr="006E56C8" w:rsidRDefault="00DC0789" w:rsidP="003E449D">
      <w:pPr>
        <w:pStyle w:val="ListParagraph"/>
        <w:numPr>
          <w:ilvl w:val="0"/>
          <w:numId w:val="157"/>
        </w:numPr>
        <w:spacing w:after="0"/>
        <w:ind w:hanging="720"/>
        <w:rPr>
          <w:rFonts w:ascii="Times New Roman" w:hAnsi="Times New Roman"/>
          <w:color w:val="000000" w:themeColor="text1"/>
          <w:sz w:val="24"/>
          <w:szCs w:val="24"/>
        </w:rPr>
      </w:pPr>
      <w:r w:rsidRPr="006E56C8">
        <w:rPr>
          <w:rFonts w:ascii="Times New Roman" w:hAnsi="Times New Roman"/>
          <w:b/>
          <w:color w:val="000000" w:themeColor="text1"/>
          <w:sz w:val="24"/>
          <w:szCs w:val="24"/>
        </w:rPr>
        <w:t>Advancement from regional to state finals</w:t>
      </w:r>
      <w:r w:rsidRPr="006E56C8">
        <w:rPr>
          <w:rFonts w:ascii="Times New Roman" w:hAnsi="Times New Roman"/>
          <w:color w:val="000000" w:themeColor="text1"/>
          <w:sz w:val="24"/>
          <w:szCs w:val="24"/>
        </w:rPr>
        <w:t xml:space="preserve"> (Ten (10) Officials).  State assignments shall be made in accordance with the following procedure:</w:t>
      </w:r>
    </w:p>
    <w:p w14:paraId="7A16FBA1" w14:textId="77777777" w:rsidR="00DC0789" w:rsidRPr="006E56C8" w:rsidRDefault="00DC0789" w:rsidP="002265E8">
      <w:pPr>
        <w:pStyle w:val="ListParagraph"/>
        <w:numPr>
          <w:ilvl w:val="3"/>
          <w:numId w:val="96"/>
        </w:numPr>
        <w:autoSpaceDE w:val="0"/>
        <w:autoSpaceDN w:val="0"/>
        <w:adjustRightInd w:val="0"/>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Official must have worked at least Two (2) regionals before working the state finals.</w:t>
      </w:r>
    </w:p>
    <w:p w14:paraId="5EC04C18" w14:textId="77777777" w:rsidR="00DC0789" w:rsidRPr="006E56C8" w:rsidRDefault="00DC0789" w:rsidP="002265E8">
      <w:pPr>
        <w:pStyle w:val="ListParagraph"/>
        <w:numPr>
          <w:ilvl w:val="3"/>
          <w:numId w:val="96"/>
        </w:numPr>
        <w:autoSpaceDE w:val="0"/>
        <w:autoSpaceDN w:val="0"/>
        <w:adjustRightInd w:val="0"/>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 xml:space="preserve">To enter the state finals rotation, the highest rated Official eligible to work the state finals will be added into the third assistant starter’s position.  </w:t>
      </w:r>
    </w:p>
    <w:p w14:paraId="12341142" w14:textId="77777777" w:rsidR="00DC0789" w:rsidRPr="006E56C8" w:rsidRDefault="00DC0789" w:rsidP="002265E8">
      <w:pPr>
        <w:pStyle w:val="ListParagraph"/>
        <w:numPr>
          <w:ilvl w:val="3"/>
          <w:numId w:val="96"/>
        </w:numPr>
        <w:autoSpaceDE w:val="0"/>
        <w:autoSpaceDN w:val="0"/>
        <w:adjustRightInd w:val="0"/>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Up to Two (2) of the Officials who have never worked a state final may be assigned to the state finals.</w:t>
      </w:r>
    </w:p>
    <w:p w14:paraId="7286D0F6" w14:textId="77777777" w:rsidR="00DC0789" w:rsidRPr="006E56C8" w:rsidRDefault="00DC0789" w:rsidP="002265E8">
      <w:pPr>
        <w:pStyle w:val="ListParagraph"/>
        <w:numPr>
          <w:ilvl w:val="3"/>
          <w:numId w:val="96"/>
        </w:numPr>
        <w:autoSpaceDE w:val="0"/>
        <w:autoSpaceDN w:val="0"/>
        <w:adjustRightInd w:val="0"/>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Once assigned to a state finals, an Official is eligible to move from third assistant starter to second assistant starter and from second assistant starter to first assistant starter.</w:t>
      </w:r>
    </w:p>
    <w:p w14:paraId="390B7237" w14:textId="77777777" w:rsidR="00DC0789" w:rsidRPr="006E56C8" w:rsidRDefault="00DC0789" w:rsidP="002265E8">
      <w:pPr>
        <w:pStyle w:val="ListParagraph"/>
        <w:numPr>
          <w:ilvl w:val="3"/>
          <w:numId w:val="96"/>
        </w:numPr>
        <w:autoSpaceDE w:val="0"/>
        <w:autoSpaceDN w:val="0"/>
        <w:adjustRightInd w:val="0"/>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After Three (3) consecutive years as an assistant starter, an Official shall return to the sectional level, provided the Official’s rating warrants such assignment.</w:t>
      </w:r>
    </w:p>
    <w:p w14:paraId="072983C5" w14:textId="77777777" w:rsidR="004F7CB0" w:rsidRPr="006E56C8" w:rsidRDefault="004F7CB0" w:rsidP="002265E8">
      <w:pPr>
        <w:pStyle w:val="ListParagraph"/>
        <w:numPr>
          <w:ilvl w:val="3"/>
          <w:numId w:val="96"/>
        </w:numPr>
        <w:autoSpaceDE w:val="0"/>
        <w:autoSpaceDN w:val="0"/>
        <w:adjustRightInd w:val="0"/>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 xml:space="preserve">If after Three (3) consecutive years serving as an assistant starter, the official’s rating does not warrant assignment as the starter, the official shall be eligible for only a regional assignment the following year; provided his/her rating warrants such an assignment. </w:t>
      </w:r>
    </w:p>
    <w:p w14:paraId="5EB0E399" w14:textId="77777777" w:rsidR="00DC0789" w:rsidRPr="006E56C8" w:rsidRDefault="00DC0789" w:rsidP="002265E8">
      <w:pPr>
        <w:pStyle w:val="ListParagraph"/>
        <w:numPr>
          <w:ilvl w:val="3"/>
          <w:numId w:val="96"/>
        </w:numPr>
        <w:autoSpaceDE w:val="0"/>
        <w:autoSpaceDN w:val="0"/>
        <w:adjustRightInd w:val="0"/>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The assistant starter with the highest rating the previous year will be eligible to be named the starter for the current year.</w:t>
      </w:r>
    </w:p>
    <w:p w14:paraId="431845EA" w14:textId="77777777" w:rsidR="00DC0789" w:rsidRPr="006E56C8" w:rsidRDefault="00DC0789" w:rsidP="002265E8">
      <w:pPr>
        <w:pStyle w:val="ListParagraph"/>
        <w:numPr>
          <w:ilvl w:val="3"/>
          <w:numId w:val="96"/>
        </w:numPr>
        <w:autoSpaceDE w:val="0"/>
        <w:autoSpaceDN w:val="0"/>
        <w:adjustRightInd w:val="0"/>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The previous year’s starter is eligible to be named the referee.</w:t>
      </w:r>
    </w:p>
    <w:p w14:paraId="153EF9FA" w14:textId="77777777" w:rsidR="00DC0789" w:rsidRPr="006E56C8" w:rsidRDefault="004F7CB0" w:rsidP="002265E8">
      <w:pPr>
        <w:pStyle w:val="ListParagraph"/>
        <w:numPr>
          <w:ilvl w:val="3"/>
          <w:numId w:val="96"/>
        </w:numPr>
        <w:autoSpaceDE w:val="0"/>
        <w:autoSpaceDN w:val="0"/>
        <w:adjustRightInd w:val="0"/>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Once serving as the referee, an Official shall return to the sectional level and progress to the state finals every three (3) years provided the Official’s rating warrants a tournament assignment.</w:t>
      </w:r>
      <w:r w:rsidR="00290927" w:rsidRPr="006E56C8">
        <w:rPr>
          <w:rFonts w:ascii="Times New Roman" w:hAnsi="Times New Roman"/>
          <w:color w:val="000000" w:themeColor="text1"/>
          <w:sz w:val="24"/>
          <w:szCs w:val="24"/>
        </w:rPr>
        <w:t xml:space="preserve">  </w:t>
      </w:r>
    </w:p>
    <w:p w14:paraId="2C08A8BD" w14:textId="77777777" w:rsidR="004F7CB0" w:rsidRPr="006E56C8" w:rsidRDefault="004F7CB0" w:rsidP="002265E8">
      <w:pPr>
        <w:pStyle w:val="ListParagraph"/>
        <w:numPr>
          <w:ilvl w:val="3"/>
          <w:numId w:val="96"/>
        </w:numPr>
        <w:autoSpaceDE w:val="0"/>
        <w:autoSpaceDN w:val="0"/>
        <w:adjustRightInd w:val="0"/>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There will be no limit on the number of times an Official could work the state finals.</w:t>
      </w:r>
    </w:p>
    <w:p w14:paraId="633E27FC" w14:textId="77777777" w:rsidR="00DC0789" w:rsidRPr="006E56C8" w:rsidRDefault="00DC0789" w:rsidP="002265E8">
      <w:pPr>
        <w:pStyle w:val="ListParagraph"/>
        <w:numPr>
          <w:ilvl w:val="3"/>
          <w:numId w:val="96"/>
        </w:numPr>
        <w:autoSpaceDE w:val="0"/>
        <w:autoSpaceDN w:val="0"/>
        <w:adjustRightInd w:val="0"/>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An Official may be removed from the state finals rotation at any time if the Official’s rating fails to warrant the assignment.</w:t>
      </w:r>
    </w:p>
    <w:p w14:paraId="6290D9C4" w14:textId="77777777" w:rsidR="00DC0789" w:rsidRPr="006E56C8" w:rsidRDefault="00DC0789" w:rsidP="00DC0789">
      <w:pPr>
        <w:pStyle w:val="ListParagraph"/>
        <w:spacing w:after="0"/>
        <w:ind w:left="1440"/>
        <w:rPr>
          <w:rFonts w:ascii="Times New Roman" w:hAnsi="Times New Roman"/>
          <w:color w:val="000000" w:themeColor="text1"/>
          <w:sz w:val="24"/>
          <w:szCs w:val="24"/>
        </w:rPr>
      </w:pPr>
    </w:p>
    <w:p w14:paraId="69FF31A1" w14:textId="77777777" w:rsidR="00DC0789" w:rsidRDefault="00DC0789" w:rsidP="003E449D">
      <w:pPr>
        <w:pStyle w:val="ListParagraph"/>
        <w:numPr>
          <w:ilvl w:val="0"/>
          <w:numId w:val="157"/>
        </w:numPr>
        <w:ind w:hanging="720"/>
        <w:rPr>
          <w:rFonts w:ascii="Times New Roman" w:hAnsi="Times New Roman"/>
          <w:color w:val="000000" w:themeColor="text1"/>
          <w:sz w:val="24"/>
          <w:szCs w:val="24"/>
        </w:rPr>
      </w:pPr>
      <w:r w:rsidRPr="006E56C8">
        <w:rPr>
          <w:rFonts w:ascii="Times New Roman" w:hAnsi="Times New Roman"/>
          <w:b/>
          <w:color w:val="000000" w:themeColor="text1"/>
          <w:sz w:val="24"/>
          <w:szCs w:val="24"/>
        </w:rPr>
        <w:lastRenderedPageBreak/>
        <w:t>Selection of Officials</w:t>
      </w:r>
      <w:r w:rsidRPr="006E56C8">
        <w:rPr>
          <w:rFonts w:ascii="Times New Roman" w:hAnsi="Times New Roman"/>
          <w:color w:val="000000" w:themeColor="text1"/>
          <w:sz w:val="24"/>
          <w:szCs w:val="24"/>
        </w:rPr>
        <w:t>.  Selection of an Official by the IHSAA to officiate a Tournament Series contest is a privilege, not a right, and the IHSAA, in its sole, unfettered discretion may assign, may choose not to assign, may reassign, or may un-assign any Official to any Tournament Series contest, all as it deems expedient, appropriate, and in the best interest of the Tournament Series and the IHSAA.</w:t>
      </w:r>
    </w:p>
    <w:p w14:paraId="7E1FF03C" w14:textId="77777777" w:rsidR="009E109A" w:rsidRPr="006E56C8" w:rsidRDefault="009E109A" w:rsidP="009E109A">
      <w:pPr>
        <w:pStyle w:val="ListParagraph"/>
        <w:ind w:left="1440"/>
        <w:rPr>
          <w:rFonts w:ascii="Times New Roman" w:hAnsi="Times New Roman"/>
          <w:color w:val="000000" w:themeColor="text1"/>
          <w:sz w:val="24"/>
          <w:szCs w:val="24"/>
        </w:rPr>
      </w:pPr>
    </w:p>
    <w:p w14:paraId="2A502C94" w14:textId="77777777" w:rsidR="00DC0789" w:rsidRPr="006E56C8" w:rsidRDefault="006F115E" w:rsidP="00DC0789">
      <w:pPr>
        <w:pStyle w:val="ListParagraph"/>
        <w:spacing w:before="240"/>
        <w:ind w:left="0"/>
        <w:rPr>
          <w:rFonts w:ascii="Times New Roman" w:hAnsi="Times New Roman"/>
          <w:color w:val="000000" w:themeColor="text1"/>
          <w:sz w:val="24"/>
          <w:szCs w:val="24"/>
        </w:rPr>
      </w:pPr>
      <w:r>
        <w:rPr>
          <w:rFonts w:ascii="Times New Roman" w:hAnsi="Times New Roman"/>
          <w:color w:val="000000" w:themeColor="text1"/>
          <w:sz w:val="16"/>
          <w:szCs w:val="16"/>
        </w:rPr>
        <w:t>PolMan2020</w:t>
      </w:r>
      <w:r w:rsidR="00DC0789" w:rsidRPr="006E56C8">
        <w:rPr>
          <w:rFonts w:ascii="Times New Roman" w:hAnsi="Times New Roman"/>
          <w:color w:val="000000" w:themeColor="text1"/>
          <w:sz w:val="16"/>
          <w:szCs w:val="16"/>
        </w:rPr>
        <w:t xml:space="preserve"> (G</w:t>
      </w:r>
      <w:r w:rsidR="006317DE" w:rsidRPr="006E56C8">
        <w:rPr>
          <w:rFonts w:ascii="Times New Roman" w:hAnsi="Times New Roman"/>
          <w:color w:val="000000" w:themeColor="text1"/>
          <w:sz w:val="16"/>
          <w:szCs w:val="16"/>
        </w:rPr>
        <w:t>14</w:t>
      </w:r>
      <w:r w:rsidR="00DC0789" w:rsidRPr="006E56C8">
        <w:rPr>
          <w:rFonts w:ascii="Times New Roman" w:hAnsi="Times New Roman"/>
          <w:color w:val="000000" w:themeColor="text1"/>
          <w:sz w:val="16"/>
          <w:szCs w:val="16"/>
        </w:rPr>
        <w:t>) (</w:t>
      </w:r>
      <w:r>
        <w:rPr>
          <w:rFonts w:ascii="Times New Roman" w:hAnsi="Times New Roman"/>
          <w:color w:val="000000" w:themeColor="text1"/>
          <w:sz w:val="16"/>
          <w:szCs w:val="16"/>
        </w:rPr>
        <w:t>08.01.2020</w:t>
      </w:r>
      <w:r w:rsidR="00DC0789" w:rsidRPr="006E56C8">
        <w:rPr>
          <w:rFonts w:ascii="Times New Roman" w:hAnsi="Times New Roman"/>
          <w:color w:val="000000" w:themeColor="text1"/>
          <w:sz w:val="16"/>
          <w:szCs w:val="16"/>
        </w:rPr>
        <w:t>)</w:t>
      </w:r>
      <w:r w:rsidR="00DC0789" w:rsidRPr="006E56C8">
        <w:rPr>
          <w:rFonts w:ascii="Times New Roman" w:hAnsi="Times New Roman"/>
          <w:color w:val="000000" w:themeColor="text1"/>
          <w:sz w:val="24"/>
          <w:szCs w:val="24"/>
        </w:rPr>
        <w:br w:type="page"/>
      </w:r>
    </w:p>
    <w:p w14:paraId="60CAEA21" w14:textId="77777777" w:rsidR="00DC0789" w:rsidRPr="006E56C8" w:rsidRDefault="00DC0789" w:rsidP="00DC0789">
      <w:pPr>
        <w:pStyle w:val="ListParagraph"/>
        <w:autoSpaceDE w:val="0"/>
        <w:autoSpaceDN w:val="0"/>
        <w:adjustRightInd w:val="0"/>
        <w:spacing w:after="0" w:line="480" w:lineRule="auto"/>
        <w:ind w:left="0"/>
        <w:rPr>
          <w:rFonts w:ascii="Times New Roman" w:hAnsi="Times New Roman"/>
          <w:b/>
          <w:color w:val="000000" w:themeColor="text1"/>
          <w:u w:val="single"/>
        </w:rPr>
      </w:pPr>
      <w:r w:rsidRPr="006E56C8">
        <w:rPr>
          <w:rFonts w:ascii="Times New Roman" w:hAnsi="Times New Roman"/>
          <w:b/>
          <w:color w:val="000000" w:themeColor="text1"/>
          <w:sz w:val="24"/>
          <w:szCs w:val="24"/>
        </w:rPr>
        <w:lastRenderedPageBreak/>
        <w:t>G</w:t>
      </w:r>
      <w:r w:rsidR="006317DE" w:rsidRPr="006E56C8">
        <w:rPr>
          <w:rFonts w:ascii="Times New Roman" w:hAnsi="Times New Roman"/>
          <w:b/>
          <w:color w:val="000000" w:themeColor="text1"/>
          <w:sz w:val="24"/>
          <w:szCs w:val="24"/>
        </w:rPr>
        <w:t>-15</w:t>
      </w:r>
      <w:r w:rsidRPr="006E56C8">
        <w:rPr>
          <w:rFonts w:ascii="Times New Roman" w:hAnsi="Times New Roman"/>
          <w:b/>
          <w:color w:val="000000" w:themeColor="text1"/>
          <w:sz w:val="24"/>
          <w:szCs w:val="24"/>
        </w:rPr>
        <w:t>.</w:t>
      </w:r>
      <w:r w:rsidRPr="006E56C8">
        <w:rPr>
          <w:rFonts w:ascii="Times New Roman" w:hAnsi="Times New Roman"/>
          <w:b/>
          <w:color w:val="000000" w:themeColor="text1"/>
          <w:sz w:val="24"/>
          <w:szCs w:val="24"/>
        </w:rPr>
        <w:tab/>
      </w:r>
      <w:r w:rsidRPr="006E56C8">
        <w:rPr>
          <w:rFonts w:ascii="Times New Roman" w:hAnsi="Times New Roman"/>
          <w:b/>
          <w:color w:val="000000" w:themeColor="text1"/>
          <w:sz w:val="24"/>
          <w:szCs w:val="24"/>
        </w:rPr>
        <w:tab/>
      </w:r>
      <w:r w:rsidRPr="006E56C8">
        <w:rPr>
          <w:rFonts w:ascii="Times New Roman" w:hAnsi="Times New Roman"/>
          <w:b/>
          <w:color w:val="000000" w:themeColor="text1"/>
          <w:sz w:val="24"/>
          <w:szCs w:val="24"/>
          <w:u w:val="single"/>
        </w:rPr>
        <w:t>IHSAA Policy for Selection of Officials for Volleyball Tournament Series</w:t>
      </w:r>
    </w:p>
    <w:p w14:paraId="6384CEF3" w14:textId="77777777" w:rsidR="00DC0789" w:rsidRPr="006E56C8" w:rsidRDefault="00DC0789" w:rsidP="002265E8">
      <w:pPr>
        <w:pStyle w:val="ListParagraph"/>
        <w:numPr>
          <w:ilvl w:val="0"/>
          <w:numId w:val="97"/>
        </w:numPr>
        <w:tabs>
          <w:tab w:val="clear" w:pos="720"/>
          <w:tab w:val="num" w:pos="1440"/>
        </w:tabs>
        <w:autoSpaceDE w:val="0"/>
        <w:autoSpaceDN w:val="0"/>
        <w:adjustRightInd w:val="0"/>
        <w:spacing w:after="0"/>
        <w:ind w:left="1440" w:hanging="720"/>
        <w:rPr>
          <w:rFonts w:ascii="Times New Roman" w:hAnsi="Times New Roman"/>
          <w:color w:val="000000" w:themeColor="text1"/>
          <w:sz w:val="24"/>
          <w:szCs w:val="24"/>
        </w:rPr>
      </w:pPr>
      <w:r w:rsidRPr="006E56C8">
        <w:rPr>
          <w:rFonts w:ascii="Times New Roman" w:hAnsi="Times New Roman"/>
          <w:b/>
          <w:color w:val="000000" w:themeColor="text1"/>
          <w:sz w:val="24"/>
          <w:szCs w:val="24"/>
        </w:rPr>
        <w:t>Tournament Series assignment.</w:t>
      </w:r>
      <w:r w:rsidRPr="006E56C8">
        <w:rPr>
          <w:rFonts w:ascii="Times New Roman" w:hAnsi="Times New Roman"/>
          <w:color w:val="000000" w:themeColor="text1"/>
          <w:sz w:val="24"/>
          <w:szCs w:val="24"/>
        </w:rPr>
        <w:t xml:space="preserve">  To be considered for a Tournament Series assignment the following criteria must be met.</w:t>
      </w:r>
    </w:p>
    <w:p w14:paraId="79042DBF" w14:textId="77777777" w:rsidR="00DC0789" w:rsidRPr="006E56C8" w:rsidRDefault="00DC0789" w:rsidP="002265E8">
      <w:pPr>
        <w:pStyle w:val="ListParagraph"/>
        <w:numPr>
          <w:ilvl w:val="1"/>
          <w:numId w:val="97"/>
        </w:numPr>
        <w:tabs>
          <w:tab w:val="clear" w:pos="1440"/>
        </w:tabs>
        <w:autoSpaceDE w:val="0"/>
        <w:autoSpaceDN w:val="0"/>
        <w:adjustRightInd w:val="0"/>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Must be currently licensed in volleyball</w:t>
      </w:r>
    </w:p>
    <w:p w14:paraId="305BE0B0" w14:textId="77777777" w:rsidR="00DC0789" w:rsidRPr="006E56C8" w:rsidRDefault="00DC0789" w:rsidP="002265E8">
      <w:pPr>
        <w:pStyle w:val="ListParagraph"/>
        <w:numPr>
          <w:ilvl w:val="1"/>
          <w:numId w:val="97"/>
        </w:numPr>
        <w:tabs>
          <w:tab w:val="clear" w:pos="1440"/>
        </w:tabs>
        <w:autoSpaceDE w:val="0"/>
        <w:autoSpaceDN w:val="0"/>
        <w:adjustRightInd w:val="0"/>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Must have at least Two (2) years of experience in the sport of Volleyball.</w:t>
      </w:r>
    </w:p>
    <w:p w14:paraId="4FC793C8" w14:textId="77777777" w:rsidR="00DC0789" w:rsidRPr="006E56C8" w:rsidRDefault="00DC0789" w:rsidP="002265E8">
      <w:pPr>
        <w:pStyle w:val="ListParagraph"/>
        <w:numPr>
          <w:ilvl w:val="1"/>
          <w:numId w:val="97"/>
        </w:numPr>
        <w:tabs>
          <w:tab w:val="clear" w:pos="1440"/>
        </w:tabs>
        <w:autoSpaceDE w:val="0"/>
        <w:autoSpaceDN w:val="0"/>
        <w:adjustRightInd w:val="0"/>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Must have filed a Volleyball Tournament Series Application with the IHSAA office by the specified date each year.</w:t>
      </w:r>
    </w:p>
    <w:p w14:paraId="367D4350" w14:textId="77777777" w:rsidR="00DC0789" w:rsidRPr="006E56C8" w:rsidRDefault="00DC0789" w:rsidP="002265E8">
      <w:pPr>
        <w:numPr>
          <w:ilvl w:val="1"/>
          <w:numId w:val="97"/>
        </w:numPr>
        <w:tabs>
          <w:tab w:val="clear" w:pos="1440"/>
        </w:tabs>
        <w:autoSpaceDE w:val="0"/>
        <w:autoSpaceDN w:val="0"/>
        <w:adjustRightInd w:val="0"/>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Must have attended an IHSAA Volleyball Rules Interpretation meeting.</w:t>
      </w:r>
    </w:p>
    <w:p w14:paraId="7E8C1DDD" w14:textId="77777777" w:rsidR="00DC0789" w:rsidRPr="006E56C8" w:rsidRDefault="00DC0789" w:rsidP="002265E8">
      <w:pPr>
        <w:numPr>
          <w:ilvl w:val="1"/>
          <w:numId w:val="97"/>
        </w:numPr>
        <w:tabs>
          <w:tab w:val="clear" w:pos="1440"/>
        </w:tabs>
        <w:autoSpaceDE w:val="0"/>
        <w:autoSpaceDN w:val="0"/>
        <w:adjustRightInd w:val="0"/>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Must have attended an IHSAA Certification Clinic within the last Two (2) years</w:t>
      </w:r>
    </w:p>
    <w:p w14:paraId="6062A444" w14:textId="77777777" w:rsidR="00DC0789" w:rsidRPr="006E56C8" w:rsidRDefault="00DC0789" w:rsidP="002265E8">
      <w:pPr>
        <w:numPr>
          <w:ilvl w:val="1"/>
          <w:numId w:val="97"/>
        </w:numPr>
        <w:tabs>
          <w:tab w:val="clear" w:pos="1440"/>
        </w:tabs>
        <w:autoSpaceDE w:val="0"/>
        <w:autoSpaceDN w:val="0"/>
        <w:adjustRightInd w:val="0"/>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Must have worked a minimum of Ten (10) games in the current season; one School in each game must be an IHSAA member and scrimmages or jamborees do not count as varsity games.</w:t>
      </w:r>
    </w:p>
    <w:p w14:paraId="43449DA5" w14:textId="77777777" w:rsidR="00DC0789" w:rsidRPr="006E56C8" w:rsidRDefault="00DC0789" w:rsidP="002265E8">
      <w:pPr>
        <w:pStyle w:val="ListParagraph"/>
        <w:numPr>
          <w:ilvl w:val="1"/>
          <w:numId w:val="97"/>
        </w:numPr>
        <w:tabs>
          <w:tab w:val="clear" w:pos="1440"/>
        </w:tabs>
        <w:autoSpaceDE w:val="0"/>
        <w:autoSpaceDN w:val="0"/>
        <w:adjustRightInd w:val="0"/>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Must have received a score of Ninety percent (90%) or above on the open book, NFHS Part II Test.</w:t>
      </w:r>
    </w:p>
    <w:p w14:paraId="3A608DB8" w14:textId="77777777" w:rsidR="00DC0789" w:rsidRPr="006E56C8" w:rsidRDefault="00DC0789" w:rsidP="002265E8">
      <w:pPr>
        <w:numPr>
          <w:ilvl w:val="1"/>
          <w:numId w:val="97"/>
        </w:numPr>
        <w:tabs>
          <w:tab w:val="clear" w:pos="1440"/>
        </w:tabs>
        <w:autoSpaceDE w:val="0"/>
        <w:autoSpaceDN w:val="0"/>
        <w:adjustRightInd w:val="0"/>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Must have membership in an IHSAA approved Official’s association.</w:t>
      </w:r>
    </w:p>
    <w:p w14:paraId="2529B053" w14:textId="77777777" w:rsidR="00DC0789" w:rsidRPr="006E56C8" w:rsidRDefault="00DC0789" w:rsidP="002265E8">
      <w:pPr>
        <w:numPr>
          <w:ilvl w:val="1"/>
          <w:numId w:val="97"/>
        </w:numPr>
        <w:tabs>
          <w:tab w:val="clear" w:pos="1440"/>
        </w:tabs>
        <w:autoSpaceDE w:val="0"/>
        <w:autoSpaceDN w:val="0"/>
        <w:adjustRightInd w:val="0"/>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Must have received a minimum of Ten (10) School votes</w:t>
      </w:r>
      <w:r w:rsidR="004A1B5D" w:rsidRPr="006E56C8">
        <w:rPr>
          <w:rFonts w:ascii="Times New Roman" w:hAnsi="Times New Roman"/>
          <w:color w:val="000000" w:themeColor="text1"/>
          <w:sz w:val="24"/>
          <w:szCs w:val="24"/>
        </w:rPr>
        <w:t xml:space="preserve"> on the IHSAA Official’s Rating</w:t>
      </w:r>
      <w:r w:rsidRPr="006E56C8">
        <w:rPr>
          <w:rFonts w:ascii="Times New Roman" w:hAnsi="Times New Roman"/>
          <w:color w:val="000000" w:themeColor="text1"/>
          <w:sz w:val="24"/>
          <w:szCs w:val="24"/>
        </w:rPr>
        <w:t>.</w:t>
      </w:r>
    </w:p>
    <w:p w14:paraId="4B5E29E2" w14:textId="77777777" w:rsidR="00724579" w:rsidRPr="006E56C8" w:rsidRDefault="00DC0789" w:rsidP="002265E8">
      <w:pPr>
        <w:pStyle w:val="ListParagraph"/>
        <w:numPr>
          <w:ilvl w:val="0"/>
          <w:numId w:val="97"/>
        </w:numPr>
        <w:tabs>
          <w:tab w:val="clear" w:pos="720"/>
          <w:tab w:val="num" w:pos="1440"/>
        </w:tabs>
        <w:autoSpaceDE w:val="0"/>
        <w:autoSpaceDN w:val="0"/>
        <w:adjustRightInd w:val="0"/>
        <w:spacing w:before="240" w:after="0"/>
        <w:ind w:left="1440" w:hanging="720"/>
        <w:rPr>
          <w:rFonts w:ascii="Times New Roman" w:hAnsi="Times New Roman"/>
          <w:color w:val="000000" w:themeColor="text1"/>
          <w:sz w:val="24"/>
          <w:szCs w:val="24"/>
        </w:rPr>
      </w:pPr>
      <w:r w:rsidRPr="006E56C8">
        <w:rPr>
          <w:rFonts w:ascii="Times New Roman" w:hAnsi="Times New Roman"/>
          <w:b/>
          <w:color w:val="000000" w:themeColor="text1"/>
          <w:sz w:val="24"/>
          <w:szCs w:val="24"/>
        </w:rPr>
        <w:t>Sectional Assignments</w:t>
      </w:r>
      <w:r w:rsidRPr="006E56C8">
        <w:rPr>
          <w:rFonts w:ascii="Times New Roman" w:hAnsi="Times New Roman"/>
          <w:color w:val="000000" w:themeColor="text1"/>
          <w:sz w:val="24"/>
          <w:szCs w:val="24"/>
        </w:rPr>
        <w:t xml:space="preserve"> (Total One Hundred Twenty-eight (128) Officials).  U</w:t>
      </w:r>
      <w:r w:rsidR="00724579" w:rsidRPr="006E56C8">
        <w:rPr>
          <w:rFonts w:ascii="Times New Roman" w:hAnsi="Times New Roman"/>
          <w:color w:val="000000" w:themeColor="text1"/>
          <w:sz w:val="24"/>
          <w:szCs w:val="24"/>
        </w:rPr>
        <w:t>nless geographically impossible, sectional assignment shall follow the following procedure:</w:t>
      </w:r>
    </w:p>
    <w:p w14:paraId="767992BF" w14:textId="77777777" w:rsidR="004A1B5D" w:rsidRPr="006E56C8" w:rsidRDefault="004A1B5D" w:rsidP="002265E8">
      <w:pPr>
        <w:pStyle w:val="BodyTextIndent3"/>
        <w:numPr>
          <w:ilvl w:val="1"/>
          <w:numId w:val="97"/>
        </w:numPr>
        <w:tabs>
          <w:tab w:val="clear" w:pos="1440"/>
          <w:tab w:val="num" w:pos="2160"/>
        </w:tabs>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 xml:space="preserve">The top Sixty-Four (64) rated Officials, who are eligible to advance to the regional level, will be assigned a #1 position. </w:t>
      </w:r>
    </w:p>
    <w:p w14:paraId="30FFACD0" w14:textId="77777777" w:rsidR="00DC0789" w:rsidRPr="006E56C8" w:rsidRDefault="004A1B5D" w:rsidP="002265E8">
      <w:pPr>
        <w:pStyle w:val="ListParagraph"/>
        <w:numPr>
          <w:ilvl w:val="1"/>
          <w:numId w:val="97"/>
        </w:numPr>
        <w:tabs>
          <w:tab w:val="clear" w:pos="1440"/>
          <w:tab w:val="num" w:pos="2160"/>
        </w:tabs>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The next sixty-four (64) highest rated Officials, will be assigned a #2 position</w:t>
      </w:r>
      <w:r w:rsidR="00DC0789" w:rsidRPr="006E56C8">
        <w:rPr>
          <w:rFonts w:ascii="Times New Roman" w:hAnsi="Times New Roman"/>
          <w:color w:val="000000" w:themeColor="text1"/>
          <w:sz w:val="24"/>
          <w:szCs w:val="24"/>
        </w:rPr>
        <w:t>.</w:t>
      </w:r>
    </w:p>
    <w:p w14:paraId="5B95721D" w14:textId="77777777" w:rsidR="00DC0789" w:rsidRPr="006E56C8" w:rsidRDefault="00DC0789" w:rsidP="00DC0789">
      <w:pPr>
        <w:pStyle w:val="ListParagraph"/>
        <w:ind w:left="2160"/>
        <w:rPr>
          <w:rFonts w:ascii="Times New Roman" w:hAnsi="Times New Roman"/>
          <w:color w:val="000000" w:themeColor="text1"/>
          <w:sz w:val="24"/>
          <w:szCs w:val="24"/>
        </w:rPr>
      </w:pPr>
    </w:p>
    <w:p w14:paraId="0F47B87A" w14:textId="77777777" w:rsidR="00DC0789" w:rsidRPr="006E56C8" w:rsidRDefault="00DC0789" w:rsidP="002265E8">
      <w:pPr>
        <w:pStyle w:val="ListParagraph"/>
        <w:numPr>
          <w:ilvl w:val="0"/>
          <w:numId w:val="97"/>
        </w:numPr>
        <w:tabs>
          <w:tab w:val="clear" w:pos="720"/>
          <w:tab w:val="num" w:pos="1440"/>
        </w:tabs>
        <w:autoSpaceDE w:val="0"/>
        <w:autoSpaceDN w:val="0"/>
        <w:adjustRightInd w:val="0"/>
        <w:spacing w:before="240" w:after="0"/>
        <w:ind w:left="1440" w:hanging="720"/>
        <w:rPr>
          <w:rFonts w:ascii="Times New Roman" w:hAnsi="Times New Roman"/>
          <w:color w:val="000000" w:themeColor="text1"/>
          <w:sz w:val="24"/>
          <w:szCs w:val="24"/>
        </w:rPr>
      </w:pPr>
      <w:r w:rsidRPr="006E56C8">
        <w:rPr>
          <w:rFonts w:ascii="Times New Roman" w:hAnsi="Times New Roman"/>
          <w:b/>
          <w:color w:val="000000" w:themeColor="text1"/>
          <w:sz w:val="24"/>
          <w:szCs w:val="24"/>
        </w:rPr>
        <w:t>Advancement from Sectional to Regional</w:t>
      </w:r>
      <w:r w:rsidRPr="006E56C8">
        <w:rPr>
          <w:rFonts w:ascii="Times New Roman" w:hAnsi="Times New Roman"/>
          <w:color w:val="000000" w:themeColor="text1"/>
          <w:sz w:val="24"/>
          <w:szCs w:val="24"/>
        </w:rPr>
        <w:t xml:space="preserve"> (Total </w:t>
      </w:r>
      <w:r w:rsidR="004A1B5D" w:rsidRPr="006E56C8">
        <w:rPr>
          <w:rFonts w:ascii="Times New Roman" w:hAnsi="Times New Roman"/>
          <w:color w:val="000000" w:themeColor="text1"/>
          <w:sz w:val="24"/>
          <w:szCs w:val="24"/>
        </w:rPr>
        <w:t>Forty-Eight (48) Officials</w:t>
      </w:r>
      <w:r w:rsidRPr="006E56C8">
        <w:rPr>
          <w:rFonts w:ascii="Times New Roman" w:hAnsi="Times New Roman"/>
          <w:color w:val="000000" w:themeColor="text1"/>
          <w:sz w:val="24"/>
          <w:szCs w:val="24"/>
        </w:rPr>
        <w:t>).   Regional assignments shall follow the following criteria:</w:t>
      </w:r>
    </w:p>
    <w:p w14:paraId="4D7CD00D" w14:textId="77777777" w:rsidR="00DC0789" w:rsidRPr="006E56C8" w:rsidRDefault="00DC0789" w:rsidP="002265E8">
      <w:pPr>
        <w:numPr>
          <w:ilvl w:val="0"/>
          <w:numId w:val="98"/>
        </w:numPr>
        <w:tabs>
          <w:tab w:val="num" w:pos="2160"/>
        </w:tabs>
        <w:spacing w:after="0"/>
        <w:ind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An Official must have worked at least Three (3) sectionals (not required to be consecutive)</w:t>
      </w:r>
    </w:p>
    <w:p w14:paraId="4846513F" w14:textId="77777777" w:rsidR="00DC0789" w:rsidRPr="006E56C8" w:rsidRDefault="00DC0789" w:rsidP="002265E8">
      <w:pPr>
        <w:numPr>
          <w:ilvl w:val="0"/>
          <w:numId w:val="98"/>
        </w:numPr>
        <w:tabs>
          <w:tab w:val="num" w:pos="2160"/>
        </w:tabs>
        <w:spacing w:after="0"/>
        <w:ind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 xml:space="preserve">The top </w:t>
      </w:r>
      <w:r w:rsidR="004A1B5D" w:rsidRPr="006E56C8">
        <w:rPr>
          <w:rFonts w:ascii="Times New Roman" w:hAnsi="Times New Roman"/>
          <w:color w:val="000000" w:themeColor="text1"/>
          <w:sz w:val="24"/>
          <w:szCs w:val="24"/>
        </w:rPr>
        <w:t xml:space="preserve">Forty-Eight (48) Officials </w:t>
      </w:r>
      <w:r w:rsidRPr="006E56C8">
        <w:rPr>
          <w:rFonts w:ascii="Times New Roman" w:hAnsi="Times New Roman"/>
          <w:color w:val="000000" w:themeColor="text1"/>
          <w:sz w:val="24"/>
          <w:szCs w:val="24"/>
        </w:rPr>
        <w:t>meeting this criterion will be assigned a regional so long as approximately fifty percent (50%) of those Officials have never worked the state finals.</w:t>
      </w:r>
    </w:p>
    <w:p w14:paraId="4CA7C583" w14:textId="77777777" w:rsidR="004A1B5D" w:rsidRPr="006E56C8" w:rsidRDefault="004A1B5D" w:rsidP="002265E8">
      <w:pPr>
        <w:numPr>
          <w:ilvl w:val="0"/>
          <w:numId w:val="98"/>
        </w:numPr>
        <w:tabs>
          <w:tab w:val="num" w:pos="2160"/>
        </w:tabs>
        <w:spacing w:after="0"/>
        <w:ind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Unless geographically impossible,</w:t>
      </w:r>
    </w:p>
    <w:p w14:paraId="5B511472" w14:textId="77777777" w:rsidR="004A1B5D" w:rsidRPr="006E56C8" w:rsidRDefault="00F3188A" w:rsidP="003E449D">
      <w:pPr>
        <w:numPr>
          <w:ilvl w:val="0"/>
          <w:numId w:val="165"/>
        </w:numPr>
        <w:spacing w:after="0"/>
        <w:ind w:left="288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the top S</w:t>
      </w:r>
      <w:r w:rsidR="004A1B5D" w:rsidRPr="006E56C8">
        <w:rPr>
          <w:rFonts w:ascii="Times New Roman" w:hAnsi="Times New Roman"/>
          <w:color w:val="000000" w:themeColor="text1"/>
          <w:sz w:val="24"/>
          <w:szCs w:val="24"/>
        </w:rPr>
        <w:t xml:space="preserve">ixteen (16) rated Officials, </w:t>
      </w:r>
      <w:r w:rsidRPr="006E56C8">
        <w:rPr>
          <w:rFonts w:ascii="Times New Roman" w:hAnsi="Times New Roman"/>
          <w:color w:val="000000" w:themeColor="text1"/>
          <w:sz w:val="24"/>
          <w:szCs w:val="24"/>
        </w:rPr>
        <w:t xml:space="preserve">who are </w:t>
      </w:r>
      <w:r w:rsidR="004A1B5D" w:rsidRPr="006E56C8">
        <w:rPr>
          <w:rFonts w:ascii="Times New Roman" w:hAnsi="Times New Roman"/>
          <w:color w:val="000000" w:themeColor="text1"/>
          <w:sz w:val="24"/>
          <w:szCs w:val="24"/>
        </w:rPr>
        <w:t xml:space="preserve">eligible to advance to </w:t>
      </w:r>
      <w:r w:rsidRPr="006E56C8">
        <w:rPr>
          <w:rFonts w:ascii="Times New Roman" w:hAnsi="Times New Roman"/>
          <w:color w:val="000000" w:themeColor="text1"/>
          <w:sz w:val="24"/>
          <w:szCs w:val="24"/>
        </w:rPr>
        <w:t>the semi-s</w:t>
      </w:r>
      <w:r w:rsidR="004A1B5D" w:rsidRPr="006E56C8">
        <w:rPr>
          <w:rFonts w:ascii="Times New Roman" w:hAnsi="Times New Roman"/>
          <w:color w:val="000000" w:themeColor="text1"/>
          <w:sz w:val="24"/>
          <w:szCs w:val="24"/>
        </w:rPr>
        <w:t>tate, will be assigned a #1 position.</w:t>
      </w:r>
    </w:p>
    <w:p w14:paraId="508A3BCB" w14:textId="77777777" w:rsidR="00F3188A" w:rsidRPr="006E56C8" w:rsidRDefault="00F3188A" w:rsidP="003E449D">
      <w:pPr>
        <w:numPr>
          <w:ilvl w:val="0"/>
          <w:numId w:val="165"/>
        </w:numPr>
        <w:spacing w:after="0"/>
        <w:ind w:left="288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the next S</w:t>
      </w:r>
      <w:r w:rsidR="004A1B5D" w:rsidRPr="006E56C8">
        <w:rPr>
          <w:rFonts w:ascii="Times New Roman" w:hAnsi="Times New Roman"/>
          <w:color w:val="000000" w:themeColor="text1"/>
          <w:sz w:val="24"/>
          <w:szCs w:val="24"/>
        </w:rPr>
        <w:t xml:space="preserve">ixteen (16) highest rated Officials, </w:t>
      </w:r>
      <w:r w:rsidRPr="006E56C8">
        <w:rPr>
          <w:rFonts w:ascii="Times New Roman" w:hAnsi="Times New Roman"/>
          <w:color w:val="000000" w:themeColor="text1"/>
          <w:sz w:val="24"/>
          <w:szCs w:val="24"/>
        </w:rPr>
        <w:t>who are eligible for the r</w:t>
      </w:r>
      <w:r w:rsidR="004A1B5D" w:rsidRPr="006E56C8">
        <w:rPr>
          <w:rFonts w:ascii="Times New Roman" w:hAnsi="Times New Roman"/>
          <w:color w:val="000000" w:themeColor="text1"/>
          <w:sz w:val="24"/>
          <w:szCs w:val="24"/>
        </w:rPr>
        <w:t>egionals, will be assigned a #2 position.</w:t>
      </w:r>
    </w:p>
    <w:p w14:paraId="6224C78A" w14:textId="77777777" w:rsidR="004A1B5D" w:rsidRPr="006E56C8" w:rsidRDefault="00F3188A" w:rsidP="003E449D">
      <w:pPr>
        <w:numPr>
          <w:ilvl w:val="0"/>
          <w:numId w:val="165"/>
        </w:numPr>
        <w:spacing w:after="0"/>
        <w:ind w:left="288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the next S</w:t>
      </w:r>
      <w:r w:rsidR="004A1B5D" w:rsidRPr="006E56C8">
        <w:rPr>
          <w:rFonts w:ascii="Times New Roman" w:hAnsi="Times New Roman"/>
          <w:color w:val="000000" w:themeColor="text1"/>
          <w:sz w:val="24"/>
          <w:szCs w:val="24"/>
        </w:rPr>
        <w:t xml:space="preserve">ixteen (16) highest rated Officials, </w:t>
      </w:r>
      <w:r w:rsidRPr="006E56C8">
        <w:rPr>
          <w:rFonts w:ascii="Times New Roman" w:hAnsi="Times New Roman"/>
          <w:color w:val="000000" w:themeColor="text1"/>
          <w:sz w:val="24"/>
          <w:szCs w:val="24"/>
        </w:rPr>
        <w:t xml:space="preserve">who are eligible for the regionals </w:t>
      </w:r>
      <w:r w:rsidR="004A1B5D" w:rsidRPr="006E56C8">
        <w:rPr>
          <w:rFonts w:ascii="Times New Roman" w:hAnsi="Times New Roman"/>
          <w:color w:val="000000" w:themeColor="text1"/>
          <w:sz w:val="24"/>
          <w:szCs w:val="24"/>
        </w:rPr>
        <w:t>will be assigned a #3 position</w:t>
      </w:r>
    </w:p>
    <w:p w14:paraId="3807EF72" w14:textId="77777777" w:rsidR="00DC0789" w:rsidRPr="006E56C8" w:rsidRDefault="00DC0789" w:rsidP="002265E8">
      <w:pPr>
        <w:pStyle w:val="ListParagraph"/>
        <w:numPr>
          <w:ilvl w:val="0"/>
          <w:numId w:val="97"/>
        </w:numPr>
        <w:tabs>
          <w:tab w:val="clear" w:pos="720"/>
          <w:tab w:val="num" w:pos="1440"/>
        </w:tabs>
        <w:autoSpaceDE w:val="0"/>
        <w:autoSpaceDN w:val="0"/>
        <w:adjustRightInd w:val="0"/>
        <w:spacing w:before="240" w:after="0"/>
        <w:ind w:left="1440" w:hanging="720"/>
        <w:rPr>
          <w:rFonts w:ascii="Times New Roman" w:hAnsi="Times New Roman"/>
          <w:color w:val="000000" w:themeColor="text1"/>
          <w:sz w:val="24"/>
          <w:szCs w:val="24"/>
        </w:rPr>
      </w:pPr>
      <w:r w:rsidRPr="006E56C8">
        <w:rPr>
          <w:rFonts w:ascii="Times New Roman" w:hAnsi="Times New Roman"/>
          <w:b/>
          <w:color w:val="000000" w:themeColor="text1"/>
          <w:sz w:val="24"/>
          <w:szCs w:val="24"/>
        </w:rPr>
        <w:lastRenderedPageBreak/>
        <w:t xml:space="preserve">Advancement from Regional to Semi-State </w:t>
      </w:r>
      <w:r w:rsidRPr="006E56C8">
        <w:rPr>
          <w:rFonts w:ascii="Times New Roman" w:hAnsi="Times New Roman"/>
          <w:color w:val="000000" w:themeColor="text1"/>
          <w:sz w:val="24"/>
          <w:szCs w:val="24"/>
        </w:rPr>
        <w:t xml:space="preserve">(Total </w:t>
      </w:r>
      <w:r w:rsidR="00F3188A" w:rsidRPr="006E56C8">
        <w:rPr>
          <w:rFonts w:ascii="Times New Roman" w:hAnsi="Times New Roman"/>
          <w:color w:val="000000" w:themeColor="text1"/>
          <w:sz w:val="24"/>
          <w:szCs w:val="24"/>
        </w:rPr>
        <w:t>Sixteen (16)</w:t>
      </w:r>
      <w:r w:rsidRPr="006E56C8">
        <w:rPr>
          <w:rFonts w:ascii="Times New Roman" w:hAnsi="Times New Roman"/>
          <w:color w:val="000000" w:themeColor="text1"/>
          <w:sz w:val="24"/>
          <w:szCs w:val="24"/>
        </w:rPr>
        <w:t xml:space="preserve"> Officials).  Semi-state assignments shall follow the following criteria: </w:t>
      </w:r>
    </w:p>
    <w:p w14:paraId="2379BAFD" w14:textId="77777777" w:rsidR="00DC0789" w:rsidRPr="006E56C8" w:rsidRDefault="00DC0789" w:rsidP="002265E8">
      <w:pPr>
        <w:pStyle w:val="ListParagraph"/>
        <w:numPr>
          <w:ilvl w:val="1"/>
          <w:numId w:val="99"/>
        </w:numPr>
        <w:tabs>
          <w:tab w:val="left" w:pos="2160"/>
        </w:tabs>
        <w:spacing w:before="24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An Official must have worked at least three (3) regionals (not required to be consecutive).</w:t>
      </w:r>
    </w:p>
    <w:p w14:paraId="100735D5" w14:textId="77777777" w:rsidR="00DC0789" w:rsidRPr="006E56C8" w:rsidRDefault="00F3188A" w:rsidP="002265E8">
      <w:pPr>
        <w:pStyle w:val="ListParagraph"/>
        <w:numPr>
          <w:ilvl w:val="1"/>
          <w:numId w:val="99"/>
        </w:numPr>
        <w:tabs>
          <w:tab w:val="clear" w:pos="1530"/>
          <w:tab w:val="left" w:pos="2160"/>
        </w:tabs>
        <w:spacing w:before="24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The top Sixteen (16) Officials meeting this criterion will be assigned to the Semi-State so long as approximately Fifty percent (50%) of those Officials have never worked the state finals</w:t>
      </w:r>
    </w:p>
    <w:p w14:paraId="7FA8EF83" w14:textId="77777777" w:rsidR="00724579" w:rsidRPr="006E56C8" w:rsidRDefault="00724579" w:rsidP="002265E8">
      <w:pPr>
        <w:pStyle w:val="ListParagraph"/>
        <w:numPr>
          <w:ilvl w:val="1"/>
          <w:numId w:val="99"/>
        </w:numPr>
        <w:tabs>
          <w:tab w:val="clear" w:pos="1530"/>
          <w:tab w:val="left" w:pos="2160"/>
        </w:tabs>
        <w:spacing w:before="24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Unless geographically impossible:</w:t>
      </w:r>
    </w:p>
    <w:p w14:paraId="0EF96B34" w14:textId="77777777" w:rsidR="00724579" w:rsidRPr="006E56C8" w:rsidRDefault="004663A7" w:rsidP="003E449D">
      <w:pPr>
        <w:pStyle w:val="ListParagraph"/>
        <w:numPr>
          <w:ilvl w:val="0"/>
          <w:numId w:val="166"/>
        </w:numPr>
        <w:spacing w:after="0"/>
        <w:ind w:left="288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the top eight (8)</w:t>
      </w:r>
      <w:r w:rsidR="00724579" w:rsidRPr="006E56C8">
        <w:rPr>
          <w:rFonts w:ascii="Times New Roman" w:hAnsi="Times New Roman"/>
          <w:color w:val="000000" w:themeColor="text1"/>
          <w:sz w:val="24"/>
          <w:szCs w:val="24"/>
        </w:rPr>
        <w:t xml:space="preserve"> rated Officials, </w:t>
      </w:r>
      <w:r w:rsidRPr="006E56C8">
        <w:rPr>
          <w:rFonts w:ascii="Times New Roman" w:hAnsi="Times New Roman"/>
          <w:color w:val="000000" w:themeColor="text1"/>
          <w:sz w:val="24"/>
          <w:szCs w:val="24"/>
        </w:rPr>
        <w:t>who are eligible to advance to the state finals</w:t>
      </w:r>
      <w:r w:rsidR="00724579" w:rsidRPr="006E56C8">
        <w:rPr>
          <w:rFonts w:ascii="Times New Roman" w:hAnsi="Times New Roman"/>
          <w:color w:val="000000" w:themeColor="text1"/>
          <w:sz w:val="24"/>
          <w:szCs w:val="24"/>
        </w:rPr>
        <w:t>, will be assigned a #1 position.</w:t>
      </w:r>
    </w:p>
    <w:p w14:paraId="1192720D" w14:textId="77777777" w:rsidR="00724579" w:rsidRPr="006E56C8" w:rsidRDefault="00724579" w:rsidP="003E449D">
      <w:pPr>
        <w:pStyle w:val="ListParagraph"/>
        <w:numPr>
          <w:ilvl w:val="0"/>
          <w:numId w:val="166"/>
        </w:numPr>
        <w:spacing w:after="0"/>
        <w:ind w:left="288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 xml:space="preserve">the next eight (8) highest rated Officials, </w:t>
      </w:r>
      <w:r w:rsidR="004663A7" w:rsidRPr="006E56C8">
        <w:rPr>
          <w:rFonts w:ascii="Times New Roman" w:hAnsi="Times New Roman"/>
          <w:color w:val="000000" w:themeColor="text1"/>
          <w:sz w:val="24"/>
          <w:szCs w:val="24"/>
        </w:rPr>
        <w:t>who are eligible for the semi-s</w:t>
      </w:r>
      <w:r w:rsidRPr="006E56C8">
        <w:rPr>
          <w:rFonts w:ascii="Times New Roman" w:hAnsi="Times New Roman"/>
          <w:color w:val="000000" w:themeColor="text1"/>
          <w:sz w:val="24"/>
          <w:szCs w:val="24"/>
        </w:rPr>
        <w:t>tates, will be assigned a #2 position.</w:t>
      </w:r>
    </w:p>
    <w:p w14:paraId="3A2E0D21" w14:textId="77777777" w:rsidR="00724579" w:rsidRPr="006E56C8" w:rsidRDefault="00724579" w:rsidP="00DC0789">
      <w:pPr>
        <w:pStyle w:val="ListParagraph"/>
        <w:tabs>
          <w:tab w:val="left" w:pos="2160"/>
        </w:tabs>
        <w:spacing w:before="240"/>
        <w:ind w:left="2160"/>
        <w:rPr>
          <w:rFonts w:ascii="Times New Roman" w:hAnsi="Times New Roman"/>
          <w:color w:val="000000" w:themeColor="text1"/>
          <w:sz w:val="24"/>
          <w:szCs w:val="24"/>
        </w:rPr>
      </w:pPr>
    </w:p>
    <w:p w14:paraId="13BA6B81" w14:textId="77777777" w:rsidR="00DC0789" w:rsidRPr="006E56C8" w:rsidRDefault="00DC0789" w:rsidP="002265E8">
      <w:pPr>
        <w:pStyle w:val="ListParagraph"/>
        <w:numPr>
          <w:ilvl w:val="0"/>
          <w:numId w:val="97"/>
        </w:numPr>
        <w:tabs>
          <w:tab w:val="clear" w:pos="720"/>
          <w:tab w:val="num" w:pos="1440"/>
        </w:tabs>
        <w:autoSpaceDE w:val="0"/>
        <w:autoSpaceDN w:val="0"/>
        <w:adjustRightInd w:val="0"/>
        <w:spacing w:before="240" w:after="0"/>
        <w:ind w:left="1440" w:hanging="720"/>
        <w:rPr>
          <w:rFonts w:ascii="Times New Roman" w:hAnsi="Times New Roman"/>
          <w:color w:val="000000" w:themeColor="text1"/>
          <w:sz w:val="24"/>
          <w:szCs w:val="24"/>
        </w:rPr>
      </w:pPr>
      <w:r w:rsidRPr="006E56C8">
        <w:rPr>
          <w:rFonts w:ascii="Times New Roman" w:hAnsi="Times New Roman"/>
          <w:b/>
          <w:color w:val="000000" w:themeColor="text1"/>
          <w:sz w:val="24"/>
          <w:szCs w:val="24"/>
        </w:rPr>
        <w:t>Advancement from Semi-State to the State Finals</w:t>
      </w:r>
      <w:r w:rsidRPr="006E56C8">
        <w:rPr>
          <w:rFonts w:ascii="Times New Roman" w:hAnsi="Times New Roman"/>
          <w:color w:val="000000" w:themeColor="text1"/>
          <w:sz w:val="24"/>
          <w:szCs w:val="24"/>
        </w:rPr>
        <w:t xml:space="preserve"> (Total 8 Officials) . State </w:t>
      </w:r>
      <w:r w:rsidR="004663A7" w:rsidRPr="006E56C8">
        <w:rPr>
          <w:rFonts w:ascii="Times New Roman" w:hAnsi="Times New Roman"/>
          <w:color w:val="000000" w:themeColor="text1"/>
          <w:sz w:val="24"/>
          <w:szCs w:val="24"/>
        </w:rPr>
        <w:t xml:space="preserve">finals </w:t>
      </w:r>
      <w:r w:rsidRPr="006E56C8">
        <w:rPr>
          <w:rFonts w:ascii="Times New Roman" w:hAnsi="Times New Roman"/>
          <w:color w:val="000000" w:themeColor="text1"/>
          <w:sz w:val="24"/>
          <w:szCs w:val="24"/>
        </w:rPr>
        <w:t>assignments shall follow the following criteria:</w:t>
      </w:r>
    </w:p>
    <w:p w14:paraId="71BAF666" w14:textId="77777777" w:rsidR="004663A7" w:rsidRPr="006E56C8" w:rsidRDefault="00DC0789" w:rsidP="002265E8">
      <w:pPr>
        <w:pStyle w:val="ListParagraph"/>
        <w:numPr>
          <w:ilvl w:val="0"/>
          <w:numId w:val="100"/>
        </w:numPr>
        <w:spacing w:before="24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 xml:space="preserve">An Official must have worked at least Three (3) semi-states (not required to be consecutive).  </w:t>
      </w:r>
    </w:p>
    <w:p w14:paraId="2C8B8C49" w14:textId="77777777" w:rsidR="00DC0789" w:rsidRPr="006E56C8" w:rsidRDefault="00DC0789" w:rsidP="002265E8">
      <w:pPr>
        <w:pStyle w:val="ListParagraph"/>
        <w:numPr>
          <w:ilvl w:val="0"/>
          <w:numId w:val="100"/>
        </w:numPr>
        <w:spacing w:before="24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The Three (3) highest rated Officials who have previously worked the state finals will be assigned to the state finals.  The Three (3) highest Officials who have never worked the state finals will be assigned to the state finals.  The next Two (2) highest rated Officials will be assigned to the state finals.</w:t>
      </w:r>
    </w:p>
    <w:p w14:paraId="00918F49" w14:textId="77777777" w:rsidR="00DC0789" w:rsidRPr="006E56C8" w:rsidRDefault="00DC0789" w:rsidP="002265E8">
      <w:pPr>
        <w:pStyle w:val="ListParagraph"/>
        <w:numPr>
          <w:ilvl w:val="0"/>
          <w:numId w:val="100"/>
        </w:numPr>
        <w:spacing w:before="24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Once an Official works the state finals, he/she will be assigned at no higher than the sectional level the following year.  There will be no limit on the number of times an Official could work the state finals, but he/she could reach that level once every 4 years.  If their ratings warrant, the Official may return to the state finals by working each level of the  Tournament prior to returning to the state championship.</w:t>
      </w:r>
    </w:p>
    <w:p w14:paraId="6B3290EC" w14:textId="77777777" w:rsidR="00DC0789" w:rsidRPr="006E56C8" w:rsidRDefault="00DC0789" w:rsidP="00DC0789">
      <w:pPr>
        <w:pStyle w:val="ListParagraph"/>
        <w:spacing w:before="240"/>
        <w:ind w:left="2160"/>
        <w:rPr>
          <w:rFonts w:ascii="Times New Roman" w:hAnsi="Times New Roman"/>
          <w:color w:val="000000" w:themeColor="text1"/>
          <w:sz w:val="24"/>
          <w:szCs w:val="24"/>
        </w:rPr>
      </w:pPr>
    </w:p>
    <w:p w14:paraId="0DEEB0CA" w14:textId="77777777" w:rsidR="00DC0789" w:rsidRDefault="00DC0789" w:rsidP="009E109A">
      <w:pPr>
        <w:pStyle w:val="ListParagraph"/>
        <w:numPr>
          <w:ilvl w:val="0"/>
          <w:numId w:val="97"/>
        </w:numPr>
        <w:tabs>
          <w:tab w:val="clear" w:pos="720"/>
          <w:tab w:val="num" w:pos="1440"/>
        </w:tabs>
        <w:autoSpaceDE w:val="0"/>
        <w:autoSpaceDN w:val="0"/>
        <w:adjustRightInd w:val="0"/>
        <w:spacing w:before="240"/>
        <w:ind w:left="1440" w:hanging="720"/>
        <w:rPr>
          <w:rFonts w:ascii="Times New Roman" w:hAnsi="Times New Roman"/>
          <w:color w:val="000000" w:themeColor="text1"/>
          <w:sz w:val="24"/>
          <w:szCs w:val="24"/>
        </w:rPr>
      </w:pPr>
      <w:r w:rsidRPr="006E56C8">
        <w:rPr>
          <w:rFonts w:ascii="Times New Roman" w:hAnsi="Times New Roman"/>
          <w:b/>
          <w:color w:val="000000" w:themeColor="text1"/>
          <w:sz w:val="24"/>
          <w:szCs w:val="24"/>
        </w:rPr>
        <w:t>Selection of Officials</w:t>
      </w:r>
      <w:r w:rsidRPr="006E56C8">
        <w:rPr>
          <w:rFonts w:ascii="Times New Roman" w:hAnsi="Times New Roman"/>
          <w:color w:val="000000" w:themeColor="text1"/>
          <w:sz w:val="24"/>
          <w:szCs w:val="24"/>
        </w:rPr>
        <w:t>.  Selection of an Official by the IHSAA to officiate a Tournament Series contest is a privilege, not a right, and the IHSAA, in its sole, unfettered discretion may assign, may choose not to assign, may reassign, or may un-assign any Official to any Tournament Series contest, all as it deems expedient, appropriate, and in the best interest of the Tournament Series and the IHSAA.</w:t>
      </w:r>
    </w:p>
    <w:p w14:paraId="1900E890" w14:textId="77777777" w:rsidR="009E109A" w:rsidRPr="006E56C8" w:rsidRDefault="009E109A" w:rsidP="009E109A">
      <w:pPr>
        <w:pStyle w:val="ListParagraph"/>
        <w:autoSpaceDE w:val="0"/>
        <w:autoSpaceDN w:val="0"/>
        <w:adjustRightInd w:val="0"/>
        <w:spacing w:before="240"/>
        <w:ind w:left="1440"/>
        <w:rPr>
          <w:rFonts w:ascii="Times New Roman" w:hAnsi="Times New Roman"/>
          <w:color w:val="000000" w:themeColor="text1"/>
          <w:sz w:val="24"/>
          <w:szCs w:val="24"/>
        </w:rPr>
      </w:pPr>
    </w:p>
    <w:p w14:paraId="52E6921C" w14:textId="77777777" w:rsidR="00DC0789" w:rsidRPr="006E56C8" w:rsidRDefault="006F115E" w:rsidP="00DC0789">
      <w:pPr>
        <w:pStyle w:val="ListParagraph"/>
        <w:autoSpaceDE w:val="0"/>
        <w:autoSpaceDN w:val="0"/>
        <w:adjustRightInd w:val="0"/>
        <w:spacing w:after="0"/>
        <w:ind w:left="1440" w:hanging="1440"/>
        <w:rPr>
          <w:rFonts w:ascii="Times New Roman" w:hAnsi="Times New Roman"/>
          <w:b/>
          <w:color w:val="000000" w:themeColor="text1"/>
          <w:sz w:val="24"/>
          <w:szCs w:val="24"/>
        </w:rPr>
      </w:pPr>
      <w:r>
        <w:rPr>
          <w:rFonts w:ascii="Times New Roman" w:hAnsi="Times New Roman"/>
          <w:color w:val="000000"/>
          <w:sz w:val="16"/>
          <w:szCs w:val="16"/>
        </w:rPr>
        <w:t>PolMan2020</w:t>
      </w:r>
      <w:r w:rsidR="00DC0789" w:rsidRPr="006E56C8">
        <w:rPr>
          <w:rFonts w:ascii="Times New Roman" w:hAnsi="Times New Roman"/>
          <w:color w:val="000000"/>
          <w:sz w:val="16"/>
          <w:szCs w:val="16"/>
        </w:rPr>
        <w:t xml:space="preserve"> (G</w:t>
      </w:r>
      <w:r w:rsidR="006317DE" w:rsidRPr="006E56C8">
        <w:rPr>
          <w:rFonts w:ascii="Times New Roman" w:hAnsi="Times New Roman"/>
          <w:color w:val="000000"/>
          <w:sz w:val="16"/>
          <w:szCs w:val="16"/>
        </w:rPr>
        <w:t>15</w:t>
      </w:r>
      <w:r w:rsidR="00DC0789" w:rsidRPr="006E56C8">
        <w:rPr>
          <w:rFonts w:ascii="Times New Roman" w:hAnsi="Times New Roman"/>
          <w:color w:val="000000"/>
          <w:sz w:val="16"/>
          <w:szCs w:val="16"/>
        </w:rPr>
        <w:t>) (</w:t>
      </w:r>
      <w:r>
        <w:rPr>
          <w:rFonts w:ascii="Times New Roman" w:hAnsi="Times New Roman"/>
          <w:color w:val="000000"/>
          <w:sz w:val="16"/>
          <w:szCs w:val="16"/>
        </w:rPr>
        <w:t>08.01.2020</w:t>
      </w:r>
      <w:r w:rsidR="00DC0789" w:rsidRPr="006E56C8">
        <w:rPr>
          <w:rFonts w:ascii="Times New Roman" w:hAnsi="Times New Roman"/>
          <w:color w:val="000000"/>
          <w:sz w:val="16"/>
          <w:szCs w:val="16"/>
        </w:rPr>
        <w:t>)</w:t>
      </w:r>
      <w:r w:rsidR="00DC0789" w:rsidRPr="006E56C8">
        <w:rPr>
          <w:rFonts w:ascii="Times New Roman" w:hAnsi="Times New Roman"/>
          <w:color w:val="000000" w:themeColor="text1"/>
          <w:sz w:val="24"/>
          <w:szCs w:val="24"/>
        </w:rPr>
        <w:br w:type="page"/>
      </w:r>
    </w:p>
    <w:p w14:paraId="7280260B" w14:textId="77777777" w:rsidR="00DC0789" w:rsidRPr="006E56C8" w:rsidRDefault="006317DE" w:rsidP="00DC0789">
      <w:pPr>
        <w:pStyle w:val="ListParagraph"/>
        <w:autoSpaceDE w:val="0"/>
        <w:autoSpaceDN w:val="0"/>
        <w:adjustRightInd w:val="0"/>
        <w:spacing w:after="0"/>
        <w:ind w:left="1440" w:hanging="1440"/>
        <w:rPr>
          <w:rFonts w:ascii="Times New Roman" w:hAnsi="Times New Roman"/>
          <w:b/>
          <w:color w:val="000000" w:themeColor="text1"/>
          <w:sz w:val="24"/>
          <w:szCs w:val="24"/>
          <w:u w:val="single"/>
        </w:rPr>
      </w:pPr>
      <w:r w:rsidRPr="006E56C8">
        <w:rPr>
          <w:rFonts w:ascii="Times New Roman" w:hAnsi="Times New Roman"/>
          <w:b/>
          <w:color w:val="000000" w:themeColor="text1"/>
          <w:sz w:val="24"/>
          <w:szCs w:val="24"/>
        </w:rPr>
        <w:lastRenderedPageBreak/>
        <w:t>G-16</w:t>
      </w:r>
      <w:r w:rsidR="00DC0789" w:rsidRPr="006E56C8">
        <w:rPr>
          <w:rFonts w:ascii="Times New Roman" w:hAnsi="Times New Roman"/>
          <w:b/>
          <w:color w:val="000000" w:themeColor="text1"/>
          <w:sz w:val="24"/>
          <w:szCs w:val="24"/>
        </w:rPr>
        <w:tab/>
      </w:r>
      <w:r w:rsidR="00DC0789" w:rsidRPr="006E56C8">
        <w:rPr>
          <w:rFonts w:ascii="Times New Roman" w:hAnsi="Times New Roman"/>
          <w:b/>
          <w:color w:val="000000" w:themeColor="text1"/>
          <w:sz w:val="24"/>
          <w:szCs w:val="24"/>
          <w:u w:val="single"/>
        </w:rPr>
        <w:t xml:space="preserve">IHSAA Selection of Wrestling Officials for Tournament Series Policy </w:t>
      </w:r>
    </w:p>
    <w:p w14:paraId="39406716" w14:textId="77777777" w:rsidR="00DC0789" w:rsidRPr="006E56C8" w:rsidRDefault="00DC0789" w:rsidP="00DC0789">
      <w:pPr>
        <w:pStyle w:val="ListParagraph"/>
        <w:ind w:left="360"/>
        <w:rPr>
          <w:rFonts w:ascii="Times New Roman" w:hAnsi="Times New Roman"/>
          <w:b/>
          <w:color w:val="000000" w:themeColor="text1"/>
          <w:sz w:val="24"/>
          <w:szCs w:val="24"/>
          <w:u w:val="single"/>
        </w:rPr>
      </w:pPr>
    </w:p>
    <w:p w14:paraId="76BF90D4" w14:textId="77777777" w:rsidR="00DC0789" w:rsidRPr="006E56C8" w:rsidRDefault="00DC0789" w:rsidP="002265E8">
      <w:pPr>
        <w:pStyle w:val="ListParagraph"/>
        <w:numPr>
          <w:ilvl w:val="0"/>
          <w:numId w:val="101"/>
        </w:numPr>
        <w:tabs>
          <w:tab w:val="clear" w:pos="720"/>
          <w:tab w:val="num" w:pos="1440"/>
        </w:tabs>
        <w:spacing w:after="0"/>
        <w:ind w:left="1440" w:hanging="720"/>
        <w:rPr>
          <w:rFonts w:ascii="Times New Roman" w:hAnsi="Times New Roman"/>
          <w:color w:val="000000" w:themeColor="text1"/>
          <w:sz w:val="24"/>
          <w:szCs w:val="24"/>
        </w:rPr>
      </w:pPr>
      <w:r w:rsidRPr="006E56C8">
        <w:rPr>
          <w:rFonts w:ascii="Times New Roman" w:hAnsi="Times New Roman"/>
          <w:b/>
          <w:color w:val="000000" w:themeColor="text1"/>
          <w:sz w:val="24"/>
          <w:szCs w:val="24"/>
        </w:rPr>
        <w:t>Tournament Series assignment.</w:t>
      </w:r>
      <w:r w:rsidRPr="006E56C8">
        <w:rPr>
          <w:rFonts w:ascii="Times New Roman" w:hAnsi="Times New Roman"/>
          <w:color w:val="000000" w:themeColor="text1"/>
          <w:sz w:val="24"/>
          <w:szCs w:val="24"/>
        </w:rPr>
        <w:t xml:space="preserve">  To be considered for a Tournament Series assignment, the following criteria must be met.</w:t>
      </w:r>
    </w:p>
    <w:p w14:paraId="2E240D0D" w14:textId="77777777" w:rsidR="00DC0789" w:rsidRPr="006E56C8" w:rsidRDefault="00DC0789" w:rsidP="002265E8">
      <w:pPr>
        <w:numPr>
          <w:ilvl w:val="0"/>
          <w:numId w:val="102"/>
        </w:numPr>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Must be a currently licensed IHSAA wrestling Official.</w:t>
      </w:r>
    </w:p>
    <w:p w14:paraId="38158543" w14:textId="77777777" w:rsidR="00DC0789" w:rsidRPr="006E56C8" w:rsidRDefault="00DC0789" w:rsidP="002265E8">
      <w:pPr>
        <w:numPr>
          <w:ilvl w:val="0"/>
          <w:numId w:val="102"/>
        </w:numPr>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Must have at least three (3) years of experience in the sport of Wrestling.</w:t>
      </w:r>
    </w:p>
    <w:p w14:paraId="2CA63781" w14:textId="77777777" w:rsidR="00DC0789" w:rsidRPr="006E56C8" w:rsidRDefault="00DC0789" w:rsidP="002265E8">
      <w:pPr>
        <w:numPr>
          <w:ilvl w:val="0"/>
          <w:numId w:val="102"/>
        </w:numPr>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Must have attended an IHSAA wrestling rules interpretation meeting.</w:t>
      </w:r>
    </w:p>
    <w:p w14:paraId="7FAC135F" w14:textId="77777777" w:rsidR="00DC0789" w:rsidRPr="006E56C8" w:rsidRDefault="00DC0789" w:rsidP="002265E8">
      <w:pPr>
        <w:numPr>
          <w:ilvl w:val="0"/>
          <w:numId w:val="102"/>
        </w:numPr>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Must have attended an IHSAA Certification Clinic within the last two (2) years.</w:t>
      </w:r>
    </w:p>
    <w:p w14:paraId="0770169B" w14:textId="77777777" w:rsidR="00DC0789" w:rsidRPr="006E56C8" w:rsidRDefault="00DC0789" w:rsidP="002265E8">
      <w:pPr>
        <w:numPr>
          <w:ilvl w:val="0"/>
          <w:numId w:val="102"/>
        </w:numPr>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rPr>
        <w:t>Must have filed a Wrestling Tournament Series application with the IHSAA office by the designated date.</w:t>
      </w:r>
    </w:p>
    <w:p w14:paraId="721FEBC8" w14:textId="77777777" w:rsidR="00DC0789" w:rsidRPr="006E56C8" w:rsidRDefault="00DC0789" w:rsidP="002265E8">
      <w:pPr>
        <w:numPr>
          <w:ilvl w:val="0"/>
          <w:numId w:val="102"/>
        </w:numPr>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Must have officiated a minimum of Three (3) varsity meet during the current seasons.</w:t>
      </w:r>
    </w:p>
    <w:p w14:paraId="4DA54FB1" w14:textId="77777777" w:rsidR="00DC0789" w:rsidRPr="006E56C8" w:rsidRDefault="00DC0789" w:rsidP="002265E8">
      <w:pPr>
        <w:numPr>
          <w:ilvl w:val="0"/>
          <w:numId w:val="102"/>
        </w:numPr>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Must have received a score of Ninety percent (90%) or above on the open book NFHS Part II test.</w:t>
      </w:r>
    </w:p>
    <w:p w14:paraId="59EF12D7" w14:textId="77777777" w:rsidR="00DC0789" w:rsidRPr="006E56C8" w:rsidRDefault="00DC0789" w:rsidP="002265E8">
      <w:pPr>
        <w:numPr>
          <w:ilvl w:val="0"/>
          <w:numId w:val="102"/>
        </w:numPr>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Must have received a</w:t>
      </w:r>
      <w:r w:rsidRPr="006E56C8">
        <w:rPr>
          <w:rFonts w:ascii="Times New Roman" w:hAnsi="Times New Roman"/>
          <w:color w:val="000000" w:themeColor="text1"/>
        </w:rPr>
        <w:t xml:space="preserve"> minimum of Ten (10) School votes</w:t>
      </w:r>
      <w:r w:rsidR="00E51ABF" w:rsidRPr="006E56C8">
        <w:rPr>
          <w:rFonts w:ascii="Times New Roman" w:hAnsi="Times New Roman"/>
          <w:color w:val="000000" w:themeColor="text1"/>
          <w:sz w:val="24"/>
          <w:szCs w:val="24"/>
        </w:rPr>
        <w:t>.</w:t>
      </w:r>
    </w:p>
    <w:p w14:paraId="43B29E44" w14:textId="77777777" w:rsidR="00DC0789" w:rsidRPr="006E56C8" w:rsidRDefault="00DC0789" w:rsidP="002265E8">
      <w:pPr>
        <w:numPr>
          <w:ilvl w:val="0"/>
          <w:numId w:val="102"/>
        </w:numPr>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Membership in an Official’s association and attendance at association meetings is strongly recommended and will be considered in assignment to the Tournament Series.</w:t>
      </w:r>
    </w:p>
    <w:p w14:paraId="366E8094" w14:textId="77777777" w:rsidR="00DC0789" w:rsidRPr="006E56C8" w:rsidRDefault="00DC0789" w:rsidP="00DC0789">
      <w:pPr>
        <w:spacing w:after="0"/>
        <w:ind w:left="1440"/>
        <w:rPr>
          <w:rFonts w:ascii="Times New Roman" w:hAnsi="Times New Roman"/>
          <w:color w:val="000000" w:themeColor="text1"/>
          <w:sz w:val="24"/>
          <w:szCs w:val="24"/>
        </w:rPr>
      </w:pPr>
    </w:p>
    <w:p w14:paraId="48477A7E" w14:textId="77777777" w:rsidR="00DC0789" w:rsidRPr="006E56C8" w:rsidRDefault="00DC0789" w:rsidP="002265E8">
      <w:pPr>
        <w:numPr>
          <w:ilvl w:val="0"/>
          <w:numId w:val="101"/>
        </w:numPr>
        <w:tabs>
          <w:tab w:val="clear" w:pos="720"/>
          <w:tab w:val="num" w:pos="1440"/>
        </w:tabs>
        <w:spacing w:after="0"/>
        <w:ind w:left="1440" w:hanging="720"/>
        <w:rPr>
          <w:rFonts w:ascii="Times New Roman" w:hAnsi="Times New Roman"/>
          <w:color w:val="000000" w:themeColor="text1"/>
          <w:sz w:val="24"/>
          <w:szCs w:val="24"/>
        </w:rPr>
      </w:pPr>
      <w:r w:rsidRPr="006E56C8">
        <w:rPr>
          <w:rFonts w:ascii="Times New Roman" w:hAnsi="Times New Roman"/>
          <w:b/>
          <w:color w:val="000000" w:themeColor="text1"/>
          <w:sz w:val="24"/>
          <w:szCs w:val="24"/>
        </w:rPr>
        <w:t xml:space="preserve">Tournament Series advancement.  </w:t>
      </w:r>
      <w:r w:rsidRPr="006E56C8">
        <w:rPr>
          <w:rFonts w:ascii="Times New Roman" w:hAnsi="Times New Roman"/>
          <w:color w:val="000000" w:themeColor="text1"/>
          <w:sz w:val="24"/>
          <w:szCs w:val="24"/>
        </w:rPr>
        <w:t>To advance in the Tournament Series, the following criteria shall be followed:</w:t>
      </w:r>
    </w:p>
    <w:p w14:paraId="79330D9C" w14:textId="77777777" w:rsidR="00DC0789" w:rsidRPr="006E56C8" w:rsidRDefault="00DC0789" w:rsidP="002265E8">
      <w:pPr>
        <w:numPr>
          <w:ilvl w:val="0"/>
          <w:numId w:val="103"/>
        </w:numPr>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The Official must be a certified Official.</w:t>
      </w:r>
    </w:p>
    <w:p w14:paraId="369E11B5" w14:textId="77777777" w:rsidR="00DC0789" w:rsidRPr="006E56C8" w:rsidRDefault="00DC0789" w:rsidP="002265E8">
      <w:pPr>
        <w:numPr>
          <w:ilvl w:val="0"/>
          <w:numId w:val="103"/>
        </w:numPr>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The score received on the National Federation’s Wrestling Rules Examination--Part II.</w:t>
      </w:r>
    </w:p>
    <w:p w14:paraId="691A264B" w14:textId="77777777" w:rsidR="00DC0789" w:rsidRPr="006E56C8" w:rsidRDefault="00DC0789" w:rsidP="002265E8">
      <w:pPr>
        <w:numPr>
          <w:ilvl w:val="0"/>
          <w:numId w:val="103"/>
        </w:numPr>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Strength of current schedule shall be considered.</w:t>
      </w:r>
    </w:p>
    <w:p w14:paraId="2B3BE769" w14:textId="77777777" w:rsidR="00DC0789" w:rsidRPr="006E56C8" w:rsidRDefault="00DC0789" w:rsidP="002265E8">
      <w:pPr>
        <w:numPr>
          <w:ilvl w:val="0"/>
          <w:numId w:val="103"/>
        </w:numPr>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The Official must work Three (3) sectionals before qualifying for the regional level; three regionals to qualify for the semi-state level; three semi-states before qualifying for the state finals.</w:t>
      </w:r>
    </w:p>
    <w:p w14:paraId="34296AA8" w14:textId="77777777" w:rsidR="00DC0789" w:rsidRPr="006E56C8" w:rsidRDefault="00E51ABF" w:rsidP="002265E8">
      <w:pPr>
        <w:numPr>
          <w:ilvl w:val="0"/>
          <w:numId w:val="103"/>
        </w:numPr>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The top Sixty-F</w:t>
      </w:r>
      <w:r w:rsidR="00DC0789" w:rsidRPr="006E56C8">
        <w:rPr>
          <w:rFonts w:ascii="Times New Roman" w:hAnsi="Times New Roman"/>
          <w:color w:val="000000" w:themeColor="text1"/>
          <w:sz w:val="24"/>
          <w:szCs w:val="24"/>
        </w:rPr>
        <w:t>our (64) rated Officials, who meet the guidelines outlined above, will be assigned to officiate a regional Tournament. (an Official must receive a minimum of Ten (10) votes)</w:t>
      </w:r>
    </w:p>
    <w:p w14:paraId="33ED7BC2" w14:textId="77777777" w:rsidR="00DC0789" w:rsidRPr="006E56C8" w:rsidRDefault="00E51ABF" w:rsidP="00DC0789">
      <w:pPr>
        <w:numPr>
          <w:ilvl w:val="0"/>
          <w:numId w:val="1"/>
        </w:numPr>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The top Forty-E</w:t>
      </w:r>
      <w:r w:rsidR="00DC0789" w:rsidRPr="006E56C8">
        <w:rPr>
          <w:rFonts w:ascii="Times New Roman" w:hAnsi="Times New Roman"/>
          <w:color w:val="000000" w:themeColor="text1"/>
          <w:sz w:val="24"/>
          <w:szCs w:val="24"/>
        </w:rPr>
        <w:t>ight (48) rated Officials, who meet the specified criteria, will be assigned to officiate a semi-state so long as at least Eight (8) have never officiated the state finals. (an Official must receive a minimum of Fifteen (15) votes)</w:t>
      </w:r>
    </w:p>
    <w:p w14:paraId="38B19B51" w14:textId="77777777" w:rsidR="00DC0789" w:rsidRPr="006E56C8" w:rsidRDefault="00DC0789" w:rsidP="00DC0789">
      <w:pPr>
        <w:numPr>
          <w:ilvl w:val="0"/>
          <w:numId w:val="1"/>
        </w:numPr>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Once assigned to work the state finals, an Official will be permitted to work at that level for Two (2) consecutive years if their ratings justify such an assignment, followed by Two (2) years when they cannot be assigned to the state finals.</w:t>
      </w:r>
    </w:p>
    <w:p w14:paraId="10A0441A" w14:textId="77777777" w:rsidR="000756BE" w:rsidRDefault="00DC0789" w:rsidP="00DC0789">
      <w:pPr>
        <w:numPr>
          <w:ilvl w:val="0"/>
          <w:numId w:val="1"/>
        </w:numPr>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 xml:space="preserve">At least Two (2) of the state finals Officials each year must be first time </w:t>
      </w:r>
    </w:p>
    <w:p w14:paraId="6F614C78" w14:textId="77777777" w:rsidR="00DC0789" w:rsidRPr="006E56C8" w:rsidRDefault="00DC0789" w:rsidP="00DC0789">
      <w:pPr>
        <w:numPr>
          <w:ilvl w:val="0"/>
          <w:numId w:val="1"/>
        </w:numPr>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Officials at the state level.</w:t>
      </w:r>
    </w:p>
    <w:p w14:paraId="02BF8C30" w14:textId="77777777" w:rsidR="00DC0789" w:rsidRPr="006E56C8" w:rsidRDefault="00DC0789" w:rsidP="00DC0789">
      <w:pPr>
        <w:numPr>
          <w:ilvl w:val="0"/>
          <w:numId w:val="1"/>
        </w:numPr>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lastRenderedPageBreak/>
        <w:t>Twelve (12) Officials will be assigned to the state finals each year; the Ten (10) highest rated Officials in the state that are eligible and meet all guidelines and the Two (2) first time Officials that meet all guidelines. (an Official must receive a minimum of Twenty (20) votes).</w:t>
      </w:r>
    </w:p>
    <w:p w14:paraId="0971B2D5" w14:textId="77777777" w:rsidR="00DC0789" w:rsidRPr="006E56C8" w:rsidRDefault="00DC0789" w:rsidP="00DC0789">
      <w:pPr>
        <w:numPr>
          <w:ilvl w:val="0"/>
          <w:numId w:val="1"/>
        </w:numPr>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Once an Official works the state finals, the Official will be assigned at no higher than the sectional level the following year.  There will be no limit on the number of times an Official could work the state finals, but the Official could reach that level once every Three (3) years.  If their ratings warrant, the Official may return to the state finals by working each level of the Tournament prior to returning to the state championship.</w:t>
      </w:r>
    </w:p>
    <w:p w14:paraId="69E63AFE" w14:textId="77777777" w:rsidR="00DC0789" w:rsidRPr="006E56C8" w:rsidRDefault="00DC0789" w:rsidP="00DC0789">
      <w:pPr>
        <w:spacing w:after="0"/>
        <w:ind w:left="1440"/>
        <w:rPr>
          <w:rFonts w:ascii="Times New Roman" w:hAnsi="Times New Roman"/>
          <w:color w:val="000000" w:themeColor="text1"/>
          <w:sz w:val="24"/>
          <w:szCs w:val="24"/>
        </w:rPr>
      </w:pPr>
    </w:p>
    <w:p w14:paraId="40721A26" w14:textId="77777777" w:rsidR="00DC0789" w:rsidRPr="006E56C8" w:rsidRDefault="00DC0789" w:rsidP="002265E8">
      <w:pPr>
        <w:numPr>
          <w:ilvl w:val="0"/>
          <w:numId w:val="101"/>
        </w:numPr>
        <w:tabs>
          <w:tab w:val="clear" w:pos="720"/>
          <w:tab w:val="num" w:pos="1440"/>
        </w:tabs>
        <w:spacing w:after="0"/>
        <w:ind w:left="1440" w:hanging="720"/>
        <w:rPr>
          <w:rFonts w:ascii="Times New Roman" w:hAnsi="Times New Roman"/>
          <w:color w:val="000000" w:themeColor="text1"/>
          <w:sz w:val="24"/>
          <w:szCs w:val="24"/>
        </w:rPr>
      </w:pPr>
      <w:r w:rsidRPr="006E56C8">
        <w:rPr>
          <w:rFonts w:ascii="Times New Roman" w:hAnsi="Times New Roman"/>
          <w:b/>
          <w:color w:val="000000" w:themeColor="text1"/>
          <w:sz w:val="24"/>
          <w:szCs w:val="24"/>
        </w:rPr>
        <w:t>Returning state finals Official out of rotation for one year or more</w:t>
      </w:r>
      <w:r w:rsidRPr="006E56C8">
        <w:rPr>
          <w:rFonts w:ascii="Times New Roman" w:hAnsi="Times New Roman"/>
          <w:color w:val="000000" w:themeColor="text1"/>
          <w:sz w:val="24"/>
          <w:szCs w:val="24"/>
        </w:rPr>
        <w:t>.  An Official who is a returning state finals Official who has been out of rotation for one or more years and meets the guidelines outlined in Section 1 above, may:</w:t>
      </w:r>
    </w:p>
    <w:p w14:paraId="74620655" w14:textId="77777777" w:rsidR="00DC0789" w:rsidRPr="006E56C8" w:rsidRDefault="00DC0789" w:rsidP="002265E8">
      <w:pPr>
        <w:numPr>
          <w:ilvl w:val="0"/>
          <w:numId w:val="104"/>
        </w:numPr>
        <w:tabs>
          <w:tab w:val="clear" w:pos="1080"/>
          <w:tab w:val="num" w:pos="2160"/>
        </w:tabs>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In their first year back – work a sectional Tournament.</w:t>
      </w:r>
    </w:p>
    <w:p w14:paraId="6F99E59C" w14:textId="77777777" w:rsidR="00DC0789" w:rsidRPr="006E56C8" w:rsidRDefault="00DC0789" w:rsidP="002265E8">
      <w:pPr>
        <w:numPr>
          <w:ilvl w:val="0"/>
          <w:numId w:val="104"/>
        </w:numPr>
        <w:tabs>
          <w:tab w:val="clear" w:pos="1080"/>
          <w:tab w:val="num" w:pos="2160"/>
        </w:tabs>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 xml:space="preserve">In their second year back – work a regional Tournament </w:t>
      </w:r>
    </w:p>
    <w:p w14:paraId="7E0A7FE3" w14:textId="77777777" w:rsidR="00DC0789" w:rsidRPr="006E56C8" w:rsidRDefault="00DC0789" w:rsidP="002265E8">
      <w:pPr>
        <w:numPr>
          <w:ilvl w:val="0"/>
          <w:numId w:val="104"/>
        </w:numPr>
        <w:tabs>
          <w:tab w:val="clear" w:pos="1080"/>
          <w:tab w:val="num" w:pos="2160"/>
        </w:tabs>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 xml:space="preserve">In their third year back – work a semi-state Tournament </w:t>
      </w:r>
    </w:p>
    <w:p w14:paraId="73D92F28" w14:textId="77777777" w:rsidR="00DC0789" w:rsidRPr="006E56C8" w:rsidRDefault="00DC0789" w:rsidP="002265E8">
      <w:pPr>
        <w:numPr>
          <w:ilvl w:val="0"/>
          <w:numId w:val="104"/>
        </w:numPr>
        <w:tabs>
          <w:tab w:val="clear" w:pos="1080"/>
          <w:tab w:val="num" w:pos="2160"/>
        </w:tabs>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 xml:space="preserve">In their fourth year back – work the state Tournament </w:t>
      </w:r>
    </w:p>
    <w:p w14:paraId="6DF30FEF" w14:textId="77777777" w:rsidR="00DC0789" w:rsidRPr="006E56C8" w:rsidRDefault="00DC0789" w:rsidP="002265E8">
      <w:pPr>
        <w:numPr>
          <w:ilvl w:val="0"/>
          <w:numId w:val="101"/>
        </w:numPr>
        <w:tabs>
          <w:tab w:val="clear" w:pos="720"/>
          <w:tab w:val="num" w:pos="1440"/>
        </w:tabs>
        <w:autoSpaceDE w:val="0"/>
        <w:autoSpaceDN w:val="0"/>
        <w:adjustRightInd w:val="0"/>
        <w:ind w:left="1440" w:hanging="720"/>
        <w:rPr>
          <w:rFonts w:ascii="Times New Roman" w:hAnsi="Times New Roman"/>
          <w:color w:val="000000" w:themeColor="text1"/>
        </w:rPr>
      </w:pPr>
      <w:r w:rsidRPr="006E56C8">
        <w:rPr>
          <w:rFonts w:ascii="Times New Roman" w:hAnsi="Times New Roman"/>
          <w:b/>
          <w:color w:val="000000" w:themeColor="text1"/>
          <w:sz w:val="24"/>
          <w:szCs w:val="24"/>
        </w:rPr>
        <w:t>Selection of Officials</w:t>
      </w:r>
      <w:r w:rsidRPr="006E56C8">
        <w:rPr>
          <w:rFonts w:ascii="Times New Roman" w:hAnsi="Times New Roman"/>
          <w:color w:val="000000" w:themeColor="text1"/>
          <w:sz w:val="24"/>
          <w:szCs w:val="24"/>
        </w:rPr>
        <w:t>.  Selection of an Official by the IHSAA to officiate a Tournament Series contest is a privilege, not a right, and the IHSAA, in its sole, unfettered discretion may assign, may choose not to assign, may reassign, or may un-assign any Official to any Tournament Series contest, all as it deems expedient, appropriate, and in the best interest of the Tournament Series and the IHSAA</w:t>
      </w:r>
    </w:p>
    <w:p w14:paraId="20B72E26" w14:textId="77777777" w:rsidR="000756BE" w:rsidRDefault="000756BE" w:rsidP="00DC0789">
      <w:pPr>
        <w:rPr>
          <w:rFonts w:ascii="Times New Roman" w:hAnsi="Times New Roman"/>
          <w:color w:val="000000" w:themeColor="text1"/>
          <w:sz w:val="16"/>
          <w:szCs w:val="16"/>
        </w:rPr>
      </w:pPr>
    </w:p>
    <w:p w14:paraId="2E72380E" w14:textId="77777777" w:rsidR="00DC0789" w:rsidRDefault="006F115E" w:rsidP="00DC0789">
      <w:pPr>
        <w:rPr>
          <w:rFonts w:ascii="Times New Roman" w:hAnsi="Times New Roman"/>
          <w:color w:val="000000" w:themeColor="text1"/>
          <w:sz w:val="24"/>
          <w:szCs w:val="24"/>
        </w:rPr>
      </w:pPr>
      <w:r>
        <w:rPr>
          <w:rFonts w:ascii="Times New Roman" w:hAnsi="Times New Roman"/>
          <w:color w:val="000000" w:themeColor="text1"/>
          <w:sz w:val="16"/>
          <w:szCs w:val="16"/>
        </w:rPr>
        <w:t>PolMan2020</w:t>
      </w:r>
      <w:r w:rsidR="006317DE" w:rsidRPr="006E56C8">
        <w:rPr>
          <w:rFonts w:ascii="Times New Roman" w:hAnsi="Times New Roman"/>
          <w:color w:val="000000" w:themeColor="text1"/>
          <w:sz w:val="16"/>
          <w:szCs w:val="16"/>
        </w:rPr>
        <w:t xml:space="preserve"> (G16</w:t>
      </w:r>
      <w:r w:rsidR="00DC0789" w:rsidRPr="006E56C8">
        <w:rPr>
          <w:rFonts w:ascii="Times New Roman" w:hAnsi="Times New Roman"/>
          <w:color w:val="000000" w:themeColor="text1"/>
          <w:sz w:val="16"/>
          <w:szCs w:val="16"/>
        </w:rPr>
        <w:t>) (</w:t>
      </w:r>
      <w:r>
        <w:rPr>
          <w:rFonts w:ascii="Times New Roman" w:hAnsi="Times New Roman"/>
          <w:color w:val="000000" w:themeColor="text1"/>
          <w:sz w:val="16"/>
          <w:szCs w:val="16"/>
        </w:rPr>
        <w:t>08.01.2020</w:t>
      </w:r>
      <w:r w:rsidR="00DC0789" w:rsidRPr="006E56C8">
        <w:rPr>
          <w:rFonts w:ascii="Times New Roman" w:hAnsi="Times New Roman"/>
          <w:color w:val="000000" w:themeColor="text1"/>
          <w:sz w:val="16"/>
          <w:szCs w:val="16"/>
        </w:rPr>
        <w:t>)</w:t>
      </w:r>
      <w:r w:rsidR="00DC0789" w:rsidRPr="006E56C8">
        <w:rPr>
          <w:rFonts w:ascii="Times New Roman" w:hAnsi="Times New Roman"/>
          <w:color w:val="000000" w:themeColor="text1"/>
          <w:sz w:val="24"/>
          <w:szCs w:val="24"/>
        </w:rPr>
        <w:br w:type="page"/>
      </w:r>
    </w:p>
    <w:p w14:paraId="6EDD392A" w14:textId="77777777" w:rsidR="00DC7C1A" w:rsidRDefault="00DC7C1A" w:rsidP="00DC7C1A">
      <w:pPr>
        <w:tabs>
          <w:tab w:val="left" w:pos="1440"/>
        </w:tabs>
        <w:ind w:left="1440" w:hanging="1440"/>
        <w:rPr>
          <w:rFonts w:ascii="Times New Roman" w:hAnsi="Times New Roman"/>
          <w:b/>
          <w:color w:val="000000" w:themeColor="text1"/>
          <w:sz w:val="24"/>
          <w:szCs w:val="24"/>
          <w:u w:val="single"/>
        </w:rPr>
      </w:pPr>
      <w:r>
        <w:rPr>
          <w:rFonts w:ascii="Times New Roman" w:hAnsi="Times New Roman"/>
          <w:b/>
          <w:color w:val="000000" w:themeColor="text1"/>
          <w:sz w:val="24"/>
          <w:szCs w:val="24"/>
        </w:rPr>
        <w:lastRenderedPageBreak/>
        <w:t>G-17</w:t>
      </w:r>
      <w:r w:rsidRPr="006E56C8">
        <w:rPr>
          <w:rFonts w:ascii="Times New Roman" w:hAnsi="Times New Roman"/>
          <w:b/>
          <w:color w:val="000000" w:themeColor="text1"/>
          <w:sz w:val="24"/>
          <w:szCs w:val="24"/>
        </w:rPr>
        <w:tab/>
      </w:r>
      <w:r>
        <w:rPr>
          <w:rFonts w:ascii="Times New Roman" w:hAnsi="Times New Roman"/>
          <w:b/>
          <w:color w:val="000000" w:themeColor="text1"/>
          <w:sz w:val="24"/>
          <w:szCs w:val="24"/>
          <w:u w:val="single"/>
        </w:rPr>
        <w:t>IHSAA Selection of Unified Flag Football Officials for</w:t>
      </w:r>
      <w:r w:rsidR="00C80A75">
        <w:rPr>
          <w:rFonts w:ascii="Times New Roman" w:hAnsi="Times New Roman"/>
          <w:b/>
          <w:color w:val="000000" w:themeColor="text1"/>
          <w:sz w:val="24"/>
          <w:szCs w:val="24"/>
          <w:u w:val="single"/>
        </w:rPr>
        <w:t xml:space="preserve"> </w:t>
      </w:r>
      <w:r>
        <w:rPr>
          <w:rFonts w:ascii="Times New Roman" w:hAnsi="Times New Roman"/>
          <w:b/>
          <w:color w:val="000000" w:themeColor="text1"/>
          <w:sz w:val="24"/>
          <w:szCs w:val="24"/>
          <w:u w:val="single"/>
        </w:rPr>
        <w:t xml:space="preserve"> Tournament Series Policy</w:t>
      </w:r>
    </w:p>
    <w:p w14:paraId="37E6F66C" w14:textId="77777777" w:rsidR="00DC7C1A" w:rsidRDefault="00DC7C1A" w:rsidP="003E449D">
      <w:pPr>
        <w:pStyle w:val="ListParagraph"/>
        <w:numPr>
          <w:ilvl w:val="0"/>
          <w:numId w:val="185"/>
        </w:numPr>
        <w:tabs>
          <w:tab w:val="left" w:pos="720"/>
          <w:tab w:val="left" w:pos="1440"/>
        </w:tabs>
        <w:spacing w:after="0"/>
        <w:ind w:left="1440" w:hanging="720"/>
        <w:rPr>
          <w:rFonts w:ascii="Times New Roman" w:hAnsi="Times New Roman"/>
          <w:color w:val="000000" w:themeColor="text1"/>
          <w:sz w:val="24"/>
          <w:szCs w:val="24"/>
        </w:rPr>
      </w:pPr>
      <w:r>
        <w:rPr>
          <w:rFonts w:ascii="Times New Roman" w:hAnsi="Times New Roman"/>
          <w:b/>
          <w:color w:val="000000" w:themeColor="text1"/>
          <w:sz w:val="24"/>
          <w:szCs w:val="24"/>
        </w:rPr>
        <w:t>Tournament Series assignment.</w:t>
      </w:r>
      <w:r>
        <w:rPr>
          <w:rFonts w:ascii="Times New Roman" w:hAnsi="Times New Roman"/>
          <w:color w:val="000000" w:themeColor="text1"/>
          <w:sz w:val="24"/>
          <w:szCs w:val="24"/>
        </w:rPr>
        <w:t xml:space="preserve">  To be considered for a Tournament Series assignment, the following criteria must be met.</w:t>
      </w:r>
    </w:p>
    <w:p w14:paraId="328851F2" w14:textId="77777777" w:rsidR="00DC7C1A" w:rsidRDefault="00DC7C1A" w:rsidP="003E449D">
      <w:pPr>
        <w:numPr>
          <w:ilvl w:val="0"/>
          <w:numId w:val="186"/>
        </w:numPr>
        <w:spacing w:after="0"/>
        <w:ind w:left="2160" w:hanging="720"/>
        <w:rPr>
          <w:rFonts w:ascii="Times New Roman" w:hAnsi="Times New Roman"/>
          <w:color w:val="000000" w:themeColor="text1"/>
          <w:sz w:val="24"/>
          <w:szCs w:val="24"/>
        </w:rPr>
      </w:pPr>
      <w:r>
        <w:rPr>
          <w:rFonts w:ascii="Times New Roman" w:hAnsi="Times New Roman"/>
          <w:color w:val="000000" w:themeColor="text1"/>
          <w:sz w:val="24"/>
          <w:szCs w:val="24"/>
        </w:rPr>
        <w:t>Must be a licensed IHSAA Unified Football Official.</w:t>
      </w:r>
    </w:p>
    <w:p w14:paraId="32BC7A0C" w14:textId="77777777" w:rsidR="00DC7C1A" w:rsidRDefault="00DC7C1A" w:rsidP="003E449D">
      <w:pPr>
        <w:numPr>
          <w:ilvl w:val="0"/>
          <w:numId w:val="186"/>
        </w:numPr>
        <w:spacing w:after="0"/>
        <w:ind w:left="2160" w:hanging="720"/>
        <w:rPr>
          <w:rFonts w:ascii="Times New Roman" w:hAnsi="Times New Roman"/>
          <w:sz w:val="24"/>
          <w:szCs w:val="24"/>
        </w:rPr>
      </w:pPr>
      <w:r>
        <w:rPr>
          <w:rFonts w:ascii="Times New Roman" w:hAnsi="Times New Roman"/>
          <w:sz w:val="24"/>
          <w:szCs w:val="24"/>
        </w:rPr>
        <w:t>Must have completed a Unified Flag Football rules interpretation meeting.</w:t>
      </w:r>
    </w:p>
    <w:p w14:paraId="03A2DCA1" w14:textId="77777777" w:rsidR="00DC7C1A" w:rsidRDefault="00DC7C1A" w:rsidP="003E449D">
      <w:pPr>
        <w:numPr>
          <w:ilvl w:val="0"/>
          <w:numId w:val="186"/>
        </w:numPr>
        <w:spacing w:after="0"/>
        <w:ind w:left="2160" w:hanging="720"/>
        <w:rPr>
          <w:rFonts w:ascii="Times New Roman" w:hAnsi="Times New Roman"/>
          <w:color w:val="000000" w:themeColor="text1"/>
          <w:sz w:val="24"/>
          <w:szCs w:val="24"/>
        </w:rPr>
      </w:pPr>
      <w:r>
        <w:rPr>
          <w:rFonts w:ascii="Times New Roman" w:hAnsi="Times New Roman"/>
          <w:color w:val="000000" w:themeColor="text1"/>
          <w:sz w:val="24"/>
          <w:szCs w:val="24"/>
        </w:rPr>
        <w:t xml:space="preserve">Must have worked a </w:t>
      </w:r>
      <w:r>
        <w:rPr>
          <w:rFonts w:ascii="Times New Roman" w:hAnsi="Times New Roman"/>
          <w:color w:val="000000" w:themeColor="text1"/>
          <w:sz w:val="24"/>
          <w:szCs w:val="24"/>
          <w:u w:val="single"/>
        </w:rPr>
        <w:t>minimum</w:t>
      </w:r>
      <w:r>
        <w:rPr>
          <w:rFonts w:ascii="Times New Roman" w:hAnsi="Times New Roman"/>
          <w:color w:val="000000" w:themeColor="text1"/>
          <w:sz w:val="24"/>
          <w:szCs w:val="24"/>
        </w:rPr>
        <w:t xml:space="preserve"> of one (1) unified football contests during the current season; One (1) of the Schools must be an IHSAA member.</w:t>
      </w:r>
    </w:p>
    <w:p w14:paraId="19F6BDCB" w14:textId="77777777" w:rsidR="00DC7C1A" w:rsidRDefault="00DC7C1A" w:rsidP="003E449D">
      <w:pPr>
        <w:numPr>
          <w:ilvl w:val="0"/>
          <w:numId w:val="186"/>
        </w:numPr>
        <w:spacing w:after="0"/>
        <w:ind w:left="2160" w:hanging="720"/>
        <w:rPr>
          <w:rFonts w:ascii="Times New Roman" w:hAnsi="Times New Roman"/>
          <w:color w:val="000000" w:themeColor="text1"/>
          <w:sz w:val="24"/>
          <w:szCs w:val="24"/>
        </w:rPr>
      </w:pPr>
      <w:r>
        <w:rPr>
          <w:rFonts w:ascii="Times New Roman" w:hAnsi="Times New Roman"/>
          <w:color w:val="000000" w:themeColor="text1"/>
          <w:sz w:val="24"/>
          <w:szCs w:val="24"/>
        </w:rPr>
        <w:t xml:space="preserve">Must file a Unified Flag Football Tournament Series Application with the IHSAA office by the designated date.  </w:t>
      </w:r>
    </w:p>
    <w:p w14:paraId="29DBDC28" w14:textId="77777777" w:rsidR="00DC7C1A" w:rsidRPr="00DC7C1A" w:rsidRDefault="00DC7C1A" w:rsidP="003E449D">
      <w:pPr>
        <w:numPr>
          <w:ilvl w:val="0"/>
          <w:numId w:val="186"/>
        </w:numPr>
        <w:spacing w:after="0"/>
        <w:ind w:left="2160" w:hanging="720"/>
        <w:rPr>
          <w:rFonts w:ascii="Times New Roman" w:hAnsi="Times New Roman"/>
          <w:color w:val="000000" w:themeColor="text1"/>
          <w:sz w:val="24"/>
          <w:szCs w:val="24"/>
          <w:highlight w:val="lightGray"/>
        </w:rPr>
      </w:pPr>
      <w:r w:rsidRPr="00DC7C1A">
        <w:rPr>
          <w:rFonts w:ascii="Times New Roman" w:hAnsi="Times New Roman"/>
          <w:color w:val="000000" w:themeColor="text1"/>
          <w:sz w:val="24"/>
          <w:szCs w:val="24"/>
          <w:highlight w:val="lightGray"/>
        </w:rPr>
        <w:t>Each Official must have received a score of Seventy-five percent (75%) or above on the Part II Unified Flag Football Exam.</w:t>
      </w:r>
    </w:p>
    <w:p w14:paraId="7299A1FA" w14:textId="77777777" w:rsidR="00DC7C1A" w:rsidRDefault="00DC7C1A" w:rsidP="003E449D">
      <w:pPr>
        <w:numPr>
          <w:ilvl w:val="0"/>
          <w:numId w:val="186"/>
        </w:numPr>
        <w:ind w:left="2160" w:hanging="720"/>
        <w:rPr>
          <w:rFonts w:ascii="Times New Roman" w:hAnsi="Times New Roman"/>
          <w:color w:val="000000" w:themeColor="text1"/>
          <w:sz w:val="24"/>
          <w:szCs w:val="24"/>
        </w:rPr>
      </w:pPr>
      <w:r>
        <w:rPr>
          <w:rFonts w:ascii="Times New Roman" w:hAnsi="Times New Roman"/>
          <w:color w:val="000000" w:themeColor="text1"/>
          <w:sz w:val="24"/>
          <w:szCs w:val="24"/>
        </w:rPr>
        <w:t>Membership in an IHSAA approved Officials association is recommended.</w:t>
      </w:r>
    </w:p>
    <w:p w14:paraId="0AE7DD8C" w14:textId="77777777" w:rsidR="00DC7C1A" w:rsidRDefault="00DC7C1A" w:rsidP="003E449D">
      <w:pPr>
        <w:pStyle w:val="ListParagraph"/>
        <w:numPr>
          <w:ilvl w:val="0"/>
          <w:numId w:val="185"/>
        </w:numPr>
        <w:autoSpaceDE w:val="0"/>
        <w:autoSpaceDN w:val="0"/>
        <w:adjustRightInd w:val="0"/>
        <w:spacing w:after="0"/>
        <w:ind w:left="1440" w:hanging="630"/>
        <w:rPr>
          <w:rFonts w:ascii="Times New Roman" w:hAnsi="Times New Roman"/>
          <w:color w:val="000000" w:themeColor="text1"/>
          <w:sz w:val="24"/>
          <w:szCs w:val="24"/>
        </w:rPr>
      </w:pPr>
      <w:r>
        <w:rPr>
          <w:rFonts w:ascii="Times New Roman" w:hAnsi="Times New Roman"/>
          <w:b/>
          <w:color w:val="000000" w:themeColor="text1"/>
          <w:sz w:val="24"/>
          <w:szCs w:val="24"/>
        </w:rPr>
        <w:t xml:space="preserve">Advancement beyond Sectional assignment.  </w:t>
      </w:r>
      <w:r>
        <w:rPr>
          <w:rFonts w:ascii="Times New Roman" w:hAnsi="Times New Roman"/>
          <w:color w:val="000000" w:themeColor="text1"/>
          <w:sz w:val="24"/>
          <w:szCs w:val="24"/>
        </w:rPr>
        <w:t>To be considered for advancement in the Tournament Series, the following criteria will be weighed:</w:t>
      </w:r>
    </w:p>
    <w:p w14:paraId="7C2B02B9" w14:textId="77777777" w:rsidR="00DC7C1A" w:rsidRDefault="00DC7C1A" w:rsidP="003E449D">
      <w:pPr>
        <w:numPr>
          <w:ilvl w:val="0"/>
          <w:numId w:val="187"/>
        </w:numPr>
        <w:tabs>
          <w:tab w:val="left" w:pos="360"/>
        </w:tabs>
        <w:autoSpaceDE w:val="0"/>
        <w:autoSpaceDN w:val="0"/>
        <w:adjustRightInd w:val="0"/>
        <w:spacing w:after="0"/>
        <w:ind w:left="2160" w:hanging="720"/>
        <w:rPr>
          <w:rFonts w:ascii="Times New Roman" w:hAnsi="Times New Roman"/>
          <w:color w:val="000000" w:themeColor="text1"/>
          <w:sz w:val="24"/>
          <w:szCs w:val="24"/>
        </w:rPr>
      </w:pPr>
      <w:r>
        <w:rPr>
          <w:rFonts w:ascii="Times New Roman" w:hAnsi="Times New Roman"/>
          <w:color w:val="000000" w:themeColor="text1"/>
          <w:sz w:val="24"/>
          <w:szCs w:val="24"/>
        </w:rPr>
        <w:t>The score received on the Part II Unified Flag Football Examination.</w:t>
      </w:r>
    </w:p>
    <w:p w14:paraId="19145C42" w14:textId="77777777" w:rsidR="00DC7C1A" w:rsidRDefault="00DC7C1A" w:rsidP="003E449D">
      <w:pPr>
        <w:numPr>
          <w:ilvl w:val="0"/>
          <w:numId w:val="187"/>
        </w:numPr>
        <w:tabs>
          <w:tab w:val="left" w:pos="360"/>
        </w:tabs>
        <w:autoSpaceDE w:val="0"/>
        <w:autoSpaceDN w:val="0"/>
        <w:adjustRightInd w:val="0"/>
        <w:spacing w:after="0"/>
        <w:ind w:left="2160" w:hanging="720"/>
        <w:rPr>
          <w:rFonts w:ascii="Times New Roman" w:hAnsi="Times New Roman"/>
          <w:color w:val="000000" w:themeColor="text1"/>
          <w:sz w:val="24"/>
          <w:szCs w:val="24"/>
        </w:rPr>
      </w:pPr>
      <w:r>
        <w:rPr>
          <w:rFonts w:ascii="Times New Roman" w:hAnsi="Times New Roman"/>
          <w:color w:val="000000" w:themeColor="text1"/>
          <w:sz w:val="24"/>
          <w:szCs w:val="24"/>
        </w:rPr>
        <w:t>Previous experience in the Unified Flag Football Tournament Series.</w:t>
      </w:r>
    </w:p>
    <w:p w14:paraId="3D241CEE" w14:textId="77777777" w:rsidR="00DC7C1A" w:rsidRDefault="00DC7C1A" w:rsidP="003E449D">
      <w:pPr>
        <w:numPr>
          <w:ilvl w:val="0"/>
          <w:numId w:val="187"/>
        </w:numPr>
        <w:tabs>
          <w:tab w:val="left" w:pos="360"/>
        </w:tabs>
        <w:autoSpaceDE w:val="0"/>
        <w:autoSpaceDN w:val="0"/>
        <w:adjustRightInd w:val="0"/>
        <w:spacing w:after="0"/>
        <w:ind w:left="2160" w:hanging="720"/>
        <w:rPr>
          <w:rFonts w:ascii="Times New Roman" w:hAnsi="Times New Roman"/>
          <w:color w:val="000000" w:themeColor="text1"/>
          <w:sz w:val="24"/>
          <w:szCs w:val="24"/>
        </w:rPr>
      </w:pPr>
      <w:r>
        <w:rPr>
          <w:rFonts w:ascii="Times New Roman" w:hAnsi="Times New Roman"/>
          <w:color w:val="000000" w:themeColor="text1"/>
          <w:sz w:val="24"/>
          <w:szCs w:val="24"/>
        </w:rPr>
        <w:t>Number of total regular season contests worked.</w:t>
      </w:r>
    </w:p>
    <w:p w14:paraId="2D769ED8" w14:textId="77777777" w:rsidR="00DC7C1A" w:rsidRDefault="00DC7C1A" w:rsidP="003E449D">
      <w:pPr>
        <w:numPr>
          <w:ilvl w:val="0"/>
          <w:numId w:val="187"/>
        </w:numPr>
        <w:tabs>
          <w:tab w:val="left" w:pos="360"/>
        </w:tabs>
        <w:autoSpaceDE w:val="0"/>
        <w:autoSpaceDN w:val="0"/>
        <w:adjustRightInd w:val="0"/>
        <w:spacing w:after="0"/>
        <w:ind w:left="2160" w:hanging="720"/>
        <w:rPr>
          <w:rFonts w:ascii="Times New Roman" w:hAnsi="Times New Roman"/>
          <w:color w:val="000000" w:themeColor="text1"/>
          <w:sz w:val="24"/>
          <w:szCs w:val="24"/>
        </w:rPr>
      </w:pPr>
      <w:r>
        <w:rPr>
          <w:rFonts w:ascii="Times New Roman" w:hAnsi="Times New Roman"/>
          <w:color w:val="000000" w:themeColor="text1"/>
          <w:sz w:val="24"/>
          <w:szCs w:val="24"/>
        </w:rPr>
        <w:t>Membership in an Official’s association is recommended.</w:t>
      </w:r>
    </w:p>
    <w:p w14:paraId="3AB889C7" w14:textId="77777777" w:rsidR="00DC7C1A" w:rsidRDefault="00DC7C1A" w:rsidP="003E449D">
      <w:pPr>
        <w:numPr>
          <w:ilvl w:val="0"/>
          <w:numId w:val="187"/>
        </w:numPr>
        <w:tabs>
          <w:tab w:val="left" w:pos="360"/>
        </w:tabs>
        <w:autoSpaceDE w:val="0"/>
        <w:autoSpaceDN w:val="0"/>
        <w:adjustRightInd w:val="0"/>
        <w:spacing w:after="0"/>
        <w:ind w:left="2160" w:hanging="720"/>
        <w:rPr>
          <w:rFonts w:ascii="Times New Roman" w:hAnsi="Times New Roman"/>
          <w:color w:val="000000" w:themeColor="text1"/>
          <w:sz w:val="24"/>
          <w:szCs w:val="24"/>
        </w:rPr>
      </w:pPr>
      <w:r>
        <w:rPr>
          <w:rFonts w:ascii="Times New Roman" w:hAnsi="Times New Roman"/>
          <w:color w:val="000000" w:themeColor="text1"/>
          <w:sz w:val="24"/>
          <w:szCs w:val="24"/>
        </w:rPr>
        <w:t>Experience as a licensed unified football official.</w:t>
      </w:r>
    </w:p>
    <w:p w14:paraId="548A71CE" w14:textId="77777777" w:rsidR="00DC7C1A" w:rsidRDefault="00DC7C1A" w:rsidP="00DC7C1A">
      <w:pPr>
        <w:tabs>
          <w:tab w:val="left" w:pos="360"/>
        </w:tabs>
        <w:autoSpaceDE w:val="0"/>
        <w:autoSpaceDN w:val="0"/>
        <w:adjustRightInd w:val="0"/>
        <w:spacing w:after="0"/>
        <w:ind w:left="1440"/>
        <w:rPr>
          <w:rFonts w:ascii="Times New Roman" w:hAnsi="Times New Roman"/>
          <w:color w:val="000000" w:themeColor="text1"/>
          <w:sz w:val="24"/>
          <w:szCs w:val="24"/>
        </w:rPr>
      </w:pPr>
    </w:p>
    <w:p w14:paraId="5E3CD5DC" w14:textId="77777777" w:rsidR="00DC7C1A" w:rsidRDefault="00DC7C1A" w:rsidP="003E449D">
      <w:pPr>
        <w:pStyle w:val="ListParagraph"/>
        <w:numPr>
          <w:ilvl w:val="0"/>
          <w:numId w:val="185"/>
        </w:numPr>
        <w:autoSpaceDE w:val="0"/>
        <w:autoSpaceDN w:val="0"/>
        <w:adjustRightInd w:val="0"/>
        <w:spacing w:after="0"/>
        <w:ind w:left="1440" w:hanging="630"/>
        <w:rPr>
          <w:rFonts w:ascii="Times New Roman" w:hAnsi="Times New Roman"/>
          <w:color w:val="000000" w:themeColor="text1"/>
          <w:sz w:val="24"/>
          <w:szCs w:val="24"/>
        </w:rPr>
      </w:pPr>
      <w:r>
        <w:rPr>
          <w:rFonts w:ascii="Times New Roman" w:hAnsi="Times New Roman"/>
          <w:b/>
          <w:color w:val="000000" w:themeColor="text1"/>
          <w:sz w:val="24"/>
          <w:szCs w:val="24"/>
        </w:rPr>
        <w:t>Additional assignment guidelines</w:t>
      </w:r>
      <w:r>
        <w:rPr>
          <w:rFonts w:ascii="Times New Roman" w:hAnsi="Times New Roman"/>
          <w:color w:val="000000" w:themeColor="text1"/>
          <w:sz w:val="24"/>
          <w:szCs w:val="24"/>
        </w:rPr>
        <w:t>.  Unless geographically impossible, assignments shall follow the following criteria:</w:t>
      </w:r>
    </w:p>
    <w:p w14:paraId="5EE53395" w14:textId="77777777" w:rsidR="00DC7C1A" w:rsidRDefault="00DC7C1A" w:rsidP="003E449D">
      <w:pPr>
        <w:numPr>
          <w:ilvl w:val="0"/>
          <w:numId w:val="188"/>
        </w:numPr>
        <w:autoSpaceDE w:val="0"/>
        <w:autoSpaceDN w:val="0"/>
        <w:adjustRightInd w:val="0"/>
        <w:spacing w:after="0"/>
        <w:ind w:left="2160" w:hanging="720"/>
        <w:rPr>
          <w:rFonts w:ascii="Times New Roman" w:hAnsi="Times New Roman"/>
          <w:color w:val="000000" w:themeColor="text1"/>
          <w:sz w:val="24"/>
          <w:szCs w:val="24"/>
        </w:rPr>
      </w:pPr>
      <w:r>
        <w:rPr>
          <w:rFonts w:ascii="Times New Roman" w:hAnsi="Times New Roman"/>
          <w:color w:val="000000" w:themeColor="text1"/>
          <w:sz w:val="24"/>
          <w:szCs w:val="24"/>
        </w:rPr>
        <w:t>The forty-eight (48) highest rated officials who meet the guidelines above will be assigned to a sectional. All sectional contests take place on the same day. Officials may be assigned to more than one contest at their assigned sectional (30 min break between tournament contests).</w:t>
      </w:r>
    </w:p>
    <w:p w14:paraId="19F8D317" w14:textId="77777777" w:rsidR="00DC7C1A" w:rsidRDefault="00DC7C1A" w:rsidP="003E449D">
      <w:pPr>
        <w:numPr>
          <w:ilvl w:val="0"/>
          <w:numId w:val="188"/>
        </w:numPr>
        <w:autoSpaceDE w:val="0"/>
        <w:autoSpaceDN w:val="0"/>
        <w:adjustRightInd w:val="0"/>
        <w:spacing w:after="0"/>
        <w:ind w:left="2160" w:hanging="720"/>
        <w:rPr>
          <w:rFonts w:ascii="Times New Roman" w:hAnsi="Times New Roman"/>
          <w:color w:val="000000" w:themeColor="text1"/>
          <w:sz w:val="24"/>
          <w:szCs w:val="24"/>
        </w:rPr>
      </w:pPr>
      <w:r>
        <w:rPr>
          <w:rFonts w:ascii="Times New Roman" w:hAnsi="Times New Roman"/>
          <w:color w:val="000000" w:themeColor="text1"/>
          <w:sz w:val="24"/>
          <w:szCs w:val="24"/>
        </w:rPr>
        <w:t>The twelve (12) highest rated officials who meet the guidelines above will be assigned to a regional. The top three rated officials will be assigned two contests at a regional site (assignment: game 1 OR game 2, followed by the championship game).</w:t>
      </w:r>
    </w:p>
    <w:p w14:paraId="79C6EBC6" w14:textId="77777777" w:rsidR="000756BE" w:rsidRDefault="00DC7C1A" w:rsidP="003E449D">
      <w:pPr>
        <w:numPr>
          <w:ilvl w:val="0"/>
          <w:numId w:val="188"/>
        </w:numPr>
        <w:autoSpaceDE w:val="0"/>
        <w:autoSpaceDN w:val="0"/>
        <w:adjustRightInd w:val="0"/>
        <w:spacing w:after="0"/>
        <w:ind w:left="2160" w:hanging="720"/>
        <w:rPr>
          <w:rFonts w:ascii="Times New Roman" w:hAnsi="Times New Roman"/>
          <w:color w:val="000000" w:themeColor="text1"/>
          <w:sz w:val="24"/>
          <w:szCs w:val="24"/>
        </w:rPr>
      </w:pPr>
      <w:r>
        <w:rPr>
          <w:rFonts w:ascii="Times New Roman" w:hAnsi="Times New Roman"/>
          <w:color w:val="000000" w:themeColor="text1"/>
          <w:sz w:val="24"/>
          <w:szCs w:val="24"/>
        </w:rPr>
        <w:t xml:space="preserve">The Three (3) highest rated officials who meet the guidelines above will be assigned to the state finals.  It is the IHSAA’s goal to assign one (1) out </w:t>
      </w:r>
    </w:p>
    <w:p w14:paraId="5F5003A3" w14:textId="77777777" w:rsidR="00DC7C1A" w:rsidRDefault="00DC7C1A" w:rsidP="003E449D">
      <w:pPr>
        <w:numPr>
          <w:ilvl w:val="0"/>
          <w:numId w:val="188"/>
        </w:numPr>
        <w:autoSpaceDE w:val="0"/>
        <w:autoSpaceDN w:val="0"/>
        <w:adjustRightInd w:val="0"/>
        <w:spacing w:after="0"/>
        <w:ind w:left="2160" w:hanging="720"/>
        <w:rPr>
          <w:rFonts w:ascii="Times New Roman" w:hAnsi="Times New Roman"/>
          <w:color w:val="000000" w:themeColor="text1"/>
          <w:sz w:val="24"/>
          <w:szCs w:val="24"/>
        </w:rPr>
      </w:pPr>
      <w:r>
        <w:rPr>
          <w:rFonts w:ascii="Times New Roman" w:hAnsi="Times New Roman"/>
          <w:color w:val="000000" w:themeColor="text1"/>
          <w:sz w:val="24"/>
          <w:szCs w:val="24"/>
        </w:rPr>
        <w:t xml:space="preserve">of those three (3) officials who have never officiated the state finals.  </w:t>
      </w:r>
    </w:p>
    <w:p w14:paraId="1BA87609" w14:textId="77777777" w:rsidR="00DC7C1A" w:rsidRDefault="00DC7C1A" w:rsidP="003E449D">
      <w:pPr>
        <w:numPr>
          <w:ilvl w:val="0"/>
          <w:numId w:val="188"/>
        </w:numPr>
        <w:autoSpaceDE w:val="0"/>
        <w:autoSpaceDN w:val="0"/>
        <w:adjustRightInd w:val="0"/>
        <w:ind w:left="2160" w:hanging="720"/>
        <w:rPr>
          <w:rFonts w:ascii="Times New Roman" w:hAnsi="Times New Roman"/>
          <w:color w:val="000000" w:themeColor="text1"/>
          <w:sz w:val="24"/>
          <w:szCs w:val="24"/>
        </w:rPr>
      </w:pPr>
      <w:r>
        <w:rPr>
          <w:rFonts w:ascii="Times New Roman" w:hAnsi="Times New Roman"/>
          <w:color w:val="000000" w:themeColor="text1"/>
          <w:sz w:val="24"/>
          <w:szCs w:val="24"/>
        </w:rPr>
        <w:t>When an official has been selected to work the state finals he/she will enter a three (3) year rotation, provided that his/her ratings are sufficient each year.</w:t>
      </w:r>
    </w:p>
    <w:p w14:paraId="28C4E760" w14:textId="77777777" w:rsidR="00DC7C1A" w:rsidRPr="00DC7C1A" w:rsidRDefault="00DC7C1A" w:rsidP="003E449D">
      <w:pPr>
        <w:pStyle w:val="ListParagraph"/>
        <w:numPr>
          <w:ilvl w:val="0"/>
          <w:numId w:val="185"/>
        </w:numPr>
        <w:ind w:left="1440" w:hanging="630"/>
        <w:rPr>
          <w:rFonts w:ascii="Times New Roman" w:hAnsi="Times New Roman"/>
          <w:color w:val="000000" w:themeColor="text1"/>
          <w:sz w:val="24"/>
          <w:szCs w:val="24"/>
        </w:rPr>
      </w:pPr>
      <w:r w:rsidRPr="00DC7C1A">
        <w:rPr>
          <w:rFonts w:ascii="Times New Roman" w:hAnsi="Times New Roman"/>
          <w:b/>
          <w:color w:val="000000" w:themeColor="text1"/>
          <w:sz w:val="24"/>
          <w:szCs w:val="24"/>
        </w:rPr>
        <w:t>Selection of Officials</w:t>
      </w:r>
      <w:r w:rsidRPr="00DC7C1A">
        <w:rPr>
          <w:rFonts w:ascii="Times New Roman" w:hAnsi="Times New Roman"/>
          <w:color w:val="000000" w:themeColor="text1"/>
          <w:sz w:val="24"/>
          <w:szCs w:val="24"/>
        </w:rPr>
        <w:t xml:space="preserve">.  Selection of an Official by the IHSAA to officiate a Tournament Series contest is a privilege, not a right, and the IHSAA, in its sole, </w:t>
      </w:r>
      <w:r w:rsidRPr="00DC7C1A">
        <w:rPr>
          <w:rFonts w:ascii="Times New Roman" w:hAnsi="Times New Roman"/>
          <w:color w:val="000000" w:themeColor="text1"/>
          <w:sz w:val="24"/>
          <w:szCs w:val="24"/>
        </w:rPr>
        <w:lastRenderedPageBreak/>
        <w:t>unfettered discretion may assign, may choose not to assign, may reassign, or may un-assign any Official to any Tournament contest, all as it deems expedient, appropriate, and in the best interest of the Tournament Series and the IHSAA.</w:t>
      </w:r>
    </w:p>
    <w:p w14:paraId="24ED18E1" w14:textId="77777777" w:rsidR="00DC7C1A" w:rsidRDefault="00DC7C1A" w:rsidP="00DC7C1A">
      <w:pPr>
        <w:rPr>
          <w:rFonts w:ascii="Times New Roman" w:hAnsi="Times New Roman"/>
          <w:color w:val="000000" w:themeColor="text1"/>
          <w:sz w:val="24"/>
          <w:szCs w:val="24"/>
        </w:rPr>
      </w:pPr>
      <w:r>
        <w:rPr>
          <w:rFonts w:ascii="Times New Roman" w:hAnsi="Times New Roman"/>
          <w:color w:val="000000" w:themeColor="text1"/>
          <w:sz w:val="16"/>
          <w:szCs w:val="16"/>
        </w:rPr>
        <w:t>PolMan2020 (G17</w:t>
      </w:r>
      <w:r w:rsidRPr="006E56C8">
        <w:rPr>
          <w:rFonts w:ascii="Times New Roman" w:hAnsi="Times New Roman"/>
          <w:color w:val="000000" w:themeColor="text1"/>
          <w:sz w:val="16"/>
          <w:szCs w:val="16"/>
        </w:rPr>
        <w:t>) (</w:t>
      </w:r>
      <w:r>
        <w:rPr>
          <w:rFonts w:ascii="Times New Roman" w:hAnsi="Times New Roman"/>
          <w:color w:val="000000" w:themeColor="text1"/>
          <w:sz w:val="16"/>
          <w:szCs w:val="16"/>
        </w:rPr>
        <w:t>08.01.2020</w:t>
      </w:r>
      <w:r w:rsidRPr="006E56C8">
        <w:rPr>
          <w:rFonts w:ascii="Times New Roman" w:hAnsi="Times New Roman"/>
          <w:color w:val="000000" w:themeColor="text1"/>
          <w:sz w:val="16"/>
          <w:szCs w:val="16"/>
        </w:rPr>
        <w:t>)</w:t>
      </w:r>
      <w:r w:rsidRPr="006E56C8">
        <w:rPr>
          <w:rFonts w:ascii="Times New Roman" w:hAnsi="Times New Roman"/>
          <w:color w:val="000000" w:themeColor="text1"/>
          <w:sz w:val="24"/>
          <w:szCs w:val="24"/>
        </w:rPr>
        <w:br w:type="page"/>
      </w:r>
    </w:p>
    <w:p w14:paraId="36E042C2" w14:textId="77777777" w:rsidR="00DC0789" w:rsidRPr="006E56C8" w:rsidRDefault="00DC0789" w:rsidP="00DC0789">
      <w:pPr>
        <w:pStyle w:val="ListParagraph"/>
        <w:autoSpaceDE w:val="0"/>
        <w:autoSpaceDN w:val="0"/>
        <w:adjustRightInd w:val="0"/>
        <w:spacing w:after="0" w:line="480" w:lineRule="auto"/>
        <w:ind w:left="0"/>
        <w:rPr>
          <w:rFonts w:ascii="Times New Roman" w:hAnsi="Times New Roman"/>
          <w:b/>
          <w:color w:val="000000" w:themeColor="text1"/>
          <w:sz w:val="24"/>
          <w:szCs w:val="24"/>
          <w:u w:val="single"/>
        </w:rPr>
      </w:pPr>
      <w:r w:rsidRPr="006E56C8">
        <w:rPr>
          <w:rFonts w:ascii="Times New Roman" w:hAnsi="Times New Roman"/>
          <w:b/>
          <w:color w:val="000000" w:themeColor="text1"/>
          <w:sz w:val="24"/>
          <w:szCs w:val="24"/>
        </w:rPr>
        <w:lastRenderedPageBreak/>
        <w:t>H-1.</w:t>
      </w:r>
      <w:r w:rsidRPr="006E56C8">
        <w:rPr>
          <w:rFonts w:ascii="Times New Roman" w:hAnsi="Times New Roman"/>
          <w:b/>
          <w:color w:val="000000" w:themeColor="text1"/>
          <w:sz w:val="24"/>
          <w:szCs w:val="24"/>
        </w:rPr>
        <w:tab/>
      </w:r>
      <w:r w:rsidRPr="006E56C8">
        <w:rPr>
          <w:rFonts w:ascii="Times New Roman" w:hAnsi="Times New Roman"/>
          <w:b/>
          <w:color w:val="000000" w:themeColor="text1"/>
          <w:sz w:val="24"/>
          <w:szCs w:val="24"/>
        </w:rPr>
        <w:tab/>
      </w:r>
      <w:r w:rsidRPr="006E56C8">
        <w:rPr>
          <w:rFonts w:ascii="Times New Roman" w:hAnsi="Times New Roman"/>
          <w:b/>
          <w:color w:val="000000" w:themeColor="text1"/>
          <w:sz w:val="24"/>
          <w:szCs w:val="24"/>
          <w:u w:val="single"/>
        </w:rPr>
        <w:t>IHSAA Non-Teaching Coach Policy</w:t>
      </w:r>
    </w:p>
    <w:p w14:paraId="546DF035" w14:textId="77777777" w:rsidR="00DC0789" w:rsidRPr="006E56C8" w:rsidRDefault="00DC0789" w:rsidP="00DC0789">
      <w:pPr>
        <w:pStyle w:val="ListParagraph"/>
        <w:autoSpaceDE w:val="0"/>
        <w:autoSpaceDN w:val="0"/>
        <w:adjustRightInd w:val="0"/>
        <w:spacing w:after="0"/>
        <w:ind w:left="0" w:firstLine="720"/>
        <w:rPr>
          <w:rFonts w:ascii="Times New Roman" w:hAnsi="Times New Roman"/>
          <w:color w:val="000000" w:themeColor="text1"/>
        </w:rPr>
      </w:pPr>
      <w:r w:rsidRPr="006E56C8">
        <w:rPr>
          <w:rFonts w:ascii="Times New Roman" w:hAnsi="Times New Roman"/>
          <w:color w:val="000000" w:themeColor="text1"/>
        </w:rPr>
        <w:t xml:space="preserve">IHSAA rule 7-1.4 permits a member School to employ non-teaching coaches who are otherwise qualified to coach, however, Schools must maintain an accurate record of all non-teaching coaches, which shall be furnished to the IHSAA upon request.  Approval from the IHSAA is not needed to employ non-teaching coach. </w:t>
      </w:r>
    </w:p>
    <w:p w14:paraId="18A4F208" w14:textId="77777777" w:rsidR="00DC0789" w:rsidRPr="006E56C8" w:rsidRDefault="00DC0789" w:rsidP="00DC0789">
      <w:pPr>
        <w:pStyle w:val="ListParagraph"/>
        <w:autoSpaceDE w:val="0"/>
        <w:autoSpaceDN w:val="0"/>
        <w:adjustRightInd w:val="0"/>
        <w:spacing w:after="0"/>
        <w:ind w:left="0" w:firstLine="720"/>
        <w:rPr>
          <w:rFonts w:ascii="Times New Roman" w:hAnsi="Times New Roman"/>
          <w:color w:val="000000" w:themeColor="text1"/>
        </w:rPr>
      </w:pPr>
    </w:p>
    <w:p w14:paraId="0AE5C90B" w14:textId="77777777" w:rsidR="00DC0789" w:rsidRDefault="00DC0789" w:rsidP="00DC7C1A">
      <w:pPr>
        <w:pStyle w:val="ListParagraph"/>
        <w:autoSpaceDE w:val="0"/>
        <w:autoSpaceDN w:val="0"/>
        <w:adjustRightInd w:val="0"/>
        <w:spacing w:before="240"/>
        <w:rPr>
          <w:rFonts w:ascii="Times New Roman" w:hAnsi="Times New Roman"/>
          <w:color w:val="000000" w:themeColor="text1"/>
        </w:rPr>
      </w:pPr>
      <w:r w:rsidRPr="006E56C8">
        <w:rPr>
          <w:rFonts w:ascii="Times New Roman" w:hAnsi="Times New Roman"/>
          <w:color w:val="000000" w:themeColor="text1"/>
        </w:rPr>
        <w:t>Prior to hiring a non-teaching coach, the member School should fulfill the following:</w:t>
      </w:r>
    </w:p>
    <w:p w14:paraId="2C5E5DF3" w14:textId="77777777" w:rsidR="00DC7C1A" w:rsidRPr="00DC7C1A" w:rsidRDefault="00DC7C1A" w:rsidP="00DC7C1A">
      <w:pPr>
        <w:pStyle w:val="ListParagraph"/>
        <w:autoSpaceDE w:val="0"/>
        <w:autoSpaceDN w:val="0"/>
        <w:adjustRightInd w:val="0"/>
        <w:spacing w:before="240"/>
        <w:rPr>
          <w:rFonts w:ascii="Times New Roman" w:hAnsi="Times New Roman"/>
          <w:color w:val="000000" w:themeColor="text1"/>
        </w:rPr>
      </w:pPr>
    </w:p>
    <w:p w14:paraId="3B46FA89" w14:textId="77777777" w:rsidR="00DC0789" w:rsidRPr="006E56C8" w:rsidRDefault="00DC0789" w:rsidP="002265E8">
      <w:pPr>
        <w:pStyle w:val="ListParagraph"/>
        <w:numPr>
          <w:ilvl w:val="0"/>
          <w:numId w:val="105"/>
        </w:numPr>
        <w:autoSpaceDE w:val="0"/>
        <w:autoSpaceDN w:val="0"/>
        <w:adjustRightInd w:val="0"/>
        <w:spacing w:after="0"/>
        <w:ind w:left="1440" w:hanging="720"/>
        <w:rPr>
          <w:rFonts w:ascii="Times New Roman" w:hAnsi="Times New Roman"/>
          <w:color w:val="000000" w:themeColor="text1"/>
        </w:rPr>
      </w:pPr>
      <w:r w:rsidRPr="006E56C8">
        <w:rPr>
          <w:rFonts w:ascii="Times New Roman" w:hAnsi="Times New Roman"/>
          <w:color w:val="000000" w:themeColor="text1"/>
        </w:rPr>
        <w:t>Every reasonable effort should have been made to utilize a qualified, regularly licensed teacher in the School, or elsewhere in the district, to fill all coaching positions before employing a non-teaching coach.</w:t>
      </w:r>
    </w:p>
    <w:p w14:paraId="2D0629A5" w14:textId="77777777" w:rsidR="00DC0789" w:rsidRPr="006E56C8" w:rsidRDefault="00DC0789" w:rsidP="00DC0789">
      <w:pPr>
        <w:pStyle w:val="ListParagraph"/>
        <w:autoSpaceDE w:val="0"/>
        <w:autoSpaceDN w:val="0"/>
        <w:adjustRightInd w:val="0"/>
        <w:spacing w:after="0"/>
        <w:ind w:left="1440" w:hanging="720"/>
        <w:rPr>
          <w:rFonts w:ascii="Times New Roman" w:hAnsi="Times New Roman"/>
          <w:color w:val="000000" w:themeColor="text1"/>
        </w:rPr>
      </w:pPr>
    </w:p>
    <w:p w14:paraId="60786A8B" w14:textId="77777777" w:rsidR="00DC0789" w:rsidRPr="006E56C8" w:rsidRDefault="00DC0789" w:rsidP="002265E8">
      <w:pPr>
        <w:pStyle w:val="ListParagraph"/>
        <w:numPr>
          <w:ilvl w:val="0"/>
          <w:numId w:val="105"/>
        </w:numPr>
        <w:autoSpaceDE w:val="0"/>
        <w:autoSpaceDN w:val="0"/>
        <w:adjustRightInd w:val="0"/>
        <w:spacing w:after="0"/>
        <w:ind w:left="1440" w:hanging="720"/>
        <w:rPr>
          <w:rFonts w:ascii="Times New Roman" w:hAnsi="Times New Roman"/>
          <w:color w:val="000000" w:themeColor="text1"/>
        </w:rPr>
      </w:pPr>
      <w:r w:rsidRPr="006E56C8">
        <w:rPr>
          <w:rFonts w:ascii="Times New Roman" w:hAnsi="Times New Roman"/>
          <w:color w:val="000000" w:themeColor="text1"/>
        </w:rPr>
        <w:t>The coaching staff may not be supplemented or increased above normal requirements by non-teaching employees.</w:t>
      </w:r>
    </w:p>
    <w:p w14:paraId="069C3AE7" w14:textId="77777777" w:rsidR="00DC0789" w:rsidRPr="006E56C8" w:rsidRDefault="00DC0789" w:rsidP="00DC0789">
      <w:pPr>
        <w:autoSpaceDE w:val="0"/>
        <w:autoSpaceDN w:val="0"/>
        <w:adjustRightInd w:val="0"/>
        <w:spacing w:after="0"/>
        <w:ind w:left="1440" w:hanging="720"/>
        <w:rPr>
          <w:rFonts w:ascii="Times New Roman" w:hAnsi="Times New Roman"/>
          <w:color w:val="000000" w:themeColor="text1"/>
        </w:rPr>
      </w:pPr>
    </w:p>
    <w:p w14:paraId="328C72AE" w14:textId="77777777" w:rsidR="00DC0789" w:rsidRPr="006E56C8" w:rsidRDefault="00DC0789" w:rsidP="00DC7C1A">
      <w:pPr>
        <w:pStyle w:val="ListParagraph"/>
        <w:numPr>
          <w:ilvl w:val="0"/>
          <w:numId w:val="105"/>
        </w:numPr>
        <w:autoSpaceDE w:val="0"/>
        <w:autoSpaceDN w:val="0"/>
        <w:adjustRightInd w:val="0"/>
        <w:ind w:left="1440" w:hanging="720"/>
        <w:rPr>
          <w:rFonts w:ascii="Times New Roman" w:hAnsi="Times New Roman"/>
          <w:color w:val="000000" w:themeColor="text1"/>
        </w:rPr>
      </w:pPr>
      <w:r w:rsidRPr="006E56C8">
        <w:rPr>
          <w:rFonts w:ascii="Times New Roman" w:hAnsi="Times New Roman"/>
          <w:color w:val="000000" w:themeColor="text1"/>
        </w:rPr>
        <w:t xml:space="preserve">ALL non-teaching coaches are required to read the </w:t>
      </w:r>
      <w:r w:rsidRPr="006E56C8">
        <w:rPr>
          <w:rFonts w:ascii="Times New Roman" w:hAnsi="Times New Roman"/>
          <w:i/>
          <w:color w:val="000000" w:themeColor="text1"/>
        </w:rPr>
        <w:t>Handbook for Non-Teaching Coaches.</w:t>
      </w:r>
    </w:p>
    <w:p w14:paraId="511850FB" w14:textId="77777777" w:rsidR="00DC0789" w:rsidRPr="006E56C8" w:rsidRDefault="006F115E" w:rsidP="00DC0789">
      <w:pPr>
        <w:rPr>
          <w:rFonts w:ascii="Times New Roman" w:hAnsi="Times New Roman"/>
          <w:color w:val="000000" w:themeColor="text1"/>
          <w:sz w:val="24"/>
          <w:szCs w:val="24"/>
        </w:rPr>
      </w:pPr>
      <w:r>
        <w:rPr>
          <w:rFonts w:ascii="Times New Roman" w:hAnsi="Times New Roman"/>
          <w:color w:val="000000" w:themeColor="text1"/>
          <w:sz w:val="16"/>
          <w:szCs w:val="16"/>
        </w:rPr>
        <w:t>PolMan2020</w:t>
      </w:r>
      <w:r w:rsidR="00DC0789" w:rsidRPr="006E56C8">
        <w:rPr>
          <w:rFonts w:ascii="Times New Roman" w:hAnsi="Times New Roman"/>
          <w:color w:val="000000" w:themeColor="text1"/>
          <w:sz w:val="16"/>
          <w:szCs w:val="16"/>
        </w:rPr>
        <w:t xml:space="preserve"> (H1) (</w:t>
      </w:r>
      <w:r>
        <w:rPr>
          <w:rFonts w:ascii="Times New Roman" w:hAnsi="Times New Roman"/>
          <w:color w:val="000000" w:themeColor="text1"/>
          <w:sz w:val="16"/>
          <w:szCs w:val="16"/>
        </w:rPr>
        <w:t>08.01.2020</w:t>
      </w:r>
      <w:r w:rsidR="00DC0789" w:rsidRPr="006E56C8">
        <w:rPr>
          <w:rFonts w:ascii="Times New Roman" w:hAnsi="Times New Roman"/>
          <w:color w:val="000000" w:themeColor="text1"/>
          <w:sz w:val="16"/>
          <w:szCs w:val="16"/>
        </w:rPr>
        <w:t>)</w:t>
      </w:r>
      <w:r w:rsidR="00DC0789" w:rsidRPr="006E56C8">
        <w:rPr>
          <w:rFonts w:ascii="Times New Roman" w:hAnsi="Times New Roman"/>
          <w:color w:val="000000" w:themeColor="text1"/>
          <w:sz w:val="24"/>
          <w:szCs w:val="24"/>
        </w:rPr>
        <w:br w:type="page"/>
      </w:r>
    </w:p>
    <w:p w14:paraId="2CE789DF" w14:textId="77777777" w:rsidR="00DC0789" w:rsidRPr="006E56C8" w:rsidRDefault="00DC0789" w:rsidP="00DC0789">
      <w:pPr>
        <w:suppressAutoHyphens/>
        <w:spacing w:line="240" w:lineRule="atLeast"/>
        <w:jc w:val="right"/>
        <w:rPr>
          <w:rFonts w:ascii="Times New Roman" w:hAnsi="Times New Roman"/>
          <w:b/>
          <w:bCs/>
          <w:color w:val="000000" w:themeColor="text1"/>
          <w:sz w:val="24"/>
          <w:szCs w:val="24"/>
        </w:rPr>
      </w:pPr>
    </w:p>
    <w:p w14:paraId="49A0FDF0" w14:textId="77777777" w:rsidR="00DC0789" w:rsidRPr="006E56C8" w:rsidRDefault="00DC0789" w:rsidP="00DC0789">
      <w:pPr>
        <w:pStyle w:val="ListParagraph"/>
        <w:suppressAutoHyphens/>
        <w:spacing w:line="240" w:lineRule="atLeast"/>
        <w:ind w:left="1440" w:hanging="1440"/>
        <w:rPr>
          <w:rFonts w:ascii="Times New Roman" w:hAnsi="Times New Roman"/>
          <w:b/>
          <w:color w:val="000000" w:themeColor="text1"/>
          <w:sz w:val="24"/>
          <w:szCs w:val="24"/>
          <w:u w:val="single"/>
        </w:rPr>
      </w:pPr>
      <w:r w:rsidRPr="006E56C8">
        <w:rPr>
          <w:rFonts w:ascii="Times New Roman" w:hAnsi="Times New Roman"/>
          <w:b/>
          <w:color w:val="000000" w:themeColor="text1"/>
          <w:sz w:val="24"/>
          <w:szCs w:val="24"/>
        </w:rPr>
        <w:t>H-2.</w:t>
      </w:r>
      <w:r w:rsidRPr="006E56C8">
        <w:rPr>
          <w:rFonts w:ascii="Times New Roman" w:hAnsi="Times New Roman"/>
          <w:b/>
          <w:color w:val="000000" w:themeColor="text1"/>
          <w:sz w:val="24"/>
          <w:szCs w:val="24"/>
        </w:rPr>
        <w:tab/>
      </w:r>
      <w:r w:rsidRPr="006E56C8">
        <w:rPr>
          <w:rFonts w:ascii="Times New Roman" w:hAnsi="Times New Roman"/>
          <w:b/>
          <w:color w:val="000000" w:themeColor="text1"/>
          <w:sz w:val="24"/>
          <w:szCs w:val="24"/>
          <w:u w:val="single"/>
        </w:rPr>
        <w:t>IHSAA Mandatory Attendance by Coaches at Rules Interpretation Meeting Policy</w:t>
      </w:r>
    </w:p>
    <w:p w14:paraId="403AB66E" w14:textId="77777777" w:rsidR="00DC0789" w:rsidRPr="006E56C8" w:rsidRDefault="00DC0789" w:rsidP="00DC0789">
      <w:pPr>
        <w:pStyle w:val="BodyText"/>
        <w:spacing w:after="240" w:line="276" w:lineRule="auto"/>
        <w:ind w:firstLine="720"/>
        <w:rPr>
          <w:color w:val="000000" w:themeColor="text1"/>
          <w:sz w:val="24"/>
          <w:szCs w:val="24"/>
        </w:rPr>
      </w:pPr>
      <w:r w:rsidRPr="006E56C8">
        <w:rPr>
          <w:color w:val="000000" w:themeColor="text1"/>
          <w:sz w:val="24"/>
          <w:szCs w:val="24"/>
        </w:rPr>
        <w:t>It is mandatory that a member School’s head coach in the following sports attend annually at least One (1) rules interpretation meeting:</w:t>
      </w:r>
    </w:p>
    <w:tbl>
      <w:tblPr>
        <w:tblW w:w="0" w:type="auto"/>
        <w:tblInd w:w="828" w:type="dxa"/>
        <w:tblLook w:val="04A0" w:firstRow="1" w:lastRow="0" w:firstColumn="1" w:lastColumn="0" w:noHBand="0" w:noVBand="1"/>
      </w:tblPr>
      <w:tblGrid>
        <w:gridCol w:w="3960"/>
        <w:gridCol w:w="3960"/>
      </w:tblGrid>
      <w:tr w:rsidR="00DC0789" w:rsidRPr="006E56C8" w14:paraId="021E4C02" w14:textId="77777777" w:rsidTr="00900CB8">
        <w:tc>
          <w:tcPr>
            <w:tcW w:w="3960" w:type="dxa"/>
            <w:hideMark/>
          </w:tcPr>
          <w:p w14:paraId="2775766D" w14:textId="77777777" w:rsidR="00DC0789" w:rsidRPr="006E56C8" w:rsidRDefault="00DC0789" w:rsidP="00900CB8">
            <w:pPr>
              <w:pStyle w:val="BodyText"/>
              <w:spacing w:line="276" w:lineRule="auto"/>
              <w:rPr>
                <w:b/>
                <w:color w:val="000000" w:themeColor="text1"/>
                <w:sz w:val="24"/>
                <w:szCs w:val="24"/>
              </w:rPr>
            </w:pPr>
            <w:r w:rsidRPr="006E56C8">
              <w:rPr>
                <w:b/>
                <w:bCs/>
                <w:color w:val="000000" w:themeColor="text1"/>
                <w:sz w:val="24"/>
                <w:szCs w:val="24"/>
                <w:u w:val="single"/>
              </w:rPr>
              <w:t>Boys Sports</w:t>
            </w:r>
          </w:p>
        </w:tc>
        <w:tc>
          <w:tcPr>
            <w:tcW w:w="3960" w:type="dxa"/>
            <w:hideMark/>
          </w:tcPr>
          <w:p w14:paraId="604CEC9E" w14:textId="77777777" w:rsidR="00DC0789" w:rsidRPr="006E56C8" w:rsidRDefault="00DC0789" w:rsidP="00900CB8">
            <w:pPr>
              <w:spacing w:before="120" w:after="0"/>
              <w:rPr>
                <w:rFonts w:ascii="Times New Roman" w:eastAsia="Times New Roman" w:hAnsi="Times New Roman"/>
                <w:b/>
                <w:color w:val="000000" w:themeColor="text1"/>
                <w:sz w:val="24"/>
                <w:szCs w:val="24"/>
              </w:rPr>
            </w:pPr>
            <w:r w:rsidRPr="006E56C8">
              <w:rPr>
                <w:rFonts w:ascii="Times New Roman" w:hAnsi="Times New Roman"/>
                <w:b/>
                <w:bCs/>
                <w:color w:val="000000" w:themeColor="text1"/>
                <w:sz w:val="24"/>
                <w:szCs w:val="24"/>
                <w:u w:val="single"/>
              </w:rPr>
              <w:t>Girls’ Sports</w:t>
            </w:r>
          </w:p>
        </w:tc>
      </w:tr>
      <w:tr w:rsidR="00DC0789" w:rsidRPr="006E56C8" w14:paraId="4E73F285" w14:textId="77777777" w:rsidTr="00900CB8">
        <w:tc>
          <w:tcPr>
            <w:tcW w:w="3960" w:type="dxa"/>
            <w:hideMark/>
          </w:tcPr>
          <w:p w14:paraId="5F569DB3" w14:textId="77777777" w:rsidR="00DC0789" w:rsidRPr="006E56C8" w:rsidRDefault="00DC0789" w:rsidP="00900CB8">
            <w:pPr>
              <w:spacing w:before="120" w:after="0"/>
              <w:rPr>
                <w:rFonts w:ascii="Times New Roman" w:hAnsi="Times New Roman"/>
                <w:color w:val="000000" w:themeColor="text1"/>
                <w:sz w:val="24"/>
                <w:szCs w:val="24"/>
              </w:rPr>
            </w:pPr>
            <w:r w:rsidRPr="006E56C8">
              <w:rPr>
                <w:rFonts w:ascii="Times New Roman" w:eastAsia="Times New Roman" w:hAnsi="Times New Roman"/>
                <w:color w:val="000000" w:themeColor="text1"/>
                <w:sz w:val="24"/>
                <w:szCs w:val="24"/>
              </w:rPr>
              <w:t xml:space="preserve">Baseball  </w:t>
            </w:r>
          </w:p>
        </w:tc>
        <w:tc>
          <w:tcPr>
            <w:tcW w:w="3960" w:type="dxa"/>
            <w:hideMark/>
          </w:tcPr>
          <w:p w14:paraId="18ECC5FB" w14:textId="77777777" w:rsidR="00DC0789" w:rsidRPr="006E56C8" w:rsidRDefault="00DC0789" w:rsidP="00900CB8">
            <w:pPr>
              <w:spacing w:before="120" w:after="0"/>
              <w:rPr>
                <w:rFonts w:ascii="Times New Roman" w:eastAsia="Times New Roman" w:hAnsi="Times New Roman"/>
                <w:color w:val="000000" w:themeColor="text1"/>
                <w:sz w:val="24"/>
                <w:szCs w:val="24"/>
              </w:rPr>
            </w:pPr>
            <w:r w:rsidRPr="006E56C8">
              <w:rPr>
                <w:rFonts w:ascii="Times New Roman" w:eastAsia="Times New Roman" w:hAnsi="Times New Roman"/>
                <w:color w:val="000000" w:themeColor="text1"/>
                <w:sz w:val="24"/>
                <w:szCs w:val="24"/>
              </w:rPr>
              <w:t>Basketball</w:t>
            </w:r>
          </w:p>
        </w:tc>
      </w:tr>
      <w:tr w:rsidR="00DC0789" w:rsidRPr="006E56C8" w14:paraId="371A2986" w14:textId="77777777" w:rsidTr="00900CB8">
        <w:tc>
          <w:tcPr>
            <w:tcW w:w="3960" w:type="dxa"/>
            <w:hideMark/>
          </w:tcPr>
          <w:p w14:paraId="512BA4F8" w14:textId="77777777" w:rsidR="00DC0789" w:rsidRPr="006E56C8" w:rsidRDefault="00DC0789" w:rsidP="00900CB8">
            <w:pPr>
              <w:spacing w:before="120" w:after="0"/>
              <w:rPr>
                <w:rFonts w:ascii="Times New Roman" w:eastAsia="Times New Roman" w:hAnsi="Times New Roman"/>
                <w:color w:val="000000" w:themeColor="text1"/>
                <w:sz w:val="24"/>
                <w:szCs w:val="24"/>
              </w:rPr>
            </w:pPr>
            <w:r w:rsidRPr="006E56C8">
              <w:rPr>
                <w:rFonts w:ascii="Times New Roman" w:eastAsia="Times New Roman" w:hAnsi="Times New Roman"/>
                <w:color w:val="000000" w:themeColor="text1"/>
                <w:sz w:val="24"/>
                <w:szCs w:val="24"/>
              </w:rPr>
              <w:t>Basketball</w:t>
            </w:r>
          </w:p>
        </w:tc>
        <w:tc>
          <w:tcPr>
            <w:tcW w:w="3960" w:type="dxa"/>
            <w:hideMark/>
          </w:tcPr>
          <w:p w14:paraId="126490F8" w14:textId="77777777" w:rsidR="00DC0789" w:rsidRPr="006E56C8" w:rsidRDefault="00DC0789" w:rsidP="00900CB8">
            <w:pPr>
              <w:spacing w:before="120" w:after="0"/>
              <w:rPr>
                <w:rFonts w:ascii="Times New Roman" w:eastAsia="Times New Roman" w:hAnsi="Times New Roman"/>
                <w:color w:val="000000" w:themeColor="text1"/>
                <w:sz w:val="24"/>
                <w:szCs w:val="24"/>
              </w:rPr>
            </w:pPr>
            <w:r w:rsidRPr="006E56C8">
              <w:rPr>
                <w:rFonts w:ascii="Times New Roman" w:eastAsia="Times New Roman" w:hAnsi="Times New Roman"/>
                <w:color w:val="000000" w:themeColor="text1"/>
                <w:sz w:val="24"/>
                <w:szCs w:val="24"/>
              </w:rPr>
              <w:t>Golf</w:t>
            </w:r>
          </w:p>
        </w:tc>
      </w:tr>
      <w:tr w:rsidR="00DC0789" w:rsidRPr="006E56C8" w14:paraId="12874482" w14:textId="77777777" w:rsidTr="00900CB8">
        <w:tc>
          <w:tcPr>
            <w:tcW w:w="3960" w:type="dxa"/>
            <w:hideMark/>
          </w:tcPr>
          <w:p w14:paraId="01B7D2B3" w14:textId="77777777" w:rsidR="00DC0789" w:rsidRPr="006E56C8" w:rsidRDefault="00DC0789" w:rsidP="00900CB8">
            <w:pPr>
              <w:spacing w:before="120" w:after="0"/>
              <w:rPr>
                <w:rFonts w:ascii="Times New Roman" w:eastAsia="Times New Roman" w:hAnsi="Times New Roman"/>
                <w:color w:val="000000" w:themeColor="text1"/>
                <w:sz w:val="28"/>
                <w:szCs w:val="24"/>
              </w:rPr>
            </w:pPr>
            <w:r w:rsidRPr="006E56C8">
              <w:rPr>
                <w:rFonts w:ascii="Times New Roman" w:eastAsia="Times New Roman" w:hAnsi="Times New Roman"/>
                <w:color w:val="000000" w:themeColor="text1"/>
                <w:sz w:val="28"/>
                <w:szCs w:val="24"/>
              </w:rPr>
              <w:t>Football</w:t>
            </w:r>
          </w:p>
        </w:tc>
        <w:tc>
          <w:tcPr>
            <w:tcW w:w="3960" w:type="dxa"/>
            <w:hideMark/>
          </w:tcPr>
          <w:p w14:paraId="041AC86A" w14:textId="77777777" w:rsidR="00DC0789" w:rsidRPr="006E56C8" w:rsidRDefault="00DC0789" w:rsidP="00900CB8">
            <w:pPr>
              <w:spacing w:before="120" w:after="0"/>
              <w:rPr>
                <w:rFonts w:ascii="Times New Roman" w:eastAsia="Times New Roman" w:hAnsi="Times New Roman"/>
                <w:color w:val="000000" w:themeColor="text1"/>
                <w:sz w:val="28"/>
                <w:szCs w:val="24"/>
              </w:rPr>
            </w:pPr>
            <w:r w:rsidRPr="006E56C8">
              <w:rPr>
                <w:rFonts w:ascii="Times New Roman" w:eastAsia="Times New Roman" w:hAnsi="Times New Roman"/>
                <w:color w:val="000000" w:themeColor="text1"/>
                <w:sz w:val="28"/>
                <w:szCs w:val="24"/>
              </w:rPr>
              <w:t>Gymnastics</w:t>
            </w:r>
          </w:p>
        </w:tc>
      </w:tr>
      <w:tr w:rsidR="00DC0789" w:rsidRPr="006E56C8" w14:paraId="118A1E4F" w14:textId="77777777" w:rsidTr="00900CB8">
        <w:tc>
          <w:tcPr>
            <w:tcW w:w="3960" w:type="dxa"/>
            <w:hideMark/>
          </w:tcPr>
          <w:p w14:paraId="6A5BE9F5" w14:textId="77777777" w:rsidR="00DC0789" w:rsidRPr="006E56C8" w:rsidRDefault="00DC0789" w:rsidP="00900CB8">
            <w:pPr>
              <w:spacing w:before="120" w:after="0"/>
              <w:rPr>
                <w:rFonts w:ascii="Times New Roman" w:eastAsia="Times New Roman" w:hAnsi="Times New Roman"/>
                <w:color w:val="000000" w:themeColor="text1"/>
                <w:sz w:val="24"/>
                <w:szCs w:val="24"/>
              </w:rPr>
            </w:pPr>
            <w:r w:rsidRPr="006E56C8">
              <w:rPr>
                <w:rFonts w:ascii="Times New Roman" w:eastAsia="Times New Roman" w:hAnsi="Times New Roman"/>
                <w:color w:val="000000" w:themeColor="text1"/>
                <w:sz w:val="24"/>
                <w:szCs w:val="24"/>
              </w:rPr>
              <w:t>Golf</w:t>
            </w:r>
          </w:p>
        </w:tc>
        <w:tc>
          <w:tcPr>
            <w:tcW w:w="3960" w:type="dxa"/>
            <w:hideMark/>
          </w:tcPr>
          <w:p w14:paraId="632B5C8B" w14:textId="77777777" w:rsidR="00DC0789" w:rsidRPr="006E56C8" w:rsidRDefault="00DC0789" w:rsidP="00900CB8">
            <w:pPr>
              <w:spacing w:before="120" w:after="0"/>
              <w:rPr>
                <w:rFonts w:ascii="Times New Roman" w:eastAsia="Times New Roman" w:hAnsi="Times New Roman"/>
                <w:color w:val="000000" w:themeColor="text1"/>
                <w:sz w:val="24"/>
                <w:szCs w:val="24"/>
              </w:rPr>
            </w:pPr>
            <w:r w:rsidRPr="006E56C8">
              <w:rPr>
                <w:rFonts w:ascii="Times New Roman" w:eastAsia="Times New Roman" w:hAnsi="Times New Roman"/>
                <w:color w:val="000000" w:themeColor="text1"/>
                <w:sz w:val="24"/>
                <w:szCs w:val="24"/>
              </w:rPr>
              <w:t>Soccer</w:t>
            </w:r>
          </w:p>
        </w:tc>
      </w:tr>
      <w:tr w:rsidR="00DC0789" w:rsidRPr="006E56C8" w14:paraId="7E218A2C" w14:textId="77777777" w:rsidTr="00900CB8">
        <w:tc>
          <w:tcPr>
            <w:tcW w:w="3960" w:type="dxa"/>
            <w:hideMark/>
          </w:tcPr>
          <w:p w14:paraId="7AB9800E" w14:textId="77777777" w:rsidR="00DC0789" w:rsidRPr="006E56C8" w:rsidRDefault="00DC0789" w:rsidP="00900CB8">
            <w:pPr>
              <w:spacing w:before="120" w:after="0"/>
              <w:rPr>
                <w:rFonts w:ascii="Times New Roman" w:eastAsia="Times New Roman" w:hAnsi="Times New Roman"/>
                <w:color w:val="000000" w:themeColor="text1"/>
                <w:sz w:val="24"/>
                <w:szCs w:val="24"/>
              </w:rPr>
            </w:pPr>
            <w:r w:rsidRPr="006E56C8">
              <w:rPr>
                <w:rFonts w:ascii="Times New Roman" w:eastAsia="Times New Roman" w:hAnsi="Times New Roman"/>
                <w:color w:val="000000" w:themeColor="text1"/>
                <w:sz w:val="24"/>
                <w:szCs w:val="24"/>
              </w:rPr>
              <w:t>Soccer</w:t>
            </w:r>
          </w:p>
        </w:tc>
        <w:tc>
          <w:tcPr>
            <w:tcW w:w="3960" w:type="dxa"/>
            <w:hideMark/>
          </w:tcPr>
          <w:p w14:paraId="3972A49A" w14:textId="77777777" w:rsidR="00DC0789" w:rsidRPr="006E56C8" w:rsidRDefault="00DC0789" w:rsidP="00900CB8">
            <w:pPr>
              <w:spacing w:before="120" w:after="0"/>
              <w:rPr>
                <w:rFonts w:ascii="Times New Roman" w:eastAsia="Times New Roman" w:hAnsi="Times New Roman"/>
                <w:color w:val="000000" w:themeColor="text1"/>
                <w:sz w:val="24"/>
                <w:szCs w:val="24"/>
              </w:rPr>
            </w:pPr>
            <w:r w:rsidRPr="006E56C8">
              <w:rPr>
                <w:rFonts w:ascii="Times New Roman" w:eastAsia="Times New Roman" w:hAnsi="Times New Roman"/>
                <w:color w:val="000000" w:themeColor="text1"/>
                <w:sz w:val="24"/>
                <w:szCs w:val="24"/>
              </w:rPr>
              <w:t>Softball</w:t>
            </w:r>
          </w:p>
        </w:tc>
      </w:tr>
      <w:tr w:rsidR="00DC0789" w:rsidRPr="006E56C8" w14:paraId="504DA2FA" w14:textId="77777777" w:rsidTr="00900CB8">
        <w:tc>
          <w:tcPr>
            <w:tcW w:w="3960" w:type="dxa"/>
            <w:hideMark/>
          </w:tcPr>
          <w:p w14:paraId="67BEBF34" w14:textId="77777777" w:rsidR="00DC0789" w:rsidRPr="006E56C8" w:rsidRDefault="00DC0789" w:rsidP="00900CB8">
            <w:pPr>
              <w:spacing w:before="120" w:after="0"/>
              <w:rPr>
                <w:rFonts w:ascii="Times New Roman" w:eastAsia="Times New Roman" w:hAnsi="Times New Roman"/>
                <w:color w:val="000000" w:themeColor="text1"/>
                <w:sz w:val="24"/>
                <w:szCs w:val="24"/>
              </w:rPr>
            </w:pPr>
            <w:r w:rsidRPr="006E56C8">
              <w:rPr>
                <w:rFonts w:ascii="Times New Roman" w:eastAsia="Times New Roman" w:hAnsi="Times New Roman"/>
                <w:color w:val="000000" w:themeColor="text1"/>
                <w:sz w:val="24"/>
                <w:szCs w:val="24"/>
              </w:rPr>
              <w:t>Swimming</w:t>
            </w:r>
          </w:p>
        </w:tc>
        <w:tc>
          <w:tcPr>
            <w:tcW w:w="3960" w:type="dxa"/>
            <w:hideMark/>
          </w:tcPr>
          <w:p w14:paraId="1BBA2C99" w14:textId="77777777" w:rsidR="00DC0789" w:rsidRPr="006E56C8" w:rsidRDefault="00DC0789" w:rsidP="00900CB8">
            <w:pPr>
              <w:spacing w:before="120" w:after="0"/>
              <w:rPr>
                <w:rFonts w:ascii="Times New Roman" w:eastAsia="Times New Roman" w:hAnsi="Times New Roman"/>
                <w:color w:val="000000" w:themeColor="text1"/>
                <w:sz w:val="24"/>
                <w:szCs w:val="24"/>
              </w:rPr>
            </w:pPr>
            <w:r w:rsidRPr="006E56C8">
              <w:rPr>
                <w:rFonts w:ascii="Times New Roman" w:eastAsia="Times New Roman" w:hAnsi="Times New Roman"/>
                <w:color w:val="000000" w:themeColor="text1"/>
                <w:sz w:val="24"/>
                <w:szCs w:val="24"/>
              </w:rPr>
              <w:t>Swimming</w:t>
            </w:r>
          </w:p>
        </w:tc>
      </w:tr>
      <w:tr w:rsidR="00DC0789" w:rsidRPr="006E56C8" w14:paraId="364EC4EA" w14:textId="77777777" w:rsidTr="00900CB8">
        <w:tc>
          <w:tcPr>
            <w:tcW w:w="3960" w:type="dxa"/>
            <w:hideMark/>
          </w:tcPr>
          <w:p w14:paraId="4D722FE7" w14:textId="77777777" w:rsidR="00DC0789" w:rsidRPr="006E56C8" w:rsidRDefault="00DC0789" w:rsidP="00900CB8">
            <w:pPr>
              <w:spacing w:before="120" w:after="0"/>
              <w:rPr>
                <w:rFonts w:ascii="Times New Roman" w:eastAsia="Times New Roman" w:hAnsi="Times New Roman"/>
                <w:color w:val="000000" w:themeColor="text1"/>
                <w:sz w:val="24"/>
                <w:szCs w:val="24"/>
              </w:rPr>
            </w:pPr>
            <w:r w:rsidRPr="006E56C8">
              <w:rPr>
                <w:rFonts w:ascii="Times New Roman" w:hAnsi="Times New Roman"/>
                <w:color w:val="000000" w:themeColor="text1"/>
                <w:sz w:val="24"/>
                <w:szCs w:val="24"/>
              </w:rPr>
              <w:t>Tennis</w:t>
            </w:r>
          </w:p>
        </w:tc>
        <w:tc>
          <w:tcPr>
            <w:tcW w:w="3960" w:type="dxa"/>
            <w:hideMark/>
          </w:tcPr>
          <w:p w14:paraId="30A49E04" w14:textId="77777777" w:rsidR="00DC0789" w:rsidRPr="006E56C8" w:rsidRDefault="00DC0789" w:rsidP="00900CB8">
            <w:pPr>
              <w:spacing w:before="120" w:after="0"/>
              <w:rPr>
                <w:rFonts w:ascii="Times New Roman" w:eastAsia="Times New Roman" w:hAnsi="Times New Roman"/>
                <w:color w:val="000000" w:themeColor="text1"/>
                <w:sz w:val="24"/>
                <w:szCs w:val="24"/>
              </w:rPr>
            </w:pPr>
            <w:r w:rsidRPr="006E56C8">
              <w:rPr>
                <w:rFonts w:ascii="Times New Roman" w:hAnsi="Times New Roman"/>
                <w:color w:val="000000" w:themeColor="text1"/>
                <w:sz w:val="24"/>
                <w:szCs w:val="24"/>
              </w:rPr>
              <w:t>Tennis</w:t>
            </w:r>
          </w:p>
        </w:tc>
      </w:tr>
      <w:tr w:rsidR="00DC0789" w:rsidRPr="006E56C8" w14:paraId="1B35DAEA" w14:textId="77777777" w:rsidTr="00900CB8">
        <w:tc>
          <w:tcPr>
            <w:tcW w:w="3960" w:type="dxa"/>
            <w:hideMark/>
          </w:tcPr>
          <w:p w14:paraId="06E50719" w14:textId="77777777" w:rsidR="00DC0789" w:rsidRPr="006E56C8" w:rsidRDefault="00DC0789" w:rsidP="00900CB8">
            <w:pPr>
              <w:spacing w:before="120" w:after="0"/>
              <w:rPr>
                <w:rFonts w:ascii="Times New Roman" w:eastAsia="Times New Roman" w:hAnsi="Times New Roman"/>
                <w:color w:val="000000" w:themeColor="text1"/>
                <w:sz w:val="24"/>
                <w:szCs w:val="24"/>
              </w:rPr>
            </w:pPr>
            <w:r w:rsidRPr="006E56C8">
              <w:rPr>
                <w:rFonts w:ascii="Times New Roman" w:hAnsi="Times New Roman"/>
                <w:color w:val="000000" w:themeColor="text1"/>
                <w:sz w:val="24"/>
                <w:szCs w:val="24"/>
              </w:rPr>
              <w:t>Track and Field</w:t>
            </w:r>
          </w:p>
        </w:tc>
        <w:tc>
          <w:tcPr>
            <w:tcW w:w="3960" w:type="dxa"/>
            <w:hideMark/>
          </w:tcPr>
          <w:p w14:paraId="1B4E0581" w14:textId="77777777" w:rsidR="00DC0789" w:rsidRPr="006E56C8" w:rsidRDefault="00DC0789" w:rsidP="00900CB8">
            <w:pPr>
              <w:spacing w:before="120" w:after="0"/>
              <w:rPr>
                <w:rFonts w:ascii="Times New Roman" w:eastAsia="Times New Roman" w:hAnsi="Times New Roman"/>
                <w:color w:val="000000" w:themeColor="text1"/>
                <w:sz w:val="24"/>
                <w:szCs w:val="24"/>
              </w:rPr>
            </w:pPr>
            <w:r w:rsidRPr="006E56C8">
              <w:rPr>
                <w:rFonts w:ascii="Times New Roman" w:hAnsi="Times New Roman"/>
                <w:color w:val="000000" w:themeColor="text1"/>
                <w:sz w:val="24"/>
                <w:szCs w:val="24"/>
              </w:rPr>
              <w:t>Track and Field</w:t>
            </w:r>
          </w:p>
        </w:tc>
      </w:tr>
      <w:tr w:rsidR="00DC0789" w:rsidRPr="006E56C8" w14:paraId="6BFE06B4" w14:textId="77777777" w:rsidTr="00900CB8">
        <w:tc>
          <w:tcPr>
            <w:tcW w:w="3960" w:type="dxa"/>
            <w:hideMark/>
          </w:tcPr>
          <w:p w14:paraId="7C1C0D8F" w14:textId="77777777" w:rsidR="00DC0789" w:rsidRPr="006E56C8" w:rsidRDefault="00DC0789" w:rsidP="00900CB8">
            <w:pPr>
              <w:spacing w:before="120" w:after="0"/>
              <w:rPr>
                <w:rFonts w:ascii="Times New Roman" w:eastAsia="Times New Roman" w:hAnsi="Times New Roman"/>
                <w:color w:val="000000" w:themeColor="text1"/>
                <w:sz w:val="24"/>
                <w:szCs w:val="24"/>
              </w:rPr>
            </w:pPr>
            <w:r w:rsidRPr="006E56C8">
              <w:rPr>
                <w:rFonts w:ascii="Times New Roman" w:eastAsia="Times New Roman" w:hAnsi="Times New Roman"/>
                <w:color w:val="000000" w:themeColor="text1"/>
                <w:sz w:val="24"/>
                <w:szCs w:val="24"/>
              </w:rPr>
              <w:t>Wrestling</w:t>
            </w:r>
          </w:p>
        </w:tc>
        <w:tc>
          <w:tcPr>
            <w:tcW w:w="3960" w:type="dxa"/>
            <w:hideMark/>
          </w:tcPr>
          <w:p w14:paraId="5B411CE3" w14:textId="77777777" w:rsidR="00DC0789" w:rsidRPr="006E56C8" w:rsidRDefault="00DC0789" w:rsidP="00900CB8">
            <w:pPr>
              <w:spacing w:before="120" w:after="0"/>
              <w:rPr>
                <w:rFonts w:ascii="Times New Roman" w:eastAsia="Times New Roman" w:hAnsi="Times New Roman"/>
                <w:color w:val="000000" w:themeColor="text1"/>
                <w:sz w:val="24"/>
                <w:szCs w:val="24"/>
              </w:rPr>
            </w:pPr>
            <w:r w:rsidRPr="006E56C8">
              <w:rPr>
                <w:rFonts w:ascii="Times New Roman" w:eastAsia="Times New Roman" w:hAnsi="Times New Roman"/>
                <w:color w:val="000000" w:themeColor="text1"/>
                <w:sz w:val="24"/>
                <w:szCs w:val="24"/>
              </w:rPr>
              <w:t>Volleyball</w:t>
            </w:r>
          </w:p>
        </w:tc>
      </w:tr>
    </w:tbl>
    <w:p w14:paraId="0B542A38" w14:textId="77777777" w:rsidR="00DC0789" w:rsidRPr="006E56C8" w:rsidRDefault="00DC0789" w:rsidP="00DC0789">
      <w:pPr>
        <w:spacing w:after="0"/>
        <w:ind w:firstLine="720"/>
        <w:rPr>
          <w:rFonts w:ascii="Times New Roman" w:hAnsi="Times New Roman"/>
          <w:color w:val="000000" w:themeColor="text1"/>
          <w:sz w:val="24"/>
          <w:szCs w:val="24"/>
        </w:rPr>
      </w:pPr>
    </w:p>
    <w:p w14:paraId="36E45F84" w14:textId="77777777" w:rsidR="00DC0789" w:rsidRPr="006E56C8" w:rsidRDefault="00DC0789" w:rsidP="002265E8">
      <w:pPr>
        <w:pStyle w:val="ListParagraph"/>
        <w:numPr>
          <w:ilvl w:val="0"/>
          <w:numId w:val="106"/>
        </w:numPr>
        <w:tabs>
          <w:tab w:val="clear" w:pos="720"/>
          <w:tab w:val="num" w:pos="1440"/>
        </w:tabs>
        <w:spacing w:after="0"/>
        <w:ind w:left="144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The IHSAA offers online rules interpretation meeting presentations for Schools and Officials.</w:t>
      </w:r>
    </w:p>
    <w:p w14:paraId="72311521" w14:textId="77777777" w:rsidR="00DC0789" w:rsidRPr="006E56C8" w:rsidRDefault="00DC0789" w:rsidP="00DC0789">
      <w:pPr>
        <w:pStyle w:val="ListParagraph"/>
        <w:tabs>
          <w:tab w:val="num" w:pos="1440"/>
        </w:tabs>
        <w:spacing w:after="0"/>
        <w:ind w:left="1440" w:hanging="720"/>
        <w:rPr>
          <w:rFonts w:ascii="Times New Roman" w:hAnsi="Times New Roman"/>
          <w:color w:val="000000" w:themeColor="text1"/>
          <w:sz w:val="24"/>
          <w:szCs w:val="24"/>
        </w:rPr>
      </w:pPr>
    </w:p>
    <w:p w14:paraId="60048C72" w14:textId="77777777" w:rsidR="00DC0789" w:rsidRPr="006E56C8" w:rsidRDefault="00DC0789" w:rsidP="002265E8">
      <w:pPr>
        <w:pStyle w:val="ListParagraph"/>
        <w:numPr>
          <w:ilvl w:val="0"/>
          <w:numId w:val="106"/>
        </w:numPr>
        <w:tabs>
          <w:tab w:val="clear" w:pos="720"/>
          <w:tab w:val="num" w:pos="1440"/>
        </w:tabs>
        <w:ind w:left="144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 xml:space="preserve">It is mandatory that the coach from the male, as well as the female program attend the rules interpretation meeting to represent the program. </w:t>
      </w:r>
    </w:p>
    <w:p w14:paraId="298CDC30" w14:textId="77777777" w:rsidR="00DC0789" w:rsidRPr="006E56C8" w:rsidRDefault="00DC0789" w:rsidP="00DC0789">
      <w:pPr>
        <w:pStyle w:val="ListParagraph"/>
        <w:tabs>
          <w:tab w:val="num" w:pos="1440"/>
        </w:tabs>
        <w:ind w:left="1440" w:hanging="720"/>
        <w:rPr>
          <w:rFonts w:ascii="Times New Roman" w:hAnsi="Times New Roman"/>
          <w:color w:val="000000" w:themeColor="text1"/>
          <w:sz w:val="24"/>
          <w:szCs w:val="24"/>
        </w:rPr>
      </w:pPr>
    </w:p>
    <w:p w14:paraId="1BE7F10F" w14:textId="77777777" w:rsidR="00DC0789" w:rsidRPr="006E56C8" w:rsidRDefault="00DC0789" w:rsidP="002265E8">
      <w:pPr>
        <w:pStyle w:val="ListParagraph"/>
        <w:numPr>
          <w:ilvl w:val="0"/>
          <w:numId w:val="106"/>
        </w:numPr>
        <w:tabs>
          <w:tab w:val="clear" w:pos="720"/>
          <w:tab w:val="num" w:pos="1440"/>
        </w:tabs>
        <w:spacing w:after="0"/>
        <w:ind w:left="144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If a head coach from a member School is not in attendance at the meetings, the following procedure will be used:</w:t>
      </w:r>
    </w:p>
    <w:p w14:paraId="2C179B33" w14:textId="77777777" w:rsidR="00DC0789" w:rsidRPr="006E56C8" w:rsidRDefault="00DC0789" w:rsidP="002265E8">
      <w:pPr>
        <w:pStyle w:val="ListParagraph"/>
        <w:numPr>
          <w:ilvl w:val="0"/>
          <w:numId w:val="107"/>
        </w:numPr>
        <w:spacing w:before="60"/>
        <w:ind w:left="2160" w:hanging="720"/>
        <w:rPr>
          <w:rFonts w:ascii="Times New Roman" w:hAnsi="Times New Roman"/>
          <w:color w:val="000000" w:themeColor="text1"/>
          <w:sz w:val="24"/>
          <w:szCs w:val="24"/>
        </w:rPr>
      </w:pPr>
      <w:r w:rsidRPr="006E56C8">
        <w:rPr>
          <w:rFonts w:ascii="Times New Roman" w:hAnsi="Times New Roman"/>
          <w:bCs/>
          <w:color w:val="000000" w:themeColor="text1"/>
          <w:sz w:val="24"/>
          <w:szCs w:val="24"/>
        </w:rPr>
        <w:t>First absence</w:t>
      </w:r>
      <w:r w:rsidRPr="006E56C8">
        <w:rPr>
          <w:rFonts w:ascii="Times New Roman" w:hAnsi="Times New Roman"/>
          <w:color w:val="000000" w:themeColor="text1"/>
          <w:sz w:val="24"/>
          <w:szCs w:val="24"/>
        </w:rPr>
        <w:t xml:space="preserve"> – The principal will be notified that the head coach was not in attendance and be fined Fifth Dollars ($50.00).  </w:t>
      </w:r>
    </w:p>
    <w:p w14:paraId="20A9C9B2" w14:textId="77777777" w:rsidR="00DC7C1A" w:rsidRDefault="00DC0789" w:rsidP="00DC7C1A">
      <w:pPr>
        <w:pStyle w:val="ListParagraph"/>
        <w:numPr>
          <w:ilvl w:val="0"/>
          <w:numId w:val="107"/>
        </w:numPr>
        <w:spacing w:before="6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Subsequent absences – If by the same head coach, the principal will be notified of additional penalties that may include additional and higher financial penalties and a warning, probation or suspension of membership of the member School.</w:t>
      </w:r>
    </w:p>
    <w:p w14:paraId="2CAB8729" w14:textId="77777777" w:rsidR="00DC7C1A" w:rsidRPr="00DC7C1A" w:rsidRDefault="00DC7C1A" w:rsidP="00DC7C1A">
      <w:pPr>
        <w:pStyle w:val="ListParagraph"/>
        <w:spacing w:before="60"/>
        <w:ind w:left="2160"/>
        <w:rPr>
          <w:rFonts w:ascii="Times New Roman" w:hAnsi="Times New Roman"/>
          <w:color w:val="000000" w:themeColor="text1"/>
          <w:sz w:val="24"/>
          <w:szCs w:val="24"/>
        </w:rPr>
      </w:pPr>
    </w:p>
    <w:p w14:paraId="4B6CED09" w14:textId="77777777" w:rsidR="00DC0789" w:rsidRPr="006E56C8" w:rsidRDefault="006F115E" w:rsidP="00DC0789">
      <w:pPr>
        <w:pStyle w:val="ListParagraph"/>
        <w:spacing w:before="60" w:after="0"/>
        <w:ind w:left="0"/>
        <w:rPr>
          <w:rFonts w:ascii="Times New Roman" w:hAnsi="Times New Roman"/>
          <w:color w:val="000000" w:themeColor="text1"/>
          <w:sz w:val="24"/>
          <w:szCs w:val="24"/>
        </w:rPr>
      </w:pPr>
      <w:r>
        <w:rPr>
          <w:rFonts w:ascii="Times New Roman" w:hAnsi="Times New Roman"/>
          <w:color w:val="000000" w:themeColor="text1"/>
          <w:sz w:val="16"/>
          <w:szCs w:val="16"/>
        </w:rPr>
        <w:t>PolMan2020</w:t>
      </w:r>
      <w:r w:rsidR="00DC0789" w:rsidRPr="006E56C8">
        <w:rPr>
          <w:rFonts w:ascii="Times New Roman" w:hAnsi="Times New Roman"/>
          <w:color w:val="000000" w:themeColor="text1"/>
          <w:sz w:val="16"/>
          <w:szCs w:val="16"/>
        </w:rPr>
        <w:t xml:space="preserve"> (H2) (</w:t>
      </w:r>
      <w:r>
        <w:rPr>
          <w:rFonts w:ascii="Times New Roman" w:hAnsi="Times New Roman"/>
          <w:color w:val="000000" w:themeColor="text1"/>
          <w:sz w:val="16"/>
          <w:szCs w:val="16"/>
        </w:rPr>
        <w:t>08.01.2020</w:t>
      </w:r>
      <w:r w:rsidR="00DC0789" w:rsidRPr="006E56C8">
        <w:rPr>
          <w:rFonts w:ascii="Times New Roman" w:hAnsi="Times New Roman"/>
          <w:color w:val="000000" w:themeColor="text1"/>
          <w:sz w:val="16"/>
          <w:szCs w:val="16"/>
        </w:rPr>
        <w:t>)</w:t>
      </w:r>
      <w:r w:rsidR="00DC0789" w:rsidRPr="006E56C8">
        <w:rPr>
          <w:rFonts w:ascii="Times New Roman" w:hAnsi="Times New Roman"/>
          <w:color w:val="000000" w:themeColor="text1"/>
          <w:sz w:val="24"/>
          <w:szCs w:val="24"/>
        </w:rPr>
        <w:br w:type="page"/>
      </w:r>
    </w:p>
    <w:p w14:paraId="2CCE5481" w14:textId="77777777" w:rsidR="00DC0789" w:rsidRPr="006E56C8" w:rsidRDefault="00DC0789" w:rsidP="00865C23">
      <w:pPr>
        <w:autoSpaceDE w:val="0"/>
        <w:autoSpaceDN w:val="0"/>
        <w:adjustRightInd w:val="0"/>
        <w:spacing w:after="0"/>
        <w:ind w:left="1440" w:hanging="1440"/>
        <w:rPr>
          <w:rFonts w:ascii="Times New Roman" w:hAnsi="Times New Roman"/>
          <w:b/>
          <w:sz w:val="24"/>
          <w:szCs w:val="24"/>
        </w:rPr>
      </w:pPr>
      <w:r w:rsidRPr="006E56C8">
        <w:rPr>
          <w:rFonts w:ascii="Times New Roman" w:hAnsi="Times New Roman"/>
          <w:b/>
          <w:bCs/>
          <w:color w:val="000000" w:themeColor="text1"/>
          <w:sz w:val="24"/>
          <w:szCs w:val="24"/>
        </w:rPr>
        <w:lastRenderedPageBreak/>
        <w:t>I-1.</w:t>
      </w:r>
      <w:r w:rsidRPr="006E56C8">
        <w:rPr>
          <w:rFonts w:ascii="Times New Roman" w:hAnsi="Times New Roman"/>
          <w:b/>
          <w:bCs/>
          <w:color w:val="000000" w:themeColor="text1"/>
          <w:sz w:val="24"/>
          <w:szCs w:val="24"/>
        </w:rPr>
        <w:tab/>
      </w:r>
      <w:r w:rsidRPr="006E56C8">
        <w:rPr>
          <w:rFonts w:ascii="Times New Roman" w:hAnsi="Times New Roman"/>
          <w:b/>
          <w:bCs/>
          <w:spacing w:val="-3"/>
          <w:sz w:val="24"/>
          <w:szCs w:val="24"/>
          <w:u w:val="single"/>
        </w:rPr>
        <w:t>IHSAA New Member Qualifications</w:t>
      </w:r>
      <w:r w:rsidR="00ED4754">
        <w:rPr>
          <w:rFonts w:ascii="Times New Roman" w:hAnsi="Times New Roman"/>
          <w:b/>
          <w:bCs/>
          <w:spacing w:val="-3"/>
          <w:sz w:val="24"/>
          <w:szCs w:val="24"/>
          <w:u w:val="single"/>
        </w:rPr>
        <w:t>,</w:t>
      </w:r>
      <w:r w:rsidRPr="006E56C8">
        <w:rPr>
          <w:rFonts w:ascii="Times New Roman" w:hAnsi="Times New Roman"/>
          <w:b/>
          <w:bCs/>
          <w:spacing w:val="-3"/>
          <w:sz w:val="24"/>
          <w:szCs w:val="24"/>
          <w:u w:val="single"/>
        </w:rPr>
        <w:t xml:space="preserve"> and Provisional Membership Policy</w:t>
      </w:r>
      <w:r w:rsidRPr="006E56C8">
        <w:rPr>
          <w:rFonts w:ascii="Times New Roman" w:hAnsi="Times New Roman"/>
          <w:b/>
          <w:bCs/>
          <w:spacing w:val="-3"/>
          <w:sz w:val="24"/>
          <w:szCs w:val="24"/>
        </w:rPr>
        <w:t>.</w:t>
      </w:r>
    </w:p>
    <w:p w14:paraId="028C915D" w14:textId="77777777" w:rsidR="00255D80" w:rsidRPr="006E56C8" w:rsidRDefault="00255D80" w:rsidP="00255D80">
      <w:pPr>
        <w:ind w:firstLine="720"/>
        <w:rPr>
          <w:rFonts w:ascii="Times New Roman" w:hAnsi="Times New Roman"/>
          <w:sz w:val="24"/>
          <w:szCs w:val="24"/>
        </w:rPr>
      </w:pPr>
      <w:r w:rsidRPr="006E56C8">
        <w:rPr>
          <w:rFonts w:ascii="Times New Roman" w:hAnsi="Times New Roman"/>
          <w:sz w:val="24"/>
          <w:szCs w:val="24"/>
        </w:rPr>
        <w:t xml:space="preserve">In accordance with Article III, Membership, of the </w:t>
      </w:r>
      <w:r w:rsidRPr="006E56C8">
        <w:rPr>
          <w:rFonts w:ascii="Times New Roman" w:hAnsi="Times New Roman"/>
          <w:i/>
          <w:sz w:val="24"/>
          <w:szCs w:val="24"/>
        </w:rPr>
        <w:t>IHSAA Articles of Incorporations</w:t>
      </w:r>
      <w:r w:rsidRPr="006E56C8">
        <w:rPr>
          <w:rFonts w:ascii="Times New Roman" w:hAnsi="Times New Roman"/>
          <w:sz w:val="24"/>
          <w:szCs w:val="24"/>
        </w:rPr>
        <w:t xml:space="preserve">, full membership in the IHSAA is open to Indiana-based high schools which adhere and subscribe to the IHSAA rules and regulations, and which meet the established requirements for membership in the IHSAA.  In addition to the requirements set forth in the </w:t>
      </w:r>
      <w:r w:rsidRPr="006E56C8">
        <w:rPr>
          <w:rFonts w:ascii="Times New Roman" w:hAnsi="Times New Roman"/>
          <w:i/>
          <w:sz w:val="24"/>
          <w:szCs w:val="24"/>
        </w:rPr>
        <w:t>IHSAA Articles of Incorporations</w:t>
      </w:r>
      <w:r w:rsidRPr="006E56C8">
        <w:rPr>
          <w:rFonts w:ascii="Times New Roman" w:hAnsi="Times New Roman"/>
          <w:sz w:val="24"/>
          <w:szCs w:val="24"/>
        </w:rPr>
        <w:t xml:space="preserve"> and the </w:t>
      </w:r>
      <w:r w:rsidRPr="006E56C8">
        <w:rPr>
          <w:rFonts w:ascii="Times New Roman" w:hAnsi="Times New Roman"/>
          <w:i/>
          <w:sz w:val="24"/>
          <w:szCs w:val="24"/>
        </w:rPr>
        <w:t>IHSAA By-Laws</w:t>
      </w:r>
      <w:r w:rsidRPr="006E56C8">
        <w:rPr>
          <w:rFonts w:ascii="Times New Roman" w:hAnsi="Times New Roman"/>
          <w:sz w:val="24"/>
          <w:szCs w:val="24"/>
        </w:rPr>
        <w:t>, the following Policy sets forth the new member qualifications, the provisional membership requirements</w:t>
      </w:r>
      <w:r w:rsidR="00865C23">
        <w:rPr>
          <w:rFonts w:ascii="Times New Roman" w:hAnsi="Times New Roman"/>
          <w:sz w:val="24"/>
          <w:szCs w:val="24"/>
        </w:rPr>
        <w:t>,</w:t>
      </w:r>
      <w:r w:rsidRPr="006E56C8">
        <w:rPr>
          <w:rFonts w:ascii="Times New Roman" w:hAnsi="Times New Roman"/>
          <w:sz w:val="24"/>
          <w:szCs w:val="24"/>
        </w:rPr>
        <w:t xml:space="preserve"> and the full membership approval process.</w:t>
      </w:r>
    </w:p>
    <w:p w14:paraId="65B14E9C" w14:textId="77777777" w:rsidR="00255D80" w:rsidRPr="006E56C8" w:rsidRDefault="00255D80" w:rsidP="00255D80">
      <w:pPr>
        <w:ind w:firstLine="720"/>
        <w:rPr>
          <w:rFonts w:ascii="Times New Roman" w:hAnsi="Times New Roman"/>
          <w:sz w:val="24"/>
          <w:szCs w:val="24"/>
        </w:rPr>
      </w:pPr>
      <w:r w:rsidRPr="006E56C8">
        <w:rPr>
          <w:rFonts w:ascii="Times New Roman" w:hAnsi="Times New Roman"/>
          <w:sz w:val="24"/>
          <w:szCs w:val="24"/>
        </w:rPr>
        <w:t>A Provisional Member School is a school which has been initially accepted into the membership of the Association and is in its first four years of membership (Provisional Membership period).  During the Provisional Membership period, the School abides by all IHSAA by-laws and policies and enjoys all benefits of membership with the exception of participation in IHSAA Tournament Series events.  At the conclusion of the Provisional Membership period, the Executive Committee shall vote upon the approval of the Provisional Member to receive full membership status.</w:t>
      </w:r>
    </w:p>
    <w:p w14:paraId="5E21AEDC" w14:textId="77777777" w:rsidR="00255D80" w:rsidRPr="006E56C8" w:rsidRDefault="00255D80" w:rsidP="003E449D">
      <w:pPr>
        <w:pStyle w:val="ListParagraph"/>
        <w:numPr>
          <w:ilvl w:val="0"/>
          <w:numId w:val="171"/>
        </w:numPr>
        <w:tabs>
          <w:tab w:val="left" w:pos="0"/>
        </w:tabs>
        <w:spacing w:before="240"/>
        <w:ind w:hanging="720"/>
        <w:rPr>
          <w:rFonts w:ascii="Times New Roman" w:hAnsi="Times New Roman"/>
          <w:b/>
          <w:sz w:val="24"/>
          <w:szCs w:val="24"/>
        </w:rPr>
      </w:pPr>
      <w:r w:rsidRPr="006E56C8">
        <w:rPr>
          <w:rFonts w:ascii="Times New Roman" w:hAnsi="Times New Roman"/>
          <w:b/>
          <w:sz w:val="24"/>
          <w:szCs w:val="24"/>
          <w:u w:val="single"/>
        </w:rPr>
        <w:t>New Member Qualifications</w:t>
      </w:r>
      <w:r w:rsidRPr="006E56C8">
        <w:rPr>
          <w:rFonts w:ascii="Times New Roman" w:hAnsi="Times New Roman"/>
          <w:b/>
          <w:sz w:val="24"/>
          <w:szCs w:val="24"/>
        </w:rPr>
        <w:t>.</w:t>
      </w:r>
    </w:p>
    <w:p w14:paraId="4D3E05E3" w14:textId="77777777" w:rsidR="00255D80" w:rsidRPr="006E56C8" w:rsidRDefault="00255D80" w:rsidP="00255D80">
      <w:pPr>
        <w:pStyle w:val="ListParagraph"/>
        <w:tabs>
          <w:tab w:val="left" w:pos="0"/>
        </w:tabs>
        <w:spacing w:before="240"/>
        <w:rPr>
          <w:rFonts w:ascii="Times New Roman" w:hAnsi="Times New Roman"/>
          <w:sz w:val="24"/>
          <w:szCs w:val="24"/>
        </w:rPr>
      </w:pPr>
    </w:p>
    <w:p w14:paraId="5F74B8BE" w14:textId="77777777" w:rsidR="00255D80" w:rsidRPr="006E56C8" w:rsidRDefault="00255D80" w:rsidP="003E449D">
      <w:pPr>
        <w:pStyle w:val="ListParagraph"/>
        <w:numPr>
          <w:ilvl w:val="0"/>
          <w:numId w:val="167"/>
        </w:numPr>
        <w:tabs>
          <w:tab w:val="left" w:pos="0"/>
        </w:tabs>
        <w:spacing w:before="240"/>
        <w:ind w:left="0" w:firstLine="720"/>
        <w:rPr>
          <w:rFonts w:ascii="Times New Roman" w:hAnsi="Times New Roman"/>
          <w:sz w:val="24"/>
          <w:szCs w:val="24"/>
        </w:rPr>
      </w:pPr>
      <w:r w:rsidRPr="006E56C8">
        <w:rPr>
          <w:rFonts w:ascii="Times New Roman" w:hAnsi="Times New Roman"/>
          <w:b/>
          <w:sz w:val="24"/>
          <w:szCs w:val="24"/>
        </w:rPr>
        <w:t>IHSAA Application for IHSAA Membership</w:t>
      </w:r>
      <w:r w:rsidRPr="006E56C8">
        <w:rPr>
          <w:rFonts w:ascii="Times New Roman" w:hAnsi="Times New Roman"/>
          <w:sz w:val="24"/>
          <w:szCs w:val="24"/>
        </w:rPr>
        <w:t xml:space="preserve">.  A school seeking membership in the IHSAA (Prospective Member School), and which is neither a consolidation of an existing IHSAA member School, nor a School which has resulted from the division of an existing IHSAA member School, may apply for membership on an </w:t>
      </w:r>
      <w:r w:rsidRPr="006E56C8">
        <w:rPr>
          <w:rFonts w:ascii="Times New Roman" w:hAnsi="Times New Roman"/>
          <w:i/>
          <w:sz w:val="24"/>
          <w:szCs w:val="24"/>
        </w:rPr>
        <w:t xml:space="preserve">IHSAA Application for Membership.  </w:t>
      </w:r>
      <w:r w:rsidRPr="006E56C8">
        <w:rPr>
          <w:rFonts w:ascii="Times New Roman" w:hAnsi="Times New Roman"/>
          <w:sz w:val="24"/>
          <w:szCs w:val="24"/>
        </w:rPr>
        <w:t xml:space="preserve">The </w:t>
      </w:r>
      <w:r w:rsidRPr="006E56C8">
        <w:rPr>
          <w:rFonts w:ascii="Times New Roman" w:hAnsi="Times New Roman"/>
          <w:i/>
          <w:sz w:val="24"/>
          <w:szCs w:val="24"/>
        </w:rPr>
        <w:t>IHSAA Application for Membership</w:t>
      </w:r>
      <w:r w:rsidRPr="006E56C8">
        <w:rPr>
          <w:rFonts w:ascii="Times New Roman" w:hAnsi="Times New Roman"/>
          <w:sz w:val="24"/>
          <w:szCs w:val="24"/>
        </w:rPr>
        <w:t xml:space="preserve"> form must be received by the IHSAA on or before August 1 of the school year in which the School seeks membership.  The Prospective Member School must also simultaneously pay to the IHSAA a non-refundable initiation fee of Two Thousand Dollars ($2,000).  Failure to timely submit a fully completed </w:t>
      </w:r>
      <w:r w:rsidRPr="006E56C8">
        <w:rPr>
          <w:rFonts w:ascii="Times New Roman" w:hAnsi="Times New Roman"/>
          <w:i/>
          <w:sz w:val="24"/>
          <w:szCs w:val="24"/>
        </w:rPr>
        <w:t>IHSAA Application for Membership</w:t>
      </w:r>
      <w:r w:rsidRPr="006E56C8">
        <w:rPr>
          <w:rFonts w:ascii="Times New Roman" w:hAnsi="Times New Roman"/>
          <w:sz w:val="24"/>
          <w:szCs w:val="24"/>
        </w:rPr>
        <w:t xml:space="preserve"> or to pay the initiation fee shall subject an application to summary rejection.</w:t>
      </w:r>
    </w:p>
    <w:p w14:paraId="1BE044B7" w14:textId="77777777" w:rsidR="00255D80" w:rsidRPr="006E56C8" w:rsidRDefault="00255D80" w:rsidP="00255D80">
      <w:pPr>
        <w:pStyle w:val="ListParagraph"/>
        <w:tabs>
          <w:tab w:val="left" w:pos="0"/>
        </w:tabs>
        <w:spacing w:before="240"/>
        <w:rPr>
          <w:rFonts w:ascii="Times New Roman" w:hAnsi="Times New Roman"/>
          <w:sz w:val="24"/>
          <w:szCs w:val="24"/>
        </w:rPr>
      </w:pPr>
    </w:p>
    <w:p w14:paraId="05B8E558" w14:textId="77777777" w:rsidR="00255D80" w:rsidRPr="006E56C8" w:rsidRDefault="00255D80" w:rsidP="003E449D">
      <w:pPr>
        <w:pStyle w:val="ListParagraph"/>
        <w:numPr>
          <w:ilvl w:val="0"/>
          <w:numId w:val="167"/>
        </w:numPr>
        <w:tabs>
          <w:tab w:val="left" w:pos="0"/>
        </w:tabs>
        <w:spacing w:after="0"/>
        <w:ind w:left="0" w:firstLine="720"/>
        <w:rPr>
          <w:rFonts w:ascii="Times New Roman" w:hAnsi="Times New Roman"/>
          <w:sz w:val="24"/>
          <w:szCs w:val="24"/>
        </w:rPr>
      </w:pPr>
      <w:r w:rsidRPr="006E56C8">
        <w:rPr>
          <w:rFonts w:ascii="Times New Roman" w:hAnsi="Times New Roman"/>
          <w:b/>
          <w:sz w:val="24"/>
          <w:szCs w:val="24"/>
        </w:rPr>
        <w:t>Application Requirements</w:t>
      </w:r>
      <w:r w:rsidRPr="006E56C8">
        <w:rPr>
          <w:rFonts w:ascii="Times New Roman" w:hAnsi="Times New Roman"/>
          <w:sz w:val="24"/>
          <w:szCs w:val="24"/>
        </w:rPr>
        <w:t xml:space="preserve">.  In the </w:t>
      </w:r>
      <w:r w:rsidRPr="006E56C8">
        <w:rPr>
          <w:rFonts w:ascii="Times New Roman" w:hAnsi="Times New Roman"/>
          <w:i/>
          <w:sz w:val="24"/>
          <w:szCs w:val="24"/>
        </w:rPr>
        <w:t>IHSAA Application for Membership</w:t>
      </w:r>
      <w:r w:rsidRPr="006E56C8">
        <w:rPr>
          <w:rFonts w:ascii="Times New Roman" w:hAnsi="Times New Roman"/>
          <w:sz w:val="24"/>
          <w:szCs w:val="24"/>
        </w:rPr>
        <w:t xml:space="preserve">, a Prospective Member School must successfully: </w:t>
      </w:r>
    </w:p>
    <w:p w14:paraId="214311AD" w14:textId="77777777" w:rsidR="00255D80" w:rsidRPr="006E56C8" w:rsidRDefault="00255D80" w:rsidP="003E449D">
      <w:pPr>
        <w:pStyle w:val="ListParagraph"/>
        <w:numPr>
          <w:ilvl w:val="1"/>
          <w:numId w:val="167"/>
        </w:numPr>
        <w:tabs>
          <w:tab w:val="left" w:pos="0"/>
        </w:tabs>
        <w:ind w:left="2160" w:hanging="720"/>
        <w:rPr>
          <w:rFonts w:ascii="Times New Roman" w:hAnsi="Times New Roman"/>
          <w:sz w:val="24"/>
          <w:szCs w:val="24"/>
        </w:rPr>
      </w:pPr>
      <w:r w:rsidRPr="006E56C8">
        <w:rPr>
          <w:rFonts w:ascii="Times New Roman" w:hAnsi="Times New Roman"/>
          <w:sz w:val="24"/>
          <w:szCs w:val="24"/>
        </w:rPr>
        <w:t>demonstrate that the Prospective Member School has a history of maintaining two (2) or more years of high school work for it student body;</w:t>
      </w:r>
    </w:p>
    <w:p w14:paraId="2509CFDF" w14:textId="77777777" w:rsidR="00255D80" w:rsidRPr="006E56C8" w:rsidRDefault="00255D80" w:rsidP="003E449D">
      <w:pPr>
        <w:pStyle w:val="ListParagraph"/>
        <w:numPr>
          <w:ilvl w:val="1"/>
          <w:numId w:val="167"/>
        </w:numPr>
        <w:tabs>
          <w:tab w:val="left" w:pos="0"/>
        </w:tabs>
        <w:ind w:left="2160" w:hanging="720"/>
        <w:rPr>
          <w:rFonts w:ascii="Times New Roman" w:hAnsi="Times New Roman"/>
          <w:sz w:val="24"/>
          <w:szCs w:val="24"/>
        </w:rPr>
      </w:pPr>
      <w:r w:rsidRPr="006E56C8">
        <w:rPr>
          <w:rFonts w:ascii="Times New Roman" w:hAnsi="Times New Roman"/>
          <w:sz w:val="24"/>
          <w:szCs w:val="24"/>
        </w:rPr>
        <w:t xml:space="preserve">demonstrate that the Prospective Member School has: </w:t>
      </w:r>
    </w:p>
    <w:p w14:paraId="0478766E" w14:textId="77777777" w:rsidR="00255D80" w:rsidRPr="006E56C8" w:rsidRDefault="00255D80" w:rsidP="003E449D">
      <w:pPr>
        <w:pStyle w:val="ListParagraph"/>
        <w:numPr>
          <w:ilvl w:val="2"/>
          <w:numId w:val="167"/>
        </w:numPr>
        <w:tabs>
          <w:tab w:val="left" w:pos="0"/>
        </w:tabs>
        <w:ind w:left="2880" w:hanging="720"/>
        <w:rPr>
          <w:rFonts w:ascii="Times New Roman" w:hAnsi="Times New Roman"/>
          <w:sz w:val="24"/>
          <w:szCs w:val="24"/>
        </w:rPr>
      </w:pPr>
      <w:r w:rsidRPr="006E56C8">
        <w:rPr>
          <w:rFonts w:ascii="Times New Roman" w:hAnsi="Times New Roman"/>
          <w:sz w:val="24"/>
          <w:szCs w:val="24"/>
        </w:rPr>
        <w:t>Full accreditation from the Indiana Department of Education,</w:t>
      </w:r>
    </w:p>
    <w:p w14:paraId="1C641A54" w14:textId="77777777" w:rsidR="00255D80" w:rsidRPr="006E56C8" w:rsidRDefault="00255D80" w:rsidP="003E449D">
      <w:pPr>
        <w:pStyle w:val="ListParagraph"/>
        <w:numPr>
          <w:ilvl w:val="2"/>
          <w:numId w:val="167"/>
        </w:numPr>
        <w:tabs>
          <w:tab w:val="left" w:pos="0"/>
        </w:tabs>
        <w:ind w:left="2880" w:hanging="720"/>
        <w:rPr>
          <w:rFonts w:ascii="Times New Roman" w:hAnsi="Times New Roman"/>
          <w:sz w:val="24"/>
          <w:szCs w:val="24"/>
        </w:rPr>
      </w:pPr>
      <w:r w:rsidRPr="006E56C8">
        <w:rPr>
          <w:rFonts w:ascii="Times New Roman" w:hAnsi="Times New Roman"/>
          <w:sz w:val="24"/>
          <w:szCs w:val="24"/>
        </w:rPr>
        <w:t>Freeway Accreditation from the Indiana Department of Education,</w:t>
      </w:r>
    </w:p>
    <w:p w14:paraId="4752BD1D" w14:textId="77777777" w:rsidR="00255D80" w:rsidRPr="006E56C8" w:rsidRDefault="00255D80" w:rsidP="003E449D">
      <w:pPr>
        <w:pStyle w:val="ListParagraph"/>
        <w:numPr>
          <w:ilvl w:val="2"/>
          <w:numId w:val="167"/>
        </w:numPr>
        <w:tabs>
          <w:tab w:val="left" w:pos="0"/>
        </w:tabs>
        <w:ind w:left="2880" w:hanging="720"/>
        <w:rPr>
          <w:rFonts w:ascii="Times New Roman" w:hAnsi="Times New Roman"/>
          <w:sz w:val="24"/>
          <w:szCs w:val="24"/>
        </w:rPr>
      </w:pPr>
      <w:r w:rsidRPr="006E56C8">
        <w:rPr>
          <w:rFonts w:ascii="Times New Roman" w:hAnsi="Times New Roman"/>
          <w:sz w:val="24"/>
          <w:szCs w:val="24"/>
        </w:rPr>
        <w:t>previously been fully accredited by the Commission on Accreditation and School Improvement and meets the graduation qualifying requirements of the state of Indiana, or</w:t>
      </w:r>
    </w:p>
    <w:p w14:paraId="4C2DEF01" w14:textId="77777777" w:rsidR="00255D80" w:rsidRPr="006E56C8" w:rsidRDefault="00255D80" w:rsidP="003E449D">
      <w:pPr>
        <w:pStyle w:val="ListParagraph"/>
        <w:numPr>
          <w:ilvl w:val="2"/>
          <w:numId w:val="167"/>
        </w:numPr>
        <w:tabs>
          <w:tab w:val="left" w:pos="0"/>
        </w:tabs>
        <w:ind w:left="2880" w:hanging="720"/>
        <w:rPr>
          <w:rFonts w:ascii="Times New Roman" w:hAnsi="Times New Roman"/>
          <w:sz w:val="24"/>
          <w:szCs w:val="24"/>
        </w:rPr>
      </w:pPr>
      <w:r w:rsidRPr="006E56C8">
        <w:rPr>
          <w:rFonts w:ascii="Times New Roman" w:hAnsi="Times New Roman"/>
          <w:sz w:val="24"/>
          <w:szCs w:val="24"/>
        </w:rPr>
        <w:t>previously been fully accredited</w:t>
      </w:r>
      <w:r w:rsidRPr="006E56C8">
        <w:rPr>
          <w:rFonts w:ascii="Times New Roman" w:hAnsi="Times New Roman"/>
          <w:iCs/>
          <w:sz w:val="24"/>
          <w:szCs w:val="24"/>
        </w:rPr>
        <w:t xml:space="preserve"> by a national or regional accrediting agency recognized by the Indiana Department of Education for purposes of School Scholarship Program under Ind. </w:t>
      </w:r>
      <w:r w:rsidRPr="006E56C8">
        <w:rPr>
          <w:rFonts w:ascii="Times New Roman" w:hAnsi="Times New Roman"/>
          <w:iCs/>
          <w:sz w:val="24"/>
          <w:szCs w:val="24"/>
        </w:rPr>
        <w:lastRenderedPageBreak/>
        <w:t xml:space="preserve">Code §25-51 and approved by the IHSAA, and </w:t>
      </w:r>
      <w:r w:rsidRPr="006E56C8">
        <w:rPr>
          <w:rFonts w:ascii="Times New Roman" w:hAnsi="Times New Roman"/>
          <w:sz w:val="24"/>
          <w:szCs w:val="24"/>
        </w:rPr>
        <w:t>meets the graduation qualifying requirements of the state of Indian;</w:t>
      </w:r>
    </w:p>
    <w:p w14:paraId="1936E1AB" w14:textId="77777777" w:rsidR="00255D80" w:rsidRPr="006E56C8" w:rsidRDefault="00255D80" w:rsidP="003E449D">
      <w:pPr>
        <w:pStyle w:val="ListParagraph"/>
        <w:numPr>
          <w:ilvl w:val="1"/>
          <w:numId w:val="167"/>
        </w:numPr>
        <w:tabs>
          <w:tab w:val="left" w:pos="0"/>
        </w:tabs>
        <w:ind w:left="2160" w:hanging="720"/>
        <w:rPr>
          <w:rFonts w:ascii="Times New Roman" w:hAnsi="Times New Roman"/>
          <w:sz w:val="24"/>
          <w:szCs w:val="24"/>
        </w:rPr>
      </w:pPr>
      <w:r w:rsidRPr="006E56C8">
        <w:rPr>
          <w:rFonts w:ascii="Times New Roman" w:hAnsi="Times New Roman"/>
          <w:sz w:val="24"/>
          <w:szCs w:val="24"/>
        </w:rPr>
        <w:t>demonstrate that the Prospective Member School has previously provided, for a minimum of two (2) school years, at least one sports team and program in an IHSAA sponsored sport for each gender during each sports season (fall, winter &amp; spring); adequate proof shall include the submission of a team roster and submission of a full team schedule for each team; and</w:t>
      </w:r>
    </w:p>
    <w:p w14:paraId="697C0A9A" w14:textId="77777777" w:rsidR="00255D80" w:rsidRPr="006E56C8" w:rsidRDefault="00255D80" w:rsidP="003E449D">
      <w:pPr>
        <w:pStyle w:val="ListParagraph"/>
        <w:numPr>
          <w:ilvl w:val="1"/>
          <w:numId w:val="167"/>
        </w:numPr>
        <w:tabs>
          <w:tab w:val="left" w:pos="0"/>
        </w:tabs>
        <w:ind w:left="2160" w:hanging="720"/>
        <w:rPr>
          <w:rFonts w:ascii="Times New Roman" w:hAnsi="Times New Roman"/>
          <w:sz w:val="24"/>
          <w:szCs w:val="24"/>
        </w:rPr>
      </w:pPr>
      <w:r w:rsidRPr="006E56C8">
        <w:rPr>
          <w:rFonts w:ascii="Times New Roman" w:hAnsi="Times New Roman"/>
          <w:sz w:val="24"/>
          <w:szCs w:val="24"/>
        </w:rPr>
        <w:t>provide a facility inventory for the prospective member School.</w:t>
      </w:r>
    </w:p>
    <w:p w14:paraId="56AF9999" w14:textId="77777777" w:rsidR="00255D80" w:rsidRPr="006E56C8" w:rsidRDefault="00255D80" w:rsidP="00255D80">
      <w:pPr>
        <w:pStyle w:val="ListParagraph"/>
        <w:tabs>
          <w:tab w:val="left" w:pos="0"/>
        </w:tabs>
        <w:ind w:left="2160"/>
        <w:rPr>
          <w:rFonts w:ascii="Times New Roman" w:hAnsi="Times New Roman"/>
          <w:sz w:val="24"/>
          <w:szCs w:val="24"/>
        </w:rPr>
      </w:pPr>
    </w:p>
    <w:p w14:paraId="29A472C0" w14:textId="77777777" w:rsidR="00255D80" w:rsidRPr="006E56C8" w:rsidRDefault="00255D80" w:rsidP="003E449D">
      <w:pPr>
        <w:pStyle w:val="ListParagraph"/>
        <w:numPr>
          <w:ilvl w:val="0"/>
          <w:numId w:val="167"/>
        </w:numPr>
        <w:tabs>
          <w:tab w:val="left" w:pos="0"/>
        </w:tabs>
        <w:ind w:left="0" w:firstLine="720"/>
        <w:rPr>
          <w:rFonts w:ascii="Times New Roman" w:hAnsi="Times New Roman"/>
          <w:sz w:val="24"/>
          <w:szCs w:val="24"/>
        </w:rPr>
      </w:pPr>
      <w:r w:rsidRPr="006E56C8">
        <w:rPr>
          <w:rFonts w:ascii="Times New Roman" w:hAnsi="Times New Roman"/>
          <w:b/>
          <w:sz w:val="24"/>
          <w:szCs w:val="24"/>
        </w:rPr>
        <w:t>On-Site-Visit and Presentation</w:t>
      </w:r>
      <w:r w:rsidRPr="006E56C8">
        <w:rPr>
          <w:rFonts w:ascii="Times New Roman" w:hAnsi="Times New Roman"/>
          <w:sz w:val="24"/>
          <w:szCs w:val="24"/>
        </w:rPr>
        <w:t xml:space="preserve">.  The </w:t>
      </w:r>
      <w:r w:rsidRPr="006E56C8">
        <w:rPr>
          <w:rFonts w:ascii="Times New Roman" w:hAnsi="Times New Roman"/>
          <w:i/>
          <w:sz w:val="24"/>
          <w:szCs w:val="24"/>
        </w:rPr>
        <w:t xml:space="preserve">IHSAA Application for Membership </w:t>
      </w:r>
      <w:r w:rsidRPr="006E56C8">
        <w:rPr>
          <w:rFonts w:ascii="Times New Roman" w:hAnsi="Times New Roman"/>
          <w:sz w:val="24"/>
          <w:szCs w:val="24"/>
        </w:rPr>
        <w:t>will be reviewed by the IHSAA staff for completeness and compliance with all application requirements, and if the application</w:t>
      </w:r>
      <w:r w:rsidRPr="006E56C8">
        <w:rPr>
          <w:rFonts w:ascii="Times New Roman" w:hAnsi="Times New Roman"/>
          <w:i/>
          <w:sz w:val="24"/>
          <w:szCs w:val="24"/>
        </w:rPr>
        <w:t xml:space="preserve"> </w:t>
      </w:r>
      <w:r w:rsidRPr="006E56C8">
        <w:rPr>
          <w:rFonts w:ascii="Times New Roman" w:hAnsi="Times New Roman"/>
          <w:sz w:val="24"/>
          <w:szCs w:val="24"/>
        </w:rPr>
        <w:t xml:space="preserve">appears to meets such requirements, the prospective member School: </w:t>
      </w:r>
    </w:p>
    <w:p w14:paraId="24D3065E" w14:textId="77777777" w:rsidR="00255D80" w:rsidRPr="006E56C8" w:rsidRDefault="00255D80" w:rsidP="003E449D">
      <w:pPr>
        <w:pStyle w:val="ListParagraph"/>
        <w:numPr>
          <w:ilvl w:val="1"/>
          <w:numId w:val="167"/>
        </w:numPr>
        <w:tabs>
          <w:tab w:val="left" w:pos="0"/>
        </w:tabs>
        <w:ind w:left="2160" w:hanging="720"/>
        <w:rPr>
          <w:rFonts w:ascii="Times New Roman" w:hAnsi="Times New Roman"/>
          <w:sz w:val="24"/>
          <w:szCs w:val="24"/>
        </w:rPr>
      </w:pPr>
      <w:r w:rsidRPr="006E56C8">
        <w:rPr>
          <w:rFonts w:ascii="Times New Roman" w:hAnsi="Times New Roman"/>
          <w:sz w:val="24"/>
          <w:szCs w:val="24"/>
        </w:rPr>
        <w:t>may be subject to an IHSAA on-site visit to the prospective member School’s facility by the IHSAA staff at a mutually agreeable time; following the on-site visit the IHSAA staff will provide a written evaluation of its findings and return it to the prospective member School; and</w:t>
      </w:r>
    </w:p>
    <w:p w14:paraId="4EA81D16" w14:textId="77777777" w:rsidR="00255D80" w:rsidRPr="006E56C8" w:rsidRDefault="00255D80" w:rsidP="003E449D">
      <w:pPr>
        <w:pStyle w:val="ListParagraph"/>
        <w:numPr>
          <w:ilvl w:val="1"/>
          <w:numId w:val="167"/>
        </w:numPr>
        <w:tabs>
          <w:tab w:val="left" w:pos="0"/>
        </w:tabs>
        <w:ind w:left="2160" w:hanging="720"/>
        <w:rPr>
          <w:rFonts w:ascii="Times New Roman" w:hAnsi="Times New Roman"/>
          <w:sz w:val="24"/>
          <w:szCs w:val="24"/>
        </w:rPr>
      </w:pPr>
      <w:r w:rsidRPr="006E56C8">
        <w:rPr>
          <w:rFonts w:ascii="Times New Roman" w:hAnsi="Times New Roman"/>
          <w:sz w:val="24"/>
          <w:szCs w:val="24"/>
        </w:rPr>
        <w:t xml:space="preserve">may be required to make a presentation to the IHSAA Executive Committee, through the principal and athletic director, following the on-site visit by the IHSAA Staff.  </w:t>
      </w:r>
    </w:p>
    <w:p w14:paraId="2270C623" w14:textId="77777777" w:rsidR="00255D80" w:rsidRPr="006E56C8" w:rsidRDefault="00255D80" w:rsidP="00255D80">
      <w:pPr>
        <w:pStyle w:val="ListParagraph"/>
        <w:tabs>
          <w:tab w:val="left" w:pos="0"/>
        </w:tabs>
        <w:rPr>
          <w:rFonts w:ascii="Times New Roman" w:hAnsi="Times New Roman"/>
          <w:sz w:val="24"/>
          <w:szCs w:val="24"/>
        </w:rPr>
      </w:pPr>
    </w:p>
    <w:p w14:paraId="5B6DEAD4" w14:textId="77777777" w:rsidR="00255D80" w:rsidRPr="006E56C8" w:rsidRDefault="00255D80" w:rsidP="003E449D">
      <w:pPr>
        <w:pStyle w:val="ListParagraph"/>
        <w:numPr>
          <w:ilvl w:val="0"/>
          <w:numId w:val="167"/>
        </w:numPr>
        <w:tabs>
          <w:tab w:val="left" w:pos="0"/>
        </w:tabs>
        <w:ind w:left="0" w:firstLine="720"/>
        <w:rPr>
          <w:rFonts w:ascii="Times New Roman" w:hAnsi="Times New Roman"/>
          <w:sz w:val="24"/>
          <w:szCs w:val="24"/>
        </w:rPr>
      </w:pPr>
      <w:r w:rsidRPr="006E56C8">
        <w:rPr>
          <w:rFonts w:ascii="Times New Roman" w:hAnsi="Times New Roman"/>
          <w:b/>
          <w:sz w:val="24"/>
          <w:szCs w:val="24"/>
        </w:rPr>
        <w:t>Vote</w:t>
      </w:r>
      <w:r w:rsidRPr="006E56C8">
        <w:rPr>
          <w:rFonts w:ascii="Times New Roman" w:hAnsi="Times New Roman"/>
          <w:sz w:val="24"/>
          <w:szCs w:val="24"/>
        </w:rPr>
        <w:t xml:space="preserve">.  At an Executive Committee meeting following the application deadline, or if an on-site visit and/or a presentation is requested, after such on-site visit and/or presentation, the Executive Committee shall vote on the Prospective Member School’s application, and if approved, the Prospective Member School may be granted Provisional Membership, which shall begin effective August 1 in the year when the </w:t>
      </w:r>
      <w:r w:rsidRPr="006E56C8">
        <w:rPr>
          <w:rFonts w:ascii="Times New Roman" w:hAnsi="Times New Roman"/>
          <w:i/>
          <w:sz w:val="24"/>
          <w:szCs w:val="24"/>
        </w:rPr>
        <w:t xml:space="preserve">IHSAA Application for Membership </w:t>
      </w:r>
      <w:r w:rsidRPr="006E56C8">
        <w:rPr>
          <w:rFonts w:ascii="Times New Roman" w:hAnsi="Times New Roman"/>
          <w:sz w:val="24"/>
          <w:szCs w:val="24"/>
        </w:rPr>
        <w:t>is approved.</w:t>
      </w:r>
    </w:p>
    <w:p w14:paraId="22D6B71C" w14:textId="77777777" w:rsidR="00255D80" w:rsidRPr="006E56C8" w:rsidRDefault="00255D80" w:rsidP="00255D80">
      <w:pPr>
        <w:pStyle w:val="ListParagraph"/>
        <w:tabs>
          <w:tab w:val="left" w:pos="0"/>
        </w:tabs>
        <w:rPr>
          <w:rFonts w:ascii="Times New Roman" w:hAnsi="Times New Roman"/>
          <w:sz w:val="24"/>
          <w:szCs w:val="24"/>
        </w:rPr>
      </w:pPr>
    </w:p>
    <w:p w14:paraId="223B7CD3" w14:textId="77777777" w:rsidR="00255D80" w:rsidRPr="006E56C8" w:rsidRDefault="00255D80" w:rsidP="003E449D">
      <w:pPr>
        <w:pStyle w:val="ListParagraph"/>
        <w:numPr>
          <w:ilvl w:val="0"/>
          <w:numId w:val="171"/>
        </w:numPr>
        <w:tabs>
          <w:tab w:val="left" w:pos="0"/>
        </w:tabs>
        <w:spacing w:after="0"/>
        <w:ind w:hanging="720"/>
        <w:rPr>
          <w:rFonts w:ascii="Times New Roman" w:hAnsi="Times New Roman"/>
          <w:sz w:val="24"/>
          <w:szCs w:val="24"/>
        </w:rPr>
      </w:pPr>
      <w:r w:rsidRPr="006E56C8">
        <w:rPr>
          <w:rFonts w:ascii="Times New Roman" w:hAnsi="Times New Roman"/>
          <w:b/>
          <w:sz w:val="24"/>
          <w:szCs w:val="24"/>
        </w:rPr>
        <w:t>Provisional Membership Responsibilities</w:t>
      </w:r>
      <w:r w:rsidRPr="006E56C8">
        <w:rPr>
          <w:rFonts w:ascii="Times New Roman" w:hAnsi="Times New Roman"/>
          <w:sz w:val="24"/>
          <w:szCs w:val="24"/>
        </w:rPr>
        <w:t>.</w:t>
      </w:r>
    </w:p>
    <w:p w14:paraId="5F306159" w14:textId="77777777" w:rsidR="00255D80" w:rsidRPr="006E56C8" w:rsidRDefault="00255D80" w:rsidP="00255D80">
      <w:pPr>
        <w:pStyle w:val="ListParagraph"/>
        <w:tabs>
          <w:tab w:val="left" w:pos="0"/>
        </w:tabs>
        <w:spacing w:after="0"/>
        <w:rPr>
          <w:rFonts w:ascii="Times New Roman" w:hAnsi="Times New Roman"/>
          <w:sz w:val="24"/>
          <w:szCs w:val="24"/>
        </w:rPr>
      </w:pPr>
    </w:p>
    <w:p w14:paraId="5E138419" w14:textId="77777777" w:rsidR="00255D80" w:rsidRPr="006E56C8" w:rsidRDefault="00255D80" w:rsidP="003E449D">
      <w:pPr>
        <w:pStyle w:val="ListParagraph"/>
        <w:numPr>
          <w:ilvl w:val="0"/>
          <w:numId w:val="172"/>
        </w:numPr>
        <w:tabs>
          <w:tab w:val="left" w:pos="0"/>
        </w:tabs>
        <w:spacing w:before="240"/>
        <w:ind w:left="0" w:firstLine="810"/>
        <w:rPr>
          <w:rFonts w:ascii="Times New Roman" w:hAnsi="Times New Roman"/>
          <w:sz w:val="24"/>
          <w:szCs w:val="24"/>
        </w:rPr>
      </w:pPr>
      <w:r w:rsidRPr="006E56C8">
        <w:rPr>
          <w:rFonts w:ascii="Times New Roman" w:hAnsi="Times New Roman"/>
          <w:b/>
          <w:sz w:val="24"/>
          <w:szCs w:val="24"/>
        </w:rPr>
        <w:t>Responsibilities.</w:t>
      </w:r>
      <w:r w:rsidRPr="006E56C8">
        <w:rPr>
          <w:rFonts w:ascii="Times New Roman" w:hAnsi="Times New Roman"/>
          <w:sz w:val="24"/>
          <w:szCs w:val="24"/>
        </w:rPr>
        <w:t xml:space="preserve">  During the Provisional Membership period, the Provisional Member School: </w:t>
      </w:r>
    </w:p>
    <w:p w14:paraId="2DBF9B15" w14:textId="77777777" w:rsidR="00255D80" w:rsidRPr="006E56C8" w:rsidRDefault="00255D80" w:rsidP="003E449D">
      <w:pPr>
        <w:pStyle w:val="ListParagraph"/>
        <w:numPr>
          <w:ilvl w:val="1"/>
          <w:numId w:val="170"/>
        </w:numPr>
        <w:tabs>
          <w:tab w:val="left" w:pos="0"/>
        </w:tabs>
        <w:ind w:left="2160" w:hanging="720"/>
        <w:rPr>
          <w:rFonts w:ascii="Times New Roman" w:hAnsi="Times New Roman"/>
          <w:sz w:val="24"/>
          <w:szCs w:val="24"/>
        </w:rPr>
      </w:pPr>
      <w:r w:rsidRPr="006E56C8">
        <w:rPr>
          <w:rFonts w:ascii="Times New Roman" w:hAnsi="Times New Roman"/>
          <w:sz w:val="24"/>
          <w:szCs w:val="24"/>
        </w:rPr>
        <w:t>shall enjoy all rights, benefits and privileges associated with membership in the IHSAA, provided however, the Provisional Member School is not eligible to participate in an IHSAA Tournament Series event;</w:t>
      </w:r>
    </w:p>
    <w:p w14:paraId="2AAD52F7" w14:textId="77777777" w:rsidR="00255D80" w:rsidRPr="006E56C8" w:rsidRDefault="00255D80" w:rsidP="003E449D">
      <w:pPr>
        <w:pStyle w:val="ListParagraph"/>
        <w:numPr>
          <w:ilvl w:val="1"/>
          <w:numId w:val="170"/>
        </w:numPr>
        <w:tabs>
          <w:tab w:val="left" w:pos="0"/>
        </w:tabs>
        <w:ind w:left="2160" w:hanging="720"/>
        <w:rPr>
          <w:rFonts w:ascii="Times New Roman" w:hAnsi="Times New Roman"/>
          <w:sz w:val="24"/>
          <w:szCs w:val="24"/>
        </w:rPr>
      </w:pPr>
      <w:r w:rsidRPr="006E56C8">
        <w:rPr>
          <w:rFonts w:ascii="Times New Roman" w:hAnsi="Times New Roman"/>
          <w:sz w:val="24"/>
          <w:szCs w:val="24"/>
        </w:rPr>
        <w:t>shall attend, through the principal and athletic director, the IHSAA New School Orientation program offered by the IHSAA to all Provisional Member School;</w:t>
      </w:r>
    </w:p>
    <w:p w14:paraId="56549B81" w14:textId="77777777" w:rsidR="00255D80" w:rsidRPr="006E56C8" w:rsidRDefault="00255D80" w:rsidP="003E449D">
      <w:pPr>
        <w:pStyle w:val="ListParagraph"/>
        <w:numPr>
          <w:ilvl w:val="1"/>
          <w:numId w:val="170"/>
        </w:numPr>
        <w:tabs>
          <w:tab w:val="left" w:pos="0"/>
        </w:tabs>
        <w:ind w:left="2160" w:hanging="720"/>
        <w:rPr>
          <w:rFonts w:ascii="Times New Roman" w:hAnsi="Times New Roman"/>
          <w:sz w:val="24"/>
          <w:szCs w:val="24"/>
        </w:rPr>
      </w:pPr>
      <w:r w:rsidRPr="006E56C8">
        <w:rPr>
          <w:rFonts w:ascii="Times New Roman" w:hAnsi="Times New Roman"/>
          <w:sz w:val="24"/>
          <w:szCs w:val="24"/>
        </w:rPr>
        <w:t>shall attend, through the principal and athletic director, all IHSAA Fall and Spring Principals Meetings;</w:t>
      </w:r>
    </w:p>
    <w:p w14:paraId="06DE9289" w14:textId="77777777" w:rsidR="00255D80" w:rsidRPr="006E56C8" w:rsidRDefault="00255D80" w:rsidP="003E449D">
      <w:pPr>
        <w:pStyle w:val="ListParagraph"/>
        <w:numPr>
          <w:ilvl w:val="1"/>
          <w:numId w:val="170"/>
        </w:numPr>
        <w:tabs>
          <w:tab w:val="left" w:pos="0"/>
        </w:tabs>
        <w:ind w:left="2160" w:hanging="720"/>
        <w:rPr>
          <w:rFonts w:ascii="Times New Roman" w:hAnsi="Times New Roman"/>
          <w:sz w:val="24"/>
          <w:szCs w:val="24"/>
        </w:rPr>
      </w:pPr>
      <w:r w:rsidRPr="006E56C8">
        <w:rPr>
          <w:rFonts w:ascii="Times New Roman" w:hAnsi="Times New Roman"/>
          <w:sz w:val="24"/>
          <w:szCs w:val="24"/>
        </w:rPr>
        <w:t>shall attend, through the athletic director, a LTC 502 class;</w:t>
      </w:r>
    </w:p>
    <w:p w14:paraId="23A8501D" w14:textId="77777777" w:rsidR="00255D80" w:rsidRPr="006E56C8" w:rsidRDefault="00255D80" w:rsidP="003E449D">
      <w:pPr>
        <w:pStyle w:val="ListParagraph"/>
        <w:numPr>
          <w:ilvl w:val="1"/>
          <w:numId w:val="170"/>
        </w:numPr>
        <w:tabs>
          <w:tab w:val="left" w:pos="0"/>
        </w:tabs>
        <w:ind w:left="2160" w:hanging="720"/>
        <w:rPr>
          <w:rFonts w:ascii="Times New Roman" w:hAnsi="Times New Roman"/>
          <w:sz w:val="24"/>
          <w:szCs w:val="24"/>
        </w:rPr>
      </w:pPr>
      <w:r w:rsidRPr="006E56C8">
        <w:rPr>
          <w:rFonts w:ascii="Times New Roman" w:hAnsi="Times New Roman"/>
          <w:sz w:val="24"/>
          <w:szCs w:val="24"/>
        </w:rPr>
        <w:lastRenderedPageBreak/>
        <w:t>shall attend, through the principal and athletic director, all IHSAA webinar or other educational opportunities; and</w:t>
      </w:r>
    </w:p>
    <w:p w14:paraId="0B1620CF" w14:textId="77777777" w:rsidR="00255D80" w:rsidRPr="006E56C8" w:rsidRDefault="00255D80" w:rsidP="003E449D">
      <w:pPr>
        <w:pStyle w:val="ListParagraph"/>
        <w:numPr>
          <w:ilvl w:val="1"/>
          <w:numId w:val="170"/>
        </w:numPr>
        <w:tabs>
          <w:tab w:val="left" w:pos="0"/>
        </w:tabs>
        <w:ind w:left="2160" w:hanging="720"/>
        <w:rPr>
          <w:rFonts w:ascii="Times New Roman" w:hAnsi="Times New Roman"/>
          <w:sz w:val="24"/>
          <w:szCs w:val="24"/>
        </w:rPr>
      </w:pPr>
      <w:r w:rsidRPr="006E56C8">
        <w:rPr>
          <w:rFonts w:ascii="Times New Roman" w:hAnsi="Times New Roman"/>
          <w:sz w:val="24"/>
          <w:szCs w:val="24"/>
        </w:rPr>
        <w:t xml:space="preserve">shall adhere to all IHSAA rules and regulations, the </w:t>
      </w:r>
      <w:r w:rsidRPr="006E56C8">
        <w:rPr>
          <w:rFonts w:ascii="Times New Roman" w:hAnsi="Times New Roman"/>
          <w:i/>
          <w:sz w:val="24"/>
          <w:szCs w:val="24"/>
        </w:rPr>
        <w:t>IHSAA Articles of Incorporations</w:t>
      </w:r>
      <w:r w:rsidRPr="006E56C8">
        <w:rPr>
          <w:rFonts w:ascii="Times New Roman" w:hAnsi="Times New Roman"/>
          <w:sz w:val="24"/>
          <w:szCs w:val="24"/>
        </w:rPr>
        <w:t xml:space="preserve">, the </w:t>
      </w:r>
      <w:r w:rsidRPr="006E56C8">
        <w:rPr>
          <w:rFonts w:ascii="Times New Roman" w:hAnsi="Times New Roman"/>
          <w:i/>
          <w:sz w:val="24"/>
          <w:szCs w:val="24"/>
        </w:rPr>
        <w:t>IHSAA By-Laws</w:t>
      </w:r>
      <w:r w:rsidRPr="006E56C8">
        <w:rPr>
          <w:rFonts w:ascii="Times New Roman" w:hAnsi="Times New Roman"/>
          <w:sz w:val="24"/>
          <w:szCs w:val="24"/>
        </w:rPr>
        <w:t xml:space="preserve"> and the </w:t>
      </w:r>
      <w:r w:rsidRPr="006E56C8">
        <w:rPr>
          <w:rFonts w:ascii="Times New Roman" w:hAnsi="Times New Roman"/>
          <w:i/>
          <w:sz w:val="24"/>
          <w:szCs w:val="24"/>
        </w:rPr>
        <w:t>IHSAA Sports Rules</w:t>
      </w:r>
      <w:r w:rsidRPr="006E56C8">
        <w:rPr>
          <w:rFonts w:ascii="Times New Roman" w:hAnsi="Times New Roman"/>
          <w:sz w:val="24"/>
          <w:szCs w:val="24"/>
        </w:rPr>
        <w:t xml:space="preserve">, and this includes compliance with the transfer rule and the filing of an </w:t>
      </w:r>
      <w:r w:rsidRPr="006E56C8">
        <w:rPr>
          <w:rFonts w:ascii="Times New Roman" w:hAnsi="Times New Roman"/>
          <w:i/>
          <w:sz w:val="24"/>
          <w:szCs w:val="24"/>
        </w:rPr>
        <w:t>IHSAA Transfer Reports</w:t>
      </w:r>
      <w:r w:rsidRPr="006E56C8">
        <w:rPr>
          <w:rFonts w:ascii="Times New Roman" w:hAnsi="Times New Roman"/>
          <w:sz w:val="24"/>
          <w:szCs w:val="24"/>
        </w:rPr>
        <w:t xml:space="preserve"> for all transfer students, and compliance with the age rule, eight-semester rule, the academic rule and the undue influence rule, among others; provided however, during the first year of the probationary membership, a new school may seek a waiver of the participation rule for participation in a non-IHSAA tournament.</w:t>
      </w:r>
    </w:p>
    <w:p w14:paraId="6AF5687C" w14:textId="77777777" w:rsidR="00255D80" w:rsidRPr="006E56C8" w:rsidRDefault="00255D80" w:rsidP="00255D80">
      <w:pPr>
        <w:pStyle w:val="ListParagraph"/>
        <w:tabs>
          <w:tab w:val="left" w:pos="0"/>
        </w:tabs>
        <w:ind w:left="2160"/>
        <w:rPr>
          <w:rFonts w:ascii="Times New Roman" w:hAnsi="Times New Roman"/>
          <w:sz w:val="24"/>
          <w:szCs w:val="24"/>
        </w:rPr>
      </w:pPr>
    </w:p>
    <w:p w14:paraId="63B63B3B" w14:textId="77777777" w:rsidR="00255D80" w:rsidRPr="006E56C8" w:rsidRDefault="00255D80" w:rsidP="003E449D">
      <w:pPr>
        <w:pStyle w:val="ListParagraph"/>
        <w:numPr>
          <w:ilvl w:val="0"/>
          <w:numId w:val="172"/>
        </w:numPr>
        <w:tabs>
          <w:tab w:val="left" w:pos="0"/>
        </w:tabs>
        <w:ind w:left="0" w:firstLine="720"/>
        <w:rPr>
          <w:rFonts w:ascii="Times New Roman" w:hAnsi="Times New Roman"/>
          <w:sz w:val="24"/>
          <w:szCs w:val="24"/>
        </w:rPr>
      </w:pPr>
      <w:r w:rsidRPr="006E56C8">
        <w:rPr>
          <w:rFonts w:ascii="Times New Roman" w:hAnsi="Times New Roman"/>
          <w:b/>
          <w:sz w:val="24"/>
          <w:szCs w:val="24"/>
        </w:rPr>
        <w:t>Mentor</w:t>
      </w:r>
      <w:r w:rsidRPr="006E56C8">
        <w:rPr>
          <w:rFonts w:ascii="Times New Roman" w:hAnsi="Times New Roman"/>
          <w:sz w:val="24"/>
          <w:szCs w:val="24"/>
        </w:rPr>
        <w:t>.  The Provisional Member School shall be assigned an IHSAA Assistant Commissioner to mentor (Mentor) the Provisional Member School’s principal and athletic director.  The Mentor will be the principal resource for all issues involving, and for any questions, information and direction sought by the Provisional Member School.</w:t>
      </w:r>
    </w:p>
    <w:p w14:paraId="610B2CB6" w14:textId="77777777" w:rsidR="00255D80" w:rsidRPr="006E56C8" w:rsidRDefault="00255D80" w:rsidP="00255D80">
      <w:pPr>
        <w:pStyle w:val="ListParagraph"/>
        <w:tabs>
          <w:tab w:val="left" w:pos="0"/>
        </w:tabs>
        <w:rPr>
          <w:rFonts w:ascii="Times New Roman" w:hAnsi="Times New Roman"/>
          <w:sz w:val="24"/>
          <w:szCs w:val="24"/>
        </w:rPr>
      </w:pPr>
    </w:p>
    <w:p w14:paraId="04BF19A3" w14:textId="77777777" w:rsidR="00255D80" w:rsidRPr="006E56C8" w:rsidRDefault="00255D80" w:rsidP="003E449D">
      <w:pPr>
        <w:pStyle w:val="ListParagraph"/>
        <w:numPr>
          <w:ilvl w:val="0"/>
          <w:numId w:val="172"/>
        </w:numPr>
        <w:tabs>
          <w:tab w:val="left" w:pos="0"/>
        </w:tabs>
        <w:ind w:left="0" w:firstLine="720"/>
        <w:rPr>
          <w:rFonts w:ascii="Times New Roman" w:hAnsi="Times New Roman"/>
          <w:sz w:val="24"/>
          <w:szCs w:val="24"/>
        </w:rPr>
      </w:pPr>
      <w:r w:rsidRPr="006E56C8">
        <w:rPr>
          <w:rFonts w:ascii="Times New Roman" w:hAnsi="Times New Roman"/>
          <w:b/>
          <w:sz w:val="24"/>
          <w:szCs w:val="24"/>
        </w:rPr>
        <w:t>Monitoring</w:t>
      </w:r>
      <w:r w:rsidRPr="006E56C8">
        <w:rPr>
          <w:rFonts w:ascii="Times New Roman" w:hAnsi="Times New Roman"/>
          <w:sz w:val="24"/>
          <w:szCs w:val="24"/>
        </w:rPr>
        <w:t>.  The Provisional Member School shall be monitored by the IHSAA for compliance with the IHSAA rules and regulations, attendance at meetings and educational opportunities and the requirement that the new school member have a team and program for each gender in each season; and shall be subject to announced or unannounced on-site visits and inspection by the IHSAA to verify full compliance with all IHSAA rules and regulations, including the requirement that the new school member have a team and program for each gender in each season.</w:t>
      </w:r>
    </w:p>
    <w:p w14:paraId="32473BB0" w14:textId="77777777" w:rsidR="00255D80" w:rsidRPr="006E56C8" w:rsidRDefault="00255D80" w:rsidP="00255D80">
      <w:pPr>
        <w:pStyle w:val="ListParagraph"/>
        <w:tabs>
          <w:tab w:val="left" w:pos="360"/>
        </w:tabs>
        <w:ind w:left="2160"/>
        <w:rPr>
          <w:rFonts w:ascii="Times New Roman" w:hAnsi="Times New Roman"/>
          <w:sz w:val="24"/>
          <w:szCs w:val="24"/>
        </w:rPr>
      </w:pPr>
    </w:p>
    <w:p w14:paraId="71C98EA0" w14:textId="77777777" w:rsidR="00255D80" w:rsidRPr="006E56C8" w:rsidRDefault="00255D80" w:rsidP="003E449D">
      <w:pPr>
        <w:pStyle w:val="ListParagraph"/>
        <w:numPr>
          <w:ilvl w:val="0"/>
          <w:numId w:val="171"/>
        </w:numPr>
        <w:tabs>
          <w:tab w:val="left" w:pos="360"/>
        </w:tabs>
        <w:ind w:hanging="720"/>
        <w:rPr>
          <w:rFonts w:ascii="Times New Roman" w:hAnsi="Times New Roman"/>
          <w:sz w:val="24"/>
          <w:szCs w:val="24"/>
        </w:rPr>
      </w:pPr>
      <w:r w:rsidRPr="006E56C8">
        <w:rPr>
          <w:rFonts w:ascii="Times New Roman" w:hAnsi="Times New Roman"/>
          <w:b/>
          <w:sz w:val="24"/>
          <w:szCs w:val="24"/>
        </w:rPr>
        <w:t>Full Membership Approval Procedure</w:t>
      </w:r>
      <w:r w:rsidRPr="006E56C8">
        <w:rPr>
          <w:rFonts w:ascii="Times New Roman" w:hAnsi="Times New Roman"/>
          <w:sz w:val="24"/>
          <w:szCs w:val="24"/>
          <w:u w:val="single"/>
        </w:rPr>
        <w:t>.</w:t>
      </w:r>
    </w:p>
    <w:p w14:paraId="5C717919" w14:textId="77777777" w:rsidR="00255D80" w:rsidRPr="006E56C8" w:rsidRDefault="00255D80" w:rsidP="00255D80">
      <w:pPr>
        <w:pStyle w:val="ListParagraph"/>
        <w:tabs>
          <w:tab w:val="left" w:pos="360"/>
        </w:tabs>
        <w:rPr>
          <w:rFonts w:ascii="Times New Roman" w:hAnsi="Times New Roman"/>
          <w:sz w:val="24"/>
          <w:szCs w:val="24"/>
        </w:rPr>
      </w:pPr>
    </w:p>
    <w:p w14:paraId="083FA05B" w14:textId="77777777" w:rsidR="00255D80" w:rsidRPr="006E56C8" w:rsidRDefault="00255D80" w:rsidP="003E449D">
      <w:pPr>
        <w:pStyle w:val="ListParagraph"/>
        <w:numPr>
          <w:ilvl w:val="0"/>
          <w:numId w:val="173"/>
        </w:numPr>
        <w:tabs>
          <w:tab w:val="left" w:pos="0"/>
        </w:tabs>
        <w:ind w:left="0" w:firstLine="720"/>
        <w:rPr>
          <w:rFonts w:ascii="Times New Roman" w:hAnsi="Times New Roman"/>
          <w:sz w:val="24"/>
          <w:szCs w:val="24"/>
        </w:rPr>
      </w:pPr>
      <w:r w:rsidRPr="006E56C8">
        <w:rPr>
          <w:rFonts w:ascii="Times New Roman" w:hAnsi="Times New Roman"/>
          <w:b/>
          <w:sz w:val="24"/>
          <w:szCs w:val="24"/>
        </w:rPr>
        <w:t>Review.</w:t>
      </w:r>
      <w:r w:rsidRPr="006E56C8">
        <w:rPr>
          <w:rFonts w:ascii="Times New Roman" w:hAnsi="Times New Roman"/>
          <w:sz w:val="24"/>
          <w:szCs w:val="24"/>
        </w:rPr>
        <w:t xml:space="preserve">  During the final year of the Provisional Membership period, and specifically at the June Executive Committee meeting, the Provisional Member School’s membership will be reviewed by the Executive Committee, which shall: </w:t>
      </w:r>
    </w:p>
    <w:p w14:paraId="0BF78898" w14:textId="77777777" w:rsidR="00255D80" w:rsidRPr="006E56C8" w:rsidRDefault="00255D80" w:rsidP="003E449D">
      <w:pPr>
        <w:pStyle w:val="ListParagraph"/>
        <w:numPr>
          <w:ilvl w:val="1"/>
          <w:numId w:val="168"/>
        </w:numPr>
        <w:tabs>
          <w:tab w:val="left" w:pos="0"/>
        </w:tabs>
        <w:ind w:left="2160" w:hanging="720"/>
        <w:rPr>
          <w:rFonts w:ascii="Times New Roman" w:hAnsi="Times New Roman"/>
          <w:sz w:val="24"/>
          <w:szCs w:val="24"/>
        </w:rPr>
      </w:pPr>
      <w:r w:rsidRPr="006E56C8">
        <w:rPr>
          <w:rFonts w:ascii="Times New Roman" w:hAnsi="Times New Roman"/>
          <w:sz w:val="24"/>
          <w:szCs w:val="24"/>
        </w:rPr>
        <w:t>consider whether the Provisional Member School was in substantial compliance with IHSAA rules and regulations during the Provisional Membership period;</w:t>
      </w:r>
    </w:p>
    <w:p w14:paraId="323FF846" w14:textId="77777777" w:rsidR="00255D80" w:rsidRPr="006E56C8" w:rsidRDefault="00255D80" w:rsidP="003E449D">
      <w:pPr>
        <w:pStyle w:val="ListParagraph"/>
        <w:numPr>
          <w:ilvl w:val="1"/>
          <w:numId w:val="168"/>
        </w:numPr>
        <w:tabs>
          <w:tab w:val="left" w:pos="0"/>
        </w:tabs>
        <w:ind w:left="2160" w:hanging="720"/>
        <w:rPr>
          <w:rFonts w:ascii="Times New Roman" w:hAnsi="Times New Roman"/>
          <w:sz w:val="24"/>
          <w:szCs w:val="24"/>
        </w:rPr>
      </w:pPr>
      <w:r w:rsidRPr="006E56C8">
        <w:rPr>
          <w:rFonts w:ascii="Times New Roman" w:hAnsi="Times New Roman"/>
          <w:sz w:val="24"/>
          <w:szCs w:val="24"/>
        </w:rPr>
        <w:t xml:space="preserve">consider whether the Provisional Member School was in substantial compliance with the obligations it assumed under this Policy; </w:t>
      </w:r>
    </w:p>
    <w:p w14:paraId="5B247317" w14:textId="77777777" w:rsidR="00255D80" w:rsidRPr="006E56C8" w:rsidRDefault="00255D80" w:rsidP="003E449D">
      <w:pPr>
        <w:pStyle w:val="ListParagraph"/>
        <w:numPr>
          <w:ilvl w:val="1"/>
          <w:numId w:val="168"/>
        </w:numPr>
        <w:tabs>
          <w:tab w:val="left" w:pos="0"/>
        </w:tabs>
        <w:ind w:left="2160" w:hanging="720"/>
        <w:rPr>
          <w:rFonts w:ascii="Times New Roman" w:hAnsi="Times New Roman"/>
          <w:sz w:val="24"/>
          <w:szCs w:val="24"/>
        </w:rPr>
      </w:pPr>
      <w:r w:rsidRPr="006E56C8">
        <w:rPr>
          <w:rFonts w:ascii="Times New Roman" w:hAnsi="Times New Roman"/>
          <w:sz w:val="24"/>
          <w:szCs w:val="24"/>
        </w:rPr>
        <w:t>consider whether the Provisional Member School, its administration and its athletic program had demonstrated a commitment to follow and enforce the IHSAA rules and regulations; and</w:t>
      </w:r>
    </w:p>
    <w:p w14:paraId="20601525" w14:textId="77777777" w:rsidR="00255D80" w:rsidRPr="006E56C8" w:rsidRDefault="00255D80" w:rsidP="003E449D">
      <w:pPr>
        <w:pStyle w:val="ListParagraph"/>
        <w:numPr>
          <w:ilvl w:val="1"/>
          <w:numId w:val="168"/>
        </w:numPr>
        <w:tabs>
          <w:tab w:val="left" w:pos="0"/>
        </w:tabs>
        <w:ind w:left="2160" w:hanging="720"/>
        <w:rPr>
          <w:rFonts w:ascii="Times New Roman" w:hAnsi="Times New Roman"/>
          <w:sz w:val="24"/>
          <w:szCs w:val="24"/>
        </w:rPr>
      </w:pPr>
      <w:r w:rsidRPr="006E56C8">
        <w:rPr>
          <w:rFonts w:ascii="Times New Roman" w:hAnsi="Times New Roman"/>
          <w:sz w:val="24"/>
          <w:szCs w:val="24"/>
        </w:rPr>
        <w:t>receive a recommendation from the Mentor and the IHSAA staff regarding the Provisional Member School’s full membership.</w:t>
      </w:r>
    </w:p>
    <w:p w14:paraId="2117F37A" w14:textId="77777777" w:rsidR="00255D80" w:rsidRPr="006E56C8" w:rsidRDefault="00255D80" w:rsidP="00255D80">
      <w:pPr>
        <w:pStyle w:val="ListParagraph"/>
        <w:tabs>
          <w:tab w:val="left" w:pos="0"/>
        </w:tabs>
        <w:rPr>
          <w:rFonts w:ascii="Times New Roman" w:hAnsi="Times New Roman"/>
          <w:sz w:val="24"/>
          <w:szCs w:val="24"/>
        </w:rPr>
      </w:pPr>
    </w:p>
    <w:p w14:paraId="2EE44A4A" w14:textId="77777777" w:rsidR="00255D80" w:rsidRPr="006E56C8" w:rsidRDefault="00255D80" w:rsidP="003E449D">
      <w:pPr>
        <w:pStyle w:val="ListParagraph"/>
        <w:numPr>
          <w:ilvl w:val="0"/>
          <w:numId w:val="173"/>
        </w:numPr>
        <w:tabs>
          <w:tab w:val="left" w:pos="0"/>
        </w:tabs>
        <w:ind w:left="0" w:firstLine="720"/>
        <w:rPr>
          <w:rFonts w:ascii="Times New Roman" w:hAnsi="Times New Roman"/>
          <w:sz w:val="24"/>
          <w:szCs w:val="24"/>
        </w:rPr>
      </w:pPr>
      <w:r w:rsidRPr="006E56C8">
        <w:rPr>
          <w:rFonts w:ascii="Times New Roman" w:hAnsi="Times New Roman"/>
          <w:b/>
          <w:sz w:val="24"/>
          <w:szCs w:val="24"/>
        </w:rPr>
        <w:lastRenderedPageBreak/>
        <w:t>Vote</w:t>
      </w:r>
      <w:r w:rsidRPr="006E56C8">
        <w:rPr>
          <w:rFonts w:ascii="Times New Roman" w:hAnsi="Times New Roman"/>
          <w:sz w:val="24"/>
          <w:szCs w:val="24"/>
        </w:rPr>
        <w:t>.  At such June Executive Committee meeting, the Executive Committee shall vote on the bid of the Provisional Member School to be a full IHSAA member School.</w:t>
      </w:r>
    </w:p>
    <w:p w14:paraId="0702D0DA" w14:textId="77777777" w:rsidR="00255D80" w:rsidRPr="006E56C8" w:rsidRDefault="00255D80" w:rsidP="003E449D">
      <w:pPr>
        <w:pStyle w:val="ListParagraph"/>
        <w:numPr>
          <w:ilvl w:val="1"/>
          <w:numId w:val="169"/>
        </w:numPr>
        <w:tabs>
          <w:tab w:val="left" w:pos="0"/>
        </w:tabs>
        <w:ind w:left="2160" w:hanging="720"/>
        <w:rPr>
          <w:rFonts w:ascii="Times New Roman" w:hAnsi="Times New Roman"/>
          <w:sz w:val="24"/>
          <w:szCs w:val="24"/>
        </w:rPr>
      </w:pPr>
      <w:r w:rsidRPr="006E56C8">
        <w:rPr>
          <w:rFonts w:ascii="Times New Roman" w:hAnsi="Times New Roman"/>
          <w:sz w:val="24"/>
          <w:szCs w:val="24"/>
        </w:rPr>
        <w:t>If the bid is approved, the Provisional Member School shall immediately become a full IHSAA member School, with all attendant benefits and obligations of membership; and</w:t>
      </w:r>
    </w:p>
    <w:p w14:paraId="1212F81D" w14:textId="77777777" w:rsidR="00255D80" w:rsidRPr="006E56C8" w:rsidRDefault="00255D80" w:rsidP="003E449D">
      <w:pPr>
        <w:pStyle w:val="ListParagraph"/>
        <w:numPr>
          <w:ilvl w:val="1"/>
          <w:numId w:val="169"/>
        </w:numPr>
        <w:tabs>
          <w:tab w:val="left" w:pos="0"/>
        </w:tabs>
        <w:ind w:left="2160" w:hanging="720"/>
        <w:rPr>
          <w:rFonts w:ascii="Times New Roman" w:hAnsi="Times New Roman"/>
          <w:sz w:val="24"/>
          <w:szCs w:val="24"/>
        </w:rPr>
      </w:pPr>
      <w:r w:rsidRPr="006E56C8">
        <w:rPr>
          <w:rFonts w:ascii="Times New Roman" w:hAnsi="Times New Roman"/>
          <w:sz w:val="24"/>
          <w:szCs w:val="24"/>
        </w:rPr>
        <w:t xml:space="preserve">If the bid is not approved, the Provisional Member School shall, pursuant to the ruling of the Executive Committee, </w:t>
      </w:r>
    </w:p>
    <w:p w14:paraId="7CC53DDC" w14:textId="77777777" w:rsidR="00255D80" w:rsidRPr="006E56C8" w:rsidRDefault="00255D80" w:rsidP="003E449D">
      <w:pPr>
        <w:pStyle w:val="ListParagraph"/>
        <w:numPr>
          <w:ilvl w:val="2"/>
          <w:numId w:val="173"/>
        </w:numPr>
        <w:tabs>
          <w:tab w:val="left" w:pos="0"/>
        </w:tabs>
        <w:ind w:left="2880" w:hanging="720"/>
        <w:rPr>
          <w:rFonts w:ascii="Times New Roman" w:hAnsi="Times New Roman"/>
          <w:sz w:val="24"/>
          <w:szCs w:val="24"/>
        </w:rPr>
      </w:pPr>
      <w:r w:rsidRPr="006E56C8">
        <w:rPr>
          <w:rFonts w:ascii="Times New Roman" w:hAnsi="Times New Roman"/>
          <w:sz w:val="24"/>
          <w:szCs w:val="24"/>
        </w:rPr>
        <w:t>serve a further period of Provisional Membership, and then be permitted to seek full membership at a later Executive Committee meeting, or</w:t>
      </w:r>
    </w:p>
    <w:p w14:paraId="35E30C25" w14:textId="77777777" w:rsidR="00255D80" w:rsidRPr="006E56C8" w:rsidRDefault="00255D80" w:rsidP="003E449D">
      <w:pPr>
        <w:pStyle w:val="ListParagraph"/>
        <w:numPr>
          <w:ilvl w:val="2"/>
          <w:numId w:val="173"/>
        </w:numPr>
        <w:tabs>
          <w:tab w:val="left" w:pos="0"/>
        </w:tabs>
        <w:ind w:left="2880" w:hanging="720"/>
        <w:rPr>
          <w:rFonts w:ascii="Times New Roman" w:hAnsi="Times New Roman"/>
          <w:sz w:val="24"/>
          <w:szCs w:val="24"/>
        </w:rPr>
      </w:pPr>
      <w:r w:rsidRPr="006E56C8">
        <w:rPr>
          <w:rFonts w:ascii="Times New Roman" w:hAnsi="Times New Roman"/>
          <w:sz w:val="24"/>
          <w:szCs w:val="24"/>
        </w:rPr>
        <w:t>have its application for membership fully denied.</w:t>
      </w:r>
    </w:p>
    <w:p w14:paraId="6255BE95" w14:textId="77777777" w:rsidR="00DC0789" w:rsidRPr="006E56C8" w:rsidRDefault="006F115E" w:rsidP="00DC0789">
      <w:pPr>
        <w:pStyle w:val="ListParagraph"/>
        <w:suppressAutoHyphens/>
        <w:spacing w:line="240" w:lineRule="atLeast"/>
        <w:ind w:left="0"/>
        <w:rPr>
          <w:rFonts w:ascii="Times New Roman" w:hAnsi="Times New Roman"/>
          <w:color w:val="000000" w:themeColor="text1"/>
          <w:sz w:val="24"/>
          <w:szCs w:val="24"/>
          <w:u w:val="single"/>
        </w:rPr>
      </w:pPr>
      <w:r>
        <w:rPr>
          <w:rFonts w:ascii="Times New Roman" w:hAnsi="Times New Roman"/>
          <w:color w:val="000000" w:themeColor="text1"/>
          <w:sz w:val="16"/>
          <w:szCs w:val="16"/>
        </w:rPr>
        <w:t>PolMan2020</w:t>
      </w:r>
      <w:r w:rsidR="00BA354C" w:rsidRPr="006E56C8">
        <w:rPr>
          <w:rFonts w:ascii="Times New Roman" w:hAnsi="Times New Roman"/>
          <w:color w:val="000000" w:themeColor="text1"/>
          <w:sz w:val="16"/>
          <w:szCs w:val="16"/>
        </w:rPr>
        <w:t xml:space="preserve"> (I1) (</w:t>
      </w:r>
      <w:r>
        <w:rPr>
          <w:rFonts w:ascii="Times New Roman" w:hAnsi="Times New Roman"/>
          <w:color w:val="000000" w:themeColor="text1"/>
          <w:sz w:val="16"/>
          <w:szCs w:val="16"/>
        </w:rPr>
        <w:t>08.01.2020</w:t>
      </w:r>
      <w:r w:rsidR="00BA354C" w:rsidRPr="006E56C8">
        <w:rPr>
          <w:rFonts w:ascii="Times New Roman" w:hAnsi="Times New Roman"/>
          <w:color w:val="000000" w:themeColor="text1"/>
          <w:sz w:val="16"/>
          <w:szCs w:val="16"/>
        </w:rPr>
        <w:t>)</w:t>
      </w:r>
      <w:r w:rsidR="00DC0789" w:rsidRPr="006E56C8">
        <w:rPr>
          <w:rFonts w:ascii="Times New Roman" w:hAnsi="Times New Roman"/>
          <w:b/>
          <w:bCs/>
          <w:color w:val="000000" w:themeColor="text1"/>
          <w:sz w:val="24"/>
          <w:szCs w:val="24"/>
        </w:rPr>
        <w:br w:type="page"/>
      </w:r>
      <w:r w:rsidR="00DC0789" w:rsidRPr="006E56C8">
        <w:rPr>
          <w:rFonts w:ascii="Times New Roman" w:hAnsi="Times New Roman"/>
          <w:b/>
          <w:bCs/>
          <w:color w:val="000000" w:themeColor="text1"/>
          <w:sz w:val="24"/>
          <w:szCs w:val="24"/>
        </w:rPr>
        <w:lastRenderedPageBreak/>
        <w:t>I-2.</w:t>
      </w:r>
      <w:r w:rsidR="00DC0789" w:rsidRPr="006E56C8">
        <w:rPr>
          <w:rFonts w:ascii="Times New Roman" w:hAnsi="Times New Roman"/>
          <w:b/>
          <w:bCs/>
          <w:color w:val="000000" w:themeColor="text1"/>
          <w:sz w:val="24"/>
          <w:szCs w:val="24"/>
        </w:rPr>
        <w:tab/>
      </w:r>
      <w:r w:rsidR="00DC0789" w:rsidRPr="006E56C8">
        <w:rPr>
          <w:rFonts w:ascii="Times New Roman" w:hAnsi="Times New Roman"/>
          <w:b/>
          <w:bCs/>
          <w:color w:val="000000" w:themeColor="text1"/>
          <w:sz w:val="24"/>
          <w:szCs w:val="24"/>
          <w:u w:val="single"/>
        </w:rPr>
        <w:t>IHSAA Supervision of Interscholastic Events by Member School Recommendations</w:t>
      </w:r>
    </w:p>
    <w:p w14:paraId="0E7D3D7D" w14:textId="77777777" w:rsidR="00DC0789" w:rsidRPr="006E56C8" w:rsidRDefault="00DC0789" w:rsidP="00DC0789">
      <w:pPr>
        <w:ind w:firstLine="720"/>
        <w:rPr>
          <w:rFonts w:ascii="Times New Roman" w:hAnsi="Times New Roman"/>
          <w:color w:val="000000" w:themeColor="text1"/>
          <w:sz w:val="24"/>
          <w:szCs w:val="24"/>
        </w:rPr>
      </w:pPr>
      <w:r w:rsidRPr="006E56C8">
        <w:rPr>
          <w:rFonts w:ascii="Times New Roman" w:hAnsi="Times New Roman"/>
          <w:color w:val="000000" w:themeColor="text1"/>
          <w:sz w:val="24"/>
          <w:szCs w:val="24"/>
        </w:rPr>
        <w:t>The IHSAA makes the following recommendations regarding its member Schools’ supervision of interscholastic events.</w:t>
      </w:r>
    </w:p>
    <w:p w14:paraId="75AC9257" w14:textId="77777777" w:rsidR="00DC0789" w:rsidRPr="006E56C8" w:rsidRDefault="00DC0789" w:rsidP="002265E8">
      <w:pPr>
        <w:widowControl w:val="0"/>
        <w:numPr>
          <w:ilvl w:val="0"/>
          <w:numId w:val="108"/>
        </w:numPr>
        <w:autoSpaceDE w:val="0"/>
        <w:autoSpaceDN w:val="0"/>
        <w:adjustRightInd w:val="0"/>
        <w:spacing w:after="0" w:line="240" w:lineRule="auto"/>
        <w:ind w:firstLine="0"/>
        <w:rPr>
          <w:rFonts w:ascii="Times New Roman" w:hAnsi="Times New Roman"/>
          <w:color w:val="000000" w:themeColor="text1"/>
          <w:sz w:val="24"/>
          <w:szCs w:val="24"/>
        </w:rPr>
      </w:pPr>
      <w:r w:rsidRPr="006E56C8">
        <w:rPr>
          <w:rFonts w:ascii="Times New Roman" w:hAnsi="Times New Roman"/>
          <w:bCs/>
          <w:color w:val="000000" w:themeColor="text1"/>
          <w:sz w:val="24"/>
          <w:szCs w:val="24"/>
        </w:rPr>
        <w:t>Responsibilities of Host and Visiting School</w:t>
      </w:r>
    </w:p>
    <w:p w14:paraId="7876FAB4" w14:textId="77777777" w:rsidR="00DC0789" w:rsidRPr="006E56C8" w:rsidRDefault="00DC0789" w:rsidP="002265E8">
      <w:pPr>
        <w:widowControl w:val="0"/>
        <w:numPr>
          <w:ilvl w:val="0"/>
          <w:numId w:val="109"/>
        </w:numPr>
        <w:autoSpaceDE w:val="0"/>
        <w:autoSpaceDN w:val="0"/>
        <w:adjustRightInd w:val="0"/>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The administrator from each School is responsible for the general organization, management, and supervision of students and fans before, during, and following each event, with the home School assuming the primary role.</w:t>
      </w:r>
    </w:p>
    <w:p w14:paraId="077CC933" w14:textId="77777777" w:rsidR="00DC0789" w:rsidRPr="006E56C8" w:rsidRDefault="00DC0789" w:rsidP="002265E8">
      <w:pPr>
        <w:widowControl w:val="0"/>
        <w:numPr>
          <w:ilvl w:val="0"/>
          <w:numId w:val="109"/>
        </w:numPr>
        <w:tabs>
          <w:tab w:val="left" w:pos="1440"/>
        </w:tabs>
        <w:suppressAutoHyphens/>
        <w:autoSpaceDE w:val="0"/>
        <w:autoSpaceDN w:val="0"/>
        <w:adjustRightInd w:val="0"/>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The administrators from both Schools should communicate prior to date of contest concerning visitors' parking area, entrance and exit locations for fans, seating sections, etc.</w:t>
      </w:r>
    </w:p>
    <w:p w14:paraId="593F5C1A" w14:textId="77777777" w:rsidR="00DC0789" w:rsidRPr="006E56C8" w:rsidRDefault="00DC0789" w:rsidP="002265E8">
      <w:pPr>
        <w:widowControl w:val="0"/>
        <w:numPr>
          <w:ilvl w:val="0"/>
          <w:numId w:val="109"/>
        </w:numPr>
        <w:tabs>
          <w:tab w:val="left" w:pos="0"/>
          <w:tab w:val="left" w:pos="1440"/>
        </w:tabs>
        <w:suppressAutoHyphens/>
        <w:autoSpaceDE w:val="0"/>
        <w:autoSpaceDN w:val="0"/>
        <w:adjustRightInd w:val="0"/>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The host School must adequately supervision prior to and during each contest, to continue until at least one-half hour after the contest, or until all groups have dispersed.</w:t>
      </w:r>
    </w:p>
    <w:p w14:paraId="6EBD4296" w14:textId="77777777" w:rsidR="00DC0789" w:rsidRPr="006E56C8" w:rsidRDefault="00DC0789" w:rsidP="002265E8">
      <w:pPr>
        <w:widowControl w:val="0"/>
        <w:numPr>
          <w:ilvl w:val="0"/>
          <w:numId w:val="109"/>
        </w:numPr>
        <w:tabs>
          <w:tab w:val="left" w:pos="1440"/>
        </w:tabs>
        <w:suppressAutoHyphens/>
        <w:autoSpaceDE w:val="0"/>
        <w:autoSpaceDN w:val="0"/>
        <w:adjustRightInd w:val="0"/>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The conduct of the coach is the single most important factor in crowd control.  The coach is a professional educator and must exercise self-control under stress in order to set the proper example for the immature students on the coach’s team, the coach’s student body and the spectators in the stands.  It is not enough to be a gentleman or a lady only when there is no pressure.  The coach should be the stabilizing influence in an emotionally-charged situation, and the coach must assume this important responsibility.  Also, the coach must recognize that the future of high School athletics is more important than winning or losing the game.</w:t>
      </w:r>
    </w:p>
    <w:p w14:paraId="6DB058F8" w14:textId="77777777" w:rsidR="00DC0789" w:rsidRPr="006E56C8" w:rsidRDefault="00DC0789" w:rsidP="002265E8">
      <w:pPr>
        <w:widowControl w:val="0"/>
        <w:numPr>
          <w:ilvl w:val="0"/>
          <w:numId w:val="109"/>
        </w:numPr>
        <w:tabs>
          <w:tab w:val="left" w:pos="1440"/>
        </w:tabs>
        <w:suppressAutoHyphens/>
        <w:autoSpaceDE w:val="0"/>
        <w:autoSpaceDN w:val="0"/>
        <w:adjustRightInd w:val="0"/>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The host School shall be responsible for engaging licensed Officials for each regular season contest.</w:t>
      </w:r>
    </w:p>
    <w:p w14:paraId="21521243" w14:textId="77777777" w:rsidR="00DC0789" w:rsidRPr="006E56C8" w:rsidRDefault="00DC0789" w:rsidP="002265E8">
      <w:pPr>
        <w:widowControl w:val="0"/>
        <w:numPr>
          <w:ilvl w:val="0"/>
          <w:numId w:val="109"/>
        </w:numPr>
        <w:tabs>
          <w:tab w:val="left" w:pos="0"/>
          <w:tab w:val="left" w:pos="720"/>
          <w:tab w:val="left" w:pos="1440"/>
        </w:tabs>
        <w:suppressAutoHyphens/>
        <w:autoSpaceDE w:val="0"/>
        <w:autoSpaceDN w:val="0"/>
        <w:adjustRightInd w:val="0"/>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The administrators from both Schools share responsibility for preventing the students, fans and spectators from assembling around the edge of the court or field prior to or at the conclusion of a contest.</w:t>
      </w:r>
    </w:p>
    <w:p w14:paraId="64936B08" w14:textId="77777777" w:rsidR="00DC0789" w:rsidRPr="006E56C8" w:rsidRDefault="00DC0789" w:rsidP="002265E8">
      <w:pPr>
        <w:widowControl w:val="0"/>
        <w:numPr>
          <w:ilvl w:val="0"/>
          <w:numId w:val="109"/>
        </w:numPr>
        <w:tabs>
          <w:tab w:val="left" w:pos="0"/>
          <w:tab w:val="left" w:pos="720"/>
          <w:tab w:val="left" w:pos="1440"/>
        </w:tabs>
        <w:suppressAutoHyphens/>
        <w:autoSpaceDE w:val="0"/>
        <w:autoSpaceDN w:val="0"/>
        <w:adjustRightInd w:val="0"/>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The administrators of both Schools charged with supervision of the interscholastic event should carry and display some form of identification.</w:t>
      </w:r>
    </w:p>
    <w:p w14:paraId="067DF1D1" w14:textId="77777777" w:rsidR="00DC0789" w:rsidRPr="006E56C8" w:rsidRDefault="00DC0789" w:rsidP="002265E8">
      <w:pPr>
        <w:widowControl w:val="0"/>
        <w:numPr>
          <w:ilvl w:val="0"/>
          <w:numId w:val="109"/>
        </w:numPr>
        <w:tabs>
          <w:tab w:val="left" w:pos="1440"/>
        </w:tabs>
        <w:suppressAutoHyphens/>
        <w:autoSpaceDE w:val="0"/>
        <w:autoSpaceDN w:val="0"/>
        <w:adjustRightInd w:val="0"/>
        <w:spacing w:after="240" w:line="240" w:lineRule="atLeast"/>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It is suggested that the School song be sung immediately after each contest.</w:t>
      </w:r>
    </w:p>
    <w:p w14:paraId="28B2A596" w14:textId="77777777" w:rsidR="00DC0789" w:rsidRPr="006E56C8" w:rsidRDefault="00DC0789" w:rsidP="002265E8">
      <w:pPr>
        <w:widowControl w:val="0"/>
        <w:numPr>
          <w:ilvl w:val="0"/>
          <w:numId w:val="108"/>
        </w:numPr>
        <w:tabs>
          <w:tab w:val="left" w:pos="720"/>
        </w:tabs>
        <w:suppressAutoHyphens/>
        <w:autoSpaceDE w:val="0"/>
        <w:autoSpaceDN w:val="0"/>
        <w:adjustRightInd w:val="0"/>
        <w:spacing w:after="0"/>
        <w:ind w:firstLine="0"/>
        <w:rPr>
          <w:rFonts w:ascii="Times New Roman" w:hAnsi="Times New Roman"/>
          <w:color w:val="000000" w:themeColor="text1"/>
          <w:sz w:val="24"/>
          <w:szCs w:val="24"/>
        </w:rPr>
      </w:pPr>
      <w:r w:rsidRPr="006E56C8">
        <w:rPr>
          <w:rFonts w:ascii="Times New Roman" w:hAnsi="Times New Roman"/>
          <w:bCs/>
          <w:color w:val="000000" w:themeColor="text1"/>
          <w:sz w:val="24"/>
          <w:szCs w:val="24"/>
        </w:rPr>
        <w:t>Responsibilities of the Host School</w:t>
      </w:r>
    </w:p>
    <w:p w14:paraId="688729FB" w14:textId="77777777" w:rsidR="00DC0789" w:rsidRPr="006E56C8" w:rsidRDefault="00DC0789" w:rsidP="002265E8">
      <w:pPr>
        <w:widowControl w:val="0"/>
        <w:numPr>
          <w:ilvl w:val="0"/>
          <w:numId w:val="110"/>
        </w:numPr>
        <w:tabs>
          <w:tab w:val="left" w:pos="2160"/>
        </w:tabs>
        <w:suppressAutoHyphens/>
        <w:autoSpaceDE w:val="0"/>
        <w:autoSpaceDN w:val="0"/>
        <w:adjustRightInd w:val="0"/>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The host School should notify the visiting School of reserved parking spaces for buses, specific entrance and exits to be used by team and student body, game time, and other important items necessary to conduct the contest.</w:t>
      </w:r>
    </w:p>
    <w:p w14:paraId="24626EC2" w14:textId="77777777" w:rsidR="00DC0789" w:rsidRPr="006E56C8" w:rsidRDefault="00DC0789" w:rsidP="002265E8">
      <w:pPr>
        <w:widowControl w:val="0"/>
        <w:numPr>
          <w:ilvl w:val="0"/>
          <w:numId w:val="110"/>
        </w:numPr>
        <w:tabs>
          <w:tab w:val="left" w:pos="2160"/>
        </w:tabs>
        <w:suppressAutoHyphens/>
        <w:autoSpaceDE w:val="0"/>
        <w:autoSpaceDN w:val="0"/>
        <w:adjustRightInd w:val="0"/>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The host School should designate specific seating locations for visiting and host Schools.</w:t>
      </w:r>
    </w:p>
    <w:p w14:paraId="6F3FC384" w14:textId="77777777" w:rsidR="00DC0789" w:rsidRPr="006E56C8" w:rsidRDefault="00DC0789" w:rsidP="002265E8">
      <w:pPr>
        <w:widowControl w:val="0"/>
        <w:numPr>
          <w:ilvl w:val="0"/>
          <w:numId w:val="110"/>
        </w:numPr>
        <w:tabs>
          <w:tab w:val="left" w:pos="2160"/>
        </w:tabs>
        <w:suppressAutoHyphens/>
        <w:autoSpaceDE w:val="0"/>
        <w:autoSpaceDN w:val="0"/>
        <w:adjustRightInd w:val="0"/>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 xml:space="preserve">The host School should provide adequate police and faculty supervision, </w:t>
      </w:r>
      <w:r w:rsidRPr="006E56C8">
        <w:rPr>
          <w:rFonts w:ascii="Times New Roman" w:hAnsi="Times New Roman"/>
          <w:color w:val="000000" w:themeColor="text1"/>
          <w:sz w:val="24"/>
          <w:szCs w:val="24"/>
        </w:rPr>
        <w:lastRenderedPageBreak/>
        <w:t>to begin at least one half hour prior to the event starting time and end when all groups have dispersed.</w:t>
      </w:r>
    </w:p>
    <w:p w14:paraId="7C3CA43F" w14:textId="77777777" w:rsidR="00DC0789" w:rsidRPr="006E56C8" w:rsidRDefault="00DC0789" w:rsidP="002265E8">
      <w:pPr>
        <w:widowControl w:val="0"/>
        <w:numPr>
          <w:ilvl w:val="0"/>
          <w:numId w:val="110"/>
        </w:numPr>
        <w:tabs>
          <w:tab w:val="left" w:pos="2160"/>
        </w:tabs>
        <w:suppressAutoHyphens/>
        <w:autoSpaceDE w:val="0"/>
        <w:autoSpaceDN w:val="0"/>
        <w:adjustRightInd w:val="0"/>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The host School should arrange for the presence of law enforcement officials inside and outside the contest area.  It is suggested the inside supervision be handled by paid police and the outside by the local police department.</w:t>
      </w:r>
    </w:p>
    <w:p w14:paraId="3D760A7C" w14:textId="77777777" w:rsidR="00DC0789" w:rsidRPr="006E56C8" w:rsidRDefault="00DC0789" w:rsidP="002265E8">
      <w:pPr>
        <w:widowControl w:val="0"/>
        <w:numPr>
          <w:ilvl w:val="0"/>
          <w:numId w:val="110"/>
        </w:numPr>
        <w:tabs>
          <w:tab w:val="left" w:pos="2160"/>
        </w:tabs>
        <w:suppressAutoHyphens/>
        <w:autoSpaceDE w:val="0"/>
        <w:autoSpaceDN w:val="0"/>
        <w:adjustRightInd w:val="0"/>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The host School should give specific directions to hired policemen.  Do not assume that they understand their responsibilities.  Place them on a staggered schedule so that all will not arrive and leave at the same time.  It may be necessary to have only a small number present prior to the time of the event, with more as the contest progresses and is concluded.</w:t>
      </w:r>
    </w:p>
    <w:p w14:paraId="747D0BCA" w14:textId="77777777" w:rsidR="00DC0789" w:rsidRPr="006E56C8" w:rsidRDefault="00DC0789" w:rsidP="002265E8">
      <w:pPr>
        <w:widowControl w:val="0"/>
        <w:numPr>
          <w:ilvl w:val="0"/>
          <w:numId w:val="110"/>
        </w:numPr>
        <w:tabs>
          <w:tab w:val="left" w:pos="2160"/>
        </w:tabs>
        <w:suppressAutoHyphens/>
        <w:autoSpaceDE w:val="0"/>
        <w:autoSpaceDN w:val="0"/>
        <w:adjustRightInd w:val="0"/>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The host School should instruct the local police to divert traffic away from the athletic field or gymnasium so that spectators can leave quickly.</w:t>
      </w:r>
    </w:p>
    <w:p w14:paraId="7C3A2EED" w14:textId="77777777" w:rsidR="00DC0789" w:rsidRPr="006E56C8" w:rsidRDefault="00DC0789" w:rsidP="002265E8">
      <w:pPr>
        <w:widowControl w:val="0"/>
        <w:numPr>
          <w:ilvl w:val="0"/>
          <w:numId w:val="110"/>
        </w:numPr>
        <w:tabs>
          <w:tab w:val="left" w:pos="2160"/>
        </w:tabs>
        <w:suppressAutoHyphens/>
        <w:autoSpaceDE w:val="0"/>
        <w:autoSpaceDN w:val="0"/>
        <w:adjustRightInd w:val="0"/>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The host School should designate parking locations for the contest Officials and they should be notified of the location prior to their departure for the event site.</w:t>
      </w:r>
    </w:p>
    <w:p w14:paraId="5F2745B0" w14:textId="77777777" w:rsidR="00DC0789" w:rsidRPr="006E56C8" w:rsidRDefault="00DC0789" w:rsidP="002265E8">
      <w:pPr>
        <w:widowControl w:val="0"/>
        <w:numPr>
          <w:ilvl w:val="0"/>
          <w:numId w:val="110"/>
        </w:numPr>
        <w:tabs>
          <w:tab w:val="left" w:pos="2160"/>
        </w:tabs>
        <w:suppressAutoHyphens/>
        <w:autoSpaceDE w:val="0"/>
        <w:autoSpaceDN w:val="0"/>
        <w:adjustRightInd w:val="0"/>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The host School should provide two adult chaperons to escort Officials to and from their dressing quarters and to their cars.</w:t>
      </w:r>
    </w:p>
    <w:p w14:paraId="00A95A11" w14:textId="77777777" w:rsidR="00DC0789" w:rsidRPr="006E56C8" w:rsidRDefault="00DC0789" w:rsidP="002265E8">
      <w:pPr>
        <w:widowControl w:val="0"/>
        <w:numPr>
          <w:ilvl w:val="0"/>
          <w:numId w:val="110"/>
        </w:numPr>
        <w:tabs>
          <w:tab w:val="left" w:pos="2160"/>
        </w:tabs>
        <w:suppressAutoHyphens/>
        <w:autoSpaceDE w:val="0"/>
        <w:autoSpaceDN w:val="0"/>
        <w:adjustRightInd w:val="0"/>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The host School should designate the Officials' dressing quarters are PRIVATE.  The host School should prohibit any admission to the quarters, and this includes personnel from the host School.</w:t>
      </w:r>
    </w:p>
    <w:p w14:paraId="7BF0EB94" w14:textId="77777777" w:rsidR="00DC0789" w:rsidRPr="006E56C8" w:rsidRDefault="00DC0789" w:rsidP="002265E8">
      <w:pPr>
        <w:widowControl w:val="0"/>
        <w:numPr>
          <w:ilvl w:val="0"/>
          <w:numId w:val="110"/>
        </w:numPr>
        <w:tabs>
          <w:tab w:val="left" w:pos="2160"/>
        </w:tabs>
        <w:suppressAutoHyphens/>
        <w:autoSpaceDE w:val="0"/>
        <w:autoSpaceDN w:val="0"/>
        <w:adjustRightInd w:val="0"/>
        <w:spacing w:after="24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The host School should report any unusual incidents or developments to the IHSAA immediately.</w:t>
      </w:r>
    </w:p>
    <w:p w14:paraId="648A8FD1" w14:textId="77777777" w:rsidR="00DC0789" w:rsidRPr="006E56C8" w:rsidRDefault="00DC0789" w:rsidP="002265E8">
      <w:pPr>
        <w:widowControl w:val="0"/>
        <w:numPr>
          <w:ilvl w:val="0"/>
          <w:numId w:val="108"/>
        </w:numPr>
        <w:tabs>
          <w:tab w:val="decimal" w:pos="720"/>
        </w:tabs>
        <w:suppressAutoHyphens/>
        <w:autoSpaceDE w:val="0"/>
        <w:autoSpaceDN w:val="0"/>
        <w:adjustRightInd w:val="0"/>
        <w:spacing w:after="0" w:line="240" w:lineRule="atLeast"/>
        <w:ind w:firstLine="0"/>
        <w:rPr>
          <w:rFonts w:ascii="Times New Roman" w:hAnsi="Times New Roman"/>
          <w:color w:val="000000" w:themeColor="text1"/>
          <w:sz w:val="24"/>
          <w:szCs w:val="24"/>
        </w:rPr>
      </w:pPr>
      <w:r w:rsidRPr="006E56C8">
        <w:rPr>
          <w:rFonts w:ascii="Times New Roman" w:hAnsi="Times New Roman"/>
          <w:bCs/>
          <w:color w:val="000000" w:themeColor="text1"/>
          <w:sz w:val="24"/>
          <w:szCs w:val="24"/>
        </w:rPr>
        <w:t>Responsibilities of Visiting School</w:t>
      </w:r>
    </w:p>
    <w:p w14:paraId="32BC1E77" w14:textId="77777777" w:rsidR="00DC0789" w:rsidRPr="006E56C8" w:rsidRDefault="00DC0789" w:rsidP="002265E8">
      <w:pPr>
        <w:widowControl w:val="0"/>
        <w:numPr>
          <w:ilvl w:val="0"/>
          <w:numId w:val="111"/>
        </w:numPr>
        <w:tabs>
          <w:tab w:val="decimal" w:pos="2160"/>
        </w:tabs>
        <w:suppressAutoHyphens/>
        <w:autoSpaceDE w:val="0"/>
        <w:autoSpaceDN w:val="0"/>
        <w:adjustRightInd w:val="0"/>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The visiting School should have an administrator and adequate faculty or adult supervisors present at each interscholastic contest in order to supervise their own students, parents, fans and spectators.</w:t>
      </w:r>
    </w:p>
    <w:p w14:paraId="75E99764" w14:textId="77777777" w:rsidR="00DC0789" w:rsidRPr="006E56C8" w:rsidRDefault="00DC0789" w:rsidP="002265E8">
      <w:pPr>
        <w:widowControl w:val="0"/>
        <w:numPr>
          <w:ilvl w:val="0"/>
          <w:numId w:val="111"/>
        </w:numPr>
        <w:tabs>
          <w:tab w:val="decimal" w:pos="2160"/>
        </w:tabs>
        <w:suppressAutoHyphens/>
        <w:autoSpaceDE w:val="0"/>
        <w:autoSpaceDN w:val="0"/>
        <w:adjustRightInd w:val="0"/>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The visiting School should advise all bus drivers and delegated drivers are informed of the special parking locations provided by the host School.</w:t>
      </w:r>
    </w:p>
    <w:p w14:paraId="1D61C134" w14:textId="77777777" w:rsidR="00DC0789" w:rsidRPr="006E56C8" w:rsidRDefault="00DC0789" w:rsidP="002265E8">
      <w:pPr>
        <w:widowControl w:val="0"/>
        <w:numPr>
          <w:ilvl w:val="0"/>
          <w:numId w:val="111"/>
        </w:numPr>
        <w:tabs>
          <w:tab w:val="decimal" w:pos="2160"/>
        </w:tabs>
        <w:suppressAutoHyphens/>
        <w:autoSpaceDE w:val="0"/>
        <w:autoSpaceDN w:val="0"/>
        <w:adjustRightInd w:val="0"/>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The visiting School should inform all student spectators and the team of proper entrance and exit locations.</w:t>
      </w:r>
    </w:p>
    <w:p w14:paraId="4A3DB4B1" w14:textId="77777777" w:rsidR="00DC0789" w:rsidRPr="006E56C8" w:rsidRDefault="00DC0789" w:rsidP="002265E8">
      <w:pPr>
        <w:widowControl w:val="0"/>
        <w:numPr>
          <w:ilvl w:val="0"/>
          <w:numId w:val="111"/>
        </w:numPr>
        <w:tabs>
          <w:tab w:val="decimal" w:pos="2160"/>
        </w:tabs>
        <w:suppressAutoHyphens/>
        <w:autoSpaceDE w:val="0"/>
        <w:autoSpaceDN w:val="0"/>
        <w:adjustRightInd w:val="0"/>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The visiting School should have supervision available prior to the arrival of the visiting School’s students, parents, fans and spectators and until all groups have dispersed.</w:t>
      </w:r>
    </w:p>
    <w:p w14:paraId="3C49CB1C" w14:textId="77777777" w:rsidR="00DC0789" w:rsidRPr="006E56C8" w:rsidRDefault="00DC0789" w:rsidP="002265E8">
      <w:pPr>
        <w:widowControl w:val="0"/>
        <w:numPr>
          <w:ilvl w:val="0"/>
          <w:numId w:val="111"/>
        </w:numPr>
        <w:tabs>
          <w:tab w:val="decimal" w:pos="2160"/>
        </w:tabs>
        <w:suppressAutoHyphens/>
        <w:autoSpaceDE w:val="0"/>
        <w:autoSpaceDN w:val="0"/>
        <w:adjustRightInd w:val="0"/>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 xml:space="preserve">The visiting School should report any unusual incidents to the host School administration </w:t>
      </w:r>
      <w:r w:rsidRPr="006E56C8">
        <w:rPr>
          <w:rFonts w:ascii="Times New Roman" w:hAnsi="Times New Roman"/>
          <w:color w:val="000000" w:themeColor="text1"/>
          <w:sz w:val="24"/>
          <w:szCs w:val="24"/>
          <w:u w:val="single"/>
        </w:rPr>
        <w:t>immediately.</w:t>
      </w:r>
    </w:p>
    <w:p w14:paraId="7601BEB8" w14:textId="77777777" w:rsidR="00DC0789" w:rsidRPr="006E56C8" w:rsidRDefault="00DC0789" w:rsidP="002265E8">
      <w:pPr>
        <w:widowControl w:val="0"/>
        <w:numPr>
          <w:ilvl w:val="0"/>
          <w:numId w:val="111"/>
        </w:numPr>
        <w:tabs>
          <w:tab w:val="decimal" w:pos="2160"/>
        </w:tabs>
        <w:suppressAutoHyphens/>
        <w:autoSpaceDE w:val="0"/>
        <w:autoSpaceDN w:val="0"/>
        <w:adjustRightInd w:val="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The visiting School should give complete cooperation and assistance to the host School when it is necessary to file charges against any individual causing a disturbance.</w:t>
      </w:r>
    </w:p>
    <w:p w14:paraId="3BFE98F9" w14:textId="77777777" w:rsidR="00DC0789" w:rsidRPr="006E56C8" w:rsidRDefault="00DC0789" w:rsidP="002265E8">
      <w:pPr>
        <w:widowControl w:val="0"/>
        <w:numPr>
          <w:ilvl w:val="0"/>
          <w:numId w:val="108"/>
        </w:numPr>
        <w:tabs>
          <w:tab w:val="left" w:pos="720"/>
        </w:tabs>
        <w:suppressAutoHyphens/>
        <w:autoSpaceDE w:val="0"/>
        <w:autoSpaceDN w:val="0"/>
        <w:adjustRightInd w:val="0"/>
        <w:spacing w:after="0"/>
        <w:ind w:firstLine="0"/>
        <w:rPr>
          <w:rFonts w:ascii="Times New Roman" w:hAnsi="Times New Roman"/>
          <w:color w:val="000000" w:themeColor="text1"/>
          <w:sz w:val="24"/>
          <w:szCs w:val="24"/>
        </w:rPr>
      </w:pPr>
      <w:r w:rsidRPr="006E56C8">
        <w:rPr>
          <w:rFonts w:ascii="Times New Roman" w:hAnsi="Times New Roman"/>
          <w:color w:val="000000" w:themeColor="text1"/>
          <w:sz w:val="24"/>
          <w:szCs w:val="24"/>
        </w:rPr>
        <w:t>Improper Conducts at Interscholastic Events</w:t>
      </w:r>
    </w:p>
    <w:p w14:paraId="313F5350" w14:textId="77777777" w:rsidR="00DC0789" w:rsidRPr="006E56C8" w:rsidRDefault="00DC0789" w:rsidP="002265E8">
      <w:pPr>
        <w:widowControl w:val="0"/>
        <w:numPr>
          <w:ilvl w:val="0"/>
          <w:numId w:val="112"/>
        </w:numPr>
        <w:suppressAutoHyphens/>
        <w:autoSpaceDE w:val="0"/>
        <w:autoSpaceDN w:val="0"/>
        <w:adjustRightInd w:val="0"/>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lastRenderedPageBreak/>
        <w:t>Ordinary order and discipline at interschool events should be enforced by criminal prosecution.</w:t>
      </w:r>
    </w:p>
    <w:p w14:paraId="656BE925" w14:textId="77777777" w:rsidR="00DC0789" w:rsidRPr="006E56C8" w:rsidRDefault="00DC0789" w:rsidP="002265E8">
      <w:pPr>
        <w:widowControl w:val="0"/>
        <w:numPr>
          <w:ilvl w:val="0"/>
          <w:numId w:val="112"/>
        </w:numPr>
        <w:tabs>
          <w:tab w:val="left" w:pos="2160"/>
        </w:tabs>
        <w:suppressAutoHyphens/>
        <w:autoSpaceDE w:val="0"/>
        <w:autoSpaceDN w:val="0"/>
        <w:adjustRightInd w:val="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The host School should file criminal charges against any person, School-connected or otherwise, who commits assault and/or battery against any game Official, School employee, student, parent, fan or spectator.</w:t>
      </w:r>
    </w:p>
    <w:p w14:paraId="77DC1C69" w14:textId="77777777" w:rsidR="00DC0789" w:rsidRPr="006E56C8" w:rsidRDefault="00DC0789" w:rsidP="002265E8">
      <w:pPr>
        <w:widowControl w:val="0"/>
        <w:numPr>
          <w:ilvl w:val="0"/>
          <w:numId w:val="108"/>
        </w:numPr>
        <w:tabs>
          <w:tab w:val="left" w:pos="0"/>
        </w:tabs>
        <w:suppressAutoHyphens/>
        <w:autoSpaceDE w:val="0"/>
        <w:autoSpaceDN w:val="0"/>
        <w:adjustRightInd w:val="0"/>
        <w:spacing w:after="0"/>
        <w:ind w:left="0" w:firstLine="720"/>
        <w:rPr>
          <w:rFonts w:ascii="Times New Roman" w:hAnsi="Times New Roman"/>
          <w:color w:val="000000" w:themeColor="text1"/>
          <w:sz w:val="24"/>
          <w:szCs w:val="24"/>
        </w:rPr>
      </w:pPr>
      <w:r w:rsidRPr="006E56C8">
        <w:rPr>
          <w:rFonts w:ascii="Times New Roman" w:hAnsi="Times New Roman"/>
          <w:bCs/>
          <w:color w:val="000000" w:themeColor="text1"/>
          <w:sz w:val="24"/>
          <w:szCs w:val="24"/>
        </w:rPr>
        <w:t xml:space="preserve">Hints for the Public Address Announcer.  </w:t>
      </w:r>
      <w:r w:rsidRPr="006E56C8">
        <w:rPr>
          <w:rFonts w:ascii="Times New Roman" w:hAnsi="Times New Roman"/>
          <w:color w:val="000000" w:themeColor="text1"/>
          <w:sz w:val="24"/>
          <w:szCs w:val="24"/>
        </w:rPr>
        <w:t>The announcer is a key figure and carries great responsibility.  What the announcer says will influence the crowd.  The announcer may find it necessary to make special announcements in case of emergencies.  The following items may assist the announcer in doing the announcing job with excellence.</w:t>
      </w:r>
    </w:p>
    <w:p w14:paraId="523ADE88" w14:textId="77777777" w:rsidR="00DC0789" w:rsidRPr="006E56C8" w:rsidRDefault="00DC0789" w:rsidP="002265E8">
      <w:pPr>
        <w:widowControl w:val="0"/>
        <w:numPr>
          <w:ilvl w:val="0"/>
          <w:numId w:val="113"/>
        </w:numPr>
        <w:tabs>
          <w:tab w:val="left" w:pos="2160"/>
        </w:tabs>
        <w:suppressAutoHyphens/>
        <w:autoSpaceDE w:val="0"/>
        <w:autoSpaceDN w:val="0"/>
        <w:adjustRightInd w:val="0"/>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Be impartial.  Announce the game with no show of favoritism.</w:t>
      </w:r>
    </w:p>
    <w:p w14:paraId="3777E0F2" w14:textId="77777777" w:rsidR="00DC0789" w:rsidRPr="006E56C8" w:rsidRDefault="00DC0789" w:rsidP="002265E8">
      <w:pPr>
        <w:widowControl w:val="0"/>
        <w:numPr>
          <w:ilvl w:val="0"/>
          <w:numId w:val="113"/>
        </w:numPr>
        <w:tabs>
          <w:tab w:val="left" w:pos="2160"/>
        </w:tabs>
        <w:suppressAutoHyphens/>
        <w:autoSpaceDE w:val="0"/>
        <w:autoSpaceDN w:val="0"/>
        <w:adjustRightInd w:val="0"/>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Use proper language at all times.</w:t>
      </w:r>
    </w:p>
    <w:p w14:paraId="0CFD8014" w14:textId="77777777" w:rsidR="00DC0789" w:rsidRPr="006E56C8" w:rsidRDefault="00DC0789" w:rsidP="002265E8">
      <w:pPr>
        <w:widowControl w:val="0"/>
        <w:numPr>
          <w:ilvl w:val="0"/>
          <w:numId w:val="113"/>
        </w:numPr>
        <w:tabs>
          <w:tab w:val="left" w:pos="2160"/>
        </w:tabs>
        <w:suppressAutoHyphens/>
        <w:autoSpaceDE w:val="0"/>
        <w:autoSpaceDN w:val="0"/>
        <w:adjustRightInd w:val="0"/>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Be enthusiastic but calm</w:t>
      </w:r>
    </w:p>
    <w:p w14:paraId="742742C6" w14:textId="77777777" w:rsidR="00DC0789" w:rsidRPr="006E56C8" w:rsidRDefault="00DC0789" w:rsidP="002265E8">
      <w:pPr>
        <w:widowControl w:val="0"/>
        <w:numPr>
          <w:ilvl w:val="0"/>
          <w:numId w:val="113"/>
        </w:numPr>
        <w:tabs>
          <w:tab w:val="left" w:pos="2160"/>
        </w:tabs>
        <w:suppressAutoHyphens/>
        <w:autoSpaceDE w:val="0"/>
        <w:autoSpaceDN w:val="0"/>
        <w:adjustRightInd w:val="0"/>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Don't anticipate plays aloud.</w:t>
      </w:r>
    </w:p>
    <w:p w14:paraId="21399906" w14:textId="77777777" w:rsidR="00DC0789" w:rsidRPr="006E56C8" w:rsidRDefault="00DC0789" w:rsidP="002265E8">
      <w:pPr>
        <w:widowControl w:val="0"/>
        <w:numPr>
          <w:ilvl w:val="0"/>
          <w:numId w:val="113"/>
        </w:numPr>
        <w:tabs>
          <w:tab w:val="left" w:pos="2160"/>
        </w:tabs>
        <w:suppressAutoHyphens/>
        <w:autoSpaceDE w:val="0"/>
        <w:autoSpaceDN w:val="0"/>
        <w:adjustRightInd w:val="0"/>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Don't anticipate first down, time-outs, touchdowns, etc.</w:t>
      </w:r>
    </w:p>
    <w:p w14:paraId="39B02EA8" w14:textId="77777777" w:rsidR="00DC0789" w:rsidRPr="006E56C8" w:rsidRDefault="00DC0789" w:rsidP="002265E8">
      <w:pPr>
        <w:widowControl w:val="0"/>
        <w:numPr>
          <w:ilvl w:val="0"/>
          <w:numId w:val="113"/>
        </w:numPr>
        <w:tabs>
          <w:tab w:val="left" w:pos="2160"/>
        </w:tabs>
        <w:suppressAutoHyphens/>
        <w:autoSpaceDE w:val="0"/>
        <w:autoSpaceDN w:val="0"/>
        <w:adjustRightInd w:val="0"/>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Be aware of the entire stadium and gymnasium area so that calm directions can be given in an emergency.  Serious situations can often be avoided if the announcer will caution the crowd against coming onto the field or court, throwing things, etc.</w:t>
      </w:r>
    </w:p>
    <w:p w14:paraId="36FAB4B4" w14:textId="77777777" w:rsidR="00DC0789" w:rsidRPr="006E56C8" w:rsidRDefault="00DC0789" w:rsidP="002265E8">
      <w:pPr>
        <w:widowControl w:val="0"/>
        <w:numPr>
          <w:ilvl w:val="0"/>
          <w:numId w:val="113"/>
        </w:numPr>
        <w:tabs>
          <w:tab w:val="left" w:pos="2160"/>
        </w:tabs>
        <w:suppressAutoHyphens/>
        <w:autoSpaceDE w:val="0"/>
        <w:autoSpaceDN w:val="0"/>
        <w:adjustRightInd w:val="0"/>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Let no one except those in charge of the event use the microphone.  The announcer is responsible for whatever is said over the P.A.</w:t>
      </w:r>
    </w:p>
    <w:p w14:paraId="4AF336C8" w14:textId="77777777" w:rsidR="00DC0789" w:rsidRPr="006E56C8" w:rsidRDefault="00DC0789" w:rsidP="002265E8">
      <w:pPr>
        <w:widowControl w:val="0"/>
        <w:numPr>
          <w:ilvl w:val="0"/>
          <w:numId w:val="113"/>
        </w:numPr>
        <w:tabs>
          <w:tab w:val="left" w:pos="2160"/>
        </w:tabs>
        <w:suppressAutoHyphens/>
        <w:autoSpaceDE w:val="0"/>
        <w:autoSpaceDN w:val="0"/>
        <w:adjustRightInd w:val="0"/>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Do not criticize Officials' decisions, directly or indirectly.</w:t>
      </w:r>
    </w:p>
    <w:p w14:paraId="6F8964E1" w14:textId="77777777" w:rsidR="00DC0789" w:rsidRPr="006E56C8" w:rsidRDefault="00DC0789" w:rsidP="002265E8">
      <w:pPr>
        <w:widowControl w:val="0"/>
        <w:numPr>
          <w:ilvl w:val="0"/>
          <w:numId w:val="113"/>
        </w:numPr>
        <w:tabs>
          <w:tab w:val="left" w:pos="2160"/>
        </w:tabs>
        <w:suppressAutoHyphens/>
        <w:autoSpaceDE w:val="0"/>
        <w:autoSpaceDN w:val="0"/>
        <w:adjustRightInd w:val="0"/>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Announce convenient routes for leaving the stadium or gymnasium and caution the crowd to drive carefully.</w:t>
      </w:r>
    </w:p>
    <w:p w14:paraId="04EFFDDC" w14:textId="77777777" w:rsidR="00DC0789" w:rsidRPr="006E56C8" w:rsidRDefault="00DC0789" w:rsidP="002265E8">
      <w:pPr>
        <w:widowControl w:val="0"/>
        <w:numPr>
          <w:ilvl w:val="0"/>
          <w:numId w:val="113"/>
        </w:numPr>
        <w:tabs>
          <w:tab w:val="left" w:pos="2160"/>
        </w:tabs>
        <w:suppressAutoHyphens/>
        <w:autoSpaceDE w:val="0"/>
        <w:autoSpaceDN w:val="0"/>
        <w:adjustRightInd w:val="0"/>
        <w:spacing w:after="0"/>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Advise crowd to remain for the School songs if this is a part of the program.</w:t>
      </w:r>
    </w:p>
    <w:p w14:paraId="05EA869D" w14:textId="77777777" w:rsidR="00217725" w:rsidRPr="006E56C8" w:rsidRDefault="00217725" w:rsidP="00217725">
      <w:pPr>
        <w:widowControl w:val="0"/>
        <w:tabs>
          <w:tab w:val="left" w:pos="2160"/>
        </w:tabs>
        <w:suppressAutoHyphens/>
        <w:autoSpaceDE w:val="0"/>
        <w:autoSpaceDN w:val="0"/>
        <w:adjustRightInd w:val="0"/>
        <w:spacing w:after="0"/>
        <w:rPr>
          <w:rFonts w:ascii="Times New Roman" w:hAnsi="Times New Roman"/>
          <w:color w:val="000000" w:themeColor="text1"/>
          <w:sz w:val="24"/>
          <w:szCs w:val="24"/>
        </w:rPr>
      </w:pPr>
    </w:p>
    <w:p w14:paraId="113AF687" w14:textId="77777777" w:rsidR="00217725" w:rsidRDefault="00217725" w:rsidP="00217725">
      <w:pPr>
        <w:widowControl w:val="0"/>
        <w:tabs>
          <w:tab w:val="left" w:pos="2160"/>
        </w:tabs>
        <w:suppressAutoHyphens/>
        <w:autoSpaceDE w:val="0"/>
        <w:autoSpaceDN w:val="0"/>
        <w:adjustRightInd w:val="0"/>
        <w:spacing w:after="0"/>
        <w:rPr>
          <w:rStyle w:val="Hyperlink"/>
          <w:rFonts w:ascii="Times New Roman" w:hAnsi="Times New Roman"/>
          <w:sz w:val="24"/>
          <w:szCs w:val="24"/>
        </w:rPr>
      </w:pPr>
      <w:r w:rsidRPr="006E56C8">
        <w:rPr>
          <w:rFonts w:ascii="Times New Roman" w:hAnsi="Times New Roman"/>
          <w:color w:val="000000" w:themeColor="text1"/>
          <w:sz w:val="24"/>
          <w:szCs w:val="24"/>
        </w:rPr>
        <w:t xml:space="preserve">NOTE:  The IHSAA has adopted the </w:t>
      </w:r>
      <w:r w:rsidRPr="006E56C8">
        <w:rPr>
          <w:rFonts w:ascii="Times New Roman" w:hAnsi="Times New Roman"/>
          <w:i/>
          <w:color w:val="000000" w:themeColor="text1"/>
          <w:sz w:val="24"/>
          <w:szCs w:val="24"/>
        </w:rPr>
        <w:t>IHSAA Tournament Series Public-Address System and PA Announcer Policy</w:t>
      </w:r>
      <w:r w:rsidRPr="006E56C8">
        <w:rPr>
          <w:rFonts w:ascii="Times New Roman" w:hAnsi="Times New Roman"/>
          <w:color w:val="000000" w:themeColor="text1"/>
          <w:sz w:val="24"/>
          <w:szCs w:val="24"/>
        </w:rPr>
        <w:t>, which establishes a Policy for the use of the PA system and for the conduct of the PA announcer at IHSAA Tournament Series events, and encourages all member schools to conduct themselves during Season Contests in a manner consistent with th</w:t>
      </w:r>
      <w:r w:rsidR="00A4148F" w:rsidRPr="006E56C8">
        <w:rPr>
          <w:rFonts w:ascii="Times New Roman" w:hAnsi="Times New Roman"/>
          <w:color w:val="000000" w:themeColor="text1"/>
          <w:sz w:val="24"/>
          <w:szCs w:val="24"/>
        </w:rPr>
        <w:t xml:space="preserve">at </w:t>
      </w:r>
      <w:r w:rsidRPr="006E56C8">
        <w:rPr>
          <w:rFonts w:ascii="Times New Roman" w:hAnsi="Times New Roman"/>
          <w:i/>
          <w:color w:val="000000" w:themeColor="text1"/>
          <w:sz w:val="24"/>
          <w:szCs w:val="24"/>
        </w:rPr>
        <w:t>Policy</w:t>
      </w:r>
      <w:r w:rsidRPr="006E56C8">
        <w:rPr>
          <w:rFonts w:ascii="Times New Roman" w:hAnsi="Times New Roman"/>
          <w:color w:val="000000" w:themeColor="text1"/>
          <w:sz w:val="24"/>
          <w:szCs w:val="24"/>
        </w:rPr>
        <w:t xml:space="preserve">, </w:t>
      </w:r>
      <w:r w:rsidR="00A4148F" w:rsidRPr="006E56C8">
        <w:rPr>
          <w:rFonts w:ascii="Times New Roman" w:hAnsi="Times New Roman"/>
          <w:color w:val="000000" w:themeColor="text1"/>
          <w:sz w:val="24"/>
          <w:szCs w:val="24"/>
        </w:rPr>
        <w:t xml:space="preserve">as well as </w:t>
      </w:r>
      <w:r w:rsidRPr="006E56C8">
        <w:rPr>
          <w:rFonts w:ascii="Times New Roman" w:hAnsi="Times New Roman"/>
          <w:color w:val="000000" w:themeColor="text1"/>
          <w:sz w:val="24"/>
          <w:szCs w:val="24"/>
        </w:rPr>
        <w:t xml:space="preserve">the </w:t>
      </w:r>
      <w:r w:rsidRPr="006E56C8">
        <w:rPr>
          <w:rFonts w:ascii="Times New Roman" w:hAnsi="Times New Roman"/>
          <w:i/>
          <w:color w:val="000000" w:themeColor="text1"/>
          <w:sz w:val="24"/>
          <w:szCs w:val="24"/>
        </w:rPr>
        <w:t>NFHS Public-Address Announcers Guidelines</w:t>
      </w:r>
      <w:r w:rsidRPr="006E56C8">
        <w:rPr>
          <w:rFonts w:ascii="Times New Roman" w:hAnsi="Times New Roman"/>
          <w:color w:val="000000" w:themeColor="text1"/>
          <w:sz w:val="24"/>
          <w:szCs w:val="24"/>
        </w:rPr>
        <w:t xml:space="preserve"> and the </w:t>
      </w:r>
      <w:r w:rsidRPr="006E56C8">
        <w:rPr>
          <w:rFonts w:ascii="Times New Roman" w:hAnsi="Times New Roman"/>
          <w:i/>
          <w:color w:val="000000" w:themeColor="text1"/>
          <w:sz w:val="24"/>
          <w:szCs w:val="24"/>
        </w:rPr>
        <w:t>NASPAA Code of Conduc</w:t>
      </w:r>
      <w:r w:rsidR="00A4148F" w:rsidRPr="006E56C8">
        <w:rPr>
          <w:rFonts w:ascii="Times New Roman" w:hAnsi="Times New Roman"/>
          <w:i/>
          <w:color w:val="000000" w:themeColor="text1"/>
          <w:sz w:val="24"/>
          <w:szCs w:val="24"/>
        </w:rPr>
        <w:t xml:space="preserve">t, </w:t>
      </w:r>
      <w:r w:rsidR="00A4148F" w:rsidRPr="006E56C8">
        <w:rPr>
          <w:rFonts w:ascii="Times New Roman" w:hAnsi="Times New Roman"/>
          <w:i/>
          <w:color w:val="000000" w:themeColor="text1"/>
          <w:sz w:val="24"/>
          <w:szCs w:val="24"/>
          <w:u w:val="single"/>
        </w:rPr>
        <w:t>See</w:t>
      </w:r>
      <w:r w:rsidRPr="006E56C8">
        <w:rPr>
          <w:rFonts w:ascii="Times New Roman" w:hAnsi="Times New Roman"/>
          <w:color w:val="000000" w:themeColor="text1"/>
          <w:sz w:val="24"/>
          <w:szCs w:val="24"/>
          <w:u w:val="single"/>
        </w:rPr>
        <w:t xml:space="preserve"> </w:t>
      </w:r>
      <w:hyperlink r:id="rId17" w:history="1">
        <w:r w:rsidRPr="006E56C8">
          <w:rPr>
            <w:rStyle w:val="Hyperlink"/>
            <w:rFonts w:ascii="Times New Roman" w:hAnsi="Times New Roman"/>
            <w:sz w:val="24"/>
            <w:szCs w:val="24"/>
          </w:rPr>
          <w:t>http://www.nfhs.org/sports-resource-content/public-address-announcers-guidelines/</w:t>
        </w:r>
      </w:hyperlink>
      <w:r w:rsidRPr="006E56C8">
        <w:rPr>
          <w:rStyle w:val="Hyperlink"/>
          <w:rFonts w:ascii="Times New Roman" w:hAnsi="Times New Roman"/>
          <w:sz w:val="24"/>
          <w:szCs w:val="24"/>
        </w:rPr>
        <w:t>.</w:t>
      </w:r>
    </w:p>
    <w:p w14:paraId="1E104315" w14:textId="77777777" w:rsidR="00DC7C1A" w:rsidRPr="006E56C8" w:rsidRDefault="00DC7C1A" w:rsidP="00217725">
      <w:pPr>
        <w:widowControl w:val="0"/>
        <w:tabs>
          <w:tab w:val="left" w:pos="2160"/>
        </w:tabs>
        <w:suppressAutoHyphens/>
        <w:autoSpaceDE w:val="0"/>
        <w:autoSpaceDN w:val="0"/>
        <w:adjustRightInd w:val="0"/>
        <w:spacing w:after="0"/>
        <w:rPr>
          <w:rFonts w:ascii="Times New Roman" w:hAnsi="Times New Roman"/>
          <w:color w:val="000000" w:themeColor="text1"/>
          <w:sz w:val="24"/>
          <w:szCs w:val="24"/>
        </w:rPr>
      </w:pPr>
    </w:p>
    <w:p w14:paraId="70EA2C48" w14:textId="77777777" w:rsidR="00DC0789" w:rsidRPr="006E56C8" w:rsidRDefault="006F115E" w:rsidP="00DC0789">
      <w:pPr>
        <w:spacing w:after="0"/>
        <w:rPr>
          <w:rFonts w:ascii="Times New Roman" w:eastAsia="Times New Roman" w:hAnsi="Times New Roman"/>
          <w:b/>
          <w:color w:val="000000" w:themeColor="text1"/>
          <w:sz w:val="24"/>
          <w:szCs w:val="24"/>
          <w:u w:val="single"/>
        </w:rPr>
      </w:pPr>
      <w:r>
        <w:rPr>
          <w:rFonts w:ascii="Times New Roman" w:hAnsi="Times New Roman"/>
          <w:color w:val="000000" w:themeColor="text1"/>
          <w:sz w:val="16"/>
          <w:szCs w:val="16"/>
        </w:rPr>
        <w:t>PolMan2020</w:t>
      </w:r>
      <w:r w:rsidR="00DC0789" w:rsidRPr="006E56C8">
        <w:rPr>
          <w:rFonts w:ascii="Times New Roman" w:hAnsi="Times New Roman"/>
          <w:color w:val="000000" w:themeColor="text1"/>
          <w:sz w:val="16"/>
          <w:szCs w:val="16"/>
        </w:rPr>
        <w:t xml:space="preserve"> (I2) (</w:t>
      </w:r>
      <w:r>
        <w:rPr>
          <w:rFonts w:ascii="Times New Roman" w:hAnsi="Times New Roman"/>
          <w:color w:val="000000" w:themeColor="text1"/>
          <w:sz w:val="16"/>
          <w:szCs w:val="16"/>
        </w:rPr>
        <w:t>08.01.2020</w:t>
      </w:r>
      <w:r w:rsidR="00DC0789" w:rsidRPr="006E56C8">
        <w:rPr>
          <w:rFonts w:ascii="Times New Roman" w:hAnsi="Times New Roman"/>
          <w:color w:val="000000" w:themeColor="text1"/>
          <w:sz w:val="16"/>
          <w:szCs w:val="16"/>
        </w:rPr>
        <w:t>)</w:t>
      </w:r>
      <w:r w:rsidR="00DC0789" w:rsidRPr="006E56C8">
        <w:rPr>
          <w:rFonts w:ascii="Times New Roman" w:eastAsia="Times New Roman" w:hAnsi="Times New Roman"/>
          <w:b/>
          <w:color w:val="000000" w:themeColor="text1"/>
          <w:sz w:val="24"/>
          <w:szCs w:val="24"/>
          <w:u w:val="single"/>
        </w:rPr>
        <w:br w:type="page"/>
      </w:r>
    </w:p>
    <w:p w14:paraId="62B1B413" w14:textId="77777777" w:rsidR="00DC0789" w:rsidRPr="006E56C8" w:rsidRDefault="00DC0789" w:rsidP="00DC0789">
      <w:pPr>
        <w:pStyle w:val="Title"/>
        <w:jc w:val="left"/>
        <w:rPr>
          <w:rFonts w:ascii="Times New Roman" w:hAnsi="Times New Roman"/>
          <w:color w:val="000000" w:themeColor="text1"/>
          <w:szCs w:val="24"/>
          <w:u w:val="single"/>
        </w:rPr>
      </w:pPr>
      <w:r w:rsidRPr="006E56C8">
        <w:rPr>
          <w:rFonts w:ascii="Times New Roman" w:hAnsi="Times New Roman"/>
          <w:color w:val="000000" w:themeColor="text1"/>
          <w:szCs w:val="24"/>
        </w:rPr>
        <w:lastRenderedPageBreak/>
        <w:t>I-3.</w:t>
      </w:r>
      <w:r w:rsidRPr="006E56C8">
        <w:rPr>
          <w:rFonts w:ascii="Times New Roman" w:hAnsi="Times New Roman"/>
          <w:color w:val="000000" w:themeColor="text1"/>
          <w:szCs w:val="24"/>
        </w:rPr>
        <w:tab/>
      </w:r>
      <w:r w:rsidRPr="006E56C8">
        <w:rPr>
          <w:rFonts w:ascii="Times New Roman" w:hAnsi="Times New Roman"/>
          <w:color w:val="000000" w:themeColor="text1"/>
          <w:szCs w:val="24"/>
        </w:rPr>
        <w:tab/>
      </w:r>
      <w:r w:rsidRPr="006E56C8">
        <w:rPr>
          <w:rFonts w:ascii="Times New Roman" w:hAnsi="Times New Roman"/>
          <w:color w:val="000000" w:themeColor="text1"/>
          <w:szCs w:val="24"/>
          <w:u w:val="single"/>
        </w:rPr>
        <w:t>IHSAA Policy For Participation in Indiana Basketball Hall of Fame Classic</w:t>
      </w:r>
    </w:p>
    <w:p w14:paraId="565628B9" w14:textId="77777777" w:rsidR="00DC0789" w:rsidRPr="006E56C8" w:rsidRDefault="00DC0789" w:rsidP="00DC0789">
      <w:pPr>
        <w:pStyle w:val="Title"/>
        <w:rPr>
          <w:rFonts w:ascii="Times New Roman" w:hAnsi="Times New Roman"/>
          <w:color w:val="000000" w:themeColor="text1"/>
          <w:szCs w:val="24"/>
          <w:u w:val="single"/>
        </w:rPr>
      </w:pPr>
    </w:p>
    <w:p w14:paraId="426529A8" w14:textId="77777777" w:rsidR="00DC0789" w:rsidRPr="006E56C8" w:rsidRDefault="00DC0789" w:rsidP="00DC0789">
      <w:pPr>
        <w:pStyle w:val="Title"/>
        <w:spacing w:line="276" w:lineRule="auto"/>
        <w:ind w:firstLine="720"/>
        <w:jc w:val="left"/>
        <w:rPr>
          <w:rFonts w:ascii="Times New Roman" w:hAnsi="Times New Roman"/>
          <w:b w:val="0"/>
          <w:color w:val="000000" w:themeColor="text1"/>
          <w:szCs w:val="24"/>
        </w:rPr>
      </w:pPr>
      <w:r w:rsidRPr="006E56C8">
        <w:rPr>
          <w:rFonts w:ascii="Times New Roman" w:hAnsi="Times New Roman"/>
          <w:b w:val="0"/>
          <w:color w:val="000000" w:themeColor="text1"/>
          <w:szCs w:val="24"/>
        </w:rPr>
        <w:t xml:space="preserve">All member Schools may participate in Indiana Basketball Hall of Fame Classic and games played will not be counted against the member School’s number of season contests authorized by rule 52-3 and rule 102-3.  </w:t>
      </w:r>
    </w:p>
    <w:p w14:paraId="3DFBF3D0" w14:textId="77777777" w:rsidR="00DC0789" w:rsidRPr="006E56C8" w:rsidRDefault="00DC0789" w:rsidP="00DC0789">
      <w:pPr>
        <w:pStyle w:val="Title"/>
        <w:spacing w:line="276" w:lineRule="auto"/>
        <w:ind w:firstLine="720"/>
        <w:jc w:val="left"/>
        <w:rPr>
          <w:rFonts w:ascii="Times New Roman" w:hAnsi="Times New Roman"/>
          <w:b w:val="0"/>
          <w:color w:val="000000" w:themeColor="text1"/>
          <w:szCs w:val="24"/>
        </w:rPr>
      </w:pPr>
    </w:p>
    <w:p w14:paraId="05C54DFB" w14:textId="77777777" w:rsidR="00DC0789" w:rsidRPr="006E56C8" w:rsidRDefault="00DC0789" w:rsidP="002265E8">
      <w:pPr>
        <w:pStyle w:val="Title"/>
        <w:numPr>
          <w:ilvl w:val="0"/>
          <w:numId w:val="114"/>
        </w:numPr>
        <w:spacing w:line="276" w:lineRule="auto"/>
        <w:ind w:left="1440" w:hanging="720"/>
        <w:jc w:val="left"/>
        <w:rPr>
          <w:rFonts w:ascii="Times New Roman" w:hAnsi="Times New Roman"/>
          <w:b w:val="0"/>
          <w:color w:val="000000" w:themeColor="text1"/>
          <w:szCs w:val="24"/>
        </w:rPr>
      </w:pPr>
      <w:r w:rsidRPr="006E56C8">
        <w:rPr>
          <w:rFonts w:ascii="Times New Roman" w:hAnsi="Times New Roman"/>
          <w:b w:val="0"/>
          <w:color w:val="000000" w:themeColor="text1"/>
          <w:szCs w:val="24"/>
        </w:rPr>
        <w:t>The following applies to a School’s participation in the Classic.</w:t>
      </w:r>
    </w:p>
    <w:p w14:paraId="7D4D3A5F" w14:textId="77777777" w:rsidR="00DC0789" w:rsidRPr="006E56C8" w:rsidRDefault="00DC0789" w:rsidP="002265E8">
      <w:pPr>
        <w:pStyle w:val="ListParagraph"/>
        <w:numPr>
          <w:ilvl w:val="0"/>
          <w:numId w:val="115"/>
        </w:numPr>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The participating School must be a full member School in good standing.</w:t>
      </w:r>
    </w:p>
    <w:p w14:paraId="16C54474" w14:textId="77777777" w:rsidR="00DC0789" w:rsidRPr="006E56C8" w:rsidRDefault="00DC0789" w:rsidP="002265E8">
      <w:pPr>
        <w:pStyle w:val="ListParagraph"/>
        <w:numPr>
          <w:ilvl w:val="0"/>
          <w:numId w:val="115"/>
        </w:numPr>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A participating School may not  participate more than once every Four (4) years.</w:t>
      </w:r>
    </w:p>
    <w:p w14:paraId="28DFC606" w14:textId="77777777" w:rsidR="00DC0789" w:rsidRPr="006E56C8" w:rsidRDefault="00DC0789" w:rsidP="00DC0789">
      <w:pPr>
        <w:pStyle w:val="ListParagraph"/>
        <w:ind w:left="2160" w:hanging="720"/>
        <w:rPr>
          <w:rFonts w:ascii="Times New Roman" w:hAnsi="Times New Roman"/>
          <w:color w:val="000000" w:themeColor="text1"/>
          <w:sz w:val="24"/>
          <w:szCs w:val="24"/>
        </w:rPr>
      </w:pPr>
    </w:p>
    <w:p w14:paraId="2BBC8A48" w14:textId="77777777" w:rsidR="00DC0789" w:rsidRPr="006E56C8" w:rsidRDefault="00DC0789" w:rsidP="002265E8">
      <w:pPr>
        <w:pStyle w:val="ListParagraph"/>
        <w:numPr>
          <w:ilvl w:val="0"/>
          <w:numId w:val="114"/>
        </w:numPr>
        <w:ind w:left="144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The following applies to the Classic:</w:t>
      </w:r>
    </w:p>
    <w:p w14:paraId="7B11A52C" w14:textId="77777777" w:rsidR="00DC0789" w:rsidRPr="006E56C8" w:rsidRDefault="00DC0789" w:rsidP="002265E8">
      <w:pPr>
        <w:pStyle w:val="ListParagraph"/>
        <w:numPr>
          <w:ilvl w:val="3"/>
          <w:numId w:val="116"/>
        </w:numPr>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Classic must be held during IHSAA contest season for basketball.</w:t>
      </w:r>
    </w:p>
    <w:p w14:paraId="6EFA91F3" w14:textId="77777777" w:rsidR="00DC0789" w:rsidRPr="006E56C8" w:rsidRDefault="00DC0789" w:rsidP="002265E8">
      <w:pPr>
        <w:pStyle w:val="ListParagraph"/>
        <w:numPr>
          <w:ilvl w:val="3"/>
          <w:numId w:val="116"/>
        </w:numPr>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The date(s) of the Classic shall not conflict with any other IHSAA Tournament.</w:t>
      </w:r>
    </w:p>
    <w:p w14:paraId="1DBE18FB" w14:textId="77777777" w:rsidR="00DC0789" w:rsidRPr="006E56C8" w:rsidRDefault="00DC0789" w:rsidP="002265E8">
      <w:pPr>
        <w:pStyle w:val="ListParagraph"/>
        <w:numPr>
          <w:ilvl w:val="3"/>
          <w:numId w:val="116"/>
        </w:numPr>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A financial report must be filled with the IHSAA Fourteen (14) days after the conclusion of the classic.</w:t>
      </w:r>
    </w:p>
    <w:p w14:paraId="20D118D9" w14:textId="77777777" w:rsidR="00DC0789" w:rsidRPr="006E56C8" w:rsidRDefault="00DC0789" w:rsidP="002265E8">
      <w:pPr>
        <w:pStyle w:val="ListParagraph"/>
        <w:numPr>
          <w:ilvl w:val="3"/>
          <w:numId w:val="116"/>
        </w:numPr>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The committee who selects the participating teams shall be unpublicized and shall consist of no fewer than five members selected by the Indiana Basketball Hall of Fame Directors.</w:t>
      </w:r>
    </w:p>
    <w:p w14:paraId="10B2F123" w14:textId="77777777" w:rsidR="00DC0789" w:rsidRPr="006E56C8" w:rsidRDefault="00DC0789" w:rsidP="002265E8">
      <w:pPr>
        <w:pStyle w:val="ListParagraph"/>
        <w:numPr>
          <w:ilvl w:val="3"/>
          <w:numId w:val="116"/>
        </w:numPr>
        <w:ind w:left="2160" w:hanging="720"/>
        <w:rPr>
          <w:rFonts w:ascii="Times New Roman" w:hAnsi="Times New Roman"/>
          <w:color w:val="000000" w:themeColor="text1"/>
          <w:sz w:val="24"/>
          <w:szCs w:val="24"/>
        </w:rPr>
      </w:pPr>
      <w:r w:rsidRPr="006E56C8">
        <w:rPr>
          <w:rFonts w:ascii="Times New Roman" w:hAnsi="Times New Roman"/>
          <w:color w:val="000000" w:themeColor="text1"/>
          <w:sz w:val="24"/>
          <w:szCs w:val="24"/>
        </w:rPr>
        <w:t>The Classic shall be held under the direct supervision of the Schools involved, as required under rule</w:t>
      </w:r>
      <w:r w:rsidRPr="006E56C8">
        <w:rPr>
          <w:rFonts w:ascii="Times New Roman" w:hAnsi="Times New Roman"/>
          <w:bCs/>
          <w:color w:val="000000" w:themeColor="text1"/>
          <w:sz w:val="24"/>
          <w:szCs w:val="24"/>
        </w:rPr>
        <w:t xml:space="preserve"> 9-3(</w:t>
      </w:r>
      <w:r w:rsidRPr="006E56C8">
        <w:rPr>
          <w:rFonts w:ascii="Times New Roman" w:hAnsi="Times New Roman"/>
          <w:color w:val="000000" w:themeColor="text1"/>
          <w:sz w:val="24"/>
          <w:szCs w:val="24"/>
        </w:rPr>
        <w:t>All athletic games, meets, tourneys and interschool athletic contests participated in by member Schools belonging to the IHSAA must be held under the direct supervision, management and auspices of the Schools concerned, or under the direct supervision, management, and auspices of the IHSAA).</w:t>
      </w:r>
    </w:p>
    <w:p w14:paraId="3BD976F3" w14:textId="77777777" w:rsidR="00DC0789" w:rsidRPr="006E56C8" w:rsidRDefault="006F115E" w:rsidP="00DC0789">
      <w:pPr>
        <w:pStyle w:val="BlockText"/>
        <w:ind w:left="540" w:hanging="540"/>
        <w:jc w:val="left"/>
        <w:rPr>
          <w:color w:val="000000" w:themeColor="text1"/>
          <w:sz w:val="24"/>
          <w:szCs w:val="24"/>
        </w:rPr>
      </w:pPr>
      <w:r>
        <w:rPr>
          <w:color w:val="000000" w:themeColor="text1"/>
          <w:sz w:val="16"/>
          <w:szCs w:val="16"/>
        </w:rPr>
        <w:t>PolMan2020</w:t>
      </w:r>
      <w:r w:rsidR="00DC0789" w:rsidRPr="006E56C8">
        <w:rPr>
          <w:color w:val="000000" w:themeColor="text1"/>
          <w:sz w:val="16"/>
          <w:szCs w:val="16"/>
        </w:rPr>
        <w:t xml:space="preserve"> (I3) (</w:t>
      </w:r>
      <w:r>
        <w:rPr>
          <w:color w:val="000000" w:themeColor="text1"/>
          <w:sz w:val="16"/>
          <w:szCs w:val="16"/>
        </w:rPr>
        <w:t>08.01.2020</w:t>
      </w:r>
      <w:r w:rsidR="00DC0789" w:rsidRPr="006E56C8">
        <w:rPr>
          <w:color w:val="000000" w:themeColor="text1"/>
          <w:sz w:val="16"/>
          <w:szCs w:val="16"/>
        </w:rPr>
        <w:t>)</w:t>
      </w:r>
      <w:r w:rsidR="00DC0789" w:rsidRPr="006E56C8">
        <w:rPr>
          <w:color w:val="000000" w:themeColor="text1"/>
          <w:sz w:val="24"/>
          <w:szCs w:val="24"/>
        </w:rPr>
        <w:br w:type="page"/>
      </w:r>
    </w:p>
    <w:p w14:paraId="20B51AB3" w14:textId="77777777" w:rsidR="00DC0789" w:rsidRPr="006E56C8" w:rsidRDefault="00DC0789" w:rsidP="00DC0789">
      <w:pPr>
        <w:rPr>
          <w:rFonts w:ascii="Times New Roman" w:hAnsi="Times New Roman"/>
          <w:sz w:val="24"/>
          <w:szCs w:val="24"/>
          <w:u w:val="single"/>
        </w:rPr>
      </w:pPr>
      <w:r w:rsidRPr="006E56C8">
        <w:rPr>
          <w:rFonts w:ascii="Times New Roman" w:hAnsi="Times New Roman"/>
          <w:b/>
          <w:noProof/>
          <w:color w:val="000000" w:themeColor="text1"/>
          <w:sz w:val="24"/>
          <w:szCs w:val="24"/>
        </w:rPr>
        <w:lastRenderedPageBreak/>
        <w:t>I-4.</w:t>
      </w:r>
      <w:r w:rsidRPr="006E56C8">
        <w:rPr>
          <w:rFonts w:ascii="Times New Roman" w:hAnsi="Times New Roman"/>
          <w:b/>
          <w:noProof/>
          <w:color w:val="000000" w:themeColor="text1"/>
          <w:sz w:val="24"/>
          <w:szCs w:val="24"/>
        </w:rPr>
        <w:tab/>
      </w:r>
      <w:r w:rsidRPr="006E56C8">
        <w:rPr>
          <w:rFonts w:ascii="Times New Roman" w:hAnsi="Times New Roman"/>
          <w:b/>
          <w:noProof/>
          <w:color w:val="000000" w:themeColor="text1"/>
          <w:sz w:val="24"/>
          <w:szCs w:val="24"/>
        </w:rPr>
        <w:tab/>
      </w:r>
      <w:r w:rsidRPr="006E56C8">
        <w:rPr>
          <w:rFonts w:ascii="Times New Roman" w:hAnsi="Times New Roman"/>
          <w:b/>
          <w:sz w:val="24"/>
          <w:szCs w:val="24"/>
          <w:u w:val="single"/>
        </w:rPr>
        <w:t>IHSAA Policy Regarding Attendance at IHSAA Area Principal Meetings</w:t>
      </w:r>
    </w:p>
    <w:p w14:paraId="5ECE175F" w14:textId="77777777" w:rsidR="00DC0789" w:rsidRPr="006E56C8" w:rsidRDefault="00DC0789" w:rsidP="00DC0789">
      <w:pPr>
        <w:ind w:firstLine="720"/>
        <w:jc w:val="both"/>
        <w:rPr>
          <w:rFonts w:ascii="Times New Roman" w:hAnsi="Times New Roman"/>
          <w:sz w:val="24"/>
          <w:szCs w:val="24"/>
        </w:rPr>
      </w:pPr>
      <w:r w:rsidRPr="006E56C8">
        <w:rPr>
          <w:rFonts w:ascii="Times New Roman" w:hAnsi="Times New Roman"/>
          <w:sz w:val="24"/>
          <w:szCs w:val="24"/>
        </w:rPr>
        <w:t>It is an obligation of all member Schools to attend the IHSAA’s semi-annual area principal meetings.  Beginning with the 2014-15 School year, the IHSAA will provide a special invitation to all principals and athletic administrators to attend the fall meeting and the spring meeting in their area.</w:t>
      </w:r>
    </w:p>
    <w:p w14:paraId="23638941" w14:textId="77777777" w:rsidR="00DC0789" w:rsidRPr="006E56C8" w:rsidRDefault="00DC0789" w:rsidP="00DC0789">
      <w:pPr>
        <w:ind w:firstLine="720"/>
        <w:jc w:val="both"/>
        <w:rPr>
          <w:rFonts w:ascii="Times New Roman" w:hAnsi="Times New Roman"/>
          <w:sz w:val="24"/>
          <w:szCs w:val="24"/>
        </w:rPr>
      </w:pPr>
      <w:r w:rsidRPr="006E56C8">
        <w:rPr>
          <w:rFonts w:ascii="Times New Roman" w:hAnsi="Times New Roman"/>
          <w:sz w:val="24"/>
          <w:szCs w:val="24"/>
        </w:rPr>
        <w:t>Should a member School fail to attend a fall area principal meeting, the Commissioner will send a letter to the member School principal informing the principal of the absence and to confirm that the School was not represented.  Additionally, the letter will alert the principal that failure to be represented at the next spring area principal meeting in that same School year shall result in a fine of One Hundred dollars ($100.00) for the member School.  And then, if the School is not represented at the spring area principal meeting, the School shall pay a fine of One Hundred dollars ($100.00).</w:t>
      </w:r>
    </w:p>
    <w:p w14:paraId="3C95521D" w14:textId="77777777" w:rsidR="00DC0789" w:rsidRPr="006E56C8" w:rsidRDefault="00DC0789" w:rsidP="00DC0789">
      <w:pPr>
        <w:ind w:firstLine="720"/>
        <w:jc w:val="both"/>
        <w:rPr>
          <w:rFonts w:ascii="Times New Roman" w:hAnsi="Times New Roman"/>
          <w:sz w:val="24"/>
          <w:szCs w:val="24"/>
        </w:rPr>
      </w:pPr>
      <w:r w:rsidRPr="006E56C8">
        <w:rPr>
          <w:rFonts w:ascii="Times New Roman" w:hAnsi="Times New Roman"/>
          <w:sz w:val="24"/>
          <w:szCs w:val="24"/>
        </w:rPr>
        <w:t>Continued absences at area principal meetings may result in additional penalties, or in a meeting with the Commissioner and/or an appearance before the Executive Committee to determine further penalties.</w:t>
      </w:r>
    </w:p>
    <w:p w14:paraId="477BF1A9" w14:textId="77777777" w:rsidR="00DC0789" w:rsidRDefault="00DC0789" w:rsidP="00DC0789">
      <w:pPr>
        <w:pStyle w:val="ListParagraph"/>
        <w:autoSpaceDE w:val="0"/>
        <w:autoSpaceDN w:val="0"/>
        <w:adjustRightInd w:val="0"/>
        <w:ind w:left="1440" w:hanging="720"/>
        <w:rPr>
          <w:rFonts w:ascii="Times New Roman" w:hAnsi="Times New Roman"/>
          <w:sz w:val="24"/>
          <w:szCs w:val="24"/>
        </w:rPr>
      </w:pPr>
      <w:r w:rsidRPr="006E56C8">
        <w:rPr>
          <w:rFonts w:ascii="Times New Roman" w:hAnsi="Times New Roman"/>
          <w:sz w:val="24"/>
          <w:szCs w:val="24"/>
        </w:rPr>
        <w:t>Attendance by the principal is strongly encouraged but is not mandatory.</w:t>
      </w:r>
    </w:p>
    <w:p w14:paraId="78F2B30A" w14:textId="77777777" w:rsidR="009E109A" w:rsidRPr="006E56C8" w:rsidRDefault="009E109A" w:rsidP="00DC0789">
      <w:pPr>
        <w:pStyle w:val="ListParagraph"/>
        <w:autoSpaceDE w:val="0"/>
        <w:autoSpaceDN w:val="0"/>
        <w:adjustRightInd w:val="0"/>
        <w:ind w:left="1440" w:hanging="720"/>
        <w:rPr>
          <w:rFonts w:ascii="Times New Roman" w:hAnsi="Times New Roman"/>
          <w:b/>
          <w:noProof/>
          <w:color w:val="000000" w:themeColor="text1"/>
          <w:sz w:val="24"/>
          <w:szCs w:val="24"/>
        </w:rPr>
      </w:pPr>
    </w:p>
    <w:p w14:paraId="11CB6DE3" w14:textId="77777777" w:rsidR="00DC0789" w:rsidRPr="006E56C8" w:rsidRDefault="006F115E" w:rsidP="00DC0789">
      <w:pPr>
        <w:pStyle w:val="ListParagraph"/>
        <w:autoSpaceDE w:val="0"/>
        <w:autoSpaceDN w:val="0"/>
        <w:adjustRightInd w:val="0"/>
        <w:ind w:left="1440" w:hanging="1440"/>
        <w:rPr>
          <w:rFonts w:ascii="Times New Roman" w:hAnsi="Times New Roman"/>
          <w:b/>
          <w:noProof/>
          <w:color w:val="000000" w:themeColor="text1"/>
          <w:sz w:val="24"/>
          <w:szCs w:val="24"/>
        </w:rPr>
      </w:pPr>
      <w:r>
        <w:rPr>
          <w:rFonts w:ascii="Times New Roman" w:hAnsi="Times New Roman"/>
          <w:color w:val="000000"/>
          <w:sz w:val="16"/>
          <w:szCs w:val="16"/>
        </w:rPr>
        <w:t>PolMan2020</w:t>
      </w:r>
      <w:r w:rsidR="00DC0789" w:rsidRPr="006E56C8">
        <w:rPr>
          <w:rFonts w:ascii="Times New Roman" w:hAnsi="Times New Roman"/>
          <w:color w:val="000000"/>
          <w:sz w:val="16"/>
          <w:szCs w:val="16"/>
        </w:rPr>
        <w:t xml:space="preserve"> (I4) (</w:t>
      </w:r>
      <w:r>
        <w:rPr>
          <w:rFonts w:ascii="Times New Roman" w:hAnsi="Times New Roman"/>
          <w:color w:val="000000"/>
          <w:sz w:val="16"/>
          <w:szCs w:val="16"/>
        </w:rPr>
        <w:t>08.01.2020</w:t>
      </w:r>
      <w:r w:rsidR="00DC0789" w:rsidRPr="006E56C8">
        <w:rPr>
          <w:rFonts w:ascii="Times New Roman" w:hAnsi="Times New Roman"/>
          <w:color w:val="000000"/>
          <w:sz w:val="16"/>
          <w:szCs w:val="16"/>
        </w:rPr>
        <w:t>)</w:t>
      </w:r>
      <w:r w:rsidR="00DC0789" w:rsidRPr="006E56C8">
        <w:rPr>
          <w:rFonts w:ascii="Times New Roman" w:hAnsi="Times New Roman"/>
          <w:b/>
          <w:noProof/>
          <w:color w:val="000000" w:themeColor="text1"/>
          <w:sz w:val="24"/>
          <w:szCs w:val="24"/>
        </w:rPr>
        <w:br w:type="page"/>
      </w:r>
    </w:p>
    <w:p w14:paraId="44435CA1" w14:textId="71680F93" w:rsidR="00F21763" w:rsidRPr="004B132E" w:rsidRDefault="00DC0789" w:rsidP="00F21763">
      <w:pPr>
        <w:rPr>
          <w:rFonts w:ascii="Times New Roman" w:hAnsi="Times New Roman"/>
          <w:b/>
          <w:sz w:val="24"/>
          <w:szCs w:val="24"/>
          <w:highlight w:val="lightGray"/>
        </w:rPr>
      </w:pPr>
      <w:r w:rsidRPr="00F21763">
        <w:rPr>
          <w:rFonts w:ascii="Times New Roman" w:hAnsi="Times New Roman"/>
          <w:b/>
          <w:noProof/>
          <w:color w:val="000000" w:themeColor="text1"/>
          <w:sz w:val="24"/>
          <w:szCs w:val="24"/>
        </w:rPr>
        <w:lastRenderedPageBreak/>
        <w:t>J-1.</w:t>
      </w:r>
      <w:r w:rsidRPr="00F21763">
        <w:rPr>
          <w:rFonts w:ascii="Times New Roman" w:hAnsi="Times New Roman"/>
          <w:b/>
          <w:noProof/>
          <w:color w:val="000000" w:themeColor="text1"/>
          <w:sz w:val="24"/>
          <w:szCs w:val="24"/>
        </w:rPr>
        <w:tab/>
      </w:r>
      <w:r w:rsidR="009C0043">
        <w:rPr>
          <w:rFonts w:ascii="Times New Roman" w:hAnsi="Times New Roman"/>
          <w:b/>
          <w:noProof/>
          <w:color w:val="000000" w:themeColor="text1"/>
          <w:sz w:val="24"/>
          <w:szCs w:val="24"/>
        </w:rPr>
        <w:tab/>
      </w:r>
      <w:r w:rsidR="00A54CB1" w:rsidRPr="00A54CB1">
        <w:rPr>
          <w:rFonts w:ascii="Times New Roman" w:hAnsi="Times New Roman"/>
          <w:b/>
          <w:noProof/>
          <w:color w:val="000000" w:themeColor="text1"/>
          <w:sz w:val="24"/>
          <w:szCs w:val="24"/>
          <w:highlight w:val="lightGray"/>
        </w:rPr>
        <w:t xml:space="preserve">2020-21 </w:t>
      </w:r>
      <w:r w:rsidR="00F21763" w:rsidRPr="00A54CB1">
        <w:rPr>
          <w:rFonts w:ascii="Times New Roman" w:hAnsi="Times New Roman"/>
          <w:b/>
          <w:sz w:val="24"/>
          <w:szCs w:val="24"/>
          <w:highlight w:val="lightGray"/>
        </w:rPr>
        <w:t xml:space="preserve">IHSAA </w:t>
      </w:r>
      <w:r w:rsidR="00F21763" w:rsidRPr="004B132E">
        <w:rPr>
          <w:rFonts w:ascii="Times New Roman" w:hAnsi="Times New Roman"/>
          <w:b/>
          <w:sz w:val="24"/>
          <w:szCs w:val="24"/>
          <w:highlight w:val="lightGray"/>
        </w:rPr>
        <w:t>Media Rules and Regulations</w:t>
      </w:r>
    </w:p>
    <w:p w14:paraId="67456B0C" w14:textId="77777777" w:rsidR="00F21763" w:rsidRPr="004B132E" w:rsidRDefault="00F21763" w:rsidP="00F21763">
      <w:pPr>
        <w:rPr>
          <w:rFonts w:ascii="Times New Roman" w:hAnsi="Times New Roman"/>
          <w:sz w:val="24"/>
          <w:szCs w:val="24"/>
          <w:highlight w:val="lightGray"/>
        </w:rPr>
      </w:pPr>
      <w:r w:rsidRPr="004B132E">
        <w:rPr>
          <w:rFonts w:ascii="Times New Roman" w:hAnsi="Times New Roman"/>
          <w:sz w:val="24"/>
          <w:szCs w:val="24"/>
          <w:highlight w:val="lightGray"/>
        </w:rPr>
        <w:t>Overview:</w:t>
      </w:r>
    </w:p>
    <w:p w14:paraId="6D288E0A" w14:textId="77777777" w:rsidR="00F21763" w:rsidRPr="004B132E" w:rsidRDefault="00F21763" w:rsidP="00F21763">
      <w:pPr>
        <w:rPr>
          <w:rFonts w:ascii="Times New Roman" w:hAnsi="Times New Roman"/>
          <w:sz w:val="24"/>
          <w:szCs w:val="24"/>
          <w:highlight w:val="lightGray"/>
        </w:rPr>
      </w:pPr>
      <w:r w:rsidRPr="004B132E">
        <w:rPr>
          <w:rFonts w:ascii="Times New Roman" w:hAnsi="Times New Roman"/>
          <w:sz w:val="24"/>
          <w:szCs w:val="24"/>
          <w:highlight w:val="lightGray"/>
        </w:rPr>
        <w:t xml:space="preserve">The </w:t>
      </w:r>
      <w:r w:rsidR="00762277" w:rsidRPr="004B132E">
        <w:rPr>
          <w:rFonts w:ascii="Times New Roman" w:hAnsi="Times New Roman"/>
          <w:sz w:val="24"/>
          <w:szCs w:val="24"/>
          <w:highlight w:val="lightGray"/>
        </w:rPr>
        <w:t>Indiana High School Athletic Association, Inc.</w:t>
      </w:r>
      <w:r w:rsidRPr="004B132E">
        <w:rPr>
          <w:rFonts w:ascii="Times New Roman" w:hAnsi="Times New Roman"/>
          <w:sz w:val="24"/>
          <w:szCs w:val="24"/>
          <w:highlight w:val="lightGray"/>
        </w:rPr>
        <w:t xml:space="preserve"> places a copyright on its tournament events clearly defining how the media and </w:t>
      </w:r>
      <w:proofErr w:type="gramStart"/>
      <w:r w:rsidRPr="004B132E">
        <w:rPr>
          <w:rFonts w:ascii="Times New Roman" w:hAnsi="Times New Roman"/>
          <w:sz w:val="24"/>
          <w:szCs w:val="24"/>
          <w:highlight w:val="lightGray"/>
        </w:rPr>
        <w:t>general public</w:t>
      </w:r>
      <w:proofErr w:type="gramEnd"/>
      <w:r w:rsidRPr="004B132E">
        <w:rPr>
          <w:rFonts w:ascii="Times New Roman" w:hAnsi="Times New Roman"/>
          <w:sz w:val="24"/>
          <w:szCs w:val="24"/>
          <w:highlight w:val="lightGray"/>
        </w:rPr>
        <w:t xml:space="preserve"> may capture and transmit, broadcast, or webcast images and audio.  This document is separated into Chapters, they are:</w:t>
      </w:r>
    </w:p>
    <w:p w14:paraId="47DDF7F0" w14:textId="77777777" w:rsidR="00F21763" w:rsidRPr="004B132E" w:rsidRDefault="00E26B0C" w:rsidP="003E449D">
      <w:pPr>
        <w:numPr>
          <w:ilvl w:val="0"/>
          <w:numId w:val="192"/>
        </w:numPr>
        <w:spacing w:before="80" w:after="0"/>
        <w:rPr>
          <w:rFonts w:ascii="Times New Roman" w:hAnsi="Times New Roman"/>
          <w:sz w:val="24"/>
          <w:szCs w:val="24"/>
          <w:highlight w:val="lightGray"/>
        </w:rPr>
      </w:pPr>
      <w:hyperlink r:id="rId18" w:anchor="_wuymetoig4iw" w:history="1">
        <w:r w:rsidR="00F21763" w:rsidRPr="004B132E">
          <w:rPr>
            <w:rStyle w:val="Hyperlink"/>
            <w:rFonts w:ascii="Times New Roman" w:hAnsi="Times New Roman"/>
            <w:color w:val="1155CC"/>
            <w:sz w:val="24"/>
            <w:szCs w:val="24"/>
            <w:highlight w:val="lightGray"/>
          </w:rPr>
          <w:t>Chapter 1:  IHSAA Broadcasting Rules for Tournament Events</w:t>
        </w:r>
      </w:hyperlink>
    </w:p>
    <w:p w14:paraId="297D9804" w14:textId="77777777" w:rsidR="00F21763" w:rsidRPr="004B132E" w:rsidRDefault="00F21763" w:rsidP="003E449D">
      <w:pPr>
        <w:numPr>
          <w:ilvl w:val="1"/>
          <w:numId w:val="192"/>
        </w:numPr>
        <w:spacing w:after="0"/>
        <w:rPr>
          <w:rFonts w:ascii="Times New Roman" w:hAnsi="Times New Roman"/>
          <w:sz w:val="24"/>
          <w:szCs w:val="24"/>
          <w:highlight w:val="lightGray"/>
        </w:rPr>
      </w:pPr>
      <w:r w:rsidRPr="004B132E">
        <w:rPr>
          <w:rFonts w:ascii="Times New Roman" w:hAnsi="Times New Roman"/>
          <w:sz w:val="24"/>
          <w:szCs w:val="24"/>
          <w:highlight w:val="lightGray"/>
        </w:rPr>
        <w:t xml:space="preserve">This Chapter details the process of submitting for and obtaining permission to broadcast IHSAA tournament events. It governs all media and the </w:t>
      </w:r>
      <w:proofErr w:type="gramStart"/>
      <w:r w:rsidRPr="004B132E">
        <w:rPr>
          <w:rFonts w:ascii="Times New Roman" w:hAnsi="Times New Roman"/>
          <w:sz w:val="24"/>
          <w:szCs w:val="24"/>
          <w:highlight w:val="lightGray"/>
        </w:rPr>
        <w:t>general public</w:t>
      </w:r>
      <w:proofErr w:type="gramEnd"/>
      <w:r w:rsidRPr="004B132E">
        <w:rPr>
          <w:rFonts w:ascii="Times New Roman" w:hAnsi="Times New Roman"/>
          <w:sz w:val="24"/>
          <w:szCs w:val="24"/>
          <w:highlight w:val="lightGray"/>
        </w:rPr>
        <w:t xml:space="preserve"> with restrictions and reliefs.  The IHSAA has a </w:t>
      </w:r>
      <w:hyperlink r:id="rId19" w:anchor="xlc692cdjtnh" w:history="1">
        <w:r w:rsidRPr="004B132E">
          <w:rPr>
            <w:rStyle w:val="Hyperlink"/>
            <w:rFonts w:ascii="Times New Roman" w:hAnsi="Times New Roman"/>
            <w:color w:val="1155CC"/>
            <w:sz w:val="24"/>
            <w:szCs w:val="24"/>
            <w:highlight w:val="lightGray"/>
          </w:rPr>
          <w:t>fair use</w:t>
        </w:r>
      </w:hyperlink>
      <w:r w:rsidRPr="004B132E">
        <w:rPr>
          <w:rFonts w:ascii="Times New Roman" w:hAnsi="Times New Roman"/>
          <w:sz w:val="24"/>
          <w:szCs w:val="24"/>
          <w:highlight w:val="lightGray"/>
        </w:rPr>
        <w:t xml:space="preserve"> policy that permits limited use without paying a fee.</w:t>
      </w:r>
    </w:p>
    <w:p w14:paraId="523DA586" w14:textId="77777777" w:rsidR="00F21763" w:rsidRPr="004B132E" w:rsidRDefault="00E26B0C" w:rsidP="003E449D">
      <w:pPr>
        <w:numPr>
          <w:ilvl w:val="0"/>
          <w:numId w:val="192"/>
        </w:numPr>
        <w:spacing w:after="0"/>
        <w:rPr>
          <w:rFonts w:ascii="Times New Roman" w:hAnsi="Times New Roman"/>
          <w:sz w:val="24"/>
          <w:szCs w:val="24"/>
          <w:highlight w:val="lightGray"/>
        </w:rPr>
      </w:pPr>
      <w:hyperlink r:id="rId20" w:anchor="_js67xwdybkn9" w:history="1">
        <w:r w:rsidR="00F21763" w:rsidRPr="004B132E">
          <w:rPr>
            <w:rStyle w:val="Hyperlink"/>
            <w:rFonts w:ascii="Times New Roman" w:hAnsi="Times New Roman"/>
            <w:color w:val="1155CC"/>
            <w:sz w:val="24"/>
            <w:szCs w:val="24"/>
            <w:highlight w:val="lightGray"/>
          </w:rPr>
          <w:t>Chapter 2: IHSAA Fees for Broadcasting Tournament Events</w:t>
        </w:r>
      </w:hyperlink>
    </w:p>
    <w:p w14:paraId="2203D7E1" w14:textId="77777777" w:rsidR="00F21763" w:rsidRPr="004B132E" w:rsidRDefault="00F21763" w:rsidP="003E449D">
      <w:pPr>
        <w:numPr>
          <w:ilvl w:val="1"/>
          <w:numId w:val="192"/>
        </w:numPr>
        <w:spacing w:after="0"/>
        <w:rPr>
          <w:rFonts w:ascii="Times New Roman" w:hAnsi="Times New Roman"/>
          <w:sz w:val="24"/>
          <w:szCs w:val="24"/>
          <w:highlight w:val="lightGray"/>
        </w:rPr>
      </w:pPr>
      <w:r w:rsidRPr="004B132E">
        <w:rPr>
          <w:rFonts w:ascii="Times New Roman" w:hAnsi="Times New Roman"/>
          <w:sz w:val="24"/>
          <w:szCs w:val="24"/>
          <w:highlight w:val="lightGray"/>
        </w:rPr>
        <w:t xml:space="preserve">This Chapter lists the fees that must be paid before a broadcast can be </w:t>
      </w:r>
      <w:hyperlink r:id="rId21" w:anchor="p8x1ov8wzg7m" w:history="1">
        <w:r w:rsidRPr="004B132E">
          <w:rPr>
            <w:rStyle w:val="Hyperlink"/>
            <w:rFonts w:ascii="Times New Roman" w:hAnsi="Times New Roman"/>
            <w:color w:val="1155CC"/>
            <w:sz w:val="24"/>
            <w:szCs w:val="24"/>
            <w:highlight w:val="lightGray"/>
          </w:rPr>
          <w:t>produced</w:t>
        </w:r>
      </w:hyperlink>
      <w:r w:rsidRPr="004B132E">
        <w:rPr>
          <w:rFonts w:ascii="Times New Roman" w:hAnsi="Times New Roman"/>
          <w:sz w:val="24"/>
          <w:szCs w:val="24"/>
          <w:highlight w:val="lightGray"/>
        </w:rPr>
        <w:t>.</w:t>
      </w:r>
    </w:p>
    <w:p w14:paraId="087D902F" w14:textId="77777777" w:rsidR="00F21763" w:rsidRPr="004B132E" w:rsidRDefault="00E26B0C" w:rsidP="003E449D">
      <w:pPr>
        <w:numPr>
          <w:ilvl w:val="0"/>
          <w:numId w:val="192"/>
        </w:numPr>
        <w:spacing w:after="0"/>
        <w:rPr>
          <w:rFonts w:ascii="Times New Roman" w:hAnsi="Times New Roman"/>
          <w:sz w:val="24"/>
          <w:szCs w:val="24"/>
          <w:highlight w:val="lightGray"/>
        </w:rPr>
      </w:pPr>
      <w:hyperlink r:id="rId22" w:anchor="_fnreuu5j9cp5" w:history="1">
        <w:r w:rsidR="00F21763" w:rsidRPr="004B132E">
          <w:rPr>
            <w:rStyle w:val="Hyperlink"/>
            <w:rFonts w:ascii="Times New Roman" w:hAnsi="Times New Roman"/>
            <w:color w:val="1155CC"/>
            <w:sz w:val="24"/>
            <w:szCs w:val="24"/>
            <w:highlight w:val="lightGray"/>
          </w:rPr>
          <w:t>Chapter 3:  Decorum for Broadcasters and Media at IHSAA Tournament Events.</w:t>
        </w:r>
      </w:hyperlink>
    </w:p>
    <w:p w14:paraId="54110C73" w14:textId="77777777" w:rsidR="00F21763" w:rsidRPr="004B132E" w:rsidRDefault="00F21763" w:rsidP="003E449D">
      <w:pPr>
        <w:numPr>
          <w:ilvl w:val="1"/>
          <w:numId w:val="192"/>
        </w:numPr>
        <w:spacing w:after="0"/>
        <w:rPr>
          <w:rFonts w:ascii="Times New Roman" w:hAnsi="Times New Roman"/>
          <w:sz w:val="24"/>
          <w:szCs w:val="24"/>
          <w:highlight w:val="lightGray"/>
        </w:rPr>
      </w:pPr>
      <w:r w:rsidRPr="004B132E">
        <w:rPr>
          <w:rFonts w:ascii="Times New Roman" w:hAnsi="Times New Roman"/>
          <w:sz w:val="24"/>
          <w:szCs w:val="24"/>
          <w:highlight w:val="lightGray"/>
        </w:rPr>
        <w:t>The IHSAA requires a community acceptable decorum and further detailed rules for the behavior of the media at its tournament events.</w:t>
      </w:r>
    </w:p>
    <w:p w14:paraId="2D178C84" w14:textId="77777777" w:rsidR="00F21763" w:rsidRPr="004B132E" w:rsidRDefault="00E26B0C" w:rsidP="003E449D">
      <w:pPr>
        <w:numPr>
          <w:ilvl w:val="0"/>
          <w:numId w:val="192"/>
        </w:numPr>
        <w:spacing w:after="0"/>
        <w:rPr>
          <w:rFonts w:ascii="Times New Roman" w:hAnsi="Times New Roman"/>
          <w:sz w:val="24"/>
          <w:szCs w:val="24"/>
          <w:highlight w:val="lightGray"/>
        </w:rPr>
      </w:pPr>
      <w:hyperlink r:id="rId23" w:anchor="_bf8wipifcsru" w:history="1">
        <w:r w:rsidR="00F21763" w:rsidRPr="004B132E">
          <w:rPr>
            <w:rStyle w:val="Hyperlink"/>
            <w:rFonts w:ascii="Times New Roman" w:hAnsi="Times New Roman"/>
            <w:color w:val="1155CC"/>
            <w:sz w:val="24"/>
            <w:szCs w:val="24"/>
            <w:highlight w:val="lightGray"/>
          </w:rPr>
          <w:t>Chapter 4:  Rules for IHSAA Champions Affiliation</w:t>
        </w:r>
      </w:hyperlink>
    </w:p>
    <w:p w14:paraId="7B767DA4" w14:textId="77777777" w:rsidR="00F21763" w:rsidRPr="004B132E" w:rsidRDefault="00F21763" w:rsidP="003E449D">
      <w:pPr>
        <w:numPr>
          <w:ilvl w:val="1"/>
          <w:numId w:val="192"/>
        </w:numPr>
        <w:spacing w:after="0"/>
        <w:rPr>
          <w:rFonts w:ascii="Times New Roman" w:hAnsi="Times New Roman"/>
          <w:sz w:val="24"/>
          <w:szCs w:val="24"/>
          <w:highlight w:val="lightGray"/>
        </w:rPr>
      </w:pPr>
      <w:r w:rsidRPr="004B132E">
        <w:rPr>
          <w:rFonts w:ascii="Times New Roman" w:hAnsi="Times New Roman"/>
          <w:sz w:val="24"/>
          <w:szCs w:val="24"/>
          <w:highlight w:val="lightGray"/>
        </w:rPr>
        <w:t xml:space="preserve">The IHSAA has requirements and privileges for video and audio broadcasters who qualify, submit </w:t>
      </w:r>
      <w:proofErr w:type="gramStart"/>
      <w:r w:rsidRPr="004B132E">
        <w:rPr>
          <w:rFonts w:ascii="Times New Roman" w:hAnsi="Times New Roman"/>
          <w:sz w:val="24"/>
          <w:szCs w:val="24"/>
          <w:highlight w:val="lightGray"/>
        </w:rPr>
        <w:t>for</w:t>
      </w:r>
      <w:proofErr w:type="gramEnd"/>
      <w:r w:rsidRPr="004B132E">
        <w:rPr>
          <w:rFonts w:ascii="Times New Roman" w:hAnsi="Times New Roman"/>
          <w:sz w:val="24"/>
          <w:szCs w:val="24"/>
          <w:highlight w:val="lightGray"/>
        </w:rPr>
        <w:t xml:space="preserve"> and are approved for the affiliation with the IHSAA Champions Network.</w:t>
      </w:r>
    </w:p>
    <w:p w14:paraId="0BBEE6AE" w14:textId="77777777" w:rsidR="00F21763" w:rsidRPr="004B132E" w:rsidRDefault="00E26B0C" w:rsidP="003E449D">
      <w:pPr>
        <w:numPr>
          <w:ilvl w:val="0"/>
          <w:numId w:val="192"/>
        </w:numPr>
        <w:spacing w:after="0"/>
        <w:rPr>
          <w:rFonts w:ascii="Times New Roman" w:hAnsi="Times New Roman"/>
          <w:sz w:val="24"/>
          <w:szCs w:val="24"/>
          <w:highlight w:val="lightGray"/>
        </w:rPr>
      </w:pPr>
      <w:hyperlink r:id="rId24" w:anchor="_tt6lk5to3e2" w:history="1">
        <w:r w:rsidR="00F21763" w:rsidRPr="004B132E">
          <w:rPr>
            <w:rStyle w:val="Hyperlink"/>
            <w:rFonts w:ascii="Times New Roman" w:hAnsi="Times New Roman"/>
            <w:color w:val="1155CC"/>
            <w:sz w:val="24"/>
            <w:szCs w:val="24"/>
            <w:highlight w:val="lightGray"/>
          </w:rPr>
          <w:t>Chapter 5:  Application for designation as an Educational Broadcaster.</w:t>
        </w:r>
      </w:hyperlink>
    </w:p>
    <w:p w14:paraId="35A45C7B" w14:textId="77777777" w:rsidR="00F21763" w:rsidRPr="004B132E" w:rsidRDefault="00F21763" w:rsidP="003E449D">
      <w:pPr>
        <w:numPr>
          <w:ilvl w:val="1"/>
          <w:numId w:val="192"/>
        </w:numPr>
        <w:spacing w:after="0"/>
        <w:rPr>
          <w:rFonts w:ascii="Times New Roman" w:hAnsi="Times New Roman"/>
          <w:sz w:val="24"/>
          <w:szCs w:val="24"/>
          <w:highlight w:val="lightGray"/>
        </w:rPr>
      </w:pPr>
      <w:r w:rsidRPr="004B132E">
        <w:rPr>
          <w:rFonts w:ascii="Times New Roman" w:hAnsi="Times New Roman"/>
          <w:sz w:val="24"/>
          <w:szCs w:val="24"/>
          <w:highlight w:val="lightGray"/>
        </w:rPr>
        <w:t>Indiana High School broadcast groups who meet certain requirements must submit for a designation and subsequently may receive unique privileges.</w:t>
      </w:r>
    </w:p>
    <w:p w14:paraId="7D7CA828" w14:textId="77777777" w:rsidR="00F21763" w:rsidRPr="004B132E" w:rsidRDefault="00E26B0C" w:rsidP="003E449D">
      <w:pPr>
        <w:numPr>
          <w:ilvl w:val="0"/>
          <w:numId w:val="192"/>
        </w:numPr>
        <w:spacing w:after="80"/>
        <w:rPr>
          <w:rFonts w:ascii="Times New Roman" w:hAnsi="Times New Roman"/>
          <w:sz w:val="24"/>
          <w:szCs w:val="24"/>
          <w:highlight w:val="lightGray"/>
        </w:rPr>
      </w:pPr>
      <w:hyperlink r:id="rId25" w:anchor="_lie6n578s23f" w:history="1">
        <w:r w:rsidR="00F21763" w:rsidRPr="004B132E">
          <w:rPr>
            <w:rStyle w:val="Hyperlink"/>
            <w:rFonts w:ascii="Times New Roman" w:hAnsi="Times New Roman"/>
            <w:color w:val="1155CC"/>
            <w:sz w:val="24"/>
            <w:szCs w:val="24"/>
            <w:highlight w:val="lightGray"/>
          </w:rPr>
          <w:t>Chapter 6: Policy for Photography, Film and Audio at IHSAA Tournament Series Events.</w:t>
        </w:r>
      </w:hyperlink>
    </w:p>
    <w:p w14:paraId="324BFFB1" w14:textId="77777777" w:rsidR="00F21763" w:rsidRPr="004B132E" w:rsidRDefault="00F21763" w:rsidP="00F21763">
      <w:pPr>
        <w:rPr>
          <w:rFonts w:ascii="Times New Roman" w:hAnsi="Times New Roman"/>
          <w:b/>
          <w:sz w:val="24"/>
          <w:szCs w:val="24"/>
          <w:highlight w:val="lightGray"/>
        </w:rPr>
      </w:pPr>
      <w:r w:rsidRPr="004B132E">
        <w:rPr>
          <w:rFonts w:ascii="Times New Roman" w:hAnsi="Times New Roman"/>
          <w:sz w:val="24"/>
          <w:szCs w:val="24"/>
          <w:highlight w:val="lightGray"/>
        </w:rPr>
        <w:t>This chapter supplements chapter 1 for still photographers, film makers and audio recorders at IHSAA tournament events.  It sets priorities for the placement of these media members.</w:t>
      </w:r>
      <w:r w:rsidRPr="004B132E">
        <w:rPr>
          <w:rFonts w:ascii="Times New Roman" w:hAnsi="Times New Roman"/>
          <w:sz w:val="24"/>
          <w:szCs w:val="24"/>
          <w:highlight w:val="lightGray"/>
        </w:rPr>
        <w:br w:type="page"/>
      </w:r>
    </w:p>
    <w:p w14:paraId="289CF834" w14:textId="77777777" w:rsidR="00F21763" w:rsidRPr="004B132E" w:rsidRDefault="00F21763" w:rsidP="00F21763">
      <w:pPr>
        <w:rPr>
          <w:rFonts w:ascii="Times New Roman" w:hAnsi="Times New Roman"/>
          <w:b/>
          <w:sz w:val="24"/>
          <w:szCs w:val="24"/>
          <w:highlight w:val="lightGray"/>
        </w:rPr>
      </w:pPr>
      <w:r w:rsidRPr="004B132E">
        <w:rPr>
          <w:rFonts w:ascii="Times New Roman" w:hAnsi="Times New Roman"/>
          <w:b/>
          <w:sz w:val="24"/>
          <w:szCs w:val="24"/>
          <w:highlight w:val="lightGray"/>
        </w:rPr>
        <w:lastRenderedPageBreak/>
        <w:t>INDEX</w:t>
      </w:r>
    </w:p>
    <w:sdt>
      <w:sdtPr>
        <w:rPr>
          <w:rFonts w:ascii="Times New Roman" w:hAnsi="Times New Roman"/>
          <w:sz w:val="24"/>
          <w:szCs w:val="24"/>
          <w:highlight w:val="lightGray"/>
        </w:rPr>
        <w:id w:val="-1477606427"/>
        <w:docPartObj>
          <w:docPartGallery w:val="Table of Contents"/>
          <w:docPartUnique/>
        </w:docPartObj>
      </w:sdtPr>
      <w:sdtEndPr/>
      <w:sdtContent>
        <w:p w14:paraId="28EAA0A2" w14:textId="5EB29F0E" w:rsidR="00F21763" w:rsidRPr="004B132E" w:rsidRDefault="00F21763" w:rsidP="00F21763">
          <w:pPr>
            <w:tabs>
              <w:tab w:val="right" w:pos="9360"/>
            </w:tabs>
            <w:spacing w:line="240" w:lineRule="auto"/>
            <w:rPr>
              <w:rFonts w:ascii="Times New Roman" w:hAnsi="Times New Roman"/>
              <w:b/>
              <w:noProof/>
              <w:sz w:val="24"/>
              <w:szCs w:val="24"/>
              <w:highlight w:val="lightGray"/>
            </w:rPr>
          </w:pPr>
          <w:r w:rsidRPr="004B132E">
            <w:rPr>
              <w:rFonts w:ascii="Times New Roman" w:hAnsi="Times New Roman"/>
              <w:sz w:val="24"/>
              <w:szCs w:val="24"/>
              <w:highlight w:val="lightGray"/>
            </w:rPr>
            <w:fldChar w:fldCharType="begin"/>
          </w:r>
          <w:r w:rsidRPr="004B132E">
            <w:rPr>
              <w:rFonts w:ascii="Times New Roman" w:hAnsi="Times New Roman"/>
              <w:sz w:val="24"/>
              <w:szCs w:val="24"/>
              <w:highlight w:val="lightGray"/>
            </w:rPr>
            <w:instrText xml:space="preserve"> TOC \h \u \z </w:instrText>
          </w:r>
          <w:r w:rsidRPr="004B132E">
            <w:rPr>
              <w:rFonts w:ascii="Times New Roman" w:hAnsi="Times New Roman"/>
              <w:sz w:val="24"/>
              <w:szCs w:val="24"/>
              <w:highlight w:val="lightGray"/>
            </w:rPr>
            <w:fldChar w:fldCharType="separate"/>
          </w:r>
          <w:hyperlink r:id="rId26" w:anchor="_wuymetoig4iw" w:history="1">
            <w:r w:rsidRPr="004B132E">
              <w:rPr>
                <w:rStyle w:val="Hyperlink"/>
                <w:rFonts w:ascii="Times New Roman" w:hAnsi="Times New Roman"/>
                <w:b/>
                <w:noProof/>
                <w:sz w:val="24"/>
                <w:szCs w:val="24"/>
                <w:highlight w:val="lightGray"/>
              </w:rPr>
              <w:t>Chapter 1: IHSAA Broadcasting Rules for Tournament Events</w:t>
            </w:r>
          </w:hyperlink>
          <w:r w:rsidRPr="004B132E">
            <w:rPr>
              <w:rFonts w:ascii="Times New Roman" w:hAnsi="Times New Roman"/>
              <w:b/>
              <w:noProof/>
              <w:sz w:val="24"/>
              <w:szCs w:val="24"/>
              <w:highlight w:val="lightGray"/>
            </w:rPr>
            <w:tab/>
          </w:r>
          <w:r w:rsidRPr="004B132E">
            <w:rPr>
              <w:rFonts w:ascii="Times New Roman" w:hAnsi="Times New Roman"/>
              <w:noProof/>
              <w:sz w:val="24"/>
              <w:szCs w:val="24"/>
              <w:highlight w:val="lightGray"/>
            </w:rPr>
            <w:fldChar w:fldCharType="begin"/>
          </w:r>
          <w:r w:rsidRPr="004B132E">
            <w:rPr>
              <w:rFonts w:ascii="Times New Roman" w:hAnsi="Times New Roman"/>
              <w:noProof/>
              <w:sz w:val="24"/>
              <w:szCs w:val="24"/>
              <w:highlight w:val="lightGray"/>
            </w:rPr>
            <w:instrText xml:space="preserve"> PAGEREF _wuymetoig4iw \h </w:instrText>
          </w:r>
          <w:r w:rsidRPr="004B132E">
            <w:rPr>
              <w:rFonts w:ascii="Times New Roman" w:hAnsi="Times New Roman"/>
              <w:noProof/>
              <w:sz w:val="24"/>
              <w:szCs w:val="24"/>
              <w:highlight w:val="lightGray"/>
            </w:rPr>
          </w:r>
          <w:r w:rsidRPr="004B132E">
            <w:rPr>
              <w:rFonts w:ascii="Times New Roman" w:hAnsi="Times New Roman"/>
              <w:noProof/>
              <w:sz w:val="24"/>
              <w:szCs w:val="24"/>
              <w:highlight w:val="lightGray"/>
            </w:rPr>
            <w:fldChar w:fldCharType="separate"/>
          </w:r>
          <w:r w:rsidR="00A54CB1">
            <w:rPr>
              <w:rFonts w:ascii="Times New Roman" w:hAnsi="Times New Roman"/>
              <w:noProof/>
              <w:sz w:val="24"/>
              <w:szCs w:val="24"/>
              <w:highlight w:val="lightGray"/>
            </w:rPr>
            <w:t>118</w:t>
          </w:r>
          <w:r w:rsidRPr="004B132E">
            <w:rPr>
              <w:rFonts w:ascii="Times New Roman" w:hAnsi="Times New Roman"/>
              <w:noProof/>
              <w:sz w:val="24"/>
              <w:szCs w:val="24"/>
              <w:highlight w:val="lightGray"/>
            </w:rPr>
            <w:fldChar w:fldCharType="end"/>
          </w:r>
        </w:p>
        <w:p w14:paraId="4C21341A" w14:textId="04A47A52" w:rsidR="00F21763" w:rsidRPr="004B132E" w:rsidRDefault="00E26B0C" w:rsidP="00F21763">
          <w:pPr>
            <w:tabs>
              <w:tab w:val="right" w:pos="9360"/>
            </w:tabs>
            <w:spacing w:before="200" w:line="240" w:lineRule="auto"/>
            <w:rPr>
              <w:rFonts w:ascii="Times New Roman" w:hAnsi="Times New Roman"/>
              <w:b/>
              <w:noProof/>
              <w:sz w:val="24"/>
              <w:szCs w:val="24"/>
              <w:highlight w:val="lightGray"/>
            </w:rPr>
          </w:pPr>
          <w:hyperlink r:id="rId27" w:anchor="_qynp78wzvqjc" w:history="1">
            <w:r w:rsidR="00F21763" w:rsidRPr="004B132E">
              <w:rPr>
                <w:rStyle w:val="Hyperlink"/>
                <w:rFonts w:ascii="Times New Roman" w:hAnsi="Times New Roman"/>
                <w:b/>
                <w:noProof/>
                <w:sz w:val="24"/>
                <w:szCs w:val="24"/>
                <w:highlight w:val="lightGray"/>
              </w:rPr>
              <w:t>Supporting Documentation</w:t>
            </w:r>
          </w:hyperlink>
          <w:r w:rsidR="00F21763" w:rsidRPr="004B132E">
            <w:rPr>
              <w:rFonts w:ascii="Times New Roman" w:hAnsi="Times New Roman"/>
              <w:b/>
              <w:noProof/>
              <w:sz w:val="24"/>
              <w:szCs w:val="24"/>
              <w:highlight w:val="lightGray"/>
            </w:rPr>
            <w:tab/>
          </w:r>
          <w:r w:rsidR="00F21763" w:rsidRPr="004B132E">
            <w:rPr>
              <w:rFonts w:ascii="Times New Roman" w:hAnsi="Times New Roman"/>
              <w:noProof/>
              <w:sz w:val="24"/>
              <w:szCs w:val="24"/>
              <w:highlight w:val="lightGray"/>
            </w:rPr>
            <w:fldChar w:fldCharType="begin"/>
          </w:r>
          <w:r w:rsidR="00F21763" w:rsidRPr="004B132E">
            <w:rPr>
              <w:rFonts w:ascii="Times New Roman" w:hAnsi="Times New Roman"/>
              <w:noProof/>
              <w:sz w:val="24"/>
              <w:szCs w:val="24"/>
              <w:highlight w:val="lightGray"/>
            </w:rPr>
            <w:instrText xml:space="preserve"> PAGEREF _qynp78wzvqjc \h </w:instrText>
          </w:r>
          <w:r w:rsidR="00F21763" w:rsidRPr="004B132E">
            <w:rPr>
              <w:rFonts w:ascii="Times New Roman" w:hAnsi="Times New Roman"/>
              <w:noProof/>
              <w:sz w:val="24"/>
              <w:szCs w:val="24"/>
              <w:highlight w:val="lightGray"/>
            </w:rPr>
          </w:r>
          <w:r w:rsidR="00F21763" w:rsidRPr="004B132E">
            <w:rPr>
              <w:rFonts w:ascii="Times New Roman" w:hAnsi="Times New Roman"/>
              <w:noProof/>
              <w:sz w:val="24"/>
              <w:szCs w:val="24"/>
              <w:highlight w:val="lightGray"/>
            </w:rPr>
            <w:fldChar w:fldCharType="separate"/>
          </w:r>
          <w:r w:rsidR="00A54CB1">
            <w:rPr>
              <w:rFonts w:ascii="Times New Roman" w:hAnsi="Times New Roman"/>
              <w:noProof/>
              <w:sz w:val="24"/>
              <w:szCs w:val="24"/>
              <w:highlight w:val="lightGray"/>
            </w:rPr>
            <w:t>118</w:t>
          </w:r>
          <w:r w:rsidR="00F21763" w:rsidRPr="004B132E">
            <w:rPr>
              <w:rFonts w:ascii="Times New Roman" w:hAnsi="Times New Roman"/>
              <w:noProof/>
              <w:sz w:val="24"/>
              <w:szCs w:val="24"/>
              <w:highlight w:val="lightGray"/>
            </w:rPr>
            <w:fldChar w:fldCharType="end"/>
          </w:r>
        </w:p>
        <w:p w14:paraId="30D8ADB3" w14:textId="43F9DDD6" w:rsidR="00F21763" w:rsidRPr="004B132E" w:rsidRDefault="00E26B0C" w:rsidP="00F21763">
          <w:pPr>
            <w:tabs>
              <w:tab w:val="right" w:pos="9360"/>
            </w:tabs>
            <w:spacing w:before="200" w:line="240" w:lineRule="auto"/>
            <w:rPr>
              <w:rFonts w:ascii="Times New Roman" w:hAnsi="Times New Roman"/>
              <w:b/>
              <w:noProof/>
              <w:sz w:val="24"/>
              <w:szCs w:val="24"/>
              <w:highlight w:val="lightGray"/>
            </w:rPr>
          </w:pPr>
          <w:hyperlink r:id="rId28" w:anchor="_ddcag2sxz0w0" w:history="1">
            <w:r w:rsidR="00F21763" w:rsidRPr="004B132E">
              <w:rPr>
                <w:rStyle w:val="Hyperlink"/>
                <w:rFonts w:ascii="Times New Roman" w:hAnsi="Times New Roman"/>
                <w:b/>
                <w:noProof/>
                <w:sz w:val="24"/>
                <w:szCs w:val="24"/>
                <w:highlight w:val="lightGray"/>
              </w:rPr>
              <w:t>Definitions</w:t>
            </w:r>
          </w:hyperlink>
          <w:r w:rsidR="00F21763" w:rsidRPr="004B132E">
            <w:rPr>
              <w:rFonts w:ascii="Times New Roman" w:hAnsi="Times New Roman"/>
              <w:b/>
              <w:noProof/>
              <w:sz w:val="24"/>
              <w:szCs w:val="24"/>
              <w:highlight w:val="lightGray"/>
            </w:rPr>
            <w:tab/>
          </w:r>
          <w:r w:rsidR="00F21763" w:rsidRPr="004B132E">
            <w:rPr>
              <w:rFonts w:ascii="Times New Roman" w:hAnsi="Times New Roman"/>
              <w:noProof/>
              <w:sz w:val="24"/>
              <w:szCs w:val="24"/>
              <w:highlight w:val="lightGray"/>
            </w:rPr>
            <w:fldChar w:fldCharType="begin"/>
          </w:r>
          <w:r w:rsidR="00F21763" w:rsidRPr="004B132E">
            <w:rPr>
              <w:rFonts w:ascii="Times New Roman" w:hAnsi="Times New Roman"/>
              <w:noProof/>
              <w:sz w:val="24"/>
              <w:szCs w:val="24"/>
              <w:highlight w:val="lightGray"/>
            </w:rPr>
            <w:instrText xml:space="preserve"> PAGEREF _ddcag2sxz0w0 \h </w:instrText>
          </w:r>
          <w:r w:rsidR="00F21763" w:rsidRPr="004B132E">
            <w:rPr>
              <w:rFonts w:ascii="Times New Roman" w:hAnsi="Times New Roman"/>
              <w:noProof/>
              <w:sz w:val="24"/>
              <w:szCs w:val="24"/>
              <w:highlight w:val="lightGray"/>
            </w:rPr>
          </w:r>
          <w:r w:rsidR="00F21763" w:rsidRPr="004B132E">
            <w:rPr>
              <w:rFonts w:ascii="Times New Roman" w:hAnsi="Times New Roman"/>
              <w:noProof/>
              <w:sz w:val="24"/>
              <w:szCs w:val="24"/>
              <w:highlight w:val="lightGray"/>
            </w:rPr>
            <w:fldChar w:fldCharType="separate"/>
          </w:r>
          <w:r w:rsidR="00A54CB1">
            <w:rPr>
              <w:rFonts w:ascii="Times New Roman" w:hAnsi="Times New Roman"/>
              <w:noProof/>
              <w:sz w:val="24"/>
              <w:szCs w:val="24"/>
              <w:highlight w:val="lightGray"/>
            </w:rPr>
            <w:t>118</w:t>
          </w:r>
          <w:r w:rsidR="00F21763" w:rsidRPr="004B132E">
            <w:rPr>
              <w:rFonts w:ascii="Times New Roman" w:hAnsi="Times New Roman"/>
              <w:noProof/>
              <w:sz w:val="24"/>
              <w:szCs w:val="24"/>
              <w:highlight w:val="lightGray"/>
            </w:rPr>
            <w:fldChar w:fldCharType="end"/>
          </w:r>
        </w:p>
        <w:p w14:paraId="038C8738" w14:textId="6231ECD4" w:rsidR="00F21763" w:rsidRPr="004B132E" w:rsidRDefault="00E26B0C" w:rsidP="00F21763">
          <w:pPr>
            <w:tabs>
              <w:tab w:val="right" w:pos="9360"/>
            </w:tabs>
            <w:spacing w:before="200" w:line="240" w:lineRule="auto"/>
            <w:rPr>
              <w:rFonts w:ascii="Times New Roman" w:hAnsi="Times New Roman"/>
              <w:b/>
              <w:noProof/>
              <w:sz w:val="24"/>
              <w:szCs w:val="24"/>
              <w:highlight w:val="lightGray"/>
            </w:rPr>
          </w:pPr>
          <w:hyperlink r:id="rId29" w:anchor="_2th2dzg86ozt" w:history="1">
            <w:r w:rsidR="00F21763" w:rsidRPr="004B132E">
              <w:rPr>
                <w:rStyle w:val="Hyperlink"/>
                <w:rFonts w:ascii="Times New Roman" w:hAnsi="Times New Roman"/>
                <w:b/>
                <w:noProof/>
                <w:sz w:val="24"/>
                <w:szCs w:val="24"/>
                <w:highlight w:val="lightGray"/>
              </w:rPr>
              <w:t>Educational Broadcaster Rules</w:t>
            </w:r>
          </w:hyperlink>
          <w:r w:rsidR="00F21763" w:rsidRPr="004B132E">
            <w:rPr>
              <w:rFonts w:ascii="Times New Roman" w:hAnsi="Times New Roman"/>
              <w:b/>
              <w:noProof/>
              <w:sz w:val="24"/>
              <w:szCs w:val="24"/>
              <w:highlight w:val="lightGray"/>
            </w:rPr>
            <w:tab/>
          </w:r>
          <w:r w:rsidR="00F21763" w:rsidRPr="004B132E">
            <w:rPr>
              <w:rFonts w:ascii="Times New Roman" w:hAnsi="Times New Roman"/>
              <w:noProof/>
              <w:sz w:val="24"/>
              <w:szCs w:val="24"/>
              <w:highlight w:val="lightGray"/>
            </w:rPr>
            <w:fldChar w:fldCharType="begin"/>
          </w:r>
          <w:r w:rsidR="00F21763" w:rsidRPr="004B132E">
            <w:rPr>
              <w:rFonts w:ascii="Times New Roman" w:hAnsi="Times New Roman"/>
              <w:noProof/>
              <w:sz w:val="24"/>
              <w:szCs w:val="24"/>
              <w:highlight w:val="lightGray"/>
            </w:rPr>
            <w:instrText xml:space="preserve"> PAGEREF _2th2dzg86ozt \h </w:instrText>
          </w:r>
          <w:r w:rsidR="00F21763" w:rsidRPr="004B132E">
            <w:rPr>
              <w:rFonts w:ascii="Times New Roman" w:hAnsi="Times New Roman"/>
              <w:noProof/>
              <w:sz w:val="24"/>
              <w:szCs w:val="24"/>
              <w:highlight w:val="lightGray"/>
            </w:rPr>
          </w:r>
          <w:r w:rsidR="00F21763" w:rsidRPr="004B132E">
            <w:rPr>
              <w:rFonts w:ascii="Times New Roman" w:hAnsi="Times New Roman"/>
              <w:noProof/>
              <w:sz w:val="24"/>
              <w:szCs w:val="24"/>
              <w:highlight w:val="lightGray"/>
            </w:rPr>
            <w:fldChar w:fldCharType="separate"/>
          </w:r>
          <w:r w:rsidR="00A54CB1">
            <w:rPr>
              <w:rFonts w:ascii="Times New Roman" w:hAnsi="Times New Roman"/>
              <w:noProof/>
              <w:sz w:val="24"/>
              <w:szCs w:val="24"/>
              <w:highlight w:val="lightGray"/>
            </w:rPr>
            <w:t>121</w:t>
          </w:r>
          <w:r w:rsidR="00F21763" w:rsidRPr="004B132E">
            <w:rPr>
              <w:rFonts w:ascii="Times New Roman" w:hAnsi="Times New Roman"/>
              <w:noProof/>
              <w:sz w:val="24"/>
              <w:szCs w:val="24"/>
              <w:highlight w:val="lightGray"/>
            </w:rPr>
            <w:fldChar w:fldCharType="end"/>
          </w:r>
        </w:p>
        <w:p w14:paraId="412C24FE" w14:textId="2797D7EF" w:rsidR="00F21763" w:rsidRPr="004B132E" w:rsidRDefault="00E26B0C" w:rsidP="00F21763">
          <w:pPr>
            <w:tabs>
              <w:tab w:val="right" w:pos="9360"/>
            </w:tabs>
            <w:spacing w:before="200" w:line="240" w:lineRule="auto"/>
            <w:rPr>
              <w:rFonts w:ascii="Times New Roman" w:hAnsi="Times New Roman"/>
              <w:b/>
              <w:noProof/>
              <w:sz w:val="24"/>
              <w:szCs w:val="24"/>
              <w:highlight w:val="lightGray"/>
            </w:rPr>
          </w:pPr>
          <w:hyperlink r:id="rId30" w:anchor="_jwlj8c51b32" w:history="1">
            <w:r w:rsidR="00F21763" w:rsidRPr="004B132E">
              <w:rPr>
                <w:rStyle w:val="Hyperlink"/>
                <w:rFonts w:ascii="Times New Roman" w:hAnsi="Times New Roman"/>
                <w:b/>
                <w:noProof/>
                <w:sz w:val="24"/>
                <w:szCs w:val="24"/>
                <w:highlight w:val="lightGray"/>
              </w:rPr>
              <w:t>Licensing, Copyrights and Sale of Productions</w:t>
            </w:r>
          </w:hyperlink>
          <w:r w:rsidR="00F21763" w:rsidRPr="004B132E">
            <w:rPr>
              <w:rFonts w:ascii="Times New Roman" w:hAnsi="Times New Roman"/>
              <w:b/>
              <w:noProof/>
              <w:sz w:val="24"/>
              <w:szCs w:val="24"/>
              <w:highlight w:val="lightGray"/>
            </w:rPr>
            <w:tab/>
          </w:r>
          <w:r w:rsidR="00F21763" w:rsidRPr="004B132E">
            <w:rPr>
              <w:rFonts w:ascii="Times New Roman" w:hAnsi="Times New Roman"/>
              <w:noProof/>
              <w:sz w:val="24"/>
              <w:szCs w:val="24"/>
              <w:highlight w:val="lightGray"/>
            </w:rPr>
            <w:fldChar w:fldCharType="begin"/>
          </w:r>
          <w:r w:rsidR="00F21763" w:rsidRPr="004B132E">
            <w:rPr>
              <w:rFonts w:ascii="Times New Roman" w:hAnsi="Times New Roman"/>
              <w:noProof/>
              <w:sz w:val="24"/>
              <w:szCs w:val="24"/>
              <w:highlight w:val="lightGray"/>
            </w:rPr>
            <w:instrText xml:space="preserve"> PAGEREF _jwlj8c51b32 \h </w:instrText>
          </w:r>
          <w:r w:rsidR="00F21763" w:rsidRPr="004B132E">
            <w:rPr>
              <w:rFonts w:ascii="Times New Roman" w:hAnsi="Times New Roman"/>
              <w:noProof/>
              <w:sz w:val="24"/>
              <w:szCs w:val="24"/>
              <w:highlight w:val="lightGray"/>
            </w:rPr>
          </w:r>
          <w:r w:rsidR="00F21763" w:rsidRPr="004B132E">
            <w:rPr>
              <w:rFonts w:ascii="Times New Roman" w:hAnsi="Times New Roman"/>
              <w:noProof/>
              <w:sz w:val="24"/>
              <w:szCs w:val="24"/>
              <w:highlight w:val="lightGray"/>
            </w:rPr>
            <w:fldChar w:fldCharType="separate"/>
          </w:r>
          <w:r w:rsidR="00A54CB1">
            <w:rPr>
              <w:rFonts w:ascii="Times New Roman" w:hAnsi="Times New Roman"/>
              <w:noProof/>
              <w:sz w:val="24"/>
              <w:szCs w:val="24"/>
              <w:highlight w:val="lightGray"/>
            </w:rPr>
            <w:t>122</w:t>
          </w:r>
          <w:r w:rsidR="00F21763" w:rsidRPr="004B132E">
            <w:rPr>
              <w:rFonts w:ascii="Times New Roman" w:hAnsi="Times New Roman"/>
              <w:noProof/>
              <w:sz w:val="24"/>
              <w:szCs w:val="24"/>
              <w:highlight w:val="lightGray"/>
            </w:rPr>
            <w:fldChar w:fldCharType="end"/>
          </w:r>
        </w:p>
        <w:p w14:paraId="55940036" w14:textId="48AA99FD" w:rsidR="00F21763" w:rsidRPr="004B132E" w:rsidRDefault="00E26B0C" w:rsidP="00F21763">
          <w:pPr>
            <w:tabs>
              <w:tab w:val="right" w:pos="9360"/>
            </w:tabs>
            <w:spacing w:before="200" w:line="240" w:lineRule="auto"/>
            <w:rPr>
              <w:rFonts w:ascii="Times New Roman" w:hAnsi="Times New Roman"/>
              <w:b/>
              <w:noProof/>
              <w:sz w:val="24"/>
              <w:szCs w:val="24"/>
              <w:highlight w:val="lightGray"/>
            </w:rPr>
          </w:pPr>
          <w:hyperlink r:id="rId31" w:anchor="_qob829jm1x1e" w:history="1">
            <w:r w:rsidR="00F21763" w:rsidRPr="004B132E">
              <w:rPr>
                <w:rStyle w:val="Hyperlink"/>
                <w:rFonts w:ascii="Times New Roman" w:hAnsi="Times New Roman"/>
                <w:b/>
                <w:noProof/>
                <w:sz w:val="24"/>
                <w:szCs w:val="24"/>
                <w:highlight w:val="lightGray"/>
              </w:rPr>
              <w:t>Submitting for a License to Broadcast</w:t>
            </w:r>
          </w:hyperlink>
          <w:r w:rsidR="00F21763" w:rsidRPr="004B132E">
            <w:rPr>
              <w:rFonts w:ascii="Times New Roman" w:hAnsi="Times New Roman"/>
              <w:b/>
              <w:noProof/>
              <w:sz w:val="24"/>
              <w:szCs w:val="24"/>
              <w:highlight w:val="lightGray"/>
            </w:rPr>
            <w:tab/>
          </w:r>
          <w:r w:rsidR="00F21763" w:rsidRPr="004B132E">
            <w:rPr>
              <w:rFonts w:ascii="Times New Roman" w:hAnsi="Times New Roman"/>
              <w:noProof/>
              <w:sz w:val="24"/>
              <w:szCs w:val="24"/>
              <w:highlight w:val="lightGray"/>
            </w:rPr>
            <w:fldChar w:fldCharType="begin"/>
          </w:r>
          <w:r w:rsidR="00F21763" w:rsidRPr="004B132E">
            <w:rPr>
              <w:rFonts w:ascii="Times New Roman" w:hAnsi="Times New Roman"/>
              <w:noProof/>
              <w:sz w:val="24"/>
              <w:szCs w:val="24"/>
              <w:highlight w:val="lightGray"/>
            </w:rPr>
            <w:instrText xml:space="preserve"> PAGEREF _qob829jm1x1e \h </w:instrText>
          </w:r>
          <w:r w:rsidR="00F21763" w:rsidRPr="004B132E">
            <w:rPr>
              <w:rFonts w:ascii="Times New Roman" w:hAnsi="Times New Roman"/>
              <w:noProof/>
              <w:sz w:val="24"/>
              <w:szCs w:val="24"/>
              <w:highlight w:val="lightGray"/>
            </w:rPr>
          </w:r>
          <w:r w:rsidR="00F21763" w:rsidRPr="004B132E">
            <w:rPr>
              <w:rFonts w:ascii="Times New Roman" w:hAnsi="Times New Roman"/>
              <w:noProof/>
              <w:sz w:val="24"/>
              <w:szCs w:val="24"/>
              <w:highlight w:val="lightGray"/>
            </w:rPr>
            <w:fldChar w:fldCharType="separate"/>
          </w:r>
          <w:r w:rsidR="00A54CB1">
            <w:rPr>
              <w:rFonts w:ascii="Times New Roman" w:hAnsi="Times New Roman"/>
              <w:noProof/>
              <w:sz w:val="24"/>
              <w:szCs w:val="24"/>
              <w:highlight w:val="lightGray"/>
            </w:rPr>
            <w:t>122</w:t>
          </w:r>
          <w:r w:rsidR="00F21763" w:rsidRPr="004B132E">
            <w:rPr>
              <w:rFonts w:ascii="Times New Roman" w:hAnsi="Times New Roman"/>
              <w:noProof/>
              <w:sz w:val="24"/>
              <w:szCs w:val="24"/>
              <w:highlight w:val="lightGray"/>
            </w:rPr>
            <w:fldChar w:fldCharType="end"/>
          </w:r>
        </w:p>
        <w:p w14:paraId="29D8EC96" w14:textId="2E25C768" w:rsidR="00F21763" w:rsidRPr="004B132E" w:rsidRDefault="00E26B0C" w:rsidP="00F21763">
          <w:pPr>
            <w:tabs>
              <w:tab w:val="right" w:pos="9360"/>
            </w:tabs>
            <w:spacing w:before="200" w:line="240" w:lineRule="auto"/>
            <w:rPr>
              <w:rFonts w:ascii="Times New Roman" w:hAnsi="Times New Roman"/>
              <w:b/>
              <w:noProof/>
              <w:sz w:val="24"/>
              <w:szCs w:val="24"/>
              <w:highlight w:val="lightGray"/>
            </w:rPr>
          </w:pPr>
          <w:hyperlink r:id="rId32" w:anchor="_xxtchs75prpj" w:history="1">
            <w:r w:rsidR="00F21763" w:rsidRPr="004B132E">
              <w:rPr>
                <w:rStyle w:val="Hyperlink"/>
                <w:rFonts w:ascii="Times New Roman" w:hAnsi="Times New Roman"/>
                <w:b/>
                <w:noProof/>
                <w:sz w:val="24"/>
                <w:szCs w:val="24"/>
                <w:highlight w:val="lightGray"/>
              </w:rPr>
              <w:t>Order of Broadcaster Preference for Seating in Venues</w:t>
            </w:r>
          </w:hyperlink>
          <w:r w:rsidR="00F21763" w:rsidRPr="004B132E">
            <w:rPr>
              <w:rFonts w:ascii="Times New Roman" w:hAnsi="Times New Roman"/>
              <w:b/>
              <w:noProof/>
              <w:sz w:val="24"/>
              <w:szCs w:val="24"/>
              <w:highlight w:val="lightGray"/>
            </w:rPr>
            <w:tab/>
          </w:r>
          <w:r w:rsidR="00F21763" w:rsidRPr="004B132E">
            <w:rPr>
              <w:rFonts w:ascii="Times New Roman" w:hAnsi="Times New Roman"/>
              <w:noProof/>
              <w:sz w:val="24"/>
              <w:szCs w:val="24"/>
              <w:highlight w:val="lightGray"/>
            </w:rPr>
            <w:fldChar w:fldCharType="begin"/>
          </w:r>
          <w:r w:rsidR="00F21763" w:rsidRPr="004B132E">
            <w:rPr>
              <w:rFonts w:ascii="Times New Roman" w:hAnsi="Times New Roman"/>
              <w:noProof/>
              <w:sz w:val="24"/>
              <w:szCs w:val="24"/>
              <w:highlight w:val="lightGray"/>
            </w:rPr>
            <w:instrText xml:space="preserve"> PAGEREF _xxtchs75prpj \h </w:instrText>
          </w:r>
          <w:r w:rsidR="00F21763" w:rsidRPr="004B132E">
            <w:rPr>
              <w:rFonts w:ascii="Times New Roman" w:hAnsi="Times New Roman"/>
              <w:noProof/>
              <w:sz w:val="24"/>
              <w:szCs w:val="24"/>
              <w:highlight w:val="lightGray"/>
            </w:rPr>
          </w:r>
          <w:r w:rsidR="00F21763" w:rsidRPr="004B132E">
            <w:rPr>
              <w:rFonts w:ascii="Times New Roman" w:hAnsi="Times New Roman"/>
              <w:noProof/>
              <w:sz w:val="24"/>
              <w:szCs w:val="24"/>
              <w:highlight w:val="lightGray"/>
            </w:rPr>
            <w:fldChar w:fldCharType="separate"/>
          </w:r>
          <w:r w:rsidR="00A54CB1">
            <w:rPr>
              <w:rFonts w:ascii="Times New Roman" w:hAnsi="Times New Roman"/>
              <w:noProof/>
              <w:sz w:val="24"/>
              <w:szCs w:val="24"/>
              <w:highlight w:val="lightGray"/>
            </w:rPr>
            <w:t>123</w:t>
          </w:r>
          <w:r w:rsidR="00F21763" w:rsidRPr="004B132E">
            <w:rPr>
              <w:rFonts w:ascii="Times New Roman" w:hAnsi="Times New Roman"/>
              <w:noProof/>
              <w:sz w:val="24"/>
              <w:szCs w:val="24"/>
              <w:highlight w:val="lightGray"/>
            </w:rPr>
            <w:fldChar w:fldCharType="end"/>
          </w:r>
        </w:p>
        <w:p w14:paraId="01F90F96" w14:textId="41AA63EC" w:rsidR="00F21763" w:rsidRPr="004B132E" w:rsidRDefault="00E26B0C" w:rsidP="00F21763">
          <w:pPr>
            <w:tabs>
              <w:tab w:val="right" w:pos="9360"/>
            </w:tabs>
            <w:spacing w:before="200" w:line="240" w:lineRule="auto"/>
            <w:rPr>
              <w:rFonts w:ascii="Times New Roman" w:hAnsi="Times New Roman"/>
              <w:b/>
              <w:noProof/>
              <w:sz w:val="24"/>
              <w:szCs w:val="24"/>
              <w:highlight w:val="lightGray"/>
            </w:rPr>
          </w:pPr>
          <w:hyperlink r:id="rId33" w:anchor="_u7t0winlu681" w:history="1">
            <w:r w:rsidR="00F21763" w:rsidRPr="004B132E">
              <w:rPr>
                <w:rStyle w:val="Hyperlink"/>
                <w:rFonts w:ascii="Times New Roman" w:hAnsi="Times New Roman"/>
                <w:b/>
                <w:noProof/>
                <w:sz w:val="24"/>
                <w:szCs w:val="24"/>
                <w:highlight w:val="lightGray"/>
              </w:rPr>
              <w:t>Press Box and Press Row Seating and Allowable Staff :</w:t>
            </w:r>
          </w:hyperlink>
          <w:r w:rsidR="00F21763" w:rsidRPr="004B132E">
            <w:rPr>
              <w:rFonts w:ascii="Times New Roman" w:hAnsi="Times New Roman"/>
              <w:b/>
              <w:noProof/>
              <w:sz w:val="24"/>
              <w:szCs w:val="24"/>
              <w:highlight w:val="lightGray"/>
            </w:rPr>
            <w:tab/>
          </w:r>
          <w:r w:rsidR="00F21763" w:rsidRPr="004B132E">
            <w:rPr>
              <w:rFonts w:ascii="Times New Roman" w:hAnsi="Times New Roman"/>
              <w:noProof/>
              <w:sz w:val="24"/>
              <w:szCs w:val="24"/>
              <w:highlight w:val="lightGray"/>
            </w:rPr>
            <w:fldChar w:fldCharType="begin"/>
          </w:r>
          <w:r w:rsidR="00F21763" w:rsidRPr="004B132E">
            <w:rPr>
              <w:rFonts w:ascii="Times New Roman" w:hAnsi="Times New Roman"/>
              <w:noProof/>
              <w:sz w:val="24"/>
              <w:szCs w:val="24"/>
              <w:highlight w:val="lightGray"/>
            </w:rPr>
            <w:instrText xml:space="preserve"> PAGEREF _u7t0winlu681 \h </w:instrText>
          </w:r>
          <w:r w:rsidR="00F21763" w:rsidRPr="004B132E">
            <w:rPr>
              <w:rFonts w:ascii="Times New Roman" w:hAnsi="Times New Roman"/>
              <w:noProof/>
              <w:sz w:val="24"/>
              <w:szCs w:val="24"/>
              <w:highlight w:val="lightGray"/>
            </w:rPr>
          </w:r>
          <w:r w:rsidR="00F21763" w:rsidRPr="004B132E">
            <w:rPr>
              <w:rFonts w:ascii="Times New Roman" w:hAnsi="Times New Roman"/>
              <w:noProof/>
              <w:sz w:val="24"/>
              <w:szCs w:val="24"/>
              <w:highlight w:val="lightGray"/>
            </w:rPr>
            <w:fldChar w:fldCharType="separate"/>
          </w:r>
          <w:r w:rsidR="00A54CB1">
            <w:rPr>
              <w:rFonts w:ascii="Times New Roman" w:hAnsi="Times New Roman"/>
              <w:noProof/>
              <w:sz w:val="24"/>
              <w:szCs w:val="24"/>
              <w:highlight w:val="lightGray"/>
            </w:rPr>
            <w:t>124</w:t>
          </w:r>
          <w:r w:rsidR="00F21763" w:rsidRPr="004B132E">
            <w:rPr>
              <w:rFonts w:ascii="Times New Roman" w:hAnsi="Times New Roman"/>
              <w:noProof/>
              <w:sz w:val="24"/>
              <w:szCs w:val="24"/>
              <w:highlight w:val="lightGray"/>
            </w:rPr>
            <w:fldChar w:fldCharType="end"/>
          </w:r>
        </w:p>
        <w:p w14:paraId="4AD79FD8" w14:textId="5A5F12B2" w:rsidR="00F21763" w:rsidRPr="004B132E" w:rsidRDefault="00E26B0C" w:rsidP="00F21763">
          <w:pPr>
            <w:tabs>
              <w:tab w:val="right" w:pos="9360"/>
            </w:tabs>
            <w:spacing w:before="200" w:line="240" w:lineRule="auto"/>
            <w:rPr>
              <w:rFonts w:ascii="Times New Roman" w:hAnsi="Times New Roman"/>
              <w:b/>
              <w:noProof/>
              <w:sz w:val="24"/>
              <w:szCs w:val="24"/>
              <w:highlight w:val="lightGray"/>
            </w:rPr>
          </w:pPr>
          <w:hyperlink r:id="rId34" w:anchor="_nwak63tjazr5" w:history="1">
            <w:r w:rsidR="00F21763" w:rsidRPr="004B132E">
              <w:rPr>
                <w:rStyle w:val="Hyperlink"/>
                <w:rFonts w:ascii="Times New Roman" w:hAnsi="Times New Roman"/>
                <w:b/>
                <w:noProof/>
                <w:sz w:val="24"/>
                <w:szCs w:val="24"/>
                <w:highlight w:val="lightGray"/>
              </w:rPr>
              <w:t>Exclusivities</w:t>
            </w:r>
          </w:hyperlink>
          <w:r w:rsidR="00F21763" w:rsidRPr="004B132E">
            <w:rPr>
              <w:rFonts w:ascii="Times New Roman" w:hAnsi="Times New Roman"/>
              <w:b/>
              <w:noProof/>
              <w:sz w:val="24"/>
              <w:szCs w:val="24"/>
              <w:highlight w:val="lightGray"/>
            </w:rPr>
            <w:tab/>
          </w:r>
          <w:r w:rsidR="00F21763" w:rsidRPr="004B132E">
            <w:rPr>
              <w:rFonts w:ascii="Times New Roman" w:hAnsi="Times New Roman"/>
              <w:noProof/>
              <w:sz w:val="24"/>
              <w:szCs w:val="24"/>
              <w:highlight w:val="lightGray"/>
            </w:rPr>
            <w:fldChar w:fldCharType="begin"/>
          </w:r>
          <w:r w:rsidR="00F21763" w:rsidRPr="004B132E">
            <w:rPr>
              <w:rFonts w:ascii="Times New Roman" w:hAnsi="Times New Roman"/>
              <w:noProof/>
              <w:sz w:val="24"/>
              <w:szCs w:val="24"/>
              <w:highlight w:val="lightGray"/>
            </w:rPr>
            <w:instrText xml:space="preserve"> PAGEREF _nwak63tjazr5 \h </w:instrText>
          </w:r>
          <w:r w:rsidR="00F21763" w:rsidRPr="004B132E">
            <w:rPr>
              <w:rFonts w:ascii="Times New Roman" w:hAnsi="Times New Roman"/>
              <w:noProof/>
              <w:sz w:val="24"/>
              <w:szCs w:val="24"/>
              <w:highlight w:val="lightGray"/>
            </w:rPr>
          </w:r>
          <w:r w:rsidR="00F21763" w:rsidRPr="004B132E">
            <w:rPr>
              <w:rFonts w:ascii="Times New Roman" w:hAnsi="Times New Roman"/>
              <w:noProof/>
              <w:sz w:val="24"/>
              <w:szCs w:val="24"/>
              <w:highlight w:val="lightGray"/>
            </w:rPr>
            <w:fldChar w:fldCharType="separate"/>
          </w:r>
          <w:r w:rsidR="00A54CB1">
            <w:rPr>
              <w:rFonts w:ascii="Times New Roman" w:hAnsi="Times New Roman"/>
              <w:noProof/>
              <w:sz w:val="24"/>
              <w:szCs w:val="24"/>
              <w:highlight w:val="lightGray"/>
            </w:rPr>
            <w:t>124</w:t>
          </w:r>
          <w:r w:rsidR="00F21763" w:rsidRPr="004B132E">
            <w:rPr>
              <w:rFonts w:ascii="Times New Roman" w:hAnsi="Times New Roman"/>
              <w:noProof/>
              <w:sz w:val="24"/>
              <w:szCs w:val="24"/>
              <w:highlight w:val="lightGray"/>
            </w:rPr>
            <w:fldChar w:fldCharType="end"/>
          </w:r>
        </w:p>
        <w:p w14:paraId="4D1BFDB5" w14:textId="694936CB" w:rsidR="00F21763" w:rsidRPr="004B132E" w:rsidRDefault="00E26B0C" w:rsidP="00F21763">
          <w:pPr>
            <w:tabs>
              <w:tab w:val="right" w:pos="9360"/>
            </w:tabs>
            <w:spacing w:before="200" w:line="240" w:lineRule="auto"/>
            <w:rPr>
              <w:rFonts w:ascii="Times New Roman" w:hAnsi="Times New Roman"/>
              <w:b/>
              <w:noProof/>
              <w:sz w:val="24"/>
              <w:szCs w:val="24"/>
              <w:highlight w:val="lightGray"/>
            </w:rPr>
          </w:pPr>
          <w:hyperlink r:id="rId35" w:anchor="_g0ev9h6xd0u4" w:history="1">
            <w:r w:rsidR="00F21763" w:rsidRPr="004B132E">
              <w:rPr>
                <w:rStyle w:val="Hyperlink"/>
                <w:rFonts w:ascii="Times New Roman" w:hAnsi="Times New Roman"/>
                <w:b/>
                <w:noProof/>
                <w:sz w:val="24"/>
                <w:szCs w:val="24"/>
                <w:highlight w:val="lightGray"/>
              </w:rPr>
              <w:t>Web Page Requirement Has Been Eliminated</w:t>
            </w:r>
          </w:hyperlink>
          <w:r w:rsidR="00F21763" w:rsidRPr="004B132E">
            <w:rPr>
              <w:rFonts w:ascii="Times New Roman" w:hAnsi="Times New Roman"/>
              <w:b/>
              <w:noProof/>
              <w:sz w:val="24"/>
              <w:szCs w:val="24"/>
              <w:highlight w:val="lightGray"/>
            </w:rPr>
            <w:tab/>
          </w:r>
          <w:r w:rsidR="00F21763" w:rsidRPr="004B132E">
            <w:rPr>
              <w:rFonts w:ascii="Times New Roman" w:hAnsi="Times New Roman"/>
              <w:noProof/>
              <w:sz w:val="24"/>
              <w:szCs w:val="24"/>
              <w:highlight w:val="lightGray"/>
            </w:rPr>
            <w:fldChar w:fldCharType="begin"/>
          </w:r>
          <w:r w:rsidR="00F21763" w:rsidRPr="004B132E">
            <w:rPr>
              <w:rFonts w:ascii="Times New Roman" w:hAnsi="Times New Roman"/>
              <w:noProof/>
              <w:sz w:val="24"/>
              <w:szCs w:val="24"/>
              <w:highlight w:val="lightGray"/>
            </w:rPr>
            <w:instrText xml:space="preserve"> PAGEREF _g0ev9h6xd0u4 \h </w:instrText>
          </w:r>
          <w:r w:rsidR="00F21763" w:rsidRPr="004B132E">
            <w:rPr>
              <w:rFonts w:ascii="Times New Roman" w:hAnsi="Times New Roman"/>
              <w:noProof/>
              <w:sz w:val="24"/>
              <w:szCs w:val="24"/>
              <w:highlight w:val="lightGray"/>
            </w:rPr>
          </w:r>
          <w:r w:rsidR="00F21763" w:rsidRPr="004B132E">
            <w:rPr>
              <w:rFonts w:ascii="Times New Roman" w:hAnsi="Times New Roman"/>
              <w:noProof/>
              <w:sz w:val="24"/>
              <w:szCs w:val="24"/>
              <w:highlight w:val="lightGray"/>
            </w:rPr>
            <w:fldChar w:fldCharType="separate"/>
          </w:r>
          <w:r w:rsidR="00A54CB1">
            <w:rPr>
              <w:rFonts w:ascii="Times New Roman" w:hAnsi="Times New Roman"/>
              <w:noProof/>
              <w:sz w:val="24"/>
              <w:szCs w:val="24"/>
              <w:highlight w:val="lightGray"/>
            </w:rPr>
            <w:t>125</w:t>
          </w:r>
          <w:r w:rsidR="00F21763" w:rsidRPr="004B132E">
            <w:rPr>
              <w:rFonts w:ascii="Times New Roman" w:hAnsi="Times New Roman"/>
              <w:noProof/>
              <w:sz w:val="24"/>
              <w:szCs w:val="24"/>
              <w:highlight w:val="lightGray"/>
            </w:rPr>
            <w:fldChar w:fldCharType="end"/>
          </w:r>
        </w:p>
        <w:p w14:paraId="45E0EA3C" w14:textId="689DB5B6" w:rsidR="00F21763" w:rsidRPr="004B132E" w:rsidRDefault="00E26B0C" w:rsidP="00F21763">
          <w:pPr>
            <w:tabs>
              <w:tab w:val="right" w:pos="9360"/>
            </w:tabs>
            <w:spacing w:before="200" w:line="240" w:lineRule="auto"/>
            <w:rPr>
              <w:rFonts w:ascii="Times New Roman" w:hAnsi="Times New Roman"/>
              <w:b/>
              <w:noProof/>
              <w:sz w:val="24"/>
              <w:szCs w:val="24"/>
              <w:highlight w:val="lightGray"/>
            </w:rPr>
          </w:pPr>
          <w:hyperlink r:id="rId36" w:anchor="_tcpbfmibf8u6" w:history="1">
            <w:r w:rsidR="00F21763" w:rsidRPr="004B132E">
              <w:rPr>
                <w:rStyle w:val="Hyperlink"/>
                <w:rFonts w:ascii="Times New Roman" w:hAnsi="Times New Roman"/>
                <w:b/>
                <w:noProof/>
                <w:sz w:val="24"/>
                <w:szCs w:val="24"/>
                <w:highlight w:val="lightGray"/>
              </w:rPr>
              <w:t>Broadcasters Using Live Video Via Social Media Have New Restrictions:</w:t>
            </w:r>
          </w:hyperlink>
          <w:r w:rsidR="00F21763" w:rsidRPr="004B132E">
            <w:rPr>
              <w:rFonts w:ascii="Times New Roman" w:hAnsi="Times New Roman"/>
              <w:b/>
              <w:noProof/>
              <w:sz w:val="24"/>
              <w:szCs w:val="24"/>
              <w:highlight w:val="lightGray"/>
            </w:rPr>
            <w:tab/>
          </w:r>
          <w:r w:rsidR="00F21763" w:rsidRPr="004B132E">
            <w:rPr>
              <w:rFonts w:ascii="Times New Roman" w:hAnsi="Times New Roman"/>
              <w:noProof/>
              <w:sz w:val="24"/>
              <w:szCs w:val="24"/>
              <w:highlight w:val="lightGray"/>
            </w:rPr>
            <w:fldChar w:fldCharType="begin"/>
          </w:r>
          <w:r w:rsidR="00F21763" w:rsidRPr="004B132E">
            <w:rPr>
              <w:rFonts w:ascii="Times New Roman" w:hAnsi="Times New Roman"/>
              <w:noProof/>
              <w:sz w:val="24"/>
              <w:szCs w:val="24"/>
              <w:highlight w:val="lightGray"/>
            </w:rPr>
            <w:instrText xml:space="preserve"> PAGEREF _tcpbfmibf8u6 \h </w:instrText>
          </w:r>
          <w:r w:rsidR="00F21763" w:rsidRPr="004B132E">
            <w:rPr>
              <w:rFonts w:ascii="Times New Roman" w:hAnsi="Times New Roman"/>
              <w:noProof/>
              <w:sz w:val="24"/>
              <w:szCs w:val="24"/>
              <w:highlight w:val="lightGray"/>
            </w:rPr>
          </w:r>
          <w:r w:rsidR="00F21763" w:rsidRPr="004B132E">
            <w:rPr>
              <w:rFonts w:ascii="Times New Roman" w:hAnsi="Times New Roman"/>
              <w:noProof/>
              <w:sz w:val="24"/>
              <w:szCs w:val="24"/>
              <w:highlight w:val="lightGray"/>
            </w:rPr>
            <w:fldChar w:fldCharType="separate"/>
          </w:r>
          <w:r w:rsidR="00A54CB1">
            <w:rPr>
              <w:rFonts w:ascii="Times New Roman" w:hAnsi="Times New Roman"/>
              <w:noProof/>
              <w:sz w:val="24"/>
              <w:szCs w:val="24"/>
              <w:highlight w:val="lightGray"/>
            </w:rPr>
            <w:t>125</w:t>
          </w:r>
          <w:r w:rsidR="00F21763" w:rsidRPr="004B132E">
            <w:rPr>
              <w:rFonts w:ascii="Times New Roman" w:hAnsi="Times New Roman"/>
              <w:noProof/>
              <w:sz w:val="24"/>
              <w:szCs w:val="24"/>
              <w:highlight w:val="lightGray"/>
            </w:rPr>
            <w:fldChar w:fldCharType="end"/>
          </w:r>
        </w:p>
        <w:p w14:paraId="6086E5B3" w14:textId="0F84729F" w:rsidR="00F21763" w:rsidRPr="004B132E" w:rsidRDefault="00E26B0C" w:rsidP="00F21763">
          <w:pPr>
            <w:tabs>
              <w:tab w:val="right" w:pos="9360"/>
            </w:tabs>
            <w:spacing w:before="200" w:line="240" w:lineRule="auto"/>
            <w:rPr>
              <w:rFonts w:ascii="Times New Roman" w:hAnsi="Times New Roman"/>
              <w:b/>
              <w:noProof/>
              <w:sz w:val="24"/>
              <w:szCs w:val="24"/>
              <w:highlight w:val="lightGray"/>
            </w:rPr>
          </w:pPr>
          <w:hyperlink r:id="rId37" w:anchor="_bhhxe5iwpijf" w:history="1">
            <w:r w:rsidR="00F21763" w:rsidRPr="004B132E">
              <w:rPr>
                <w:rStyle w:val="Hyperlink"/>
                <w:rFonts w:ascii="Times New Roman" w:hAnsi="Times New Roman"/>
                <w:b/>
                <w:noProof/>
                <w:sz w:val="24"/>
                <w:szCs w:val="24"/>
                <w:highlight w:val="lightGray"/>
              </w:rPr>
              <w:t>Certain Licensed Entities May Broadcast to their Owned properties</w:t>
            </w:r>
          </w:hyperlink>
          <w:r w:rsidR="00F21763" w:rsidRPr="004B132E">
            <w:rPr>
              <w:rFonts w:ascii="Times New Roman" w:hAnsi="Times New Roman"/>
              <w:b/>
              <w:noProof/>
              <w:sz w:val="24"/>
              <w:szCs w:val="24"/>
              <w:highlight w:val="lightGray"/>
            </w:rPr>
            <w:tab/>
          </w:r>
          <w:r w:rsidR="00F21763" w:rsidRPr="004B132E">
            <w:rPr>
              <w:rFonts w:ascii="Times New Roman" w:hAnsi="Times New Roman"/>
              <w:noProof/>
              <w:sz w:val="24"/>
              <w:szCs w:val="24"/>
              <w:highlight w:val="lightGray"/>
            </w:rPr>
            <w:fldChar w:fldCharType="begin"/>
          </w:r>
          <w:r w:rsidR="00F21763" w:rsidRPr="004B132E">
            <w:rPr>
              <w:rFonts w:ascii="Times New Roman" w:hAnsi="Times New Roman"/>
              <w:noProof/>
              <w:sz w:val="24"/>
              <w:szCs w:val="24"/>
              <w:highlight w:val="lightGray"/>
            </w:rPr>
            <w:instrText xml:space="preserve"> PAGEREF _bhhxe5iwpijf \h </w:instrText>
          </w:r>
          <w:r w:rsidR="00F21763" w:rsidRPr="004B132E">
            <w:rPr>
              <w:rFonts w:ascii="Times New Roman" w:hAnsi="Times New Roman"/>
              <w:noProof/>
              <w:sz w:val="24"/>
              <w:szCs w:val="24"/>
              <w:highlight w:val="lightGray"/>
            </w:rPr>
          </w:r>
          <w:r w:rsidR="00F21763" w:rsidRPr="004B132E">
            <w:rPr>
              <w:rFonts w:ascii="Times New Roman" w:hAnsi="Times New Roman"/>
              <w:noProof/>
              <w:sz w:val="24"/>
              <w:szCs w:val="24"/>
              <w:highlight w:val="lightGray"/>
            </w:rPr>
            <w:fldChar w:fldCharType="separate"/>
          </w:r>
          <w:r w:rsidR="00A54CB1">
            <w:rPr>
              <w:rFonts w:ascii="Times New Roman" w:hAnsi="Times New Roman"/>
              <w:noProof/>
              <w:sz w:val="24"/>
              <w:szCs w:val="24"/>
              <w:highlight w:val="lightGray"/>
            </w:rPr>
            <w:t>125</w:t>
          </w:r>
          <w:r w:rsidR="00F21763" w:rsidRPr="004B132E">
            <w:rPr>
              <w:rFonts w:ascii="Times New Roman" w:hAnsi="Times New Roman"/>
              <w:noProof/>
              <w:sz w:val="24"/>
              <w:szCs w:val="24"/>
              <w:highlight w:val="lightGray"/>
            </w:rPr>
            <w:fldChar w:fldCharType="end"/>
          </w:r>
        </w:p>
        <w:p w14:paraId="3226DF11" w14:textId="690AFD24" w:rsidR="00F21763" w:rsidRPr="004B132E" w:rsidRDefault="00E26B0C" w:rsidP="00F21763">
          <w:pPr>
            <w:tabs>
              <w:tab w:val="right" w:pos="9360"/>
            </w:tabs>
            <w:spacing w:before="200" w:line="240" w:lineRule="auto"/>
            <w:rPr>
              <w:rFonts w:ascii="Times New Roman" w:hAnsi="Times New Roman"/>
              <w:b/>
              <w:noProof/>
              <w:sz w:val="24"/>
              <w:szCs w:val="24"/>
              <w:highlight w:val="lightGray"/>
            </w:rPr>
          </w:pPr>
          <w:hyperlink r:id="rId38" w:anchor="_6wyd7zez1h3" w:history="1">
            <w:r w:rsidR="00F21763" w:rsidRPr="004B132E">
              <w:rPr>
                <w:rStyle w:val="Hyperlink"/>
                <w:rFonts w:ascii="Times New Roman" w:hAnsi="Times New Roman"/>
                <w:b/>
                <w:noProof/>
                <w:sz w:val="24"/>
                <w:szCs w:val="24"/>
                <w:highlight w:val="lightGray"/>
              </w:rPr>
              <w:t>External Syndication to a Non-Owned Property is Prohibited</w:t>
            </w:r>
          </w:hyperlink>
          <w:r w:rsidR="00F21763" w:rsidRPr="004B132E">
            <w:rPr>
              <w:rFonts w:ascii="Times New Roman" w:hAnsi="Times New Roman"/>
              <w:b/>
              <w:noProof/>
              <w:sz w:val="24"/>
              <w:szCs w:val="24"/>
              <w:highlight w:val="lightGray"/>
            </w:rPr>
            <w:tab/>
          </w:r>
          <w:r w:rsidR="00F21763" w:rsidRPr="004B132E">
            <w:rPr>
              <w:rFonts w:ascii="Times New Roman" w:hAnsi="Times New Roman"/>
              <w:noProof/>
              <w:sz w:val="24"/>
              <w:szCs w:val="24"/>
              <w:highlight w:val="lightGray"/>
            </w:rPr>
            <w:fldChar w:fldCharType="begin"/>
          </w:r>
          <w:r w:rsidR="00F21763" w:rsidRPr="004B132E">
            <w:rPr>
              <w:rFonts w:ascii="Times New Roman" w:hAnsi="Times New Roman"/>
              <w:noProof/>
              <w:sz w:val="24"/>
              <w:szCs w:val="24"/>
              <w:highlight w:val="lightGray"/>
            </w:rPr>
            <w:instrText xml:space="preserve"> PAGEREF _6wyd7zez1h3 \h </w:instrText>
          </w:r>
          <w:r w:rsidR="00F21763" w:rsidRPr="004B132E">
            <w:rPr>
              <w:rFonts w:ascii="Times New Roman" w:hAnsi="Times New Roman"/>
              <w:noProof/>
              <w:sz w:val="24"/>
              <w:szCs w:val="24"/>
              <w:highlight w:val="lightGray"/>
            </w:rPr>
          </w:r>
          <w:r w:rsidR="00F21763" w:rsidRPr="004B132E">
            <w:rPr>
              <w:rFonts w:ascii="Times New Roman" w:hAnsi="Times New Roman"/>
              <w:noProof/>
              <w:sz w:val="24"/>
              <w:szCs w:val="24"/>
              <w:highlight w:val="lightGray"/>
            </w:rPr>
            <w:fldChar w:fldCharType="separate"/>
          </w:r>
          <w:r w:rsidR="00A54CB1">
            <w:rPr>
              <w:rFonts w:ascii="Times New Roman" w:hAnsi="Times New Roman"/>
              <w:noProof/>
              <w:sz w:val="24"/>
              <w:szCs w:val="24"/>
              <w:highlight w:val="lightGray"/>
            </w:rPr>
            <w:t>126</w:t>
          </w:r>
          <w:r w:rsidR="00F21763" w:rsidRPr="004B132E">
            <w:rPr>
              <w:rFonts w:ascii="Times New Roman" w:hAnsi="Times New Roman"/>
              <w:noProof/>
              <w:sz w:val="24"/>
              <w:szCs w:val="24"/>
              <w:highlight w:val="lightGray"/>
            </w:rPr>
            <w:fldChar w:fldCharType="end"/>
          </w:r>
        </w:p>
        <w:p w14:paraId="18485D41" w14:textId="00EF62B8" w:rsidR="00F21763" w:rsidRPr="004B132E" w:rsidRDefault="00E26B0C" w:rsidP="00F21763">
          <w:pPr>
            <w:tabs>
              <w:tab w:val="right" w:pos="9360"/>
            </w:tabs>
            <w:spacing w:before="200" w:line="240" w:lineRule="auto"/>
            <w:rPr>
              <w:rFonts w:ascii="Times New Roman" w:hAnsi="Times New Roman"/>
              <w:b/>
              <w:noProof/>
              <w:sz w:val="24"/>
              <w:szCs w:val="24"/>
              <w:highlight w:val="lightGray"/>
            </w:rPr>
          </w:pPr>
          <w:hyperlink r:id="rId39" w:anchor="_xdv2768iwcpu" w:history="1">
            <w:r w:rsidR="00F21763" w:rsidRPr="004B132E">
              <w:rPr>
                <w:rStyle w:val="Hyperlink"/>
                <w:rFonts w:ascii="Times New Roman" w:hAnsi="Times New Roman"/>
                <w:b/>
                <w:noProof/>
                <w:sz w:val="24"/>
                <w:szCs w:val="24"/>
                <w:highlight w:val="lightGray"/>
              </w:rPr>
              <w:t>Forced Syndication to the Champions Network</w:t>
            </w:r>
          </w:hyperlink>
          <w:r w:rsidR="00F21763" w:rsidRPr="004B132E">
            <w:rPr>
              <w:rFonts w:ascii="Times New Roman" w:hAnsi="Times New Roman"/>
              <w:b/>
              <w:noProof/>
              <w:sz w:val="24"/>
              <w:szCs w:val="24"/>
              <w:highlight w:val="lightGray"/>
            </w:rPr>
            <w:tab/>
          </w:r>
          <w:r w:rsidR="00F21763" w:rsidRPr="004B132E">
            <w:rPr>
              <w:rFonts w:ascii="Times New Roman" w:hAnsi="Times New Roman"/>
              <w:noProof/>
              <w:sz w:val="24"/>
              <w:szCs w:val="24"/>
              <w:highlight w:val="lightGray"/>
            </w:rPr>
            <w:fldChar w:fldCharType="begin"/>
          </w:r>
          <w:r w:rsidR="00F21763" w:rsidRPr="004B132E">
            <w:rPr>
              <w:rFonts w:ascii="Times New Roman" w:hAnsi="Times New Roman"/>
              <w:noProof/>
              <w:sz w:val="24"/>
              <w:szCs w:val="24"/>
              <w:highlight w:val="lightGray"/>
            </w:rPr>
            <w:instrText xml:space="preserve"> PAGEREF _xdv2768iwcpu \h </w:instrText>
          </w:r>
          <w:r w:rsidR="00F21763" w:rsidRPr="004B132E">
            <w:rPr>
              <w:rFonts w:ascii="Times New Roman" w:hAnsi="Times New Roman"/>
              <w:noProof/>
              <w:sz w:val="24"/>
              <w:szCs w:val="24"/>
              <w:highlight w:val="lightGray"/>
            </w:rPr>
          </w:r>
          <w:r w:rsidR="00F21763" w:rsidRPr="004B132E">
            <w:rPr>
              <w:rFonts w:ascii="Times New Roman" w:hAnsi="Times New Roman"/>
              <w:noProof/>
              <w:sz w:val="24"/>
              <w:szCs w:val="24"/>
              <w:highlight w:val="lightGray"/>
            </w:rPr>
            <w:fldChar w:fldCharType="separate"/>
          </w:r>
          <w:r w:rsidR="00A54CB1">
            <w:rPr>
              <w:rFonts w:ascii="Times New Roman" w:hAnsi="Times New Roman"/>
              <w:noProof/>
              <w:sz w:val="24"/>
              <w:szCs w:val="24"/>
              <w:highlight w:val="lightGray"/>
            </w:rPr>
            <w:t>126</w:t>
          </w:r>
          <w:r w:rsidR="00F21763" w:rsidRPr="004B132E">
            <w:rPr>
              <w:rFonts w:ascii="Times New Roman" w:hAnsi="Times New Roman"/>
              <w:noProof/>
              <w:sz w:val="24"/>
              <w:szCs w:val="24"/>
              <w:highlight w:val="lightGray"/>
            </w:rPr>
            <w:fldChar w:fldCharType="end"/>
          </w:r>
        </w:p>
        <w:p w14:paraId="2B2E446E" w14:textId="0616965E" w:rsidR="00F21763" w:rsidRPr="004B132E" w:rsidRDefault="00E26B0C" w:rsidP="00F21763">
          <w:pPr>
            <w:tabs>
              <w:tab w:val="right" w:pos="9360"/>
            </w:tabs>
            <w:spacing w:before="200" w:line="240" w:lineRule="auto"/>
            <w:rPr>
              <w:rFonts w:ascii="Times New Roman" w:hAnsi="Times New Roman"/>
              <w:b/>
              <w:noProof/>
              <w:sz w:val="24"/>
              <w:szCs w:val="24"/>
              <w:highlight w:val="lightGray"/>
            </w:rPr>
          </w:pPr>
          <w:hyperlink r:id="rId40" w:anchor="_vha94xljcfje" w:history="1">
            <w:r w:rsidR="00F21763" w:rsidRPr="004B132E">
              <w:rPr>
                <w:rStyle w:val="Hyperlink"/>
                <w:rFonts w:ascii="Times New Roman" w:hAnsi="Times New Roman"/>
                <w:b/>
                <w:noProof/>
                <w:sz w:val="24"/>
                <w:szCs w:val="24"/>
                <w:highlight w:val="lightGray"/>
              </w:rPr>
              <w:t>Additional Syndication Clarifications:</w:t>
            </w:r>
          </w:hyperlink>
          <w:r w:rsidR="00F21763" w:rsidRPr="004B132E">
            <w:rPr>
              <w:rFonts w:ascii="Times New Roman" w:hAnsi="Times New Roman"/>
              <w:b/>
              <w:noProof/>
              <w:sz w:val="24"/>
              <w:szCs w:val="24"/>
              <w:highlight w:val="lightGray"/>
            </w:rPr>
            <w:tab/>
          </w:r>
          <w:r w:rsidR="00F21763" w:rsidRPr="004B132E">
            <w:rPr>
              <w:rFonts w:ascii="Times New Roman" w:hAnsi="Times New Roman"/>
              <w:noProof/>
              <w:sz w:val="24"/>
              <w:szCs w:val="24"/>
              <w:highlight w:val="lightGray"/>
            </w:rPr>
            <w:fldChar w:fldCharType="begin"/>
          </w:r>
          <w:r w:rsidR="00F21763" w:rsidRPr="004B132E">
            <w:rPr>
              <w:rFonts w:ascii="Times New Roman" w:hAnsi="Times New Roman"/>
              <w:noProof/>
              <w:sz w:val="24"/>
              <w:szCs w:val="24"/>
              <w:highlight w:val="lightGray"/>
            </w:rPr>
            <w:instrText xml:space="preserve"> PAGEREF _vha94xljcfje \h </w:instrText>
          </w:r>
          <w:r w:rsidR="00F21763" w:rsidRPr="004B132E">
            <w:rPr>
              <w:rFonts w:ascii="Times New Roman" w:hAnsi="Times New Roman"/>
              <w:noProof/>
              <w:sz w:val="24"/>
              <w:szCs w:val="24"/>
              <w:highlight w:val="lightGray"/>
            </w:rPr>
          </w:r>
          <w:r w:rsidR="00F21763" w:rsidRPr="004B132E">
            <w:rPr>
              <w:rFonts w:ascii="Times New Roman" w:hAnsi="Times New Roman"/>
              <w:noProof/>
              <w:sz w:val="24"/>
              <w:szCs w:val="24"/>
              <w:highlight w:val="lightGray"/>
            </w:rPr>
            <w:fldChar w:fldCharType="separate"/>
          </w:r>
          <w:r w:rsidR="00A54CB1">
            <w:rPr>
              <w:rFonts w:ascii="Times New Roman" w:hAnsi="Times New Roman"/>
              <w:noProof/>
              <w:sz w:val="24"/>
              <w:szCs w:val="24"/>
              <w:highlight w:val="lightGray"/>
            </w:rPr>
            <w:t>127</w:t>
          </w:r>
          <w:r w:rsidR="00F21763" w:rsidRPr="004B132E">
            <w:rPr>
              <w:rFonts w:ascii="Times New Roman" w:hAnsi="Times New Roman"/>
              <w:noProof/>
              <w:sz w:val="24"/>
              <w:szCs w:val="24"/>
              <w:highlight w:val="lightGray"/>
            </w:rPr>
            <w:fldChar w:fldCharType="end"/>
          </w:r>
        </w:p>
        <w:p w14:paraId="2904042F" w14:textId="4A132F1C" w:rsidR="00F21763" w:rsidRPr="004B132E" w:rsidRDefault="00E26B0C" w:rsidP="00F21763">
          <w:pPr>
            <w:tabs>
              <w:tab w:val="right" w:pos="9360"/>
            </w:tabs>
            <w:spacing w:before="200" w:line="240" w:lineRule="auto"/>
            <w:rPr>
              <w:rFonts w:ascii="Times New Roman" w:hAnsi="Times New Roman"/>
              <w:b/>
              <w:noProof/>
              <w:sz w:val="24"/>
              <w:szCs w:val="24"/>
              <w:highlight w:val="lightGray"/>
            </w:rPr>
          </w:pPr>
          <w:hyperlink r:id="rId41" w:anchor="_tmjp446otp32" w:history="1">
            <w:r w:rsidR="00F21763" w:rsidRPr="004B132E">
              <w:rPr>
                <w:rStyle w:val="Hyperlink"/>
                <w:rFonts w:ascii="Times New Roman" w:hAnsi="Times New Roman"/>
                <w:b/>
                <w:noProof/>
                <w:sz w:val="24"/>
                <w:szCs w:val="24"/>
                <w:highlight w:val="lightGray"/>
              </w:rPr>
              <w:t>Changes to Posting VOD</w:t>
            </w:r>
          </w:hyperlink>
          <w:r w:rsidR="00F21763" w:rsidRPr="004B132E">
            <w:rPr>
              <w:rFonts w:ascii="Times New Roman" w:hAnsi="Times New Roman"/>
              <w:b/>
              <w:noProof/>
              <w:sz w:val="24"/>
              <w:szCs w:val="24"/>
              <w:highlight w:val="lightGray"/>
            </w:rPr>
            <w:tab/>
          </w:r>
          <w:r w:rsidR="00F21763" w:rsidRPr="004B132E">
            <w:rPr>
              <w:rFonts w:ascii="Times New Roman" w:hAnsi="Times New Roman"/>
              <w:noProof/>
              <w:sz w:val="24"/>
              <w:szCs w:val="24"/>
              <w:highlight w:val="lightGray"/>
            </w:rPr>
            <w:fldChar w:fldCharType="begin"/>
          </w:r>
          <w:r w:rsidR="00F21763" w:rsidRPr="004B132E">
            <w:rPr>
              <w:rFonts w:ascii="Times New Roman" w:hAnsi="Times New Roman"/>
              <w:noProof/>
              <w:sz w:val="24"/>
              <w:szCs w:val="24"/>
              <w:highlight w:val="lightGray"/>
            </w:rPr>
            <w:instrText xml:space="preserve"> PAGEREF _tmjp446otp32 \h </w:instrText>
          </w:r>
          <w:r w:rsidR="00F21763" w:rsidRPr="004B132E">
            <w:rPr>
              <w:rFonts w:ascii="Times New Roman" w:hAnsi="Times New Roman"/>
              <w:noProof/>
              <w:sz w:val="24"/>
              <w:szCs w:val="24"/>
              <w:highlight w:val="lightGray"/>
            </w:rPr>
          </w:r>
          <w:r w:rsidR="00F21763" w:rsidRPr="004B132E">
            <w:rPr>
              <w:rFonts w:ascii="Times New Roman" w:hAnsi="Times New Roman"/>
              <w:noProof/>
              <w:sz w:val="24"/>
              <w:szCs w:val="24"/>
              <w:highlight w:val="lightGray"/>
            </w:rPr>
            <w:fldChar w:fldCharType="separate"/>
          </w:r>
          <w:r w:rsidR="00A54CB1">
            <w:rPr>
              <w:rFonts w:ascii="Times New Roman" w:hAnsi="Times New Roman"/>
              <w:noProof/>
              <w:sz w:val="24"/>
              <w:szCs w:val="24"/>
              <w:highlight w:val="lightGray"/>
            </w:rPr>
            <w:t>127</w:t>
          </w:r>
          <w:r w:rsidR="00F21763" w:rsidRPr="004B132E">
            <w:rPr>
              <w:rFonts w:ascii="Times New Roman" w:hAnsi="Times New Roman"/>
              <w:noProof/>
              <w:sz w:val="24"/>
              <w:szCs w:val="24"/>
              <w:highlight w:val="lightGray"/>
            </w:rPr>
            <w:fldChar w:fldCharType="end"/>
          </w:r>
        </w:p>
        <w:p w14:paraId="1A2138D9" w14:textId="5CD7BB9B" w:rsidR="00F21763" w:rsidRPr="004B132E" w:rsidRDefault="00E26B0C" w:rsidP="00F21763">
          <w:pPr>
            <w:tabs>
              <w:tab w:val="right" w:pos="9360"/>
            </w:tabs>
            <w:spacing w:before="200" w:line="240" w:lineRule="auto"/>
            <w:rPr>
              <w:rFonts w:ascii="Times New Roman" w:hAnsi="Times New Roman"/>
              <w:b/>
              <w:noProof/>
              <w:sz w:val="24"/>
              <w:szCs w:val="24"/>
              <w:highlight w:val="lightGray"/>
            </w:rPr>
          </w:pPr>
          <w:hyperlink r:id="rId42" w:anchor="_4zu0fwgq4tv" w:history="1">
            <w:r w:rsidR="00F21763" w:rsidRPr="004B132E">
              <w:rPr>
                <w:rStyle w:val="Hyperlink"/>
                <w:rFonts w:ascii="Times New Roman" w:hAnsi="Times New Roman"/>
                <w:b/>
                <w:noProof/>
                <w:sz w:val="24"/>
                <w:szCs w:val="24"/>
                <w:highlight w:val="lightGray"/>
              </w:rPr>
              <w:t>Fair Use - Posting Images, Audio or Video by Non-Licensed Entities and Individuals on Conventional and Internet Outlets (Social Media)</w:t>
            </w:r>
          </w:hyperlink>
          <w:r w:rsidR="00F21763" w:rsidRPr="004B132E">
            <w:rPr>
              <w:rFonts w:ascii="Times New Roman" w:hAnsi="Times New Roman"/>
              <w:b/>
              <w:noProof/>
              <w:sz w:val="24"/>
              <w:szCs w:val="24"/>
              <w:highlight w:val="lightGray"/>
            </w:rPr>
            <w:tab/>
          </w:r>
          <w:r w:rsidR="00F21763" w:rsidRPr="004B132E">
            <w:rPr>
              <w:rFonts w:ascii="Times New Roman" w:hAnsi="Times New Roman"/>
              <w:noProof/>
              <w:sz w:val="24"/>
              <w:szCs w:val="24"/>
              <w:highlight w:val="lightGray"/>
            </w:rPr>
            <w:fldChar w:fldCharType="begin"/>
          </w:r>
          <w:r w:rsidR="00F21763" w:rsidRPr="004B132E">
            <w:rPr>
              <w:rFonts w:ascii="Times New Roman" w:hAnsi="Times New Roman"/>
              <w:noProof/>
              <w:sz w:val="24"/>
              <w:szCs w:val="24"/>
              <w:highlight w:val="lightGray"/>
            </w:rPr>
            <w:instrText xml:space="preserve"> PAGEREF _4zu0fwgq4tv \h </w:instrText>
          </w:r>
          <w:r w:rsidR="00F21763" w:rsidRPr="004B132E">
            <w:rPr>
              <w:rFonts w:ascii="Times New Roman" w:hAnsi="Times New Roman"/>
              <w:noProof/>
              <w:sz w:val="24"/>
              <w:szCs w:val="24"/>
              <w:highlight w:val="lightGray"/>
            </w:rPr>
          </w:r>
          <w:r w:rsidR="00F21763" w:rsidRPr="004B132E">
            <w:rPr>
              <w:rFonts w:ascii="Times New Roman" w:hAnsi="Times New Roman"/>
              <w:noProof/>
              <w:sz w:val="24"/>
              <w:szCs w:val="24"/>
              <w:highlight w:val="lightGray"/>
            </w:rPr>
            <w:fldChar w:fldCharType="separate"/>
          </w:r>
          <w:r w:rsidR="00A54CB1">
            <w:rPr>
              <w:rFonts w:ascii="Times New Roman" w:hAnsi="Times New Roman"/>
              <w:noProof/>
              <w:sz w:val="24"/>
              <w:szCs w:val="24"/>
              <w:highlight w:val="lightGray"/>
            </w:rPr>
            <w:t>127</w:t>
          </w:r>
          <w:r w:rsidR="00F21763" w:rsidRPr="004B132E">
            <w:rPr>
              <w:rFonts w:ascii="Times New Roman" w:hAnsi="Times New Roman"/>
              <w:noProof/>
              <w:sz w:val="24"/>
              <w:szCs w:val="24"/>
              <w:highlight w:val="lightGray"/>
            </w:rPr>
            <w:fldChar w:fldCharType="end"/>
          </w:r>
        </w:p>
        <w:p w14:paraId="078E9209" w14:textId="00F5A1B9" w:rsidR="00F21763" w:rsidRPr="004B132E" w:rsidRDefault="00E26B0C" w:rsidP="00F21763">
          <w:pPr>
            <w:tabs>
              <w:tab w:val="right" w:pos="9360"/>
            </w:tabs>
            <w:spacing w:before="200" w:line="240" w:lineRule="auto"/>
            <w:rPr>
              <w:rFonts w:ascii="Times New Roman" w:hAnsi="Times New Roman"/>
              <w:b/>
              <w:noProof/>
              <w:sz w:val="24"/>
              <w:szCs w:val="24"/>
              <w:highlight w:val="lightGray"/>
            </w:rPr>
          </w:pPr>
          <w:hyperlink r:id="rId43" w:anchor="_8adm14mgksus" w:history="1">
            <w:r w:rsidR="00F21763" w:rsidRPr="004B132E">
              <w:rPr>
                <w:rStyle w:val="Hyperlink"/>
                <w:rFonts w:ascii="Times New Roman" w:hAnsi="Times New Roman"/>
                <w:b/>
                <w:noProof/>
                <w:sz w:val="24"/>
                <w:szCs w:val="24"/>
                <w:highlight w:val="lightGray"/>
              </w:rPr>
              <w:t>Pay Per View Restrictions, Registrations and Selling Content</w:t>
            </w:r>
          </w:hyperlink>
          <w:r w:rsidR="00F21763" w:rsidRPr="004B132E">
            <w:rPr>
              <w:rFonts w:ascii="Times New Roman" w:hAnsi="Times New Roman"/>
              <w:b/>
              <w:noProof/>
              <w:sz w:val="24"/>
              <w:szCs w:val="24"/>
              <w:highlight w:val="lightGray"/>
            </w:rPr>
            <w:tab/>
          </w:r>
          <w:r w:rsidR="00F21763" w:rsidRPr="004B132E">
            <w:rPr>
              <w:rFonts w:ascii="Times New Roman" w:hAnsi="Times New Roman"/>
              <w:noProof/>
              <w:sz w:val="24"/>
              <w:szCs w:val="24"/>
              <w:highlight w:val="lightGray"/>
            </w:rPr>
            <w:fldChar w:fldCharType="begin"/>
          </w:r>
          <w:r w:rsidR="00F21763" w:rsidRPr="004B132E">
            <w:rPr>
              <w:rFonts w:ascii="Times New Roman" w:hAnsi="Times New Roman"/>
              <w:noProof/>
              <w:sz w:val="24"/>
              <w:szCs w:val="24"/>
              <w:highlight w:val="lightGray"/>
            </w:rPr>
            <w:instrText xml:space="preserve"> PAGEREF _8adm14mgksus \h </w:instrText>
          </w:r>
          <w:r w:rsidR="00F21763" w:rsidRPr="004B132E">
            <w:rPr>
              <w:rFonts w:ascii="Times New Roman" w:hAnsi="Times New Roman"/>
              <w:noProof/>
              <w:sz w:val="24"/>
              <w:szCs w:val="24"/>
              <w:highlight w:val="lightGray"/>
            </w:rPr>
          </w:r>
          <w:r w:rsidR="00F21763" w:rsidRPr="004B132E">
            <w:rPr>
              <w:rFonts w:ascii="Times New Roman" w:hAnsi="Times New Roman"/>
              <w:noProof/>
              <w:sz w:val="24"/>
              <w:szCs w:val="24"/>
              <w:highlight w:val="lightGray"/>
            </w:rPr>
            <w:fldChar w:fldCharType="separate"/>
          </w:r>
          <w:r w:rsidR="00A54CB1">
            <w:rPr>
              <w:rFonts w:ascii="Times New Roman" w:hAnsi="Times New Roman"/>
              <w:noProof/>
              <w:sz w:val="24"/>
              <w:szCs w:val="24"/>
              <w:highlight w:val="lightGray"/>
            </w:rPr>
            <w:t>128</w:t>
          </w:r>
          <w:r w:rsidR="00F21763" w:rsidRPr="004B132E">
            <w:rPr>
              <w:rFonts w:ascii="Times New Roman" w:hAnsi="Times New Roman"/>
              <w:noProof/>
              <w:sz w:val="24"/>
              <w:szCs w:val="24"/>
              <w:highlight w:val="lightGray"/>
            </w:rPr>
            <w:fldChar w:fldCharType="end"/>
          </w:r>
        </w:p>
        <w:p w14:paraId="03851567" w14:textId="309C6FFD" w:rsidR="00F21763" w:rsidRPr="004B132E" w:rsidRDefault="00E26B0C" w:rsidP="00F21763">
          <w:pPr>
            <w:tabs>
              <w:tab w:val="right" w:pos="9360"/>
            </w:tabs>
            <w:spacing w:before="200" w:line="240" w:lineRule="auto"/>
            <w:rPr>
              <w:rFonts w:ascii="Times New Roman" w:hAnsi="Times New Roman"/>
              <w:b/>
              <w:noProof/>
              <w:sz w:val="24"/>
              <w:szCs w:val="24"/>
              <w:highlight w:val="lightGray"/>
            </w:rPr>
          </w:pPr>
          <w:hyperlink r:id="rId44" w:anchor="_n09c3tbzrfep" w:history="1">
            <w:r w:rsidR="00F21763" w:rsidRPr="004B132E">
              <w:rPr>
                <w:rStyle w:val="Hyperlink"/>
                <w:rFonts w:ascii="Times New Roman" w:hAnsi="Times New Roman"/>
                <w:b/>
                <w:noProof/>
                <w:sz w:val="24"/>
                <w:szCs w:val="24"/>
                <w:highlight w:val="lightGray"/>
              </w:rPr>
              <w:t>Broadcasting Quality Standards</w:t>
            </w:r>
          </w:hyperlink>
          <w:r w:rsidR="00F21763" w:rsidRPr="004B132E">
            <w:rPr>
              <w:rFonts w:ascii="Times New Roman" w:hAnsi="Times New Roman"/>
              <w:b/>
              <w:noProof/>
              <w:sz w:val="24"/>
              <w:szCs w:val="24"/>
              <w:highlight w:val="lightGray"/>
            </w:rPr>
            <w:tab/>
          </w:r>
          <w:r w:rsidR="00F21763" w:rsidRPr="004B132E">
            <w:rPr>
              <w:rFonts w:ascii="Times New Roman" w:hAnsi="Times New Roman"/>
              <w:noProof/>
              <w:sz w:val="24"/>
              <w:szCs w:val="24"/>
              <w:highlight w:val="lightGray"/>
            </w:rPr>
            <w:fldChar w:fldCharType="begin"/>
          </w:r>
          <w:r w:rsidR="00F21763" w:rsidRPr="004B132E">
            <w:rPr>
              <w:rFonts w:ascii="Times New Roman" w:hAnsi="Times New Roman"/>
              <w:noProof/>
              <w:sz w:val="24"/>
              <w:szCs w:val="24"/>
              <w:highlight w:val="lightGray"/>
            </w:rPr>
            <w:instrText xml:space="preserve"> PAGEREF _n09c3tbzrfep \h </w:instrText>
          </w:r>
          <w:r w:rsidR="00F21763" w:rsidRPr="004B132E">
            <w:rPr>
              <w:rFonts w:ascii="Times New Roman" w:hAnsi="Times New Roman"/>
              <w:noProof/>
              <w:sz w:val="24"/>
              <w:szCs w:val="24"/>
              <w:highlight w:val="lightGray"/>
            </w:rPr>
          </w:r>
          <w:r w:rsidR="00F21763" w:rsidRPr="004B132E">
            <w:rPr>
              <w:rFonts w:ascii="Times New Roman" w:hAnsi="Times New Roman"/>
              <w:noProof/>
              <w:sz w:val="24"/>
              <w:szCs w:val="24"/>
              <w:highlight w:val="lightGray"/>
            </w:rPr>
            <w:fldChar w:fldCharType="separate"/>
          </w:r>
          <w:r w:rsidR="00A54CB1">
            <w:rPr>
              <w:rFonts w:ascii="Times New Roman" w:hAnsi="Times New Roman"/>
              <w:noProof/>
              <w:sz w:val="24"/>
              <w:szCs w:val="24"/>
              <w:highlight w:val="lightGray"/>
            </w:rPr>
            <w:t>129</w:t>
          </w:r>
          <w:r w:rsidR="00F21763" w:rsidRPr="004B132E">
            <w:rPr>
              <w:rFonts w:ascii="Times New Roman" w:hAnsi="Times New Roman"/>
              <w:noProof/>
              <w:sz w:val="24"/>
              <w:szCs w:val="24"/>
              <w:highlight w:val="lightGray"/>
            </w:rPr>
            <w:fldChar w:fldCharType="end"/>
          </w:r>
        </w:p>
        <w:p w14:paraId="2392B163" w14:textId="7FBCF0A2" w:rsidR="00F21763" w:rsidRPr="004B132E" w:rsidRDefault="00E26B0C" w:rsidP="00F21763">
          <w:pPr>
            <w:tabs>
              <w:tab w:val="right" w:pos="9360"/>
            </w:tabs>
            <w:spacing w:before="200" w:line="240" w:lineRule="auto"/>
            <w:rPr>
              <w:rFonts w:ascii="Times New Roman" w:hAnsi="Times New Roman"/>
              <w:b/>
              <w:noProof/>
              <w:sz w:val="24"/>
              <w:szCs w:val="24"/>
              <w:highlight w:val="lightGray"/>
            </w:rPr>
          </w:pPr>
          <w:hyperlink r:id="rId45" w:anchor="_86d9ivwvit2k" w:history="1">
            <w:r w:rsidR="00F21763" w:rsidRPr="004B132E">
              <w:rPr>
                <w:rStyle w:val="Hyperlink"/>
                <w:rFonts w:ascii="Times New Roman" w:hAnsi="Times New Roman"/>
                <w:b/>
                <w:noProof/>
                <w:sz w:val="24"/>
                <w:szCs w:val="24"/>
                <w:highlight w:val="lightGray"/>
              </w:rPr>
              <w:t>Notice of Poor Quality and Resolutions</w:t>
            </w:r>
          </w:hyperlink>
          <w:r w:rsidR="00F21763" w:rsidRPr="004B132E">
            <w:rPr>
              <w:rFonts w:ascii="Times New Roman" w:hAnsi="Times New Roman"/>
              <w:b/>
              <w:noProof/>
              <w:sz w:val="24"/>
              <w:szCs w:val="24"/>
              <w:highlight w:val="lightGray"/>
            </w:rPr>
            <w:tab/>
          </w:r>
          <w:r w:rsidR="00F21763" w:rsidRPr="004B132E">
            <w:rPr>
              <w:rFonts w:ascii="Times New Roman" w:hAnsi="Times New Roman"/>
              <w:noProof/>
              <w:sz w:val="24"/>
              <w:szCs w:val="24"/>
              <w:highlight w:val="lightGray"/>
            </w:rPr>
            <w:fldChar w:fldCharType="begin"/>
          </w:r>
          <w:r w:rsidR="00F21763" w:rsidRPr="004B132E">
            <w:rPr>
              <w:rFonts w:ascii="Times New Roman" w:hAnsi="Times New Roman"/>
              <w:noProof/>
              <w:sz w:val="24"/>
              <w:szCs w:val="24"/>
              <w:highlight w:val="lightGray"/>
            </w:rPr>
            <w:instrText xml:space="preserve"> PAGEREF _86d9ivwvit2k \h </w:instrText>
          </w:r>
          <w:r w:rsidR="00F21763" w:rsidRPr="004B132E">
            <w:rPr>
              <w:rFonts w:ascii="Times New Roman" w:hAnsi="Times New Roman"/>
              <w:noProof/>
              <w:sz w:val="24"/>
              <w:szCs w:val="24"/>
              <w:highlight w:val="lightGray"/>
            </w:rPr>
          </w:r>
          <w:r w:rsidR="00F21763" w:rsidRPr="004B132E">
            <w:rPr>
              <w:rFonts w:ascii="Times New Roman" w:hAnsi="Times New Roman"/>
              <w:noProof/>
              <w:sz w:val="24"/>
              <w:szCs w:val="24"/>
              <w:highlight w:val="lightGray"/>
            </w:rPr>
            <w:fldChar w:fldCharType="separate"/>
          </w:r>
          <w:r w:rsidR="00A54CB1">
            <w:rPr>
              <w:rFonts w:ascii="Times New Roman" w:hAnsi="Times New Roman"/>
              <w:noProof/>
              <w:sz w:val="24"/>
              <w:szCs w:val="24"/>
              <w:highlight w:val="lightGray"/>
            </w:rPr>
            <w:t>129</w:t>
          </w:r>
          <w:r w:rsidR="00F21763" w:rsidRPr="004B132E">
            <w:rPr>
              <w:rFonts w:ascii="Times New Roman" w:hAnsi="Times New Roman"/>
              <w:noProof/>
              <w:sz w:val="24"/>
              <w:szCs w:val="24"/>
              <w:highlight w:val="lightGray"/>
            </w:rPr>
            <w:fldChar w:fldCharType="end"/>
          </w:r>
        </w:p>
        <w:p w14:paraId="4DABF9CE" w14:textId="58C324CC" w:rsidR="00F21763" w:rsidRPr="004B132E" w:rsidRDefault="00E26B0C" w:rsidP="00F21763">
          <w:pPr>
            <w:tabs>
              <w:tab w:val="right" w:pos="9360"/>
            </w:tabs>
            <w:spacing w:before="200" w:line="240" w:lineRule="auto"/>
            <w:rPr>
              <w:rFonts w:ascii="Times New Roman" w:hAnsi="Times New Roman"/>
              <w:b/>
              <w:noProof/>
              <w:sz w:val="24"/>
              <w:szCs w:val="24"/>
              <w:highlight w:val="lightGray"/>
            </w:rPr>
          </w:pPr>
          <w:hyperlink r:id="rId46" w:anchor="_q9iu2gafywxa" w:history="1">
            <w:r w:rsidR="00F21763" w:rsidRPr="004B132E">
              <w:rPr>
                <w:rStyle w:val="Hyperlink"/>
                <w:rFonts w:ascii="Times New Roman" w:hAnsi="Times New Roman"/>
                <w:b/>
                <w:noProof/>
                <w:sz w:val="24"/>
                <w:szCs w:val="24"/>
                <w:highlight w:val="lightGray"/>
              </w:rPr>
              <w:t>Broadcasting Production Restrictions</w:t>
            </w:r>
          </w:hyperlink>
          <w:r w:rsidR="00F21763" w:rsidRPr="004B132E">
            <w:rPr>
              <w:rFonts w:ascii="Times New Roman" w:hAnsi="Times New Roman"/>
              <w:b/>
              <w:noProof/>
              <w:sz w:val="24"/>
              <w:szCs w:val="24"/>
              <w:highlight w:val="lightGray"/>
            </w:rPr>
            <w:tab/>
          </w:r>
          <w:r w:rsidR="00F21763" w:rsidRPr="004B132E">
            <w:rPr>
              <w:rFonts w:ascii="Times New Roman" w:hAnsi="Times New Roman"/>
              <w:noProof/>
              <w:sz w:val="24"/>
              <w:szCs w:val="24"/>
              <w:highlight w:val="lightGray"/>
            </w:rPr>
            <w:fldChar w:fldCharType="begin"/>
          </w:r>
          <w:r w:rsidR="00F21763" w:rsidRPr="004B132E">
            <w:rPr>
              <w:rFonts w:ascii="Times New Roman" w:hAnsi="Times New Roman"/>
              <w:noProof/>
              <w:sz w:val="24"/>
              <w:szCs w:val="24"/>
              <w:highlight w:val="lightGray"/>
            </w:rPr>
            <w:instrText xml:space="preserve"> PAGEREF _q9iu2gafywxa \h </w:instrText>
          </w:r>
          <w:r w:rsidR="00F21763" w:rsidRPr="004B132E">
            <w:rPr>
              <w:rFonts w:ascii="Times New Roman" w:hAnsi="Times New Roman"/>
              <w:noProof/>
              <w:sz w:val="24"/>
              <w:szCs w:val="24"/>
              <w:highlight w:val="lightGray"/>
            </w:rPr>
          </w:r>
          <w:r w:rsidR="00F21763" w:rsidRPr="004B132E">
            <w:rPr>
              <w:rFonts w:ascii="Times New Roman" w:hAnsi="Times New Roman"/>
              <w:noProof/>
              <w:sz w:val="24"/>
              <w:szCs w:val="24"/>
              <w:highlight w:val="lightGray"/>
            </w:rPr>
            <w:fldChar w:fldCharType="separate"/>
          </w:r>
          <w:r w:rsidR="00A54CB1">
            <w:rPr>
              <w:rFonts w:ascii="Times New Roman" w:hAnsi="Times New Roman"/>
              <w:noProof/>
              <w:sz w:val="24"/>
              <w:szCs w:val="24"/>
              <w:highlight w:val="lightGray"/>
            </w:rPr>
            <w:t>130</w:t>
          </w:r>
          <w:r w:rsidR="00F21763" w:rsidRPr="004B132E">
            <w:rPr>
              <w:rFonts w:ascii="Times New Roman" w:hAnsi="Times New Roman"/>
              <w:noProof/>
              <w:sz w:val="24"/>
              <w:szCs w:val="24"/>
              <w:highlight w:val="lightGray"/>
            </w:rPr>
            <w:fldChar w:fldCharType="end"/>
          </w:r>
        </w:p>
        <w:p w14:paraId="599B41AE" w14:textId="0C6D6A64" w:rsidR="00F21763" w:rsidRPr="004B132E" w:rsidRDefault="00E26B0C" w:rsidP="00F21763">
          <w:pPr>
            <w:tabs>
              <w:tab w:val="right" w:pos="9360"/>
            </w:tabs>
            <w:spacing w:before="200" w:line="240" w:lineRule="auto"/>
            <w:rPr>
              <w:rFonts w:ascii="Times New Roman" w:hAnsi="Times New Roman"/>
              <w:b/>
              <w:noProof/>
              <w:sz w:val="24"/>
              <w:szCs w:val="24"/>
              <w:highlight w:val="lightGray"/>
            </w:rPr>
          </w:pPr>
          <w:hyperlink r:id="rId47" w:anchor="_j97es6w5me6t" w:history="1">
            <w:r w:rsidR="00F21763" w:rsidRPr="004B132E">
              <w:rPr>
                <w:rStyle w:val="Hyperlink"/>
                <w:rFonts w:ascii="Times New Roman" w:hAnsi="Times New Roman"/>
                <w:b/>
                <w:noProof/>
                <w:sz w:val="24"/>
                <w:szCs w:val="24"/>
                <w:highlight w:val="lightGray"/>
              </w:rPr>
              <w:t>Advertiser and Sponsor Restrictions</w:t>
            </w:r>
          </w:hyperlink>
          <w:r w:rsidR="00F21763" w:rsidRPr="004B132E">
            <w:rPr>
              <w:rFonts w:ascii="Times New Roman" w:hAnsi="Times New Roman"/>
              <w:b/>
              <w:noProof/>
              <w:sz w:val="24"/>
              <w:szCs w:val="24"/>
              <w:highlight w:val="lightGray"/>
            </w:rPr>
            <w:tab/>
          </w:r>
          <w:r w:rsidR="00F21763" w:rsidRPr="004B132E">
            <w:rPr>
              <w:rFonts w:ascii="Times New Roman" w:hAnsi="Times New Roman"/>
              <w:noProof/>
              <w:sz w:val="24"/>
              <w:szCs w:val="24"/>
              <w:highlight w:val="lightGray"/>
            </w:rPr>
            <w:fldChar w:fldCharType="begin"/>
          </w:r>
          <w:r w:rsidR="00F21763" w:rsidRPr="004B132E">
            <w:rPr>
              <w:rFonts w:ascii="Times New Roman" w:hAnsi="Times New Roman"/>
              <w:noProof/>
              <w:sz w:val="24"/>
              <w:szCs w:val="24"/>
              <w:highlight w:val="lightGray"/>
            </w:rPr>
            <w:instrText xml:space="preserve"> PAGEREF _j97es6w5me6t \h </w:instrText>
          </w:r>
          <w:r w:rsidR="00F21763" w:rsidRPr="004B132E">
            <w:rPr>
              <w:rFonts w:ascii="Times New Roman" w:hAnsi="Times New Roman"/>
              <w:noProof/>
              <w:sz w:val="24"/>
              <w:szCs w:val="24"/>
              <w:highlight w:val="lightGray"/>
            </w:rPr>
          </w:r>
          <w:r w:rsidR="00F21763" w:rsidRPr="004B132E">
            <w:rPr>
              <w:rFonts w:ascii="Times New Roman" w:hAnsi="Times New Roman"/>
              <w:noProof/>
              <w:sz w:val="24"/>
              <w:szCs w:val="24"/>
              <w:highlight w:val="lightGray"/>
            </w:rPr>
            <w:fldChar w:fldCharType="separate"/>
          </w:r>
          <w:r w:rsidR="00A54CB1">
            <w:rPr>
              <w:rFonts w:ascii="Times New Roman" w:hAnsi="Times New Roman"/>
              <w:noProof/>
              <w:sz w:val="24"/>
              <w:szCs w:val="24"/>
              <w:highlight w:val="lightGray"/>
            </w:rPr>
            <w:t>132</w:t>
          </w:r>
          <w:r w:rsidR="00F21763" w:rsidRPr="004B132E">
            <w:rPr>
              <w:rFonts w:ascii="Times New Roman" w:hAnsi="Times New Roman"/>
              <w:noProof/>
              <w:sz w:val="24"/>
              <w:szCs w:val="24"/>
              <w:highlight w:val="lightGray"/>
            </w:rPr>
            <w:fldChar w:fldCharType="end"/>
          </w:r>
        </w:p>
        <w:p w14:paraId="343394FE" w14:textId="2ED76396" w:rsidR="00F21763" w:rsidRPr="004B132E" w:rsidRDefault="00E26B0C" w:rsidP="00F21763">
          <w:pPr>
            <w:tabs>
              <w:tab w:val="right" w:pos="9360"/>
            </w:tabs>
            <w:spacing w:before="200" w:line="240" w:lineRule="auto"/>
            <w:rPr>
              <w:rFonts w:ascii="Times New Roman" w:hAnsi="Times New Roman"/>
              <w:b/>
              <w:noProof/>
              <w:sz w:val="24"/>
              <w:szCs w:val="24"/>
              <w:highlight w:val="lightGray"/>
            </w:rPr>
          </w:pPr>
          <w:hyperlink r:id="rId48" w:anchor="_3dwvs5j5f3tu" w:history="1">
            <w:r w:rsidR="00F21763" w:rsidRPr="004B132E">
              <w:rPr>
                <w:rStyle w:val="Hyperlink"/>
                <w:rFonts w:ascii="Times New Roman" w:hAnsi="Times New Roman"/>
                <w:b/>
                <w:noProof/>
                <w:sz w:val="24"/>
                <w:szCs w:val="24"/>
                <w:highlight w:val="lightGray"/>
              </w:rPr>
              <w:t>Time out coordination, timing of ads and delay of play</w:t>
            </w:r>
          </w:hyperlink>
          <w:r w:rsidR="00F21763" w:rsidRPr="004B132E">
            <w:rPr>
              <w:rFonts w:ascii="Times New Roman" w:hAnsi="Times New Roman"/>
              <w:b/>
              <w:noProof/>
              <w:sz w:val="24"/>
              <w:szCs w:val="24"/>
              <w:highlight w:val="lightGray"/>
            </w:rPr>
            <w:tab/>
          </w:r>
          <w:r w:rsidR="00F21763" w:rsidRPr="004B132E">
            <w:rPr>
              <w:rFonts w:ascii="Times New Roman" w:hAnsi="Times New Roman"/>
              <w:noProof/>
              <w:sz w:val="24"/>
              <w:szCs w:val="24"/>
              <w:highlight w:val="lightGray"/>
            </w:rPr>
            <w:fldChar w:fldCharType="begin"/>
          </w:r>
          <w:r w:rsidR="00F21763" w:rsidRPr="004B132E">
            <w:rPr>
              <w:rFonts w:ascii="Times New Roman" w:hAnsi="Times New Roman"/>
              <w:noProof/>
              <w:sz w:val="24"/>
              <w:szCs w:val="24"/>
              <w:highlight w:val="lightGray"/>
            </w:rPr>
            <w:instrText xml:space="preserve"> PAGEREF _3dwvs5j5f3tu \h </w:instrText>
          </w:r>
          <w:r w:rsidR="00F21763" w:rsidRPr="004B132E">
            <w:rPr>
              <w:rFonts w:ascii="Times New Roman" w:hAnsi="Times New Roman"/>
              <w:noProof/>
              <w:sz w:val="24"/>
              <w:szCs w:val="24"/>
              <w:highlight w:val="lightGray"/>
            </w:rPr>
          </w:r>
          <w:r w:rsidR="00F21763" w:rsidRPr="004B132E">
            <w:rPr>
              <w:rFonts w:ascii="Times New Roman" w:hAnsi="Times New Roman"/>
              <w:noProof/>
              <w:sz w:val="24"/>
              <w:szCs w:val="24"/>
              <w:highlight w:val="lightGray"/>
            </w:rPr>
            <w:fldChar w:fldCharType="separate"/>
          </w:r>
          <w:r w:rsidR="00A54CB1">
            <w:rPr>
              <w:rFonts w:ascii="Times New Roman" w:hAnsi="Times New Roman"/>
              <w:noProof/>
              <w:sz w:val="24"/>
              <w:szCs w:val="24"/>
              <w:highlight w:val="lightGray"/>
            </w:rPr>
            <w:t>132</w:t>
          </w:r>
          <w:r w:rsidR="00F21763" w:rsidRPr="004B132E">
            <w:rPr>
              <w:rFonts w:ascii="Times New Roman" w:hAnsi="Times New Roman"/>
              <w:noProof/>
              <w:sz w:val="24"/>
              <w:szCs w:val="24"/>
              <w:highlight w:val="lightGray"/>
            </w:rPr>
            <w:fldChar w:fldCharType="end"/>
          </w:r>
        </w:p>
        <w:p w14:paraId="39E79383" w14:textId="5DD16B18" w:rsidR="00F21763" w:rsidRPr="004B132E" w:rsidRDefault="00E26B0C" w:rsidP="00F21763">
          <w:pPr>
            <w:tabs>
              <w:tab w:val="right" w:pos="9360"/>
            </w:tabs>
            <w:spacing w:before="200" w:line="240" w:lineRule="auto"/>
            <w:rPr>
              <w:rFonts w:ascii="Times New Roman" w:hAnsi="Times New Roman"/>
              <w:b/>
              <w:noProof/>
              <w:sz w:val="24"/>
              <w:szCs w:val="24"/>
              <w:highlight w:val="lightGray"/>
            </w:rPr>
          </w:pPr>
          <w:hyperlink r:id="rId49" w:anchor="_klxtnm3bwad1" w:history="1">
            <w:r w:rsidR="00F21763" w:rsidRPr="004B132E">
              <w:rPr>
                <w:rStyle w:val="Hyperlink"/>
                <w:rFonts w:ascii="Times New Roman" w:hAnsi="Times New Roman"/>
                <w:b/>
                <w:noProof/>
                <w:sz w:val="24"/>
                <w:szCs w:val="24"/>
                <w:highlight w:val="lightGray"/>
              </w:rPr>
              <w:t>Venue Setup Guidelines</w:t>
            </w:r>
          </w:hyperlink>
          <w:r w:rsidR="00F21763" w:rsidRPr="004B132E">
            <w:rPr>
              <w:rFonts w:ascii="Times New Roman" w:hAnsi="Times New Roman"/>
              <w:b/>
              <w:noProof/>
              <w:sz w:val="24"/>
              <w:szCs w:val="24"/>
              <w:highlight w:val="lightGray"/>
            </w:rPr>
            <w:tab/>
          </w:r>
          <w:r w:rsidR="00F21763" w:rsidRPr="004B132E">
            <w:rPr>
              <w:rFonts w:ascii="Times New Roman" w:hAnsi="Times New Roman"/>
              <w:noProof/>
              <w:sz w:val="24"/>
              <w:szCs w:val="24"/>
              <w:highlight w:val="lightGray"/>
            </w:rPr>
            <w:fldChar w:fldCharType="begin"/>
          </w:r>
          <w:r w:rsidR="00F21763" w:rsidRPr="004B132E">
            <w:rPr>
              <w:rFonts w:ascii="Times New Roman" w:hAnsi="Times New Roman"/>
              <w:noProof/>
              <w:sz w:val="24"/>
              <w:szCs w:val="24"/>
              <w:highlight w:val="lightGray"/>
            </w:rPr>
            <w:instrText xml:space="preserve"> PAGEREF _klxtnm3bwad1 \h </w:instrText>
          </w:r>
          <w:r w:rsidR="00F21763" w:rsidRPr="004B132E">
            <w:rPr>
              <w:rFonts w:ascii="Times New Roman" w:hAnsi="Times New Roman"/>
              <w:noProof/>
              <w:sz w:val="24"/>
              <w:szCs w:val="24"/>
              <w:highlight w:val="lightGray"/>
            </w:rPr>
          </w:r>
          <w:r w:rsidR="00F21763" w:rsidRPr="004B132E">
            <w:rPr>
              <w:rFonts w:ascii="Times New Roman" w:hAnsi="Times New Roman"/>
              <w:noProof/>
              <w:sz w:val="24"/>
              <w:szCs w:val="24"/>
              <w:highlight w:val="lightGray"/>
            </w:rPr>
            <w:fldChar w:fldCharType="separate"/>
          </w:r>
          <w:r w:rsidR="00A54CB1">
            <w:rPr>
              <w:rFonts w:ascii="Times New Roman" w:hAnsi="Times New Roman"/>
              <w:noProof/>
              <w:sz w:val="24"/>
              <w:szCs w:val="24"/>
              <w:highlight w:val="lightGray"/>
            </w:rPr>
            <w:t>133</w:t>
          </w:r>
          <w:r w:rsidR="00F21763" w:rsidRPr="004B132E">
            <w:rPr>
              <w:rFonts w:ascii="Times New Roman" w:hAnsi="Times New Roman"/>
              <w:noProof/>
              <w:sz w:val="24"/>
              <w:szCs w:val="24"/>
              <w:highlight w:val="lightGray"/>
            </w:rPr>
            <w:fldChar w:fldCharType="end"/>
          </w:r>
        </w:p>
        <w:p w14:paraId="0412EE1F" w14:textId="7B26101C" w:rsidR="00F21763" w:rsidRPr="004B132E" w:rsidRDefault="00E26B0C" w:rsidP="00F21763">
          <w:pPr>
            <w:tabs>
              <w:tab w:val="right" w:pos="9360"/>
            </w:tabs>
            <w:spacing w:before="200" w:line="240" w:lineRule="auto"/>
            <w:rPr>
              <w:rFonts w:ascii="Times New Roman" w:hAnsi="Times New Roman"/>
              <w:b/>
              <w:noProof/>
              <w:sz w:val="24"/>
              <w:szCs w:val="24"/>
              <w:highlight w:val="lightGray"/>
            </w:rPr>
          </w:pPr>
          <w:hyperlink r:id="rId50" w:anchor="_e3bpw014f5t5" w:history="1">
            <w:r w:rsidR="00F21763" w:rsidRPr="004B132E">
              <w:rPr>
                <w:rStyle w:val="Hyperlink"/>
                <w:rFonts w:ascii="Times New Roman" w:hAnsi="Times New Roman"/>
                <w:b/>
                <w:noProof/>
                <w:sz w:val="24"/>
                <w:szCs w:val="24"/>
                <w:highlight w:val="lightGray"/>
              </w:rPr>
              <w:t>The use of drones</w:t>
            </w:r>
          </w:hyperlink>
          <w:r w:rsidR="00F21763" w:rsidRPr="004B132E">
            <w:rPr>
              <w:rFonts w:ascii="Times New Roman" w:hAnsi="Times New Roman"/>
              <w:b/>
              <w:noProof/>
              <w:sz w:val="24"/>
              <w:szCs w:val="24"/>
              <w:highlight w:val="lightGray"/>
            </w:rPr>
            <w:tab/>
          </w:r>
          <w:r w:rsidR="00F21763" w:rsidRPr="004B132E">
            <w:rPr>
              <w:rFonts w:ascii="Times New Roman" w:hAnsi="Times New Roman"/>
              <w:noProof/>
              <w:sz w:val="24"/>
              <w:szCs w:val="24"/>
              <w:highlight w:val="lightGray"/>
            </w:rPr>
            <w:fldChar w:fldCharType="begin"/>
          </w:r>
          <w:r w:rsidR="00F21763" w:rsidRPr="004B132E">
            <w:rPr>
              <w:rFonts w:ascii="Times New Roman" w:hAnsi="Times New Roman"/>
              <w:noProof/>
              <w:sz w:val="24"/>
              <w:szCs w:val="24"/>
              <w:highlight w:val="lightGray"/>
            </w:rPr>
            <w:instrText xml:space="preserve"> PAGEREF _e3bpw014f5t5 \h </w:instrText>
          </w:r>
          <w:r w:rsidR="00F21763" w:rsidRPr="004B132E">
            <w:rPr>
              <w:rFonts w:ascii="Times New Roman" w:hAnsi="Times New Roman"/>
              <w:noProof/>
              <w:sz w:val="24"/>
              <w:szCs w:val="24"/>
              <w:highlight w:val="lightGray"/>
            </w:rPr>
          </w:r>
          <w:r w:rsidR="00F21763" w:rsidRPr="004B132E">
            <w:rPr>
              <w:rFonts w:ascii="Times New Roman" w:hAnsi="Times New Roman"/>
              <w:noProof/>
              <w:sz w:val="24"/>
              <w:szCs w:val="24"/>
              <w:highlight w:val="lightGray"/>
            </w:rPr>
            <w:fldChar w:fldCharType="separate"/>
          </w:r>
          <w:r w:rsidR="00A54CB1">
            <w:rPr>
              <w:rFonts w:ascii="Times New Roman" w:hAnsi="Times New Roman"/>
              <w:noProof/>
              <w:sz w:val="24"/>
              <w:szCs w:val="24"/>
              <w:highlight w:val="lightGray"/>
            </w:rPr>
            <w:t>133</w:t>
          </w:r>
          <w:r w:rsidR="00F21763" w:rsidRPr="004B132E">
            <w:rPr>
              <w:rFonts w:ascii="Times New Roman" w:hAnsi="Times New Roman"/>
              <w:noProof/>
              <w:sz w:val="24"/>
              <w:szCs w:val="24"/>
              <w:highlight w:val="lightGray"/>
            </w:rPr>
            <w:fldChar w:fldCharType="end"/>
          </w:r>
        </w:p>
        <w:p w14:paraId="6545D375" w14:textId="37D51612" w:rsidR="00F21763" w:rsidRPr="004B132E" w:rsidRDefault="00E26B0C" w:rsidP="00F21763">
          <w:pPr>
            <w:tabs>
              <w:tab w:val="right" w:pos="9360"/>
            </w:tabs>
            <w:spacing w:before="200" w:line="240" w:lineRule="auto"/>
            <w:rPr>
              <w:rFonts w:ascii="Times New Roman" w:hAnsi="Times New Roman"/>
              <w:b/>
              <w:noProof/>
              <w:sz w:val="24"/>
              <w:szCs w:val="24"/>
              <w:highlight w:val="lightGray"/>
            </w:rPr>
          </w:pPr>
          <w:hyperlink r:id="rId51" w:anchor="_pz54bjk6mg4q" w:history="1">
            <w:r w:rsidR="00F21763" w:rsidRPr="004B132E">
              <w:rPr>
                <w:rStyle w:val="Hyperlink"/>
                <w:rFonts w:ascii="Times New Roman" w:hAnsi="Times New Roman"/>
                <w:b/>
                <w:noProof/>
                <w:sz w:val="24"/>
                <w:szCs w:val="24"/>
                <w:highlight w:val="lightGray"/>
              </w:rPr>
              <w:t>The use of Remote Integration (REMI)</w:t>
            </w:r>
          </w:hyperlink>
          <w:r w:rsidR="00F21763" w:rsidRPr="004B132E">
            <w:rPr>
              <w:rFonts w:ascii="Times New Roman" w:hAnsi="Times New Roman"/>
              <w:b/>
              <w:noProof/>
              <w:sz w:val="24"/>
              <w:szCs w:val="24"/>
              <w:highlight w:val="lightGray"/>
            </w:rPr>
            <w:tab/>
          </w:r>
          <w:r w:rsidR="00F21763" w:rsidRPr="004B132E">
            <w:rPr>
              <w:rFonts w:ascii="Times New Roman" w:hAnsi="Times New Roman"/>
              <w:noProof/>
              <w:sz w:val="24"/>
              <w:szCs w:val="24"/>
              <w:highlight w:val="lightGray"/>
            </w:rPr>
            <w:fldChar w:fldCharType="begin"/>
          </w:r>
          <w:r w:rsidR="00F21763" w:rsidRPr="004B132E">
            <w:rPr>
              <w:rFonts w:ascii="Times New Roman" w:hAnsi="Times New Roman"/>
              <w:noProof/>
              <w:sz w:val="24"/>
              <w:szCs w:val="24"/>
              <w:highlight w:val="lightGray"/>
            </w:rPr>
            <w:instrText xml:space="preserve"> PAGEREF _pz54bjk6mg4q \h </w:instrText>
          </w:r>
          <w:r w:rsidR="00F21763" w:rsidRPr="004B132E">
            <w:rPr>
              <w:rFonts w:ascii="Times New Roman" w:hAnsi="Times New Roman"/>
              <w:noProof/>
              <w:sz w:val="24"/>
              <w:szCs w:val="24"/>
              <w:highlight w:val="lightGray"/>
            </w:rPr>
          </w:r>
          <w:r w:rsidR="00F21763" w:rsidRPr="004B132E">
            <w:rPr>
              <w:rFonts w:ascii="Times New Roman" w:hAnsi="Times New Roman"/>
              <w:noProof/>
              <w:sz w:val="24"/>
              <w:szCs w:val="24"/>
              <w:highlight w:val="lightGray"/>
            </w:rPr>
            <w:fldChar w:fldCharType="separate"/>
          </w:r>
          <w:r w:rsidR="00A54CB1">
            <w:rPr>
              <w:rFonts w:ascii="Times New Roman" w:hAnsi="Times New Roman"/>
              <w:noProof/>
              <w:sz w:val="24"/>
              <w:szCs w:val="24"/>
              <w:highlight w:val="lightGray"/>
            </w:rPr>
            <w:t>133</w:t>
          </w:r>
          <w:r w:rsidR="00F21763" w:rsidRPr="004B132E">
            <w:rPr>
              <w:rFonts w:ascii="Times New Roman" w:hAnsi="Times New Roman"/>
              <w:noProof/>
              <w:sz w:val="24"/>
              <w:szCs w:val="24"/>
              <w:highlight w:val="lightGray"/>
            </w:rPr>
            <w:fldChar w:fldCharType="end"/>
          </w:r>
        </w:p>
        <w:p w14:paraId="42CE122F" w14:textId="4D131F92" w:rsidR="00F21763" w:rsidRPr="004B132E" w:rsidRDefault="00E26B0C" w:rsidP="00F21763">
          <w:pPr>
            <w:tabs>
              <w:tab w:val="right" w:pos="9360"/>
            </w:tabs>
            <w:spacing w:before="200" w:line="240" w:lineRule="auto"/>
            <w:rPr>
              <w:rFonts w:ascii="Times New Roman" w:hAnsi="Times New Roman"/>
              <w:b/>
              <w:noProof/>
              <w:sz w:val="24"/>
              <w:szCs w:val="24"/>
              <w:highlight w:val="lightGray"/>
            </w:rPr>
          </w:pPr>
          <w:hyperlink r:id="rId52" w:anchor="_4lgnbpqcnt6j" w:history="1">
            <w:r w:rsidR="00F21763" w:rsidRPr="004B132E">
              <w:rPr>
                <w:rStyle w:val="Hyperlink"/>
                <w:rFonts w:ascii="Times New Roman" w:hAnsi="Times New Roman"/>
                <w:b/>
                <w:noProof/>
                <w:sz w:val="24"/>
                <w:szCs w:val="24"/>
                <w:highlight w:val="lightGray"/>
              </w:rPr>
              <w:t>The Use of autonomous or semi-autonomous video devices (robots)</w:t>
            </w:r>
          </w:hyperlink>
          <w:r w:rsidR="00F21763" w:rsidRPr="004B132E">
            <w:rPr>
              <w:rFonts w:ascii="Times New Roman" w:hAnsi="Times New Roman"/>
              <w:b/>
              <w:noProof/>
              <w:sz w:val="24"/>
              <w:szCs w:val="24"/>
              <w:highlight w:val="lightGray"/>
            </w:rPr>
            <w:tab/>
          </w:r>
          <w:r w:rsidR="00F21763" w:rsidRPr="004B132E">
            <w:rPr>
              <w:rFonts w:ascii="Times New Roman" w:hAnsi="Times New Roman"/>
              <w:noProof/>
              <w:sz w:val="24"/>
              <w:szCs w:val="24"/>
              <w:highlight w:val="lightGray"/>
            </w:rPr>
            <w:fldChar w:fldCharType="begin"/>
          </w:r>
          <w:r w:rsidR="00F21763" w:rsidRPr="004B132E">
            <w:rPr>
              <w:rFonts w:ascii="Times New Roman" w:hAnsi="Times New Roman"/>
              <w:noProof/>
              <w:sz w:val="24"/>
              <w:szCs w:val="24"/>
              <w:highlight w:val="lightGray"/>
            </w:rPr>
            <w:instrText xml:space="preserve"> PAGEREF _4lgnbpqcnt6j \h </w:instrText>
          </w:r>
          <w:r w:rsidR="00F21763" w:rsidRPr="004B132E">
            <w:rPr>
              <w:rFonts w:ascii="Times New Roman" w:hAnsi="Times New Roman"/>
              <w:noProof/>
              <w:sz w:val="24"/>
              <w:szCs w:val="24"/>
              <w:highlight w:val="lightGray"/>
            </w:rPr>
          </w:r>
          <w:r w:rsidR="00F21763" w:rsidRPr="004B132E">
            <w:rPr>
              <w:rFonts w:ascii="Times New Roman" w:hAnsi="Times New Roman"/>
              <w:noProof/>
              <w:sz w:val="24"/>
              <w:szCs w:val="24"/>
              <w:highlight w:val="lightGray"/>
            </w:rPr>
            <w:fldChar w:fldCharType="separate"/>
          </w:r>
          <w:r w:rsidR="00A54CB1">
            <w:rPr>
              <w:rFonts w:ascii="Times New Roman" w:hAnsi="Times New Roman"/>
              <w:noProof/>
              <w:sz w:val="24"/>
              <w:szCs w:val="24"/>
              <w:highlight w:val="lightGray"/>
            </w:rPr>
            <w:t>133</w:t>
          </w:r>
          <w:r w:rsidR="00F21763" w:rsidRPr="004B132E">
            <w:rPr>
              <w:rFonts w:ascii="Times New Roman" w:hAnsi="Times New Roman"/>
              <w:noProof/>
              <w:sz w:val="24"/>
              <w:szCs w:val="24"/>
              <w:highlight w:val="lightGray"/>
            </w:rPr>
            <w:fldChar w:fldCharType="end"/>
          </w:r>
        </w:p>
        <w:p w14:paraId="769C7761" w14:textId="6006C127" w:rsidR="00F21763" w:rsidRPr="004B132E" w:rsidRDefault="00E26B0C" w:rsidP="00F21763">
          <w:pPr>
            <w:tabs>
              <w:tab w:val="right" w:pos="9360"/>
            </w:tabs>
            <w:spacing w:before="200" w:line="240" w:lineRule="auto"/>
            <w:rPr>
              <w:rFonts w:ascii="Times New Roman" w:hAnsi="Times New Roman"/>
              <w:b/>
              <w:noProof/>
              <w:sz w:val="24"/>
              <w:szCs w:val="24"/>
              <w:highlight w:val="lightGray"/>
            </w:rPr>
          </w:pPr>
          <w:hyperlink r:id="rId53" w:anchor="_42ljib65mqub" w:history="1">
            <w:r w:rsidR="00F21763" w:rsidRPr="004B132E">
              <w:rPr>
                <w:rStyle w:val="Hyperlink"/>
                <w:rFonts w:ascii="Times New Roman" w:hAnsi="Times New Roman"/>
                <w:b/>
                <w:noProof/>
                <w:sz w:val="24"/>
                <w:szCs w:val="24"/>
                <w:highlight w:val="lightGray"/>
              </w:rPr>
              <w:t>Internet Access</w:t>
            </w:r>
          </w:hyperlink>
          <w:r w:rsidR="00F21763" w:rsidRPr="004B132E">
            <w:rPr>
              <w:rFonts w:ascii="Times New Roman" w:hAnsi="Times New Roman"/>
              <w:b/>
              <w:noProof/>
              <w:sz w:val="24"/>
              <w:szCs w:val="24"/>
              <w:highlight w:val="lightGray"/>
            </w:rPr>
            <w:tab/>
          </w:r>
          <w:r w:rsidR="00F21763" w:rsidRPr="004B132E">
            <w:rPr>
              <w:rFonts w:ascii="Times New Roman" w:hAnsi="Times New Roman"/>
              <w:noProof/>
              <w:sz w:val="24"/>
              <w:szCs w:val="24"/>
              <w:highlight w:val="lightGray"/>
            </w:rPr>
            <w:fldChar w:fldCharType="begin"/>
          </w:r>
          <w:r w:rsidR="00F21763" w:rsidRPr="004B132E">
            <w:rPr>
              <w:rFonts w:ascii="Times New Roman" w:hAnsi="Times New Roman"/>
              <w:noProof/>
              <w:sz w:val="24"/>
              <w:szCs w:val="24"/>
              <w:highlight w:val="lightGray"/>
            </w:rPr>
            <w:instrText xml:space="preserve"> PAGEREF _42ljib65mqub \h </w:instrText>
          </w:r>
          <w:r w:rsidR="00F21763" w:rsidRPr="004B132E">
            <w:rPr>
              <w:rFonts w:ascii="Times New Roman" w:hAnsi="Times New Roman"/>
              <w:noProof/>
              <w:sz w:val="24"/>
              <w:szCs w:val="24"/>
              <w:highlight w:val="lightGray"/>
            </w:rPr>
          </w:r>
          <w:r w:rsidR="00F21763" w:rsidRPr="004B132E">
            <w:rPr>
              <w:rFonts w:ascii="Times New Roman" w:hAnsi="Times New Roman"/>
              <w:noProof/>
              <w:sz w:val="24"/>
              <w:szCs w:val="24"/>
              <w:highlight w:val="lightGray"/>
            </w:rPr>
            <w:fldChar w:fldCharType="separate"/>
          </w:r>
          <w:r w:rsidR="00A54CB1">
            <w:rPr>
              <w:rFonts w:ascii="Times New Roman" w:hAnsi="Times New Roman"/>
              <w:noProof/>
              <w:sz w:val="24"/>
              <w:szCs w:val="24"/>
              <w:highlight w:val="lightGray"/>
            </w:rPr>
            <w:t>133</w:t>
          </w:r>
          <w:r w:rsidR="00F21763" w:rsidRPr="004B132E">
            <w:rPr>
              <w:rFonts w:ascii="Times New Roman" w:hAnsi="Times New Roman"/>
              <w:noProof/>
              <w:sz w:val="24"/>
              <w:szCs w:val="24"/>
              <w:highlight w:val="lightGray"/>
            </w:rPr>
            <w:fldChar w:fldCharType="end"/>
          </w:r>
        </w:p>
        <w:p w14:paraId="6B9CAA10" w14:textId="196741E2" w:rsidR="00F21763" w:rsidRPr="004B132E" w:rsidRDefault="00E26B0C" w:rsidP="00F21763">
          <w:pPr>
            <w:tabs>
              <w:tab w:val="right" w:pos="9360"/>
            </w:tabs>
            <w:spacing w:before="200" w:line="240" w:lineRule="auto"/>
            <w:rPr>
              <w:rFonts w:ascii="Times New Roman" w:hAnsi="Times New Roman"/>
              <w:b/>
              <w:noProof/>
              <w:sz w:val="24"/>
              <w:szCs w:val="24"/>
              <w:highlight w:val="lightGray"/>
            </w:rPr>
          </w:pPr>
          <w:hyperlink r:id="rId54" w:anchor="_4y1xl4ikrlmz" w:history="1">
            <w:r w:rsidR="00F21763" w:rsidRPr="004B132E">
              <w:rPr>
                <w:rStyle w:val="Hyperlink"/>
                <w:rFonts w:ascii="Times New Roman" w:hAnsi="Times New Roman"/>
                <w:b/>
                <w:noProof/>
                <w:sz w:val="24"/>
                <w:szCs w:val="24"/>
                <w:highlight w:val="lightGray"/>
              </w:rPr>
              <w:t>Electrical Power</w:t>
            </w:r>
          </w:hyperlink>
          <w:r w:rsidR="00F21763" w:rsidRPr="004B132E">
            <w:rPr>
              <w:rFonts w:ascii="Times New Roman" w:hAnsi="Times New Roman"/>
              <w:b/>
              <w:noProof/>
              <w:sz w:val="24"/>
              <w:szCs w:val="24"/>
              <w:highlight w:val="lightGray"/>
            </w:rPr>
            <w:tab/>
          </w:r>
          <w:r w:rsidR="00F21763" w:rsidRPr="004B132E">
            <w:rPr>
              <w:rFonts w:ascii="Times New Roman" w:hAnsi="Times New Roman"/>
              <w:noProof/>
              <w:sz w:val="24"/>
              <w:szCs w:val="24"/>
              <w:highlight w:val="lightGray"/>
            </w:rPr>
            <w:fldChar w:fldCharType="begin"/>
          </w:r>
          <w:r w:rsidR="00F21763" w:rsidRPr="004B132E">
            <w:rPr>
              <w:rFonts w:ascii="Times New Roman" w:hAnsi="Times New Roman"/>
              <w:noProof/>
              <w:sz w:val="24"/>
              <w:szCs w:val="24"/>
              <w:highlight w:val="lightGray"/>
            </w:rPr>
            <w:instrText xml:space="preserve"> PAGEREF _4y1xl4ikrlmz \h </w:instrText>
          </w:r>
          <w:r w:rsidR="00F21763" w:rsidRPr="004B132E">
            <w:rPr>
              <w:rFonts w:ascii="Times New Roman" w:hAnsi="Times New Roman"/>
              <w:noProof/>
              <w:sz w:val="24"/>
              <w:szCs w:val="24"/>
              <w:highlight w:val="lightGray"/>
            </w:rPr>
          </w:r>
          <w:r w:rsidR="00F21763" w:rsidRPr="004B132E">
            <w:rPr>
              <w:rFonts w:ascii="Times New Roman" w:hAnsi="Times New Roman"/>
              <w:noProof/>
              <w:sz w:val="24"/>
              <w:szCs w:val="24"/>
              <w:highlight w:val="lightGray"/>
            </w:rPr>
            <w:fldChar w:fldCharType="separate"/>
          </w:r>
          <w:r w:rsidR="00A54CB1">
            <w:rPr>
              <w:rFonts w:ascii="Times New Roman" w:hAnsi="Times New Roman"/>
              <w:noProof/>
              <w:sz w:val="24"/>
              <w:szCs w:val="24"/>
              <w:highlight w:val="lightGray"/>
            </w:rPr>
            <w:t>134</w:t>
          </w:r>
          <w:r w:rsidR="00F21763" w:rsidRPr="004B132E">
            <w:rPr>
              <w:rFonts w:ascii="Times New Roman" w:hAnsi="Times New Roman"/>
              <w:noProof/>
              <w:sz w:val="24"/>
              <w:szCs w:val="24"/>
              <w:highlight w:val="lightGray"/>
            </w:rPr>
            <w:fldChar w:fldCharType="end"/>
          </w:r>
        </w:p>
        <w:p w14:paraId="74352251" w14:textId="11382EB7" w:rsidR="00F21763" w:rsidRPr="004B132E" w:rsidRDefault="00E26B0C" w:rsidP="00F21763">
          <w:pPr>
            <w:tabs>
              <w:tab w:val="right" w:pos="9360"/>
            </w:tabs>
            <w:spacing w:before="200" w:line="240" w:lineRule="auto"/>
            <w:rPr>
              <w:rFonts w:ascii="Times New Roman" w:hAnsi="Times New Roman"/>
              <w:b/>
              <w:noProof/>
              <w:sz w:val="24"/>
              <w:szCs w:val="24"/>
              <w:highlight w:val="lightGray"/>
            </w:rPr>
          </w:pPr>
          <w:hyperlink r:id="rId55" w:anchor="_bewsqpgqih7t" w:history="1">
            <w:r w:rsidR="00F21763" w:rsidRPr="004B132E">
              <w:rPr>
                <w:rStyle w:val="Hyperlink"/>
                <w:rFonts w:ascii="Times New Roman" w:hAnsi="Times New Roman"/>
                <w:b/>
                <w:noProof/>
                <w:sz w:val="24"/>
                <w:szCs w:val="24"/>
                <w:highlight w:val="lightGray"/>
              </w:rPr>
              <w:t>Generator restrictions</w:t>
            </w:r>
          </w:hyperlink>
          <w:r w:rsidR="00F21763" w:rsidRPr="004B132E">
            <w:rPr>
              <w:rFonts w:ascii="Times New Roman" w:hAnsi="Times New Roman"/>
              <w:b/>
              <w:noProof/>
              <w:sz w:val="24"/>
              <w:szCs w:val="24"/>
              <w:highlight w:val="lightGray"/>
            </w:rPr>
            <w:tab/>
          </w:r>
          <w:r w:rsidR="00F21763" w:rsidRPr="004B132E">
            <w:rPr>
              <w:rFonts w:ascii="Times New Roman" w:hAnsi="Times New Roman"/>
              <w:noProof/>
              <w:sz w:val="24"/>
              <w:szCs w:val="24"/>
              <w:highlight w:val="lightGray"/>
            </w:rPr>
            <w:fldChar w:fldCharType="begin"/>
          </w:r>
          <w:r w:rsidR="00F21763" w:rsidRPr="004B132E">
            <w:rPr>
              <w:rFonts w:ascii="Times New Roman" w:hAnsi="Times New Roman"/>
              <w:noProof/>
              <w:sz w:val="24"/>
              <w:szCs w:val="24"/>
              <w:highlight w:val="lightGray"/>
            </w:rPr>
            <w:instrText xml:space="preserve"> PAGEREF _bewsqpgqih7t \h </w:instrText>
          </w:r>
          <w:r w:rsidR="00F21763" w:rsidRPr="004B132E">
            <w:rPr>
              <w:rFonts w:ascii="Times New Roman" w:hAnsi="Times New Roman"/>
              <w:noProof/>
              <w:sz w:val="24"/>
              <w:szCs w:val="24"/>
              <w:highlight w:val="lightGray"/>
            </w:rPr>
          </w:r>
          <w:r w:rsidR="00F21763" w:rsidRPr="004B132E">
            <w:rPr>
              <w:rFonts w:ascii="Times New Roman" w:hAnsi="Times New Roman"/>
              <w:noProof/>
              <w:sz w:val="24"/>
              <w:szCs w:val="24"/>
              <w:highlight w:val="lightGray"/>
            </w:rPr>
            <w:fldChar w:fldCharType="separate"/>
          </w:r>
          <w:r w:rsidR="00A54CB1">
            <w:rPr>
              <w:rFonts w:ascii="Times New Roman" w:hAnsi="Times New Roman"/>
              <w:noProof/>
              <w:sz w:val="24"/>
              <w:szCs w:val="24"/>
              <w:highlight w:val="lightGray"/>
            </w:rPr>
            <w:t>134</w:t>
          </w:r>
          <w:r w:rsidR="00F21763" w:rsidRPr="004B132E">
            <w:rPr>
              <w:rFonts w:ascii="Times New Roman" w:hAnsi="Times New Roman"/>
              <w:noProof/>
              <w:sz w:val="24"/>
              <w:szCs w:val="24"/>
              <w:highlight w:val="lightGray"/>
            </w:rPr>
            <w:fldChar w:fldCharType="end"/>
          </w:r>
        </w:p>
        <w:p w14:paraId="35727D08" w14:textId="40C10F09" w:rsidR="00F21763" w:rsidRPr="004B132E" w:rsidRDefault="00E26B0C" w:rsidP="00F21763">
          <w:pPr>
            <w:tabs>
              <w:tab w:val="right" w:pos="9360"/>
            </w:tabs>
            <w:spacing w:before="200" w:line="240" w:lineRule="auto"/>
            <w:rPr>
              <w:rFonts w:ascii="Times New Roman" w:hAnsi="Times New Roman"/>
              <w:b/>
              <w:noProof/>
              <w:sz w:val="24"/>
              <w:szCs w:val="24"/>
              <w:highlight w:val="lightGray"/>
            </w:rPr>
          </w:pPr>
          <w:hyperlink r:id="rId56" w:anchor="_b76xftgglvho" w:history="1">
            <w:r w:rsidR="00F21763" w:rsidRPr="004B132E">
              <w:rPr>
                <w:rStyle w:val="Hyperlink"/>
                <w:rFonts w:ascii="Times New Roman" w:hAnsi="Times New Roman"/>
                <w:b/>
                <w:noProof/>
                <w:sz w:val="24"/>
                <w:szCs w:val="24"/>
                <w:highlight w:val="lightGray"/>
              </w:rPr>
              <w:t>Ground Fault Interrupters and Safety</w:t>
            </w:r>
          </w:hyperlink>
          <w:r w:rsidR="00F21763" w:rsidRPr="004B132E">
            <w:rPr>
              <w:rFonts w:ascii="Times New Roman" w:hAnsi="Times New Roman"/>
              <w:b/>
              <w:noProof/>
              <w:sz w:val="24"/>
              <w:szCs w:val="24"/>
              <w:highlight w:val="lightGray"/>
            </w:rPr>
            <w:tab/>
          </w:r>
          <w:r w:rsidR="00F21763" w:rsidRPr="004B132E">
            <w:rPr>
              <w:rFonts w:ascii="Times New Roman" w:hAnsi="Times New Roman"/>
              <w:noProof/>
              <w:sz w:val="24"/>
              <w:szCs w:val="24"/>
              <w:highlight w:val="lightGray"/>
            </w:rPr>
            <w:fldChar w:fldCharType="begin"/>
          </w:r>
          <w:r w:rsidR="00F21763" w:rsidRPr="004B132E">
            <w:rPr>
              <w:rFonts w:ascii="Times New Roman" w:hAnsi="Times New Roman"/>
              <w:noProof/>
              <w:sz w:val="24"/>
              <w:szCs w:val="24"/>
              <w:highlight w:val="lightGray"/>
            </w:rPr>
            <w:instrText xml:space="preserve"> PAGEREF _b76xftgglvho \h </w:instrText>
          </w:r>
          <w:r w:rsidR="00F21763" w:rsidRPr="004B132E">
            <w:rPr>
              <w:rFonts w:ascii="Times New Roman" w:hAnsi="Times New Roman"/>
              <w:noProof/>
              <w:sz w:val="24"/>
              <w:szCs w:val="24"/>
              <w:highlight w:val="lightGray"/>
            </w:rPr>
          </w:r>
          <w:r w:rsidR="00F21763" w:rsidRPr="004B132E">
            <w:rPr>
              <w:rFonts w:ascii="Times New Roman" w:hAnsi="Times New Roman"/>
              <w:noProof/>
              <w:sz w:val="24"/>
              <w:szCs w:val="24"/>
              <w:highlight w:val="lightGray"/>
            </w:rPr>
            <w:fldChar w:fldCharType="separate"/>
          </w:r>
          <w:r w:rsidR="00A54CB1">
            <w:rPr>
              <w:rFonts w:ascii="Times New Roman" w:hAnsi="Times New Roman"/>
              <w:noProof/>
              <w:sz w:val="24"/>
              <w:szCs w:val="24"/>
              <w:highlight w:val="lightGray"/>
            </w:rPr>
            <w:t>134</w:t>
          </w:r>
          <w:r w:rsidR="00F21763" w:rsidRPr="004B132E">
            <w:rPr>
              <w:rFonts w:ascii="Times New Roman" w:hAnsi="Times New Roman"/>
              <w:noProof/>
              <w:sz w:val="24"/>
              <w:szCs w:val="24"/>
              <w:highlight w:val="lightGray"/>
            </w:rPr>
            <w:fldChar w:fldCharType="end"/>
          </w:r>
        </w:p>
        <w:p w14:paraId="04335C46" w14:textId="1AA45B28" w:rsidR="00F21763" w:rsidRPr="004B132E" w:rsidRDefault="00E26B0C" w:rsidP="00F21763">
          <w:pPr>
            <w:tabs>
              <w:tab w:val="right" w:pos="9360"/>
            </w:tabs>
            <w:spacing w:before="200" w:line="240" w:lineRule="auto"/>
            <w:rPr>
              <w:rFonts w:ascii="Times New Roman" w:hAnsi="Times New Roman"/>
              <w:b/>
              <w:noProof/>
              <w:sz w:val="24"/>
              <w:szCs w:val="24"/>
              <w:highlight w:val="lightGray"/>
            </w:rPr>
          </w:pPr>
          <w:hyperlink r:id="rId57" w:anchor="_b1tpcbv3x74t" w:history="1">
            <w:r w:rsidR="00F21763" w:rsidRPr="004B132E">
              <w:rPr>
                <w:rStyle w:val="Hyperlink"/>
                <w:rFonts w:ascii="Times New Roman" w:hAnsi="Times New Roman"/>
                <w:b/>
                <w:noProof/>
                <w:sz w:val="24"/>
                <w:szCs w:val="24"/>
                <w:highlight w:val="lightGray"/>
              </w:rPr>
              <w:t>Credentialing and Identification</w:t>
            </w:r>
          </w:hyperlink>
          <w:r w:rsidR="00F21763" w:rsidRPr="004B132E">
            <w:rPr>
              <w:rFonts w:ascii="Times New Roman" w:hAnsi="Times New Roman"/>
              <w:b/>
              <w:noProof/>
              <w:sz w:val="24"/>
              <w:szCs w:val="24"/>
              <w:highlight w:val="lightGray"/>
            </w:rPr>
            <w:tab/>
          </w:r>
          <w:r w:rsidR="00F21763" w:rsidRPr="004B132E">
            <w:rPr>
              <w:rFonts w:ascii="Times New Roman" w:hAnsi="Times New Roman"/>
              <w:noProof/>
              <w:sz w:val="24"/>
              <w:szCs w:val="24"/>
              <w:highlight w:val="lightGray"/>
            </w:rPr>
            <w:fldChar w:fldCharType="begin"/>
          </w:r>
          <w:r w:rsidR="00F21763" w:rsidRPr="004B132E">
            <w:rPr>
              <w:rFonts w:ascii="Times New Roman" w:hAnsi="Times New Roman"/>
              <w:noProof/>
              <w:sz w:val="24"/>
              <w:szCs w:val="24"/>
              <w:highlight w:val="lightGray"/>
            </w:rPr>
            <w:instrText xml:space="preserve"> PAGEREF _b1tpcbv3x74t \h </w:instrText>
          </w:r>
          <w:r w:rsidR="00F21763" w:rsidRPr="004B132E">
            <w:rPr>
              <w:rFonts w:ascii="Times New Roman" w:hAnsi="Times New Roman"/>
              <w:noProof/>
              <w:sz w:val="24"/>
              <w:szCs w:val="24"/>
              <w:highlight w:val="lightGray"/>
            </w:rPr>
          </w:r>
          <w:r w:rsidR="00F21763" w:rsidRPr="004B132E">
            <w:rPr>
              <w:rFonts w:ascii="Times New Roman" w:hAnsi="Times New Roman"/>
              <w:noProof/>
              <w:sz w:val="24"/>
              <w:szCs w:val="24"/>
              <w:highlight w:val="lightGray"/>
            </w:rPr>
            <w:fldChar w:fldCharType="separate"/>
          </w:r>
          <w:r w:rsidR="00A54CB1">
            <w:rPr>
              <w:rFonts w:ascii="Times New Roman" w:hAnsi="Times New Roman"/>
              <w:noProof/>
              <w:sz w:val="24"/>
              <w:szCs w:val="24"/>
              <w:highlight w:val="lightGray"/>
            </w:rPr>
            <w:t>134</w:t>
          </w:r>
          <w:r w:rsidR="00F21763" w:rsidRPr="004B132E">
            <w:rPr>
              <w:rFonts w:ascii="Times New Roman" w:hAnsi="Times New Roman"/>
              <w:noProof/>
              <w:sz w:val="24"/>
              <w:szCs w:val="24"/>
              <w:highlight w:val="lightGray"/>
            </w:rPr>
            <w:fldChar w:fldCharType="end"/>
          </w:r>
        </w:p>
        <w:p w14:paraId="41679E08" w14:textId="62A5CB8C" w:rsidR="00F21763" w:rsidRPr="004B132E" w:rsidRDefault="00E26B0C" w:rsidP="00F21763">
          <w:pPr>
            <w:tabs>
              <w:tab w:val="right" w:pos="9360"/>
            </w:tabs>
            <w:spacing w:before="200" w:line="240" w:lineRule="auto"/>
            <w:rPr>
              <w:rFonts w:ascii="Times New Roman" w:hAnsi="Times New Roman"/>
              <w:b/>
              <w:noProof/>
              <w:sz w:val="24"/>
              <w:szCs w:val="24"/>
              <w:highlight w:val="lightGray"/>
            </w:rPr>
          </w:pPr>
          <w:hyperlink r:id="rId58" w:anchor="_9z7vv1lrrg65" w:history="1">
            <w:r w:rsidR="00F21763" w:rsidRPr="004B132E">
              <w:rPr>
                <w:rStyle w:val="Hyperlink"/>
                <w:rFonts w:ascii="Times New Roman" w:hAnsi="Times New Roman"/>
                <w:b/>
                <w:noProof/>
                <w:sz w:val="24"/>
                <w:szCs w:val="24"/>
                <w:highlight w:val="lightGray"/>
              </w:rPr>
              <w:t>Inspection of Vehicles, Backpacks, Cases and Personnel</w:t>
            </w:r>
          </w:hyperlink>
          <w:r w:rsidR="00F21763" w:rsidRPr="004B132E">
            <w:rPr>
              <w:rFonts w:ascii="Times New Roman" w:hAnsi="Times New Roman"/>
              <w:b/>
              <w:noProof/>
              <w:sz w:val="24"/>
              <w:szCs w:val="24"/>
              <w:highlight w:val="lightGray"/>
            </w:rPr>
            <w:tab/>
          </w:r>
          <w:r w:rsidR="00F21763" w:rsidRPr="004B132E">
            <w:rPr>
              <w:rFonts w:ascii="Times New Roman" w:hAnsi="Times New Roman"/>
              <w:noProof/>
              <w:sz w:val="24"/>
              <w:szCs w:val="24"/>
              <w:highlight w:val="lightGray"/>
            </w:rPr>
            <w:fldChar w:fldCharType="begin"/>
          </w:r>
          <w:r w:rsidR="00F21763" w:rsidRPr="004B132E">
            <w:rPr>
              <w:rFonts w:ascii="Times New Roman" w:hAnsi="Times New Roman"/>
              <w:noProof/>
              <w:sz w:val="24"/>
              <w:szCs w:val="24"/>
              <w:highlight w:val="lightGray"/>
            </w:rPr>
            <w:instrText xml:space="preserve"> PAGEREF _9z7vv1lrrg65 \h </w:instrText>
          </w:r>
          <w:r w:rsidR="00F21763" w:rsidRPr="004B132E">
            <w:rPr>
              <w:rFonts w:ascii="Times New Roman" w:hAnsi="Times New Roman"/>
              <w:noProof/>
              <w:sz w:val="24"/>
              <w:szCs w:val="24"/>
              <w:highlight w:val="lightGray"/>
            </w:rPr>
          </w:r>
          <w:r w:rsidR="00F21763" w:rsidRPr="004B132E">
            <w:rPr>
              <w:rFonts w:ascii="Times New Roman" w:hAnsi="Times New Roman"/>
              <w:noProof/>
              <w:sz w:val="24"/>
              <w:szCs w:val="24"/>
              <w:highlight w:val="lightGray"/>
            </w:rPr>
            <w:fldChar w:fldCharType="separate"/>
          </w:r>
          <w:r w:rsidR="00A54CB1">
            <w:rPr>
              <w:rFonts w:ascii="Times New Roman" w:hAnsi="Times New Roman"/>
              <w:noProof/>
              <w:sz w:val="24"/>
              <w:szCs w:val="24"/>
              <w:highlight w:val="lightGray"/>
            </w:rPr>
            <w:t>135</w:t>
          </w:r>
          <w:r w:rsidR="00F21763" w:rsidRPr="004B132E">
            <w:rPr>
              <w:rFonts w:ascii="Times New Roman" w:hAnsi="Times New Roman"/>
              <w:noProof/>
              <w:sz w:val="24"/>
              <w:szCs w:val="24"/>
              <w:highlight w:val="lightGray"/>
            </w:rPr>
            <w:fldChar w:fldCharType="end"/>
          </w:r>
        </w:p>
        <w:p w14:paraId="3F266003" w14:textId="4D597BAA" w:rsidR="00F21763" w:rsidRPr="004B132E" w:rsidRDefault="00E26B0C" w:rsidP="00F21763">
          <w:pPr>
            <w:tabs>
              <w:tab w:val="right" w:pos="9360"/>
            </w:tabs>
            <w:spacing w:before="200" w:line="240" w:lineRule="auto"/>
            <w:rPr>
              <w:rFonts w:ascii="Times New Roman" w:hAnsi="Times New Roman"/>
              <w:b/>
              <w:noProof/>
              <w:sz w:val="24"/>
              <w:szCs w:val="24"/>
              <w:highlight w:val="lightGray"/>
            </w:rPr>
          </w:pPr>
          <w:hyperlink r:id="rId59" w:anchor="_3wgghlepc9k8" w:history="1">
            <w:r w:rsidR="00F21763" w:rsidRPr="004B132E">
              <w:rPr>
                <w:rStyle w:val="Hyperlink"/>
                <w:rFonts w:ascii="Times New Roman" w:hAnsi="Times New Roman"/>
                <w:b/>
                <w:noProof/>
                <w:sz w:val="24"/>
                <w:szCs w:val="24"/>
                <w:highlight w:val="lightGray"/>
              </w:rPr>
              <w:t>Resolution of Conflicts</w:t>
            </w:r>
          </w:hyperlink>
          <w:r w:rsidR="00F21763" w:rsidRPr="004B132E">
            <w:rPr>
              <w:rFonts w:ascii="Times New Roman" w:hAnsi="Times New Roman"/>
              <w:b/>
              <w:noProof/>
              <w:sz w:val="24"/>
              <w:szCs w:val="24"/>
              <w:highlight w:val="lightGray"/>
            </w:rPr>
            <w:tab/>
          </w:r>
          <w:r w:rsidR="00F21763" w:rsidRPr="004B132E">
            <w:rPr>
              <w:rFonts w:ascii="Times New Roman" w:hAnsi="Times New Roman"/>
              <w:noProof/>
              <w:sz w:val="24"/>
              <w:szCs w:val="24"/>
              <w:highlight w:val="lightGray"/>
            </w:rPr>
            <w:fldChar w:fldCharType="begin"/>
          </w:r>
          <w:r w:rsidR="00F21763" w:rsidRPr="004B132E">
            <w:rPr>
              <w:rFonts w:ascii="Times New Roman" w:hAnsi="Times New Roman"/>
              <w:noProof/>
              <w:sz w:val="24"/>
              <w:szCs w:val="24"/>
              <w:highlight w:val="lightGray"/>
            </w:rPr>
            <w:instrText xml:space="preserve"> PAGEREF _3wgghlepc9k8 \h </w:instrText>
          </w:r>
          <w:r w:rsidR="00F21763" w:rsidRPr="004B132E">
            <w:rPr>
              <w:rFonts w:ascii="Times New Roman" w:hAnsi="Times New Roman"/>
              <w:noProof/>
              <w:sz w:val="24"/>
              <w:szCs w:val="24"/>
              <w:highlight w:val="lightGray"/>
            </w:rPr>
          </w:r>
          <w:r w:rsidR="00F21763" w:rsidRPr="004B132E">
            <w:rPr>
              <w:rFonts w:ascii="Times New Roman" w:hAnsi="Times New Roman"/>
              <w:noProof/>
              <w:sz w:val="24"/>
              <w:szCs w:val="24"/>
              <w:highlight w:val="lightGray"/>
            </w:rPr>
            <w:fldChar w:fldCharType="separate"/>
          </w:r>
          <w:r w:rsidR="00A54CB1">
            <w:rPr>
              <w:rFonts w:ascii="Times New Roman" w:hAnsi="Times New Roman"/>
              <w:noProof/>
              <w:sz w:val="24"/>
              <w:szCs w:val="24"/>
              <w:highlight w:val="lightGray"/>
            </w:rPr>
            <w:t>135</w:t>
          </w:r>
          <w:r w:rsidR="00F21763" w:rsidRPr="004B132E">
            <w:rPr>
              <w:rFonts w:ascii="Times New Roman" w:hAnsi="Times New Roman"/>
              <w:noProof/>
              <w:sz w:val="24"/>
              <w:szCs w:val="24"/>
              <w:highlight w:val="lightGray"/>
            </w:rPr>
            <w:fldChar w:fldCharType="end"/>
          </w:r>
        </w:p>
        <w:p w14:paraId="3E3E3B64" w14:textId="3689CF3D" w:rsidR="00F21763" w:rsidRPr="004B132E" w:rsidRDefault="00E26B0C" w:rsidP="00F21763">
          <w:pPr>
            <w:tabs>
              <w:tab w:val="right" w:pos="9360"/>
            </w:tabs>
            <w:spacing w:before="200" w:line="240" w:lineRule="auto"/>
            <w:rPr>
              <w:rFonts w:ascii="Times New Roman" w:hAnsi="Times New Roman"/>
              <w:b/>
              <w:noProof/>
              <w:sz w:val="24"/>
              <w:szCs w:val="24"/>
              <w:highlight w:val="lightGray"/>
            </w:rPr>
          </w:pPr>
          <w:hyperlink r:id="rId60" w:anchor="_kgel081qln1b" w:history="1">
            <w:r w:rsidR="00F21763" w:rsidRPr="004B132E">
              <w:rPr>
                <w:rStyle w:val="Hyperlink"/>
                <w:rFonts w:ascii="Times New Roman" w:hAnsi="Times New Roman"/>
                <w:b/>
                <w:noProof/>
                <w:sz w:val="24"/>
                <w:szCs w:val="24"/>
                <w:highlight w:val="lightGray"/>
              </w:rPr>
              <w:t>Violations of IHSAA Broadcasting Rules</w:t>
            </w:r>
          </w:hyperlink>
          <w:r w:rsidR="00F21763" w:rsidRPr="004B132E">
            <w:rPr>
              <w:rFonts w:ascii="Times New Roman" w:hAnsi="Times New Roman"/>
              <w:b/>
              <w:noProof/>
              <w:sz w:val="24"/>
              <w:szCs w:val="24"/>
              <w:highlight w:val="lightGray"/>
            </w:rPr>
            <w:tab/>
          </w:r>
          <w:r w:rsidR="00F21763" w:rsidRPr="004B132E">
            <w:rPr>
              <w:rFonts w:ascii="Times New Roman" w:hAnsi="Times New Roman"/>
              <w:noProof/>
              <w:sz w:val="24"/>
              <w:szCs w:val="24"/>
              <w:highlight w:val="lightGray"/>
            </w:rPr>
            <w:fldChar w:fldCharType="begin"/>
          </w:r>
          <w:r w:rsidR="00F21763" w:rsidRPr="004B132E">
            <w:rPr>
              <w:rFonts w:ascii="Times New Roman" w:hAnsi="Times New Roman"/>
              <w:noProof/>
              <w:sz w:val="24"/>
              <w:szCs w:val="24"/>
              <w:highlight w:val="lightGray"/>
            </w:rPr>
            <w:instrText xml:space="preserve"> PAGEREF _kgel081qln1b \h </w:instrText>
          </w:r>
          <w:r w:rsidR="00F21763" w:rsidRPr="004B132E">
            <w:rPr>
              <w:rFonts w:ascii="Times New Roman" w:hAnsi="Times New Roman"/>
              <w:noProof/>
              <w:sz w:val="24"/>
              <w:szCs w:val="24"/>
              <w:highlight w:val="lightGray"/>
            </w:rPr>
          </w:r>
          <w:r w:rsidR="00F21763" w:rsidRPr="004B132E">
            <w:rPr>
              <w:rFonts w:ascii="Times New Roman" w:hAnsi="Times New Roman"/>
              <w:noProof/>
              <w:sz w:val="24"/>
              <w:szCs w:val="24"/>
              <w:highlight w:val="lightGray"/>
            </w:rPr>
            <w:fldChar w:fldCharType="separate"/>
          </w:r>
          <w:r w:rsidR="00A54CB1">
            <w:rPr>
              <w:rFonts w:ascii="Times New Roman" w:hAnsi="Times New Roman"/>
              <w:noProof/>
              <w:sz w:val="24"/>
              <w:szCs w:val="24"/>
              <w:highlight w:val="lightGray"/>
            </w:rPr>
            <w:t>135</w:t>
          </w:r>
          <w:r w:rsidR="00F21763" w:rsidRPr="004B132E">
            <w:rPr>
              <w:rFonts w:ascii="Times New Roman" w:hAnsi="Times New Roman"/>
              <w:noProof/>
              <w:sz w:val="24"/>
              <w:szCs w:val="24"/>
              <w:highlight w:val="lightGray"/>
            </w:rPr>
            <w:fldChar w:fldCharType="end"/>
          </w:r>
        </w:p>
        <w:p w14:paraId="74793F2C" w14:textId="38348E1E" w:rsidR="00F21763" w:rsidRPr="004B132E" w:rsidRDefault="00E26B0C" w:rsidP="00F21763">
          <w:pPr>
            <w:tabs>
              <w:tab w:val="right" w:pos="9360"/>
            </w:tabs>
            <w:spacing w:before="200" w:line="240" w:lineRule="auto"/>
            <w:rPr>
              <w:rFonts w:ascii="Times New Roman" w:hAnsi="Times New Roman"/>
              <w:b/>
              <w:noProof/>
              <w:sz w:val="24"/>
              <w:szCs w:val="24"/>
              <w:highlight w:val="lightGray"/>
            </w:rPr>
          </w:pPr>
          <w:hyperlink r:id="rId61" w:anchor="_js67xwdybkn9" w:history="1">
            <w:r w:rsidR="00F21763" w:rsidRPr="004B132E">
              <w:rPr>
                <w:rStyle w:val="Hyperlink"/>
                <w:rFonts w:ascii="Times New Roman" w:hAnsi="Times New Roman"/>
                <w:b/>
                <w:noProof/>
                <w:sz w:val="24"/>
                <w:szCs w:val="24"/>
                <w:highlight w:val="lightGray"/>
              </w:rPr>
              <w:t>Chapter 2:  IHSAA Fees for Broadcasting Tournament Events</w:t>
            </w:r>
          </w:hyperlink>
          <w:r w:rsidR="00F21763" w:rsidRPr="004B132E">
            <w:rPr>
              <w:rFonts w:ascii="Times New Roman" w:hAnsi="Times New Roman"/>
              <w:b/>
              <w:noProof/>
              <w:sz w:val="24"/>
              <w:szCs w:val="24"/>
              <w:highlight w:val="lightGray"/>
            </w:rPr>
            <w:tab/>
          </w:r>
          <w:r w:rsidR="00F21763" w:rsidRPr="004B132E">
            <w:rPr>
              <w:rFonts w:ascii="Times New Roman" w:hAnsi="Times New Roman"/>
              <w:noProof/>
              <w:sz w:val="24"/>
              <w:szCs w:val="24"/>
              <w:highlight w:val="lightGray"/>
            </w:rPr>
            <w:fldChar w:fldCharType="begin"/>
          </w:r>
          <w:r w:rsidR="00F21763" w:rsidRPr="004B132E">
            <w:rPr>
              <w:rFonts w:ascii="Times New Roman" w:hAnsi="Times New Roman"/>
              <w:noProof/>
              <w:sz w:val="24"/>
              <w:szCs w:val="24"/>
              <w:highlight w:val="lightGray"/>
            </w:rPr>
            <w:instrText xml:space="preserve"> PAGEREF _js67xwdybkn9 \h </w:instrText>
          </w:r>
          <w:r w:rsidR="00F21763" w:rsidRPr="004B132E">
            <w:rPr>
              <w:rFonts w:ascii="Times New Roman" w:hAnsi="Times New Roman"/>
              <w:noProof/>
              <w:sz w:val="24"/>
              <w:szCs w:val="24"/>
              <w:highlight w:val="lightGray"/>
            </w:rPr>
          </w:r>
          <w:r w:rsidR="00F21763" w:rsidRPr="004B132E">
            <w:rPr>
              <w:rFonts w:ascii="Times New Roman" w:hAnsi="Times New Roman"/>
              <w:noProof/>
              <w:sz w:val="24"/>
              <w:szCs w:val="24"/>
              <w:highlight w:val="lightGray"/>
            </w:rPr>
            <w:fldChar w:fldCharType="separate"/>
          </w:r>
          <w:r w:rsidR="00A54CB1">
            <w:rPr>
              <w:rFonts w:ascii="Times New Roman" w:hAnsi="Times New Roman"/>
              <w:noProof/>
              <w:sz w:val="24"/>
              <w:szCs w:val="24"/>
              <w:highlight w:val="lightGray"/>
            </w:rPr>
            <w:t>137</w:t>
          </w:r>
          <w:r w:rsidR="00F21763" w:rsidRPr="004B132E">
            <w:rPr>
              <w:rFonts w:ascii="Times New Roman" w:hAnsi="Times New Roman"/>
              <w:noProof/>
              <w:sz w:val="24"/>
              <w:szCs w:val="24"/>
              <w:highlight w:val="lightGray"/>
            </w:rPr>
            <w:fldChar w:fldCharType="end"/>
          </w:r>
        </w:p>
        <w:p w14:paraId="6A795EA3" w14:textId="64FE4A8D" w:rsidR="00F21763" w:rsidRPr="004B132E" w:rsidRDefault="00E26B0C" w:rsidP="00F21763">
          <w:pPr>
            <w:tabs>
              <w:tab w:val="right" w:pos="9360"/>
            </w:tabs>
            <w:spacing w:before="200" w:line="240" w:lineRule="auto"/>
            <w:rPr>
              <w:rFonts w:ascii="Times New Roman" w:hAnsi="Times New Roman"/>
              <w:b/>
              <w:noProof/>
              <w:sz w:val="24"/>
              <w:szCs w:val="24"/>
              <w:highlight w:val="lightGray"/>
            </w:rPr>
          </w:pPr>
          <w:hyperlink r:id="rId62" w:anchor="_wql7fc105kdh" w:history="1">
            <w:r w:rsidR="00F21763" w:rsidRPr="004B132E">
              <w:rPr>
                <w:rStyle w:val="Hyperlink"/>
                <w:rFonts w:ascii="Times New Roman" w:hAnsi="Times New Roman"/>
                <w:b/>
                <w:noProof/>
                <w:sz w:val="24"/>
                <w:szCs w:val="24"/>
                <w:highlight w:val="lightGray"/>
              </w:rPr>
              <w:t>Audio Broadcast License Fees (Radio and Internet Radio):</w:t>
            </w:r>
          </w:hyperlink>
          <w:r w:rsidR="00F21763" w:rsidRPr="004B132E">
            <w:rPr>
              <w:rFonts w:ascii="Times New Roman" w:hAnsi="Times New Roman"/>
              <w:b/>
              <w:noProof/>
              <w:sz w:val="24"/>
              <w:szCs w:val="24"/>
              <w:highlight w:val="lightGray"/>
            </w:rPr>
            <w:tab/>
          </w:r>
          <w:r w:rsidR="00F21763" w:rsidRPr="004B132E">
            <w:rPr>
              <w:rFonts w:ascii="Times New Roman" w:hAnsi="Times New Roman"/>
              <w:noProof/>
              <w:sz w:val="24"/>
              <w:szCs w:val="24"/>
              <w:highlight w:val="lightGray"/>
            </w:rPr>
            <w:fldChar w:fldCharType="begin"/>
          </w:r>
          <w:r w:rsidR="00F21763" w:rsidRPr="004B132E">
            <w:rPr>
              <w:rFonts w:ascii="Times New Roman" w:hAnsi="Times New Roman"/>
              <w:noProof/>
              <w:sz w:val="24"/>
              <w:szCs w:val="24"/>
              <w:highlight w:val="lightGray"/>
            </w:rPr>
            <w:instrText xml:space="preserve"> PAGEREF _wql7fc105kdh \h </w:instrText>
          </w:r>
          <w:r w:rsidR="00F21763" w:rsidRPr="004B132E">
            <w:rPr>
              <w:rFonts w:ascii="Times New Roman" w:hAnsi="Times New Roman"/>
              <w:noProof/>
              <w:sz w:val="24"/>
              <w:szCs w:val="24"/>
              <w:highlight w:val="lightGray"/>
            </w:rPr>
          </w:r>
          <w:r w:rsidR="00F21763" w:rsidRPr="004B132E">
            <w:rPr>
              <w:rFonts w:ascii="Times New Roman" w:hAnsi="Times New Roman"/>
              <w:noProof/>
              <w:sz w:val="24"/>
              <w:szCs w:val="24"/>
              <w:highlight w:val="lightGray"/>
            </w:rPr>
            <w:fldChar w:fldCharType="separate"/>
          </w:r>
          <w:r w:rsidR="00A54CB1">
            <w:rPr>
              <w:rFonts w:ascii="Times New Roman" w:hAnsi="Times New Roman"/>
              <w:noProof/>
              <w:sz w:val="24"/>
              <w:szCs w:val="24"/>
              <w:highlight w:val="lightGray"/>
            </w:rPr>
            <w:t>137</w:t>
          </w:r>
          <w:r w:rsidR="00F21763" w:rsidRPr="004B132E">
            <w:rPr>
              <w:rFonts w:ascii="Times New Roman" w:hAnsi="Times New Roman"/>
              <w:noProof/>
              <w:sz w:val="24"/>
              <w:szCs w:val="24"/>
              <w:highlight w:val="lightGray"/>
            </w:rPr>
            <w:fldChar w:fldCharType="end"/>
          </w:r>
        </w:p>
        <w:p w14:paraId="4D308388" w14:textId="4506C607" w:rsidR="00F21763" w:rsidRPr="004B132E" w:rsidRDefault="00E26B0C" w:rsidP="00F21763">
          <w:pPr>
            <w:tabs>
              <w:tab w:val="right" w:pos="9360"/>
            </w:tabs>
            <w:spacing w:before="200" w:line="240" w:lineRule="auto"/>
            <w:rPr>
              <w:rFonts w:ascii="Times New Roman" w:hAnsi="Times New Roman"/>
              <w:b/>
              <w:noProof/>
              <w:sz w:val="24"/>
              <w:szCs w:val="24"/>
              <w:highlight w:val="lightGray"/>
            </w:rPr>
          </w:pPr>
          <w:hyperlink r:id="rId63" w:anchor="_clpacpoj4r57" w:history="1">
            <w:r w:rsidR="00F21763" w:rsidRPr="004B132E">
              <w:rPr>
                <w:rStyle w:val="Hyperlink"/>
                <w:rFonts w:ascii="Times New Roman" w:hAnsi="Times New Roman"/>
                <w:b/>
                <w:noProof/>
                <w:sz w:val="24"/>
                <w:szCs w:val="24"/>
                <w:highlight w:val="lightGray"/>
              </w:rPr>
              <w:t>Video Broadcast License Fees (Television &gt; 75,000 Subs):</w:t>
            </w:r>
          </w:hyperlink>
          <w:r w:rsidR="00F21763" w:rsidRPr="004B132E">
            <w:rPr>
              <w:rFonts w:ascii="Times New Roman" w:hAnsi="Times New Roman"/>
              <w:b/>
              <w:noProof/>
              <w:sz w:val="24"/>
              <w:szCs w:val="24"/>
              <w:highlight w:val="lightGray"/>
            </w:rPr>
            <w:tab/>
          </w:r>
          <w:r w:rsidR="00F21763" w:rsidRPr="004B132E">
            <w:rPr>
              <w:rFonts w:ascii="Times New Roman" w:hAnsi="Times New Roman"/>
              <w:noProof/>
              <w:sz w:val="24"/>
              <w:szCs w:val="24"/>
              <w:highlight w:val="lightGray"/>
            </w:rPr>
            <w:fldChar w:fldCharType="begin"/>
          </w:r>
          <w:r w:rsidR="00F21763" w:rsidRPr="004B132E">
            <w:rPr>
              <w:rFonts w:ascii="Times New Roman" w:hAnsi="Times New Roman"/>
              <w:noProof/>
              <w:sz w:val="24"/>
              <w:szCs w:val="24"/>
              <w:highlight w:val="lightGray"/>
            </w:rPr>
            <w:instrText xml:space="preserve"> PAGEREF _clpacpoj4r57 \h </w:instrText>
          </w:r>
          <w:r w:rsidR="00F21763" w:rsidRPr="004B132E">
            <w:rPr>
              <w:rFonts w:ascii="Times New Roman" w:hAnsi="Times New Roman"/>
              <w:noProof/>
              <w:sz w:val="24"/>
              <w:szCs w:val="24"/>
              <w:highlight w:val="lightGray"/>
            </w:rPr>
          </w:r>
          <w:r w:rsidR="00F21763" w:rsidRPr="004B132E">
            <w:rPr>
              <w:rFonts w:ascii="Times New Roman" w:hAnsi="Times New Roman"/>
              <w:noProof/>
              <w:sz w:val="24"/>
              <w:szCs w:val="24"/>
              <w:highlight w:val="lightGray"/>
            </w:rPr>
            <w:fldChar w:fldCharType="separate"/>
          </w:r>
          <w:r w:rsidR="00A54CB1">
            <w:rPr>
              <w:rFonts w:ascii="Times New Roman" w:hAnsi="Times New Roman"/>
              <w:noProof/>
              <w:sz w:val="24"/>
              <w:szCs w:val="24"/>
              <w:highlight w:val="lightGray"/>
            </w:rPr>
            <w:t>137</w:t>
          </w:r>
          <w:r w:rsidR="00F21763" w:rsidRPr="004B132E">
            <w:rPr>
              <w:rFonts w:ascii="Times New Roman" w:hAnsi="Times New Roman"/>
              <w:noProof/>
              <w:sz w:val="24"/>
              <w:szCs w:val="24"/>
              <w:highlight w:val="lightGray"/>
            </w:rPr>
            <w:fldChar w:fldCharType="end"/>
          </w:r>
        </w:p>
        <w:p w14:paraId="5932DCF5" w14:textId="6E49A890" w:rsidR="00F21763" w:rsidRPr="004B132E" w:rsidRDefault="00E26B0C" w:rsidP="00F21763">
          <w:pPr>
            <w:tabs>
              <w:tab w:val="right" w:pos="9360"/>
            </w:tabs>
            <w:spacing w:before="200" w:line="240" w:lineRule="auto"/>
            <w:rPr>
              <w:rFonts w:ascii="Times New Roman" w:hAnsi="Times New Roman"/>
              <w:b/>
              <w:noProof/>
              <w:sz w:val="24"/>
              <w:szCs w:val="24"/>
              <w:highlight w:val="lightGray"/>
            </w:rPr>
          </w:pPr>
          <w:hyperlink r:id="rId64" w:anchor="_qxm74n9htysb" w:history="1">
            <w:r w:rsidR="00F21763" w:rsidRPr="004B132E">
              <w:rPr>
                <w:rStyle w:val="Hyperlink"/>
                <w:rFonts w:ascii="Times New Roman" w:hAnsi="Times New Roman"/>
                <w:b/>
                <w:noProof/>
                <w:sz w:val="24"/>
                <w:szCs w:val="24"/>
                <w:highlight w:val="lightGray"/>
              </w:rPr>
              <w:t>Video Broadcast License Fees (Television &lt;  75,000 Subs):</w:t>
            </w:r>
          </w:hyperlink>
          <w:r w:rsidR="00F21763" w:rsidRPr="004B132E">
            <w:rPr>
              <w:rFonts w:ascii="Times New Roman" w:hAnsi="Times New Roman"/>
              <w:b/>
              <w:noProof/>
              <w:sz w:val="24"/>
              <w:szCs w:val="24"/>
              <w:highlight w:val="lightGray"/>
            </w:rPr>
            <w:tab/>
          </w:r>
          <w:r w:rsidR="00F21763" w:rsidRPr="004B132E">
            <w:rPr>
              <w:rFonts w:ascii="Times New Roman" w:hAnsi="Times New Roman"/>
              <w:noProof/>
              <w:sz w:val="24"/>
              <w:szCs w:val="24"/>
              <w:highlight w:val="lightGray"/>
            </w:rPr>
            <w:fldChar w:fldCharType="begin"/>
          </w:r>
          <w:r w:rsidR="00F21763" w:rsidRPr="004B132E">
            <w:rPr>
              <w:rFonts w:ascii="Times New Roman" w:hAnsi="Times New Roman"/>
              <w:noProof/>
              <w:sz w:val="24"/>
              <w:szCs w:val="24"/>
              <w:highlight w:val="lightGray"/>
            </w:rPr>
            <w:instrText xml:space="preserve"> PAGEREF _qxm74n9htysb \h </w:instrText>
          </w:r>
          <w:r w:rsidR="00F21763" w:rsidRPr="004B132E">
            <w:rPr>
              <w:rFonts w:ascii="Times New Roman" w:hAnsi="Times New Roman"/>
              <w:noProof/>
              <w:sz w:val="24"/>
              <w:szCs w:val="24"/>
              <w:highlight w:val="lightGray"/>
            </w:rPr>
          </w:r>
          <w:r w:rsidR="00F21763" w:rsidRPr="004B132E">
            <w:rPr>
              <w:rFonts w:ascii="Times New Roman" w:hAnsi="Times New Roman"/>
              <w:noProof/>
              <w:sz w:val="24"/>
              <w:szCs w:val="24"/>
              <w:highlight w:val="lightGray"/>
            </w:rPr>
            <w:fldChar w:fldCharType="separate"/>
          </w:r>
          <w:r w:rsidR="00A54CB1">
            <w:rPr>
              <w:rFonts w:ascii="Times New Roman" w:hAnsi="Times New Roman"/>
              <w:noProof/>
              <w:sz w:val="24"/>
              <w:szCs w:val="24"/>
              <w:highlight w:val="lightGray"/>
            </w:rPr>
            <w:t>138</w:t>
          </w:r>
          <w:r w:rsidR="00F21763" w:rsidRPr="004B132E">
            <w:rPr>
              <w:rFonts w:ascii="Times New Roman" w:hAnsi="Times New Roman"/>
              <w:noProof/>
              <w:sz w:val="24"/>
              <w:szCs w:val="24"/>
              <w:highlight w:val="lightGray"/>
            </w:rPr>
            <w:fldChar w:fldCharType="end"/>
          </w:r>
        </w:p>
        <w:p w14:paraId="0F539A11" w14:textId="64947E9A" w:rsidR="00F21763" w:rsidRPr="004B132E" w:rsidRDefault="00E26B0C" w:rsidP="00F21763">
          <w:pPr>
            <w:tabs>
              <w:tab w:val="right" w:pos="9360"/>
            </w:tabs>
            <w:spacing w:before="200" w:line="240" w:lineRule="auto"/>
            <w:rPr>
              <w:rFonts w:ascii="Times New Roman" w:hAnsi="Times New Roman"/>
              <w:b/>
              <w:noProof/>
              <w:sz w:val="24"/>
              <w:szCs w:val="24"/>
              <w:highlight w:val="lightGray"/>
            </w:rPr>
          </w:pPr>
          <w:hyperlink r:id="rId65" w:anchor="_gzcq0v460oo7" w:history="1">
            <w:r w:rsidR="00F21763" w:rsidRPr="004B132E">
              <w:rPr>
                <w:rStyle w:val="Hyperlink"/>
                <w:rFonts w:ascii="Times New Roman" w:hAnsi="Times New Roman"/>
                <w:b/>
                <w:noProof/>
                <w:sz w:val="24"/>
                <w:szCs w:val="24"/>
                <w:highlight w:val="lightGray"/>
              </w:rPr>
              <w:t>Discount schedule</w:t>
            </w:r>
          </w:hyperlink>
          <w:r w:rsidR="00F21763" w:rsidRPr="004B132E">
            <w:rPr>
              <w:rFonts w:ascii="Times New Roman" w:hAnsi="Times New Roman"/>
              <w:b/>
              <w:noProof/>
              <w:sz w:val="24"/>
              <w:szCs w:val="24"/>
              <w:highlight w:val="lightGray"/>
            </w:rPr>
            <w:tab/>
          </w:r>
          <w:r w:rsidR="00F21763" w:rsidRPr="004B132E">
            <w:rPr>
              <w:rFonts w:ascii="Times New Roman" w:hAnsi="Times New Roman"/>
              <w:noProof/>
              <w:sz w:val="24"/>
              <w:szCs w:val="24"/>
              <w:highlight w:val="lightGray"/>
            </w:rPr>
            <w:fldChar w:fldCharType="begin"/>
          </w:r>
          <w:r w:rsidR="00F21763" w:rsidRPr="004B132E">
            <w:rPr>
              <w:rFonts w:ascii="Times New Roman" w:hAnsi="Times New Roman"/>
              <w:noProof/>
              <w:sz w:val="24"/>
              <w:szCs w:val="24"/>
              <w:highlight w:val="lightGray"/>
            </w:rPr>
            <w:instrText xml:space="preserve"> PAGEREF _gzcq0v460oo7 \h </w:instrText>
          </w:r>
          <w:r w:rsidR="00F21763" w:rsidRPr="004B132E">
            <w:rPr>
              <w:rFonts w:ascii="Times New Roman" w:hAnsi="Times New Roman"/>
              <w:noProof/>
              <w:sz w:val="24"/>
              <w:szCs w:val="24"/>
              <w:highlight w:val="lightGray"/>
            </w:rPr>
          </w:r>
          <w:r w:rsidR="00F21763" w:rsidRPr="004B132E">
            <w:rPr>
              <w:rFonts w:ascii="Times New Roman" w:hAnsi="Times New Roman"/>
              <w:noProof/>
              <w:sz w:val="24"/>
              <w:szCs w:val="24"/>
              <w:highlight w:val="lightGray"/>
            </w:rPr>
            <w:fldChar w:fldCharType="separate"/>
          </w:r>
          <w:r w:rsidR="00A54CB1">
            <w:rPr>
              <w:rFonts w:ascii="Times New Roman" w:hAnsi="Times New Roman"/>
              <w:noProof/>
              <w:sz w:val="24"/>
              <w:szCs w:val="24"/>
              <w:highlight w:val="lightGray"/>
            </w:rPr>
            <w:t>138</w:t>
          </w:r>
          <w:r w:rsidR="00F21763" w:rsidRPr="004B132E">
            <w:rPr>
              <w:rFonts w:ascii="Times New Roman" w:hAnsi="Times New Roman"/>
              <w:noProof/>
              <w:sz w:val="24"/>
              <w:szCs w:val="24"/>
              <w:highlight w:val="lightGray"/>
            </w:rPr>
            <w:fldChar w:fldCharType="end"/>
          </w:r>
        </w:p>
        <w:p w14:paraId="154A49B5" w14:textId="6A83FAD9" w:rsidR="00F21763" w:rsidRPr="004B132E" w:rsidRDefault="00E26B0C" w:rsidP="00F21763">
          <w:pPr>
            <w:tabs>
              <w:tab w:val="right" w:pos="9360"/>
            </w:tabs>
            <w:spacing w:before="200" w:line="240" w:lineRule="auto"/>
            <w:rPr>
              <w:rFonts w:ascii="Times New Roman" w:hAnsi="Times New Roman"/>
              <w:b/>
              <w:noProof/>
              <w:sz w:val="24"/>
              <w:szCs w:val="24"/>
              <w:highlight w:val="lightGray"/>
            </w:rPr>
          </w:pPr>
          <w:hyperlink r:id="rId66" w:anchor="_hsuyxp5txbit" w:history="1">
            <w:r w:rsidR="00F21763" w:rsidRPr="004B132E">
              <w:rPr>
                <w:rStyle w:val="Hyperlink"/>
                <w:rFonts w:ascii="Times New Roman" w:hAnsi="Times New Roman"/>
                <w:b/>
                <w:noProof/>
                <w:sz w:val="24"/>
                <w:szCs w:val="24"/>
                <w:highlight w:val="lightGray"/>
              </w:rPr>
              <w:t>Additional Seats and Press Box Clearance</w:t>
            </w:r>
          </w:hyperlink>
          <w:r w:rsidR="00F21763" w:rsidRPr="004B132E">
            <w:rPr>
              <w:rFonts w:ascii="Times New Roman" w:hAnsi="Times New Roman"/>
              <w:b/>
              <w:noProof/>
              <w:sz w:val="24"/>
              <w:szCs w:val="24"/>
              <w:highlight w:val="lightGray"/>
            </w:rPr>
            <w:tab/>
          </w:r>
          <w:r w:rsidR="00F21763" w:rsidRPr="004B132E">
            <w:rPr>
              <w:rFonts w:ascii="Times New Roman" w:hAnsi="Times New Roman"/>
              <w:noProof/>
              <w:sz w:val="24"/>
              <w:szCs w:val="24"/>
              <w:highlight w:val="lightGray"/>
            </w:rPr>
            <w:fldChar w:fldCharType="begin"/>
          </w:r>
          <w:r w:rsidR="00F21763" w:rsidRPr="004B132E">
            <w:rPr>
              <w:rFonts w:ascii="Times New Roman" w:hAnsi="Times New Roman"/>
              <w:noProof/>
              <w:sz w:val="24"/>
              <w:szCs w:val="24"/>
              <w:highlight w:val="lightGray"/>
            </w:rPr>
            <w:instrText xml:space="preserve"> PAGEREF _hsuyxp5txbit \h </w:instrText>
          </w:r>
          <w:r w:rsidR="00F21763" w:rsidRPr="004B132E">
            <w:rPr>
              <w:rFonts w:ascii="Times New Roman" w:hAnsi="Times New Roman"/>
              <w:noProof/>
              <w:sz w:val="24"/>
              <w:szCs w:val="24"/>
              <w:highlight w:val="lightGray"/>
            </w:rPr>
          </w:r>
          <w:r w:rsidR="00F21763" w:rsidRPr="004B132E">
            <w:rPr>
              <w:rFonts w:ascii="Times New Roman" w:hAnsi="Times New Roman"/>
              <w:noProof/>
              <w:sz w:val="24"/>
              <w:szCs w:val="24"/>
              <w:highlight w:val="lightGray"/>
            </w:rPr>
            <w:fldChar w:fldCharType="separate"/>
          </w:r>
          <w:r w:rsidR="00A54CB1">
            <w:rPr>
              <w:rFonts w:ascii="Times New Roman" w:hAnsi="Times New Roman"/>
              <w:noProof/>
              <w:sz w:val="24"/>
              <w:szCs w:val="24"/>
              <w:highlight w:val="lightGray"/>
            </w:rPr>
            <w:t>139</w:t>
          </w:r>
          <w:r w:rsidR="00F21763" w:rsidRPr="004B132E">
            <w:rPr>
              <w:rFonts w:ascii="Times New Roman" w:hAnsi="Times New Roman"/>
              <w:noProof/>
              <w:sz w:val="24"/>
              <w:szCs w:val="24"/>
              <w:highlight w:val="lightGray"/>
            </w:rPr>
            <w:fldChar w:fldCharType="end"/>
          </w:r>
        </w:p>
        <w:p w14:paraId="5DFA5BD3" w14:textId="53B7A3BE" w:rsidR="00F21763" w:rsidRPr="004B132E" w:rsidRDefault="00E26B0C" w:rsidP="00F21763">
          <w:pPr>
            <w:tabs>
              <w:tab w:val="right" w:pos="9360"/>
            </w:tabs>
            <w:spacing w:before="200" w:line="240" w:lineRule="auto"/>
            <w:rPr>
              <w:rFonts w:ascii="Times New Roman" w:hAnsi="Times New Roman"/>
              <w:b/>
              <w:noProof/>
              <w:sz w:val="24"/>
              <w:szCs w:val="24"/>
              <w:highlight w:val="lightGray"/>
            </w:rPr>
          </w:pPr>
          <w:hyperlink r:id="rId67" w:anchor="_qprbx0plz64d" w:history="1">
            <w:r w:rsidR="00F21763" w:rsidRPr="004B132E">
              <w:rPr>
                <w:rStyle w:val="Hyperlink"/>
                <w:rFonts w:ascii="Times New Roman" w:hAnsi="Times New Roman"/>
                <w:b/>
                <w:noProof/>
                <w:sz w:val="24"/>
                <w:szCs w:val="24"/>
                <w:highlight w:val="lightGray"/>
              </w:rPr>
              <w:t>Use of Bleacher or Venue Seats</w:t>
            </w:r>
          </w:hyperlink>
          <w:r w:rsidR="00F21763" w:rsidRPr="004B132E">
            <w:rPr>
              <w:rFonts w:ascii="Times New Roman" w:hAnsi="Times New Roman"/>
              <w:b/>
              <w:noProof/>
              <w:sz w:val="24"/>
              <w:szCs w:val="24"/>
              <w:highlight w:val="lightGray"/>
            </w:rPr>
            <w:tab/>
          </w:r>
          <w:r w:rsidR="00F21763" w:rsidRPr="004B132E">
            <w:rPr>
              <w:rFonts w:ascii="Times New Roman" w:hAnsi="Times New Roman"/>
              <w:noProof/>
              <w:sz w:val="24"/>
              <w:szCs w:val="24"/>
              <w:highlight w:val="lightGray"/>
            </w:rPr>
            <w:fldChar w:fldCharType="begin"/>
          </w:r>
          <w:r w:rsidR="00F21763" w:rsidRPr="004B132E">
            <w:rPr>
              <w:rFonts w:ascii="Times New Roman" w:hAnsi="Times New Roman"/>
              <w:noProof/>
              <w:sz w:val="24"/>
              <w:szCs w:val="24"/>
              <w:highlight w:val="lightGray"/>
            </w:rPr>
            <w:instrText xml:space="preserve"> PAGEREF _qprbx0plz64d \h </w:instrText>
          </w:r>
          <w:r w:rsidR="00F21763" w:rsidRPr="004B132E">
            <w:rPr>
              <w:rFonts w:ascii="Times New Roman" w:hAnsi="Times New Roman"/>
              <w:noProof/>
              <w:sz w:val="24"/>
              <w:szCs w:val="24"/>
              <w:highlight w:val="lightGray"/>
            </w:rPr>
          </w:r>
          <w:r w:rsidR="00F21763" w:rsidRPr="004B132E">
            <w:rPr>
              <w:rFonts w:ascii="Times New Roman" w:hAnsi="Times New Roman"/>
              <w:noProof/>
              <w:sz w:val="24"/>
              <w:szCs w:val="24"/>
              <w:highlight w:val="lightGray"/>
            </w:rPr>
            <w:fldChar w:fldCharType="separate"/>
          </w:r>
          <w:r w:rsidR="00A54CB1">
            <w:rPr>
              <w:rFonts w:ascii="Times New Roman" w:hAnsi="Times New Roman"/>
              <w:noProof/>
              <w:sz w:val="24"/>
              <w:szCs w:val="24"/>
              <w:highlight w:val="lightGray"/>
            </w:rPr>
            <w:t>139</w:t>
          </w:r>
          <w:r w:rsidR="00F21763" w:rsidRPr="004B132E">
            <w:rPr>
              <w:rFonts w:ascii="Times New Roman" w:hAnsi="Times New Roman"/>
              <w:noProof/>
              <w:sz w:val="24"/>
              <w:szCs w:val="24"/>
              <w:highlight w:val="lightGray"/>
            </w:rPr>
            <w:fldChar w:fldCharType="end"/>
          </w:r>
        </w:p>
        <w:p w14:paraId="68A19AE5" w14:textId="07D14A3A" w:rsidR="00F21763" w:rsidRPr="004B132E" w:rsidRDefault="00E26B0C" w:rsidP="00F21763">
          <w:pPr>
            <w:tabs>
              <w:tab w:val="right" w:pos="9360"/>
            </w:tabs>
            <w:spacing w:before="200" w:line="240" w:lineRule="auto"/>
            <w:rPr>
              <w:rFonts w:ascii="Times New Roman" w:hAnsi="Times New Roman"/>
              <w:b/>
              <w:noProof/>
              <w:sz w:val="24"/>
              <w:szCs w:val="24"/>
              <w:highlight w:val="lightGray"/>
            </w:rPr>
          </w:pPr>
          <w:hyperlink r:id="rId68" w:anchor="_fnreuu5j9cp5" w:history="1">
            <w:r w:rsidR="00F21763" w:rsidRPr="004B132E">
              <w:rPr>
                <w:rStyle w:val="Hyperlink"/>
                <w:rFonts w:ascii="Times New Roman" w:hAnsi="Times New Roman"/>
                <w:b/>
                <w:noProof/>
                <w:sz w:val="24"/>
                <w:szCs w:val="24"/>
                <w:highlight w:val="lightGray"/>
              </w:rPr>
              <w:t>Chapter 3: Decorum for Broadcasters and Media at IHSAA Tournament Events</w:t>
            </w:r>
          </w:hyperlink>
          <w:r w:rsidR="00F21763" w:rsidRPr="004B132E">
            <w:rPr>
              <w:rFonts w:ascii="Times New Roman" w:hAnsi="Times New Roman"/>
              <w:b/>
              <w:noProof/>
              <w:sz w:val="24"/>
              <w:szCs w:val="24"/>
              <w:highlight w:val="lightGray"/>
            </w:rPr>
            <w:tab/>
          </w:r>
          <w:r w:rsidR="00F21763" w:rsidRPr="004B132E">
            <w:rPr>
              <w:rFonts w:ascii="Times New Roman" w:hAnsi="Times New Roman"/>
              <w:noProof/>
              <w:sz w:val="24"/>
              <w:szCs w:val="24"/>
              <w:highlight w:val="lightGray"/>
            </w:rPr>
            <w:fldChar w:fldCharType="begin"/>
          </w:r>
          <w:r w:rsidR="00F21763" w:rsidRPr="004B132E">
            <w:rPr>
              <w:rFonts w:ascii="Times New Roman" w:hAnsi="Times New Roman"/>
              <w:noProof/>
              <w:sz w:val="24"/>
              <w:szCs w:val="24"/>
              <w:highlight w:val="lightGray"/>
            </w:rPr>
            <w:instrText xml:space="preserve"> PAGEREF _fnreuu5j9cp5 \h </w:instrText>
          </w:r>
          <w:r w:rsidR="00F21763" w:rsidRPr="004B132E">
            <w:rPr>
              <w:rFonts w:ascii="Times New Roman" w:hAnsi="Times New Roman"/>
              <w:noProof/>
              <w:sz w:val="24"/>
              <w:szCs w:val="24"/>
              <w:highlight w:val="lightGray"/>
            </w:rPr>
          </w:r>
          <w:r w:rsidR="00F21763" w:rsidRPr="004B132E">
            <w:rPr>
              <w:rFonts w:ascii="Times New Roman" w:hAnsi="Times New Roman"/>
              <w:noProof/>
              <w:sz w:val="24"/>
              <w:szCs w:val="24"/>
              <w:highlight w:val="lightGray"/>
            </w:rPr>
            <w:fldChar w:fldCharType="separate"/>
          </w:r>
          <w:r w:rsidR="00A54CB1">
            <w:rPr>
              <w:rFonts w:ascii="Times New Roman" w:hAnsi="Times New Roman"/>
              <w:noProof/>
              <w:sz w:val="24"/>
              <w:szCs w:val="24"/>
              <w:highlight w:val="lightGray"/>
            </w:rPr>
            <w:t>140</w:t>
          </w:r>
          <w:r w:rsidR="00F21763" w:rsidRPr="004B132E">
            <w:rPr>
              <w:rFonts w:ascii="Times New Roman" w:hAnsi="Times New Roman"/>
              <w:noProof/>
              <w:sz w:val="24"/>
              <w:szCs w:val="24"/>
              <w:highlight w:val="lightGray"/>
            </w:rPr>
            <w:fldChar w:fldCharType="end"/>
          </w:r>
        </w:p>
        <w:p w14:paraId="1AC03CF4" w14:textId="7C1E95BE" w:rsidR="00F21763" w:rsidRPr="004B132E" w:rsidRDefault="00E26B0C" w:rsidP="00F21763">
          <w:pPr>
            <w:tabs>
              <w:tab w:val="right" w:pos="9360"/>
            </w:tabs>
            <w:spacing w:before="200" w:line="240" w:lineRule="auto"/>
            <w:rPr>
              <w:rFonts w:ascii="Times New Roman" w:hAnsi="Times New Roman"/>
              <w:b/>
              <w:noProof/>
              <w:sz w:val="24"/>
              <w:szCs w:val="24"/>
              <w:highlight w:val="lightGray"/>
            </w:rPr>
          </w:pPr>
          <w:hyperlink r:id="rId69" w:anchor="_bf8wipifcsru" w:history="1">
            <w:r w:rsidR="00F21763" w:rsidRPr="004B132E">
              <w:rPr>
                <w:rStyle w:val="Hyperlink"/>
                <w:rFonts w:ascii="Times New Roman" w:hAnsi="Times New Roman"/>
                <w:b/>
                <w:noProof/>
                <w:sz w:val="24"/>
                <w:szCs w:val="24"/>
                <w:highlight w:val="lightGray"/>
              </w:rPr>
              <w:t>Chapter 4: Rules for IHSAA Champions Affiliation</w:t>
            </w:r>
          </w:hyperlink>
          <w:r w:rsidR="00F21763" w:rsidRPr="004B132E">
            <w:rPr>
              <w:rFonts w:ascii="Times New Roman" w:hAnsi="Times New Roman"/>
              <w:b/>
              <w:noProof/>
              <w:sz w:val="24"/>
              <w:szCs w:val="24"/>
              <w:highlight w:val="lightGray"/>
            </w:rPr>
            <w:tab/>
          </w:r>
          <w:r w:rsidR="00F21763" w:rsidRPr="004B132E">
            <w:rPr>
              <w:rFonts w:ascii="Times New Roman" w:hAnsi="Times New Roman"/>
              <w:noProof/>
              <w:sz w:val="24"/>
              <w:szCs w:val="24"/>
              <w:highlight w:val="lightGray"/>
            </w:rPr>
            <w:fldChar w:fldCharType="begin"/>
          </w:r>
          <w:r w:rsidR="00F21763" w:rsidRPr="004B132E">
            <w:rPr>
              <w:rFonts w:ascii="Times New Roman" w:hAnsi="Times New Roman"/>
              <w:noProof/>
              <w:sz w:val="24"/>
              <w:szCs w:val="24"/>
              <w:highlight w:val="lightGray"/>
            </w:rPr>
            <w:instrText xml:space="preserve"> PAGEREF _bf8wipifcsru \h </w:instrText>
          </w:r>
          <w:r w:rsidR="00F21763" w:rsidRPr="004B132E">
            <w:rPr>
              <w:rFonts w:ascii="Times New Roman" w:hAnsi="Times New Roman"/>
              <w:noProof/>
              <w:sz w:val="24"/>
              <w:szCs w:val="24"/>
              <w:highlight w:val="lightGray"/>
            </w:rPr>
          </w:r>
          <w:r w:rsidR="00F21763" w:rsidRPr="004B132E">
            <w:rPr>
              <w:rFonts w:ascii="Times New Roman" w:hAnsi="Times New Roman"/>
              <w:noProof/>
              <w:sz w:val="24"/>
              <w:szCs w:val="24"/>
              <w:highlight w:val="lightGray"/>
            </w:rPr>
            <w:fldChar w:fldCharType="separate"/>
          </w:r>
          <w:r w:rsidR="00A54CB1">
            <w:rPr>
              <w:rFonts w:ascii="Times New Roman" w:hAnsi="Times New Roman"/>
              <w:noProof/>
              <w:sz w:val="24"/>
              <w:szCs w:val="24"/>
              <w:highlight w:val="lightGray"/>
            </w:rPr>
            <w:t>142</w:t>
          </w:r>
          <w:r w:rsidR="00F21763" w:rsidRPr="004B132E">
            <w:rPr>
              <w:rFonts w:ascii="Times New Roman" w:hAnsi="Times New Roman"/>
              <w:noProof/>
              <w:sz w:val="24"/>
              <w:szCs w:val="24"/>
              <w:highlight w:val="lightGray"/>
            </w:rPr>
            <w:fldChar w:fldCharType="end"/>
          </w:r>
        </w:p>
        <w:p w14:paraId="5BEF167C" w14:textId="5434AAEA" w:rsidR="00F21763" w:rsidRPr="004B132E" w:rsidRDefault="00E26B0C" w:rsidP="00F21763">
          <w:pPr>
            <w:tabs>
              <w:tab w:val="right" w:pos="9360"/>
            </w:tabs>
            <w:spacing w:before="200" w:line="240" w:lineRule="auto"/>
            <w:rPr>
              <w:rFonts w:ascii="Times New Roman" w:hAnsi="Times New Roman"/>
              <w:b/>
              <w:noProof/>
              <w:sz w:val="24"/>
              <w:szCs w:val="24"/>
              <w:highlight w:val="lightGray"/>
            </w:rPr>
          </w:pPr>
          <w:hyperlink r:id="rId70" w:anchor="_tt6lk5to3e2" w:history="1">
            <w:r w:rsidR="00F21763" w:rsidRPr="004B132E">
              <w:rPr>
                <w:rStyle w:val="Hyperlink"/>
                <w:rFonts w:ascii="Times New Roman" w:hAnsi="Times New Roman"/>
                <w:b/>
                <w:noProof/>
                <w:sz w:val="24"/>
                <w:szCs w:val="24"/>
                <w:highlight w:val="lightGray"/>
              </w:rPr>
              <w:t>Chapter 5: Application for Designation as an Educational Broadcaster</w:t>
            </w:r>
          </w:hyperlink>
          <w:r w:rsidR="00F21763" w:rsidRPr="004B132E">
            <w:rPr>
              <w:rFonts w:ascii="Times New Roman" w:hAnsi="Times New Roman"/>
              <w:b/>
              <w:noProof/>
              <w:sz w:val="24"/>
              <w:szCs w:val="24"/>
              <w:highlight w:val="lightGray"/>
            </w:rPr>
            <w:tab/>
          </w:r>
          <w:r w:rsidR="00F21763" w:rsidRPr="004B132E">
            <w:rPr>
              <w:rFonts w:ascii="Times New Roman" w:hAnsi="Times New Roman"/>
              <w:noProof/>
              <w:sz w:val="24"/>
              <w:szCs w:val="24"/>
              <w:highlight w:val="lightGray"/>
            </w:rPr>
            <w:fldChar w:fldCharType="begin"/>
          </w:r>
          <w:r w:rsidR="00F21763" w:rsidRPr="004B132E">
            <w:rPr>
              <w:rFonts w:ascii="Times New Roman" w:hAnsi="Times New Roman"/>
              <w:noProof/>
              <w:sz w:val="24"/>
              <w:szCs w:val="24"/>
              <w:highlight w:val="lightGray"/>
            </w:rPr>
            <w:instrText xml:space="preserve"> PAGEREF _tt6lk5to3e2 \h </w:instrText>
          </w:r>
          <w:r w:rsidR="00F21763" w:rsidRPr="004B132E">
            <w:rPr>
              <w:rFonts w:ascii="Times New Roman" w:hAnsi="Times New Roman"/>
              <w:noProof/>
              <w:sz w:val="24"/>
              <w:szCs w:val="24"/>
              <w:highlight w:val="lightGray"/>
            </w:rPr>
          </w:r>
          <w:r w:rsidR="00F21763" w:rsidRPr="004B132E">
            <w:rPr>
              <w:rFonts w:ascii="Times New Roman" w:hAnsi="Times New Roman"/>
              <w:noProof/>
              <w:sz w:val="24"/>
              <w:szCs w:val="24"/>
              <w:highlight w:val="lightGray"/>
            </w:rPr>
            <w:fldChar w:fldCharType="separate"/>
          </w:r>
          <w:r w:rsidR="00A54CB1">
            <w:rPr>
              <w:rFonts w:ascii="Times New Roman" w:hAnsi="Times New Roman"/>
              <w:noProof/>
              <w:sz w:val="24"/>
              <w:szCs w:val="24"/>
              <w:highlight w:val="lightGray"/>
            </w:rPr>
            <w:t>157</w:t>
          </w:r>
          <w:r w:rsidR="00F21763" w:rsidRPr="004B132E">
            <w:rPr>
              <w:rFonts w:ascii="Times New Roman" w:hAnsi="Times New Roman"/>
              <w:noProof/>
              <w:sz w:val="24"/>
              <w:szCs w:val="24"/>
              <w:highlight w:val="lightGray"/>
            </w:rPr>
            <w:fldChar w:fldCharType="end"/>
          </w:r>
        </w:p>
        <w:p w14:paraId="7E3E7593" w14:textId="6E382679" w:rsidR="00F21763" w:rsidRPr="004B132E" w:rsidRDefault="00E26B0C" w:rsidP="00F21763">
          <w:pPr>
            <w:tabs>
              <w:tab w:val="right" w:pos="9360"/>
            </w:tabs>
            <w:spacing w:before="200" w:line="240" w:lineRule="auto"/>
            <w:rPr>
              <w:rFonts w:ascii="Times New Roman" w:hAnsi="Times New Roman"/>
              <w:b/>
              <w:noProof/>
              <w:sz w:val="24"/>
              <w:szCs w:val="24"/>
              <w:highlight w:val="lightGray"/>
            </w:rPr>
          </w:pPr>
          <w:hyperlink r:id="rId71" w:anchor="_npy509kfpw31" w:history="1">
            <w:r w:rsidR="00F21763" w:rsidRPr="004B132E">
              <w:rPr>
                <w:rStyle w:val="Hyperlink"/>
                <w:rFonts w:ascii="Times New Roman" w:hAnsi="Times New Roman"/>
                <w:b/>
                <w:noProof/>
                <w:sz w:val="24"/>
                <w:szCs w:val="24"/>
                <w:highlight w:val="lightGray"/>
              </w:rPr>
              <w:t>Educational Broadcaster Application (following page):</w:t>
            </w:r>
          </w:hyperlink>
          <w:r w:rsidR="00F21763" w:rsidRPr="004B132E">
            <w:rPr>
              <w:rFonts w:ascii="Times New Roman" w:hAnsi="Times New Roman"/>
              <w:b/>
              <w:noProof/>
              <w:sz w:val="24"/>
              <w:szCs w:val="24"/>
              <w:highlight w:val="lightGray"/>
            </w:rPr>
            <w:tab/>
          </w:r>
          <w:r w:rsidR="00F21763" w:rsidRPr="004B132E">
            <w:rPr>
              <w:rFonts w:ascii="Times New Roman" w:hAnsi="Times New Roman"/>
              <w:noProof/>
              <w:sz w:val="24"/>
              <w:szCs w:val="24"/>
              <w:highlight w:val="lightGray"/>
            </w:rPr>
            <w:fldChar w:fldCharType="begin"/>
          </w:r>
          <w:r w:rsidR="00F21763" w:rsidRPr="004B132E">
            <w:rPr>
              <w:rFonts w:ascii="Times New Roman" w:hAnsi="Times New Roman"/>
              <w:noProof/>
              <w:sz w:val="24"/>
              <w:szCs w:val="24"/>
              <w:highlight w:val="lightGray"/>
            </w:rPr>
            <w:instrText xml:space="preserve"> PAGEREF _npy509kfpw31 \h </w:instrText>
          </w:r>
          <w:r w:rsidR="00F21763" w:rsidRPr="004B132E">
            <w:rPr>
              <w:rFonts w:ascii="Times New Roman" w:hAnsi="Times New Roman"/>
              <w:noProof/>
              <w:sz w:val="24"/>
              <w:szCs w:val="24"/>
              <w:highlight w:val="lightGray"/>
            </w:rPr>
          </w:r>
          <w:r w:rsidR="00F21763" w:rsidRPr="004B132E">
            <w:rPr>
              <w:rFonts w:ascii="Times New Roman" w:hAnsi="Times New Roman"/>
              <w:noProof/>
              <w:sz w:val="24"/>
              <w:szCs w:val="24"/>
              <w:highlight w:val="lightGray"/>
            </w:rPr>
            <w:fldChar w:fldCharType="separate"/>
          </w:r>
          <w:r w:rsidR="00A54CB1">
            <w:rPr>
              <w:rFonts w:ascii="Times New Roman" w:hAnsi="Times New Roman"/>
              <w:noProof/>
              <w:sz w:val="24"/>
              <w:szCs w:val="24"/>
              <w:highlight w:val="lightGray"/>
            </w:rPr>
            <w:t>157</w:t>
          </w:r>
          <w:r w:rsidR="00F21763" w:rsidRPr="004B132E">
            <w:rPr>
              <w:rFonts w:ascii="Times New Roman" w:hAnsi="Times New Roman"/>
              <w:noProof/>
              <w:sz w:val="24"/>
              <w:szCs w:val="24"/>
              <w:highlight w:val="lightGray"/>
            </w:rPr>
            <w:fldChar w:fldCharType="end"/>
          </w:r>
        </w:p>
        <w:p w14:paraId="3D318323" w14:textId="6C8F46D8" w:rsidR="00F21763" w:rsidRPr="004B132E" w:rsidRDefault="00E26B0C" w:rsidP="00F21763">
          <w:pPr>
            <w:tabs>
              <w:tab w:val="right" w:pos="9360"/>
            </w:tabs>
            <w:spacing w:before="200" w:line="240" w:lineRule="auto"/>
            <w:rPr>
              <w:rFonts w:ascii="Times New Roman" w:hAnsi="Times New Roman"/>
              <w:b/>
              <w:noProof/>
              <w:sz w:val="24"/>
              <w:szCs w:val="24"/>
              <w:highlight w:val="lightGray"/>
            </w:rPr>
          </w:pPr>
          <w:hyperlink r:id="rId72" w:anchor="_lie6n578s23f" w:history="1">
            <w:r w:rsidR="00F21763" w:rsidRPr="004B132E">
              <w:rPr>
                <w:rStyle w:val="Hyperlink"/>
                <w:rFonts w:ascii="Times New Roman" w:hAnsi="Times New Roman"/>
                <w:b/>
                <w:noProof/>
                <w:sz w:val="24"/>
                <w:szCs w:val="24"/>
                <w:highlight w:val="lightGray"/>
              </w:rPr>
              <w:t>Chapter 6: Photography, Film and Audio at IHSAA Tournament Series Events.</w:t>
            </w:r>
          </w:hyperlink>
          <w:r w:rsidR="00F21763" w:rsidRPr="004B132E">
            <w:rPr>
              <w:rFonts w:ascii="Times New Roman" w:hAnsi="Times New Roman"/>
              <w:b/>
              <w:noProof/>
              <w:sz w:val="24"/>
              <w:szCs w:val="24"/>
              <w:highlight w:val="lightGray"/>
            </w:rPr>
            <w:tab/>
          </w:r>
          <w:r w:rsidR="00F21763" w:rsidRPr="004B132E">
            <w:rPr>
              <w:rFonts w:ascii="Times New Roman" w:hAnsi="Times New Roman"/>
              <w:noProof/>
              <w:sz w:val="24"/>
              <w:szCs w:val="24"/>
              <w:highlight w:val="lightGray"/>
            </w:rPr>
            <w:fldChar w:fldCharType="begin"/>
          </w:r>
          <w:r w:rsidR="00F21763" w:rsidRPr="004B132E">
            <w:rPr>
              <w:rFonts w:ascii="Times New Roman" w:hAnsi="Times New Roman"/>
              <w:noProof/>
              <w:sz w:val="24"/>
              <w:szCs w:val="24"/>
              <w:highlight w:val="lightGray"/>
            </w:rPr>
            <w:instrText xml:space="preserve"> PAGEREF _lie6n578s23f \h </w:instrText>
          </w:r>
          <w:r w:rsidR="00F21763" w:rsidRPr="004B132E">
            <w:rPr>
              <w:rFonts w:ascii="Times New Roman" w:hAnsi="Times New Roman"/>
              <w:noProof/>
              <w:sz w:val="24"/>
              <w:szCs w:val="24"/>
              <w:highlight w:val="lightGray"/>
            </w:rPr>
          </w:r>
          <w:r w:rsidR="00F21763" w:rsidRPr="004B132E">
            <w:rPr>
              <w:rFonts w:ascii="Times New Roman" w:hAnsi="Times New Roman"/>
              <w:noProof/>
              <w:sz w:val="24"/>
              <w:szCs w:val="24"/>
              <w:highlight w:val="lightGray"/>
            </w:rPr>
            <w:fldChar w:fldCharType="separate"/>
          </w:r>
          <w:r w:rsidR="00A54CB1">
            <w:rPr>
              <w:rFonts w:ascii="Times New Roman" w:hAnsi="Times New Roman"/>
              <w:noProof/>
              <w:sz w:val="24"/>
              <w:szCs w:val="24"/>
              <w:highlight w:val="lightGray"/>
            </w:rPr>
            <w:t>159</w:t>
          </w:r>
          <w:r w:rsidR="00F21763" w:rsidRPr="004B132E">
            <w:rPr>
              <w:rFonts w:ascii="Times New Roman" w:hAnsi="Times New Roman"/>
              <w:noProof/>
              <w:sz w:val="24"/>
              <w:szCs w:val="24"/>
              <w:highlight w:val="lightGray"/>
            </w:rPr>
            <w:fldChar w:fldCharType="end"/>
          </w:r>
        </w:p>
        <w:p w14:paraId="2F809D93" w14:textId="70A857EC" w:rsidR="00F21763" w:rsidRPr="004B132E" w:rsidRDefault="00E26B0C" w:rsidP="00F21763">
          <w:pPr>
            <w:tabs>
              <w:tab w:val="right" w:pos="9360"/>
            </w:tabs>
            <w:spacing w:before="200" w:line="240" w:lineRule="auto"/>
            <w:rPr>
              <w:rFonts w:ascii="Times New Roman" w:hAnsi="Times New Roman"/>
              <w:b/>
              <w:noProof/>
              <w:sz w:val="24"/>
              <w:szCs w:val="24"/>
              <w:highlight w:val="lightGray"/>
            </w:rPr>
          </w:pPr>
          <w:hyperlink r:id="rId73" w:anchor="_ea17sdnbjbyb" w:history="1">
            <w:r w:rsidR="00F21763" w:rsidRPr="004B132E">
              <w:rPr>
                <w:rStyle w:val="Hyperlink"/>
                <w:rFonts w:ascii="Times New Roman" w:hAnsi="Times New Roman"/>
                <w:b/>
                <w:noProof/>
                <w:sz w:val="24"/>
                <w:szCs w:val="24"/>
                <w:highlight w:val="lightGray"/>
              </w:rPr>
              <w:t>Media Guidelines</w:t>
            </w:r>
          </w:hyperlink>
          <w:r w:rsidR="00F21763" w:rsidRPr="004B132E">
            <w:rPr>
              <w:rFonts w:ascii="Times New Roman" w:hAnsi="Times New Roman"/>
              <w:b/>
              <w:noProof/>
              <w:sz w:val="24"/>
              <w:szCs w:val="24"/>
              <w:highlight w:val="lightGray"/>
            </w:rPr>
            <w:tab/>
          </w:r>
          <w:r w:rsidR="00F21763" w:rsidRPr="004B132E">
            <w:rPr>
              <w:rFonts w:ascii="Times New Roman" w:hAnsi="Times New Roman"/>
              <w:noProof/>
              <w:sz w:val="24"/>
              <w:szCs w:val="24"/>
              <w:highlight w:val="lightGray"/>
            </w:rPr>
            <w:fldChar w:fldCharType="begin"/>
          </w:r>
          <w:r w:rsidR="00F21763" w:rsidRPr="004B132E">
            <w:rPr>
              <w:rFonts w:ascii="Times New Roman" w:hAnsi="Times New Roman"/>
              <w:noProof/>
              <w:sz w:val="24"/>
              <w:szCs w:val="24"/>
              <w:highlight w:val="lightGray"/>
            </w:rPr>
            <w:instrText xml:space="preserve"> PAGEREF _ea17sdnbjbyb \h </w:instrText>
          </w:r>
          <w:r w:rsidR="00F21763" w:rsidRPr="004B132E">
            <w:rPr>
              <w:rFonts w:ascii="Times New Roman" w:hAnsi="Times New Roman"/>
              <w:noProof/>
              <w:sz w:val="24"/>
              <w:szCs w:val="24"/>
              <w:highlight w:val="lightGray"/>
            </w:rPr>
          </w:r>
          <w:r w:rsidR="00F21763" w:rsidRPr="004B132E">
            <w:rPr>
              <w:rFonts w:ascii="Times New Roman" w:hAnsi="Times New Roman"/>
              <w:noProof/>
              <w:sz w:val="24"/>
              <w:szCs w:val="24"/>
              <w:highlight w:val="lightGray"/>
            </w:rPr>
            <w:fldChar w:fldCharType="separate"/>
          </w:r>
          <w:r w:rsidR="00A54CB1">
            <w:rPr>
              <w:rFonts w:ascii="Times New Roman" w:hAnsi="Times New Roman"/>
              <w:noProof/>
              <w:sz w:val="24"/>
              <w:szCs w:val="24"/>
              <w:highlight w:val="lightGray"/>
            </w:rPr>
            <w:t>160</w:t>
          </w:r>
          <w:r w:rsidR="00F21763" w:rsidRPr="004B132E">
            <w:rPr>
              <w:rFonts w:ascii="Times New Roman" w:hAnsi="Times New Roman"/>
              <w:noProof/>
              <w:sz w:val="24"/>
              <w:szCs w:val="24"/>
              <w:highlight w:val="lightGray"/>
            </w:rPr>
            <w:fldChar w:fldCharType="end"/>
          </w:r>
        </w:p>
        <w:p w14:paraId="7429CB4B" w14:textId="4DEC8D09" w:rsidR="00F21763" w:rsidRPr="004B132E" w:rsidRDefault="00E26B0C" w:rsidP="00F21763">
          <w:pPr>
            <w:tabs>
              <w:tab w:val="right" w:pos="9360"/>
            </w:tabs>
            <w:spacing w:before="200" w:line="240" w:lineRule="auto"/>
            <w:rPr>
              <w:rFonts w:ascii="Times New Roman" w:hAnsi="Times New Roman"/>
              <w:b/>
              <w:noProof/>
              <w:sz w:val="24"/>
              <w:szCs w:val="24"/>
              <w:highlight w:val="lightGray"/>
            </w:rPr>
          </w:pPr>
          <w:hyperlink r:id="rId74" w:anchor="_iqmezcj3aakx" w:history="1">
            <w:r w:rsidR="00F21763" w:rsidRPr="004B132E">
              <w:rPr>
                <w:rStyle w:val="Hyperlink"/>
                <w:rFonts w:ascii="Times New Roman" w:hAnsi="Times New Roman"/>
                <w:b/>
                <w:noProof/>
                <w:sz w:val="24"/>
                <w:szCs w:val="24"/>
                <w:highlight w:val="lightGray"/>
              </w:rPr>
              <w:t>Spectators Guidelines</w:t>
            </w:r>
          </w:hyperlink>
          <w:r w:rsidR="00F21763" w:rsidRPr="004B132E">
            <w:rPr>
              <w:rFonts w:ascii="Times New Roman" w:hAnsi="Times New Roman"/>
              <w:b/>
              <w:noProof/>
              <w:sz w:val="24"/>
              <w:szCs w:val="24"/>
              <w:highlight w:val="lightGray"/>
            </w:rPr>
            <w:tab/>
          </w:r>
          <w:r w:rsidR="00F21763" w:rsidRPr="004B132E">
            <w:rPr>
              <w:rFonts w:ascii="Times New Roman" w:hAnsi="Times New Roman"/>
              <w:noProof/>
              <w:sz w:val="24"/>
              <w:szCs w:val="24"/>
              <w:highlight w:val="lightGray"/>
            </w:rPr>
            <w:fldChar w:fldCharType="begin"/>
          </w:r>
          <w:r w:rsidR="00F21763" w:rsidRPr="004B132E">
            <w:rPr>
              <w:rFonts w:ascii="Times New Roman" w:hAnsi="Times New Roman"/>
              <w:noProof/>
              <w:sz w:val="24"/>
              <w:szCs w:val="24"/>
              <w:highlight w:val="lightGray"/>
            </w:rPr>
            <w:instrText xml:space="preserve"> PAGEREF _iqmezcj3aakx \h </w:instrText>
          </w:r>
          <w:r w:rsidR="00F21763" w:rsidRPr="004B132E">
            <w:rPr>
              <w:rFonts w:ascii="Times New Roman" w:hAnsi="Times New Roman"/>
              <w:noProof/>
              <w:sz w:val="24"/>
              <w:szCs w:val="24"/>
              <w:highlight w:val="lightGray"/>
            </w:rPr>
          </w:r>
          <w:r w:rsidR="00F21763" w:rsidRPr="004B132E">
            <w:rPr>
              <w:rFonts w:ascii="Times New Roman" w:hAnsi="Times New Roman"/>
              <w:noProof/>
              <w:sz w:val="24"/>
              <w:szCs w:val="24"/>
              <w:highlight w:val="lightGray"/>
            </w:rPr>
            <w:fldChar w:fldCharType="separate"/>
          </w:r>
          <w:r w:rsidR="00A54CB1">
            <w:rPr>
              <w:rFonts w:ascii="Times New Roman" w:hAnsi="Times New Roman"/>
              <w:noProof/>
              <w:sz w:val="24"/>
              <w:szCs w:val="24"/>
              <w:highlight w:val="lightGray"/>
            </w:rPr>
            <w:t>161</w:t>
          </w:r>
          <w:r w:rsidR="00F21763" w:rsidRPr="004B132E">
            <w:rPr>
              <w:rFonts w:ascii="Times New Roman" w:hAnsi="Times New Roman"/>
              <w:noProof/>
              <w:sz w:val="24"/>
              <w:szCs w:val="24"/>
              <w:highlight w:val="lightGray"/>
            </w:rPr>
            <w:fldChar w:fldCharType="end"/>
          </w:r>
        </w:p>
        <w:p w14:paraId="0268F39C" w14:textId="12964937" w:rsidR="00F21763" w:rsidRPr="004B132E" w:rsidRDefault="00E26B0C" w:rsidP="00F21763">
          <w:pPr>
            <w:tabs>
              <w:tab w:val="right" w:pos="9360"/>
            </w:tabs>
            <w:spacing w:before="200" w:line="240" w:lineRule="auto"/>
            <w:rPr>
              <w:rFonts w:ascii="Times New Roman" w:hAnsi="Times New Roman"/>
              <w:b/>
              <w:noProof/>
              <w:sz w:val="24"/>
              <w:szCs w:val="24"/>
              <w:highlight w:val="lightGray"/>
            </w:rPr>
          </w:pPr>
          <w:hyperlink r:id="rId75" w:anchor="_ymrnisvpyxiv" w:history="1">
            <w:r w:rsidR="00F21763" w:rsidRPr="004B132E">
              <w:rPr>
                <w:rStyle w:val="Hyperlink"/>
                <w:rFonts w:ascii="Times New Roman" w:hAnsi="Times New Roman"/>
                <w:b/>
                <w:noProof/>
                <w:sz w:val="24"/>
                <w:szCs w:val="24"/>
                <w:highlight w:val="lightGray"/>
              </w:rPr>
              <w:t>License to sell and distribute Photographs from State and Sub-State Tournament Series Events</w:t>
            </w:r>
          </w:hyperlink>
          <w:r w:rsidR="00F21763" w:rsidRPr="004B132E">
            <w:rPr>
              <w:rFonts w:ascii="Times New Roman" w:hAnsi="Times New Roman"/>
              <w:b/>
              <w:noProof/>
              <w:sz w:val="24"/>
              <w:szCs w:val="24"/>
              <w:highlight w:val="lightGray"/>
            </w:rPr>
            <w:tab/>
          </w:r>
          <w:r w:rsidR="00F21763" w:rsidRPr="004B132E">
            <w:rPr>
              <w:rFonts w:ascii="Times New Roman" w:hAnsi="Times New Roman"/>
              <w:noProof/>
              <w:sz w:val="24"/>
              <w:szCs w:val="24"/>
              <w:highlight w:val="lightGray"/>
            </w:rPr>
            <w:fldChar w:fldCharType="begin"/>
          </w:r>
          <w:r w:rsidR="00F21763" w:rsidRPr="004B132E">
            <w:rPr>
              <w:rFonts w:ascii="Times New Roman" w:hAnsi="Times New Roman"/>
              <w:noProof/>
              <w:sz w:val="24"/>
              <w:szCs w:val="24"/>
              <w:highlight w:val="lightGray"/>
            </w:rPr>
            <w:instrText xml:space="preserve"> PAGEREF _ymrnisvpyxiv \h </w:instrText>
          </w:r>
          <w:r w:rsidR="00F21763" w:rsidRPr="004B132E">
            <w:rPr>
              <w:rFonts w:ascii="Times New Roman" w:hAnsi="Times New Roman"/>
              <w:noProof/>
              <w:sz w:val="24"/>
              <w:szCs w:val="24"/>
              <w:highlight w:val="lightGray"/>
            </w:rPr>
          </w:r>
          <w:r w:rsidR="00F21763" w:rsidRPr="004B132E">
            <w:rPr>
              <w:rFonts w:ascii="Times New Roman" w:hAnsi="Times New Roman"/>
              <w:noProof/>
              <w:sz w:val="24"/>
              <w:szCs w:val="24"/>
              <w:highlight w:val="lightGray"/>
            </w:rPr>
            <w:fldChar w:fldCharType="separate"/>
          </w:r>
          <w:r w:rsidR="00A54CB1">
            <w:rPr>
              <w:rFonts w:ascii="Times New Roman" w:hAnsi="Times New Roman"/>
              <w:noProof/>
              <w:sz w:val="24"/>
              <w:szCs w:val="24"/>
              <w:highlight w:val="lightGray"/>
            </w:rPr>
            <w:t>161</w:t>
          </w:r>
          <w:r w:rsidR="00F21763" w:rsidRPr="004B132E">
            <w:rPr>
              <w:rFonts w:ascii="Times New Roman" w:hAnsi="Times New Roman"/>
              <w:noProof/>
              <w:sz w:val="24"/>
              <w:szCs w:val="24"/>
              <w:highlight w:val="lightGray"/>
            </w:rPr>
            <w:fldChar w:fldCharType="end"/>
          </w:r>
        </w:p>
        <w:p w14:paraId="0F5668CA" w14:textId="117B0BA2" w:rsidR="00F21763" w:rsidRPr="004B132E" w:rsidRDefault="00E26B0C" w:rsidP="00F21763">
          <w:pPr>
            <w:tabs>
              <w:tab w:val="right" w:pos="9360"/>
            </w:tabs>
            <w:spacing w:before="200" w:line="240" w:lineRule="auto"/>
            <w:rPr>
              <w:rFonts w:ascii="Times New Roman" w:hAnsi="Times New Roman"/>
              <w:b/>
              <w:noProof/>
              <w:sz w:val="24"/>
              <w:szCs w:val="24"/>
              <w:highlight w:val="lightGray"/>
            </w:rPr>
          </w:pPr>
          <w:hyperlink r:id="rId76" w:anchor="_s9us3eo092iv" w:history="1">
            <w:r w:rsidR="00F21763" w:rsidRPr="004B132E">
              <w:rPr>
                <w:rStyle w:val="Hyperlink"/>
                <w:rFonts w:ascii="Times New Roman" w:hAnsi="Times New Roman"/>
                <w:b/>
                <w:noProof/>
                <w:sz w:val="24"/>
                <w:szCs w:val="24"/>
                <w:highlight w:val="lightGray"/>
              </w:rPr>
              <w:t>Purchase of Media Content</w:t>
            </w:r>
          </w:hyperlink>
          <w:r w:rsidR="00F21763" w:rsidRPr="004B132E">
            <w:rPr>
              <w:rFonts w:ascii="Times New Roman" w:hAnsi="Times New Roman"/>
              <w:b/>
              <w:noProof/>
              <w:sz w:val="24"/>
              <w:szCs w:val="24"/>
              <w:highlight w:val="lightGray"/>
            </w:rPr>
            <w:tab/>
          </w:r>
          <w:r w:rsidR="00F21763" w:rsidRPr="004B132E">
            <w:rPr>
              <w:rFonts w:ascii="Times New Roman" w:hAnsi="Times New Roman"/>
              <w:noProof/>
              <w:sz w:val="24"/>
              <w:szCs w:val="24"/>
              <w:highlight w:val="lightGray"/>
            </w:rPr>
            <w:fldChar w:fldCharType="begin"/>
          </w:r>
          <w:r w:rsidR="00F21763" w:rsidRPr="004B132E">
            <w:rPr>
              <w:rFonts w:ascii="Times New Roman" w:hAnsi="Times New Roman"/>
              <w:noProof/>
              <w:sz w:val="24"/>
              <w:szCs w:val="24"/>
              <w:highlight w:val="lightGray"/>
            </w:rPr>
            <w:instrText xml:space="preserve"> PAGEREF _s9us3eo092iv \h </w:instrText>
          </w:r>
          <w:r w:rsidR="00F21763" w:rsidRPr="004B132E">
            <w:rPr>
              <w:rFonts w:ascii="Times New Roman" w:hAnsi="Times New Roman"/>
              <w:noProof/>
              <w:sz w:val="24"/>
              <w:szCs w:val="24"/>
              <w:highlight w:val="lightGray"/>
            </w:rPr>
          </w:r>
          <w:r w:rsidR="00F21763" w:rsidRPr="004B132E">
            <w:rPr>
              <w:rFonts w:ascii="Times New Roman" w:hAnsi="Times New Roman"/>
              <w:noProof/>
              <w:sz w:val="24"/>
              <w:szCs w:val="24"/>
              <w:highlight w:val="lightGray"/>
            </w:rPr>
            <w:fldChar w:fldCharType="separate"/>
          </w:r>
          <w:r w:rsidR="00A54CB1">
            <w:rPr>
              <w:rFonts w:ascii="Times New Roman" w:hAnsi="Times New Roman"/>
              <w:noProof/>
              <w:sz w:val="24"/>
              <w:szCs w:val="24"/>
              <w:highlight w:val="lightGray"/>
            </w:rPr>
            <w:t>162</w:t>
          </w:r>
          <w:r w:rsidR="00F21763" w:rsidRPr="004B132E">
            <w:rPr>
              <w:rFonts w:ascii="Times New Roman" w:hAnsi="Times New Roman"/>
              <w:noProof/>
              <w:sz w:val="24"/>
              <w:szCs w:val="24"/>
              <w:highlight w:val="lightGray"/>
            </w:rPr>
            <w:fldChar w:fldCharType="end"/>
          </w:r>
        </w:p>
        <w:p w14:paraId="00FEBAF2" w14:textId="3DA3578E" w:rsidR="00F21763" w:rsidRPr="004B132E" w:rsidRDefault="00E26B0C" w:rsidP="00F21763">
          <w:pPr>
            <w:tabs>
              <w:tab w:val="right" w:pos="9360"/>
            </w:tabs>
            <w:spacing w:before="200" w:line="240" w:lineRule="auto"/>
            <w:rPr>
              <w:rFonts w:ascii="Times New Roman" w:hAnsi="Times New Roman"/>
              <w:b/>
              <w:noProof/>
              <w:sz w:val="24"/>
              <w:szCs w:val="24"/>
              <w:highlight w:val="lightGray"/>
            </w:rPr>
          </w:pPr>
          <w:hyperlink r:id="rId77" w:anchor="_yg6bz9gl7vm" w:history="1">
            <w:r w:rsidR="00F21763" w:rsidRPr="004B132E">
              <w:rPr>
                <w:rStyle w:val="Hyperlink"/>
                <w:rFonts w:ascii="Times New Roman" w:hAnsi="Times New Roman"/>
                <w:b/>
                <w:noProof/>
                <w:sz w:val="24"/>
                <w:szCs w:val="24"/>
                <w:highlight w:val="lightGray"/>
              </w:rPr>
              <w:t>Use of Electronic Strobes and Flashes</w:t>
            </w:r>
          </w:hyperlink>
          <w:r w:rsidR="00F21763" w:rsidRPr="004B132E">
            <w:rPr>
              <w:rFonts w:ascii="Times New Roman" w:hAnsi="Times New Roman"/>
              <w:b/>
              <w:noProof/>
              <w:sz w:val="24"/>
              <w:szCs w:val="24"/>
              <w:highlight w:val="lightGray"/>
            </w:rPr>
            <w:tab/>
          </w:r>
          <w:r w:rsidR="00F21763" w:rsidRPr="004B132E">
            <w:rPr>
              <w:rFonts w:ascii="Times New Roman" w:hAnsi="Times New Roman"/>
              <w:noProof/>
              <w:sz w:val="24"/>
              <w:szCs w:val="24"/>
              <w:highlight w:val="lightGray"/>
            </w:rPr>
            <w:fldChar w:fldCharType="begin"/>
          </w:r>
          <w:r w:rsidR="00F21763" w:rsidRPr="004B132E">
            <w:rPr>
              <w:rFonts w:ascii="Times New Roman" w:hAnsi="Times New Roman"/>
              <w:noProof/>
              <w:sz w:val="24"/>
              <w:szCs w:val="24"/>
              <w:highlight w:val="lightGray"/>
            </w:rPr>
            <w:instrText xml:space="preserve"> PAGEREF _yg6bz9gl7vm \h </w:instrText>
          </w:r>
          <w:r w:rsidR="00F21763" w:rsidRPr="004B132E">
            <w:rPr>
              <w:rFonts w:ascii="Times New Roman" w:hAnsi="Times New Roman"/>
              <w:noProof/>
              <w:sz w:val="24"/>
              <w:szCs w:val="24"/>
              <w:highlight w:val="lightGray"/>
            </w:rPr>
          </w:r>
          <w:r w:rsidR="00F21763" w:rsidRPr="004B132E">
            <w:rPr>
              <w:rFonts w:ascii="Times New Roman" w:hAnsi="Times New Roman"/>
              <w:noProof/>
              <w:sz w:val="24"/>
              <w:szCs w:val="24"/>
              <w:highlight w:val="lightGray"/>
            </w:rPr>
            <w:fldChar w:fldCharType="separate"/>
          </w:r>
          <w:r w:rsidR="00A54CB1">
            <w:rPr>
              <w:rFonts w:ascii="Times New Roman" w:hAnsi="Times New Roman"/>
              <w:noProof/>
              <w:sz w:val="24"/>
              <w:szCs w:val="24"/>
              <w:highlight w:val="lightGray"/>
            </w:rPr>
            <w:t>162</w:t>
          </w:r>
          <w:r w:rsidR="00F21763" w:rsidRPr="004B132E">
            <w:rPr>
              <w:rFonts w:ascii="Times New Roman" w:hAnsi="Times New Roman"/>
              <w:noProof/>
              <w:sz w:val="24"/>
              <w:szCs w:val="24"/>
              <w:highlight w:val="lightGray"/>
            </w:rPr>
            <w:fldChar w:fldCharType="end"/>
          </w:r>
        </w:p>
        <w:p w14:paraId="47568AD0" w14:textId="6B53E53E" w:rsidR="00F21763" w:rsidRPr="004B132E" w:rsidRDefault="00E26B0C" w:rsidP="00F21763">
          <w:pPr>
            <w:tabs>
              <w:tab w:val="right" w:pos="9360"/>
            </w:tabs>
            <w:spacing w:before="200" w:line="240" w:lineRule="auto"/>
            <w:rPr>
              <w:rFonts w:ascii="Times New Roman" w:hAnsi="Times New Roman"/>
              <w:b/>
              <w:noProof/>
              <w:sz w:val="24"/>
              <w:szCs w:val="24"/>
              <w:highlight w:val="lightGray"/>
            </w:rPr>
          </w:pPr>
          <w:hyperlink r:id="rId78" w:anchor="_swbv06mmgs1i" w:history="1">
            <w:r w:rsidR="00F21763" w:rsidRPr="004B132E">
              <w:rPr>
                <w:rStyle w:val="Hyperlink"/>
                <w:rFonts w:ascii="Times New Roman" w:hAnsi="Times New Roman"/>
                <w:b/>
                <w:noProof/>
                <w:sz w:val="24"/>
                <w:szCs w:val="24"/>
                <w:highlight w:val="lightGray"/>
              </w:rPr>
              <w:t>Photographer Placement</w:t>
            </w:r>
          </w:hyperlink>
          <w:r w:rsidR="00F21763" w:rsidRPr="004B132E">
            <w:rPr>
              <w:rFonts w:ascii="Times New Roman" w:hAnsi="Times New Roman"/>
              <w:b/>
              <w:noProof/>
              <w:sz w:val="24"/>
              <w:szCs w:val="24"/>
              <w:highlight w:val="lightGray"/>
            </w:rPr>
            <w:tab/>
          </w:r>
          <w:r w:rsidR="00F21763" w:rsidRPr="004B132E">
            <w:rPr>
              <w:rFonts w:ascii="Times New Roman" w:hAnsi="Times New Roman"/>
              <w:noProof/>
              <w:sz w:val="24"/>
              <w:szCs w:val="24"/>
              <w:highlight w:val="lightGray"/>
            </w:rPr>
            <w:fldChar w:fldCharType="begin"/>
          </w:r>
          <w:r w:rsidR="00F21763" w:rsidRPr="004B132E">
            <w:rPr>
              <w:rFonts w:ascii="Times New Roman" w:hAnsi="Times New Roman"/>
              <w:noProof/>
              <w:sz w:val="24"/>
              <w:szCs w:val="24"/>
              <w:highlight w:val="lightGray"/>
            </w:rPr>
            <w:instrText xml:space="preserve"> PAGEREF _swbv06mmgs1i \h </w:instrText>
          </w:r>
          <w:r w:rsidR="00F21763" w:rsidRPr="004B132E">
            <w:rPr>
              <w:rFonts w:ascii="Times New Roman" w:hAnsi="Times New Roman"/>
              <w:noProof/>
              <w:sz w:val="24"/>
              <w:szCs w:val="24"/>
              <w:highlight w:val="lightGray"/>
            </w:rPr>
          </w:r>
          <w:r w:rsidR="00F21763" w:rsidRPr="004B132E">
            <w:rPr>
              <w:rFonts w:ascii="Times New Roman" w:hAnsi="Times New Roman"/>
              <w:noProof/>
              <w:sz w:val="24"/>
              <w:szCs w:val="24"/>
              <w:highlight w:val="lightGray"/>
            </w:rPr>
            <w:fldChar w:fldCharType="separate"/>
          </w:r>
          <w:r w:rsidR="00A54CB1">
            <w:rPr>
              <w:rFonts w:ascii="Times New Roman" w:hAnsi="Times New Roman"/>
              <w:noProof/>
              <w:sz w:val="24"/>
              <w:szCs w:val="24"/>
              <w:highlight w:val="lightGray"/>
            </w:rPr>
            <w:t>163</w:t>
          </w:r>
          <w:r w:rsidR="00F21763" w:rsidRPr="004B132E">
            <w:rPr>
              <w:rFonts w:ascii="Times New Roman" w:hAnsi="Times New Roman"/>
              <w:noProof/>
              <w:sz w:val="24"/>
              <w:szCs w:val="24"/>
              <w:highlight w:val="lightGray"/>
            </w:rPr>
            <w:fldChar w:fldCharType="end"/>
          </w:r>
        </w:p>
        <w:p w14:paraId="5E18308B" w14:textId="50B785B2" w:rsidR="00F21763" w:rsidRPr="004B132E" w:rsidRDefault="00E26B0C" w:rsidP="00F21763">
          <w:pPr>
            <w:tabs>
              <w:tab w:val="right" w:pos="9360"/>
            </w:tabs>
            <w:spacing w:before="200" w:line="240" w:lineRule="auto"/>
            <w:rPr>
              <w:rFonts w:ascii="Times New Roman" w:hAnsi="Times New Roman"/>
              <w:b/>
              <w:sz w:val="24"/>
              <w:szCs w:val="24"/>
              <w:highlight w:val="lightGray"/>
            </w:rPr>
          </w:pPr>
          <w:hyperlink r:id="rId79" w:anchor="_nrmwp158zdf" w:history="1">
            <w:r w:rsidR="00F21763" w:rsidRPr="004B132E">
              <w:rPr>
                <w:rStyle w:val="Hyperlink"/>
                <w:rFonts w:ascii="Times New Roman" w:hAnsi="Times New Roman"/>
                <w:b/>
                <w:noProof/>
                <w:sz w:val="24"/>
                <w:szCs w:val="24"/>
                <w:highlight w:val="lightGray"/>
              </w:rPr>
              <w:t>Photographer Order of Staging</w:t>
            </w:r>
          </w:hyperlink>
          <w:r w:rsidR="00F21763" w:rsidRPr="004B132E">
            <w:rPr>
              <w:rFonts w:ascii="Times New Roman" w:hAnsi="Times New Roman"/>
              <w:b/>
              <w:noProof/>
              <w:sz w:val="24"/>
              <w:szCs w:val="24"/>
              <w:highlight w:val="lightGray"/>
            </w:rPr>
            <w:tab/>
          </w:r>
          <w:r w:rsidR="00F21763" w:rsidRPr="004B132E">
            <w:rPr>
              <w:rFonts w:ascii="Times New Roman" w:hAnsi="Times New Roman"/>
              <w:noProof/>
              <w:sz w:val="24"/>
              <w:szCs w:val="24"/>
              <w:highlight w:val="lightGray"/>
            </w:rPr>
            <w:fldChar w:fldCharType="begin"/>
          </w:r>
          <w:r w:rsidR="00F21763" w:rsidRPr="004B132E">
            <w:rPr>
              <w:rFonts w:ascii="Times New Roman" w:hAnsi="Times New Roman"/>
              <w:noProof/>
              <w:sz w:val="24"/>
              <w:szCs w:val="24"/>
              <w:highlight w:val="lightGray"/>
            </w:rPr>
            <w:instrText xml:space="preserve"> PAGEREF _nrmwp158zdf \h </w:instrText>
          </w:r>
          <w:r w:rsidR="00F21763" w:rsidRPr="004B132E">
            <w:rPr>
              <w:rFonts w:ascii="Times New Roman" w:hAnsi="Times New Roman"/>
              <w:noProof/>
              <w:sz w:val="24"/>
              <w:szCs w:val="24"/>
              <w:highlight w:val="lightGray"/>
            </w:rPr>
          </w:r>
          <w:r w:rsidR="00F21763" w:rsidRPr="004B132E">
            <w:rPr>
              <w:rFonts w:ascii="Times New Roman" w:hAnsi="Times New Roman"/>
              <w:noProof/>
              <w:sz w:val="24"/>
              <w:szCs w:val="24"/>
              <w:highlight w:val="lightGray"/>
            </w:rPr>
            <w:fldChar w:fldCharType="separate"/>
          </w:r>
          <w:r w:rsidR="00A54CB1">
            <w:rPr>
              <w:rFonts w:ascii="Times New Roman" w:hAnsi="Times New Roman"/>
              <w:noProof/>
              <w:sz w:val="24"/>
              <w:szCs w:val="24"/>
              <w:highlight w:val="lightGray"/>
            </w:rPr>
            <w:t>163</w:t>
          </w:r>
          <w:r w:rsidR="00F21763" w:rsidRPr="004B132E">
            <w:rPr>
              <w:rFonts w:ascii="Times New Roman" w:hAnsi="Times New Roman"/>
              <w:noProof/>
              <w:sz w:val="24"/>
              <w:szCs w:val="24"/>
              <w:highlight w:val="lightGray"/>
            </w:rPr>
            <w:fldChar w:fldCharType="end"/>
          </w:r>
          <w:r w:rsidR="00F21763" w:rsidRPr="004B132E">
            <w:rPr>
              <w:rFonts w:ascii="Times New Roman" w:hAnsi="Times New Roman"/>
              <w:sz w:val="24"/>
              <w:szCs w:val="24"/>
              <w:highlight w:val="lightGray"/>
            </w:rPr>
            <w:fldChar w:fldCharType="end"/>
          </w:r>
        </w:p>
      </w:sdtContent>
    </w:sdt>
    <w:p w14:paraId="610B27C6" w14:textId="77777777" w:rsidR="00F21763" w:rsidRPr="004B132E" w:rsidRDefault="00F21763" w:rsidP="00F21763">
      <w:pPr>
        <w:rPr>
          <w:rFonts w:ascii="Times New Roman" w:hAnsi="Times New Roman"/>
          <w:sz w:val="24"/>
          <w:szCs w:val="24"/>
          <w:highlight w:val="lightGray"/>
        </w:rPr>
      </w:pPr>
      <w:r w:rsidRPr="004B132E">
        <w:rPr>
          <w:rFonts w:ascii="Times New Roman" w:hAnsi="Times New Roman"/>
          <w:sz w:val="24"/>
          <w:szCs w:val="24"/>
          <w:highlight w:val="lightGray"/>
        </w:rPr>
        <w:br w:type="page"/>
      </w:r>
      <w:bookmarkStart w:id="2" w:name="kix.1na3w0qutjhk"/>
      <w:bookmarkStart w:id="3" w:name="_wuymetoig4iw"/>
      <w:bookmarkEnd w:id="2"/>
      <w:bookmarkEnd w:id="3"/>
      <w:r w:rsidRPr="004B132E">
        <w:rPr>
          <w:rFonts w:ascii="Times New Roman" w:hAnsi="Times New Roman"/>
          <w:sz w:val="24"/>
          <w:szCs w:val="24"/>
          <w:highlight w:val="lightGray"/>
        </w:rPr>
        <w:lastRenderedPageBreak/>
        <w:t>Chapter 1: IHSAA Broadcasting Rules for Tournament Events</w:t>
      </w:r>
    </w:p>
    <w:p w14:paraId="0401CA9F" w14:textId="77777777" w:rsidR="00F21763" w:rsidRPr="004B132E" w:rsidRDefault="00F21763" w:rsidP="003E449D">
      <w:pPr>
        <w:numPr>
          <w:ilvl w:val="1"/>
          <w:numId w:val="193"/>
        </w:numPr>
        <w:spacing w:before="80" w:after="80"/>
        <w:ind w:left="1440"/>
        <w:rPr>
          <w:rFonts w:ascii="Times New Roman" w:hAnsi="Times New Roman"/>
          <w:sz w:val="24"/>
          <w:szCs w:val="24"/>
          <w:highlight w:val="lightGray"/>
        </w:rPr>
      </w:pPr>
      <w:r w:rsidRPr="004B132E">
        <w:rPr>
          <w:rFonts w:ascii="Times New Roman" w:hAnsi="Times New Roman"/>
          <w:sz w:val="24"/>
          <w:szCs w:val="24"/>
          <w:highlight w:val="lightGray"/>
        </w:rPr>
        <w:t xml:space="preserve">Overview:  Initiating an audio description and/or transmitting, broadcasting or web streaming any moving images from any device using any means is licensed and is regulated by the </w:t>
      </w:r>
      <w:r w:rsidR="00762277" w:rsidRPr="004B132E">
        <w:rPr>
          <w:rFonts w:ascii="Times New Roman" w:hAnsi="Times New Roman"/>
          <w:sz w:val="24"/>
          <w:szCs w:val="24"/>
          <w:highlight w:val="lightGray"/>
        </w:rPr>
        <w:t>Indiana High School Athletic Association, Inc.</w:t>
      </w:r>
      <w:r w:rsidRPr="004B132E">
        <w:rPr>
          <w:rFonts w:ascii="Times New Roman" w:hAnsi="Times New Roman"/>
          <w:sz w:val="24"/>
          <w:szCs w:val="24"/>
          <w:highlight w:val="lightGray"/>
        </w:rPr>
        <w:t xml:space="preserve"> at </w:t>
      </w:r>
      <w:hyperlink r:id="rId80" w:anchor="frj43rcwllzk" w:history="1">
        <w:r w:rsidRPr="004B132E">
          <w:rPr>
            <w:rStyle w:val="Hyperlink"/>
            <w:rFonts w:ascii="Times New Roman" w:hAnsi="Times New Roman"/>
            <w:color w:val="1155CC"/>
            <w:sz w:val="24"/>
            <w:szCs w:val="24"/>
            <w:highlight w:val="lightGray"/>
          </w:rPr>
          <w:t>IHSAA</w:t>
        </w:r>
      </w:hyperlink>
      <w:r w:rsidRPr="004B132E">
        <w:rPr>
          <w:rFonts w:ascii="Times New Roman" w:hAnsi="Times New Roman"/>
          <w:sz w:val="24"/>
          <w:szCs w:val="24"/>
          <w:highlight w:val="lightGray"/>
        </w:rPr>
        <w:t xml:space="preserve"> sanctioned tournament events.</w:t>
      </w:r>
    </w:p>
    <w:p w14:paraId="53C6FA9F" w14:textId="77777777" w:rsidR="00F21763" w:rsidRPr="004B132E" w:rsidRDefault="00F21763" w:rsidP="003E449D">
      <w:pPr>
        <w:numPr>
          <w:ilvl w:val="1"/>
          <w:numId w:val="193"/>
        </w:numPr>
        <w:spacing w:before="80" w:after="80"/>
        <w:ind w:left="1440"/>
        <w:rPr>
          <w:rFonts w:ascii="Times New Roman" w:hAnsi="Times New Roman"/>
          <w:sz w:val="24"/>
          <w:szCs w:val="24"/>
          <w:highlight w:val="lightGray"/>
        </w:rPr>
      </w:pPr>
      <w:r w:rsidRPr="004B132E">
        <w:rPr>
          <w:rFonts w:ascii="Times New Roman" w:hAnsi="Times New Roman"/>
          <w:sz w:val="24"/>
          <w:szCs w:val="24"/>
          <w:highlight w:val="lightGray"/>
        </w:rPr>
        <w:t>Dissemination of video and audio using radio, television, webcasting, tweeting or any social media including future technologies by any means are considered ‘broadcasting’ and the initiator is considered a ‘broadcaster’ for all references contained within this document.  Broadcasters may be a school, business or individual including fans present at the event.  Locally or remotely controlled robots or autonomous devices which capture audio or video and disseminate such are now considered broadcasters.</w:t>
      </w:r>
    </w:p>
    <w:p w14:paraId="13897CD5" w14:textId="77777777" w:rsidR="00F21763" w:rsidRPr="004B132E" w:rsidRDefault="00F21763" w:rsidP="003E449D">
      <w:pPr>
        <w:pStyle w:val="Heading1"/>
        <w:keepLines/>
        <w:numPr>
          <w:ilvl w:val="0"/>
          <w:numId w:val="193"/>
        </w:numPr>
        <w:spacing w:before="80" w:after="80" w:line="276" w:lineRule="auto"/>
        <w:ind w:left="720"/>
        <w:rPr>
          <w:rFonts w:eastAsia="Arial"/>
          <w:sz w:val="24"/>
          <w:szCs w:val="24"/>
          <w:highlight w:val="lightGray"/>
        </w:rPr>
      </w:pPr>
      <w:bookmarkStart w:id="4" w:name="_qynp78wzvqjc"/>
      <w:bookmarkEnd w:id="4"/>
      <w:r w:rsidRPr="004B132E">
        <w:rPr>
          <w:rFonts w:eastAsia="Arial"/>
          <w:sz w:val="24"/>
          <w:szCs w:val="24"/>
          <w:highlight w:val="lightGray"/>
        </w:rPr>
        <w:t>Supporting Documentation</w:t>
      </w:r>
    </w:p>
    <w:p w14:paraId="1C86AD68" w14:textId="77777777" w:rsidR="00F21763" w:rsidRPr="004B132E" w:rsidRDefault="00F21763" w:rsidP="003E449D">
      <w:pPr>
        <w:numPr>
          <w:ilvl w:val="1"/>
          <w:numId w:val="193"/>
        </w:numPr>
        <w:spacing w:before="80" w:after="80"/>
        <w:ind w:left="1440"/>
        <w:rPr>
          <w:rFonts w:ascii="Times New Roman" w:eastAsia="Arial" w:hAnsi="Times New Roman"/>
          <w:sz w:val="24"/>
          <w:szCs w:val="24"/>
          <w:highlight w:val="lightGray"/>
        </w:rPr>
      </w:pPr>
      <w:r w:rsidRPr="004B132E">
        <w:rPr>
          <w:rFonts w:ascii="Times New Roman" w:hAnsi="Times New Roman"/>
          <w:sz w:val="24"/>
          <w:szCs w:val="24"/>
          <w:highlight w:val="lightGray"/>
        </w:rPr>
        <w:t>This document will reference others or subsequent chapters:</w:t>
      </w:r>
    </w:p>
    <w:p w14:paraId="75B720D5" w14:textId="77777777" w:rsidR="00F21763" w:rsidRPr="004B132E" w:rsidRDefault="00E26B0C" w:rsidP="003E449D">
      <w:pPr>
        <w:numPr>
          <w:ilvl w:val="2"/>
          <w:numId w:val="193"/>
        </w:numPr>
        <w:spacing w:before="80" w:after="80"/>
        <w:ind w:left="2160"/>
        <w:rPr>
          <w:rFonts w:ascii="Times New Roman" w:hAnsi="Times New Roman"/>
          <w:sz w:val="24"/>
          <w:szCs w:val="24"/>
          <w:highlight w:val="lightGray"/>
        </w:rPr>
      </w:pPr>
      <w:hyperlink r:id="rId81" w:anchor="7j5wkj49nmxw" w:history="1">
        <w:r w:rsidR="00F21763" w:rsidRPr="004B132E">
          <w:rPr>
            <w:rStyle w:val="Hyperlink"/>
            <w:rFonts w:ascii="Times New Roman" w:hAnsi="Times New Roman"/>
            <w:color w:val="1155CC"/>
            <w:sz w:val="24"/>
            <w:szCs w:val="24"/>
            <w:highlight w:val="lightGray"/>
          </w:rPr>
          <w:t>Chapter 2: IHSAA Fees for Broadcasting Tournament Events</w:t>
        </w:r>
      </w:hyperlink>
      <w:r w:rsidR="00F21763" w:rsidRPr="004B132E">
        <w:rPr>
          <w:rFonts w:ascii="Times New Roman" w:hAnsi="Times New Roman"/>
          <w:sz w:val="24"/>
          <w:szCs w:val="24"/>
          <w:highlight w:val="lightGray"/>
        </w:rPr>
        <w:t>.  Contains the most recent fee schedule for obtaining a license to broadcast an IHSAA tournament event.</w:t>
      </w:r>
    </w:p>
    <w:p w14:paraId="0D73721C" w14:textId="77777777" w:rsidR="00F21763" w:rsidRPr="004B132E" w:rsidRDefault="00E26B0C" w:rsidP="003E449D">
      <w:pPr>
        <w:numPr>
          <w:ilvl w:val="2"/>
          <w:numId w:val="193"/>
        </w:numPr>
        <w:spacing w:before="80" w:after="80"/>
        <w:ind w:left="2160"/>
        <w:rPr>
          <w:rFonts w:ascii="Times New Roman" w:hAnsi="Times New Roman"/>
          <w:sz w:val="24"/>
          <w:szCs w:val="24"/>
          <w:highlight w:val="lightGray"/>
        </w:rPr>
      </w:pPr>
      <w:hyperlink r:id="rId82" w:anchor="_fnreuu5j9cp5" w:history="1">
        <w:r w:rsidR="00F21763" w:rsidRPr="004B132E">
          <w:rPr>
            <w:rStyle w:val="Hyperlink"/>
            <w:rFonts w:ascii="Times New Roman" w:hAnsi="Times New Roman"/>
            <w:color w:val="1155CC"/>
            <w:sz w:val="24"/>
            <w:szCs w:val="24"/>
            <w:highlight w:val="lightGray"/>
          </w:rPr>
          <w:t>Chapter 3:  Broadcaster Decorum at IHSAA Tournament Events</w:t>
        </w:r>
      </w:hyperlink>
      <w:r w:rsidR="00F21763" w:rsidRPr="004B132E">
        <w:rPr>
          <w:rFonts w:ascii="Times New Roman" w:hAnsi="Times New Roman"/>
          <w:sz w:val="24"/>
          <w:szCs w:val="24"/>
          <w:highlight w:val="lightGray"/>
        </w:rPr>
        <w:t>.  Defines the expected decorum for the performance of on-air talent during a broadcast of an IHSAA licensed event.</w:t>
      </w:r>
    </w:p>
    <w:p w14:paraId="20ED50D9" w14:textId="77777777" w:rsidR="00F21763" w:rsidRPr="004B132E" w:rsidRDefault="00E26B0C" w:rsidP="003E449D">
      <w:pPr>
        <w:numPr>
          <w:ilvl w:val="2"/>
          <w:numId w:val="193"/>
        </w:numPr>
        <w:spacing w:before="80" w:after="80"/>
        <w:ind w:left="2160"/>
        <w:rPr>
          <w:rFonts w:ascii="Times New Roman" w:hAnsi="Times New Roman"/>
          <w:sz w:val="24"/>
          <w:szCs w:val="24"/>
          <w:highlight w:val="lightGray"/>
        </w:rPr>
      </w:pPr>
      <w:hyperlink r:id="rId83" w:anchor="_bf8wipifcsru" w:history="1">
        <w:r w:rsidR="00F21763" w:rsidRPr="004B132E">
          <w:rPr>
            <w:rStyle w:val="Hyperlink"/>
            <w:rFonts w:ascii="Times New Roman" w:hAnsi="Times New Roman"/>
            <w:color w:val="1155CC"/>
            <w:sz w:val="24"/>
            <w:szCs w:val="24"/>
            <w:highlight w:val="lightGray"/>
          </w:rPr>
          <w:t>Chapter 4: Rules for IHSAA Champions Affiliation.</w:t>
        </w:r>
      </w:hyperlink>
      <w:r w:rsidR="00F21763" w:rsidRPr="004B132E">
        <w:rPr>
          <w:rFonts w:ascii="Times New Roman" w:hAnsi="Times New Roman"/>
          <w:sz w:val="24"/>
          <w:szCs w:val="24"/>
          <w:highlight w:val="lightGray"/>
        </w:rPr>
        <w:t xml:space="preserve"> Explains a special designation to a broadcaster and which enhances these rules for tournament events.</w:t>
      </w:r>
    </w:p>
    <w:p w14:paraId="4B4362E8" w14:textId="77777777" w:rsidR="00F21763" w:rsidRPr="004B132E" w:rsidRDefault="00E26B0C" w:rsidP="003E449D">
      <w:pPr>
        <w:numPr>
          <w:ilvl w:val="2"/>
          <w:numId w:val="193"/>
        </w:numPr>
        <w:spacing w:before="80" w:after="0"/>
        <w:ind w:left="2160"/>
        <w:rPr>
          <w:rFonts w:ascii="Times New Roman" w:hAnsi="Times New Roman"/>
          <w:sz w:val="24"/>
          <w:szCs w:val="24"/>
          <w:highlight w:val="lightGray"/>
        </w:rPr>
      </w:pPr>
      <w:hyperlink r:id="rId84" w:anchor="_tt6lk5to3e2" w:history="1">
        <w:r w:rsidR="00F21763" w:rsidRPr="004B132E">
          <w:rPr>
            <w:rStyle w:val="Hyperlink"/>
            <w:rFonts w:ascii="Times New Roman" w:hAnsi="Times New Roman"/>
            <w:color w:val="1155CC"/>
            <w:sz w:val="24"/>
            <w:szCs w:val="24"/>
            <w:highlight w:val="lightGray"/>
          </w:rPr>
          <w:t>Chapter 5:  Application for designation as an Educational Broadcaster.</w:t>
        </w:r>
      </w:hyperlink>
    </w:p>
    <w:p w14:paraId="73364275" w14:textId="77777777" w:rsidR="00F21763" w:rsidRPr="004B132E" w:rsidRDefault="00E26B0C" w:rsidP="003E449D">
      <w:pPr>
        <w:numPr>
          <w:ilvl w:val="2"/>
          <w:numId w:val="193"/>
        </w:numPr>
        <w:spacing w:after="0"/>
        <w:ind w:left="2160"/>
        <w:rPr>
          <w:rFonts w:ascii="Times New Roman" w:hAnsi="Times New Roman"/>
          <w:sz w:val="24"/>
          <w:szCs w:val="24"/>
          <w:highlight w:val="lightGray"/>
        </w:rPr>
      </w:pPr>
      <w:hyperlink r:id="rId85" w:anchor="_lie6n578s23f" w:history="1">
        <w:r w:rsidR="00F21763" w:rsidRPr="004B132E">
          <w:rPr>
            <w:rStyle w:val="Hyperlink"/>
            <w:rFonts w:ascii="Times New Roman" w:hAnsi="Times New Roman"/>
            <w:color w:val="1155CC"/>
            <w:sz w:val="24"/>
            <w:szCs w:val="24"/>
            <w:highlight w:val="lightGray"/>
          </w:rPr>
          <w:t>Chapter 6: Policy for Photography, Film and Audio at IHSAA Tournament Series Events.</w:t>
        </w:r>
      </w:hyperlink>
    </w:p>
    <w:p w14:paraId="03A07D17" w14:textId="77777777" w:rsidR="00F21763" w:rsidRPr="004B132E" w:rsidRDefault="00F21763" w:rsidP="003E449D">
      <w:pPr>
        <w:pStyle w:val="Heading1"/>
        <w:keepLines/>
        <w:numPr>
          <w:ilvl w:val="0"/>
          <w:numId w:val="193"/>
        </w:numPr>
        <w:spacing w:after="80" w:line="276" w:lineRule="auto"/>
        <w:ind w:left="720"/>
        <w:rPr>
          <w:rFonts w:eastAsia="Arial"/>
          <w:sz w:val="24"/>
          <w:szCs w:val="24"/>
          <w:highlight w:val="lightGray"/>
        </w:rPr>
      </w:pPr>
      <w:bookmarkStart w:id="5" w:name="_ddcag2sxz0w0"/>
      <w:bookmarkEnd w:id="5"/>
      <w:r w:rsidRPr="004B132E">
        <w:rPr>
          <w:rFonts w:eastAsia="Arial"/>
          <w:sz w:val="24"/>
          <w:szCs w:val="24"/>
          <w:highlight w:val="lightGray"/>
        </w:rPr>
        <w:t xml:space="preserve"> Definitions</w:t>
      </w:r>
    </w:p>
    <w:p w14:paraId="3EEB9520" w14:textId="77777777" w:rsidR="00F21763" w:rsidRPr="004B132E" w:rsidRDefault="00F21763" w:rsidP="003E449D">
      <w:pPr>
        <w:numPr>
          <w:ilvl w:val="1"/>
          <w:numId w:val="193"/>
        </w:numPr>
        <w:spacing w:before="80" w:after="80"/>
        <w:ind w:left="1440"/>
        <w:rPr>
          <w:rFonts w:ascii="Times New Roman" w:eastAsia="Arial" w:hAnsi="Times New Roman"/>
          <w:sz w:val="24"/>
          <w:szCs w:val="24"/>
          <w:highlight w:val="lightGray"/>
        </w:rPr>
      </w:pPr>
      <w:r w:rsidRPr="004B132E">
        <w:rPr>
          <w:rFonts w:ascii="Times New Roman" w:hAnsi="Times New Roman"/>
          <w:b/>
          <w:sz w:val="24"/>
          <w:szCs w:val="24"/>
          <w:highlight w:val="lightGray"/>
        </w:rPr>
        <w:t>IHSAA</w:t>
      </w:r>
      <w:r w:rsidRPr="004B132E">
        <w:rPr>
          <w:rFonts w:ascii="Times New Roman" w:hAnsi="Times New Roman"/>
          <w:sz w:val="24"/>
          <w:szCs w:val="24"/>
          <w:highlight w:val="lightGray"/>
        </w:rPr>
        <w:t xml:space="preserve"> </w:t>
      </w:r>
      <w:r w:rsidR="00762277" w:rsidRPr="004B132E">
        <w:rPr>
          <w:rFonts w:ascii="Times New Roman" w:hAnsi="Times New Roman"/>
          <w:sz w:val="24"/>
          <w:szCs w:val="24"/>
          <w:highlight w:val="lightGray"/>
        </w:rPr>
        <w:t xml:space="preserve">- </w:t>
      </w:r>
      <w:hyperlink r:id="rId86" w:history="1">
        <w:r w:rsidRPr="004B132E">
          <w:rPr>
            <w:rStyle w:val="Hyperlink"/>
            <w:rFonts w:ascii="Times New Roman" w:hAnsi="Times New Roman"/>
            <w:color w:val="1155CC"/>
            <w:sz w:val="24"/>
            <w:szCs w:val="24"/>
            <w:highlight w:val="lightGray"/>
          </w:rPr>
          <w:t>IHSAA</w:t>
        </w:r>
      </w:hyperlink>
      <w:r w:rsidRPr="004B132E">
        <w:rPr>
          <w:rFonts w:ascii="Times New Roman" w:hAnsi="Times New Roman"/>
          <w:sz w:val="24"/>
          <w:szCs w:val="24"/>
          <w:highlight w:val="lightGray"/>
        </w:rPr>
        <w:t xml:space="preserve"> is the abbreviation for the </w:t>
      </w:r>
      <w:r w:rsidR="00762277" w:rsidRPr="004B132E">
        <w:rPr>
          <w:rFonts w:ascii="Times New Roman" w:hAnsi="Times New Roman"/>
          <w:sz w:val="24"/>
          <w:szCs w:val="24"/>
          <w:highlight w:val="lightGray"/>
        </w:rPr>
        <w:t>Indiana High School Athletic Association, Inc.</w:t>
      </w:r>
    </w:p>
    <w:p w14:paraId="6EC4C82F" w14:textId="77777777" w:rsidR="00F21763" w:rsidRPr="004B132E" w:rsidRDefault="00F21763" w:rsidP="003E449D">
      <w:pPr>
        <w:numPr>
          <w:ilvl w:val="1"/>
          <w:numId w:val="193"/>
        </w:numPr>
        <w:spacing w:before="80" w:after="80"/>
        <w:ind w:left="1440"/>
        <w:rPr>
          <w:rFonts w:ascii="Times New Roman" w:hAnsi="Times New Roman"/>
          <w:sz w:val="24"/>
          <w:szCs w:val="24"/>
          <w:highlight w:val="lightGray"/>
        </w:rPr>
      </w:pPr>
      <w:bookmarkStart w:id="6" w:name="7q8ghaecfbop"/>
      <w:bookmarkEnd w:id="6"/>
      <w:r w:rsidRPr="004B132E">
        <w:rPr>
          <w:rFonts w:ascii="Times New Roman" w:hAnsi="Times New Roman"/>
          <w:b/>
          <w:sz w:val="24"/>
          <w:szCs w:val="24"/>
          <w:highlight w:val="lightGray"/>
        </w:rPr>
        <w:t>Regular Season</w:t>
      </w:r>
      <w:r w:rsidRPr="004B132E">
        <w:rPr>
          <w:rFonts w:ascii="Times New Roman" w:hAnsi="Times New Roman"/>
          <w:sz w:val="24"/>
          <w:szCs w:val="24"/>
          <w:highlight w:val="lightGray"/>
        </w:rPr>
        <w:t xml:space="preserve"> - Refers to games contested by IHSAA member schools outside of the tournament of the </w:t>
      </w:r>
      <w:r w:rsidR="00762277" w:rsidRPr="004B132E">
        <w:rPr>
          <w:rFonts w:ascii="Times New Roman" w:hAnsi="Times New Roman"/>
          <w:sz w:val="24"/>
          <w:szCs w:val="24"/>
          <w:highlight w:val="lightGray"/>
        </w:rPr>
        <w:t>Indiana High School Athletic Association, Inc.</w:t>
      </w:r>
      <w:r w:rsidRPr="004B132E">
        <w:rPr>
          <w:rFonts w:ascii="Times New Roman" w:hAnsi="Times New Roman"/>
          <w:sz w:val="24"/>
          <w:szCs w:val="24"/>
          <w:highlight w:val="lightGray"/>
        </w:rPr>
        <w:t xml:space="preserve">  Regular season game content and rights are normally administered by the home school and in some cases may be governed by a 3rd party.</w:t>
      </w:r>
    </w:p>
    <w:p w14:paraId="0E40B1EE" w14:textId="77777777" w:rsidR="00F21763" w:rsidRPr="004B132E" w:rsidRDefault="00F21763" w:rsidP="003E449D">
      <w:pPr>
        <w:numPr>
          <w:ilvl w:val="1"/>
          <w:numId w:val="193"/>
        </w:numPr>
        <w:spacing w:before="80" w:after="80"/>
        <w:ind w:left="1440"/>
        <w:rPr>
          <w:rFonts w:ascii="Times New Roman" w:hAnsi="Times New Roman"/>
          <w:sz w:val="24"/>
          <w:szCs w:val="24"/>
          <w:highlight w:val="lightGray"/>
        </w:rPr>
      </w:pPr>
      <w:r w:rsidRPr="004B132E">
        <w:rPr>
          <w:rFonts w:ascii="Times New Roman" w:hAnsi="Times New Roman"/>
          <w:b/>
          <w:sz w:val="24"/>
          <w:szCs w:val="24"/>
          <w:highlight w:val="lightGray"/>
        </w:rPr>
        <w:t xml:space="preserve">IHSAA </w:t>
      </w:r>
      <w:bookmarkStart w:id="7" w:name="frj43rcwllzk"/>
      <w:bookmarkEnd w:id="7"/>
      <w:r w:rsidRPr="004B132E">
        <w:rPr>
          <w:rFonts w:ascii="Times New Roman" w:hAnsi="Times New Roman"/>
          <w:b/>
          <w:sz w:val="24"/>
          <w:szCs w:val="24"/>
          <w:highlight w:val="lightGray"/>
        </w:rPr>
        <w:t>Tournament Events</w:t>
      </w:r>
      <w:r w:rsidRPr="004B132E">
        <w:rPr>
          <w:rFonts w:ascii="Times New Roman" w:hAnsi="Times New Roman"/>
          <w:sz w:val="24"/>
          <w:szCs w:val="24"/>
          <w:highlight w:val="lightGray"/>
        </w:rPr>
        <w:t xml:space="preserve"> - contests owned by the </w:t>
      </w:r>
      <w:r w:rsidR="00762277" w:rsidRPr="004B132E">
        <w:rPr>
          <w:rFonts w:ascii="Times New Roman" w:hAnsi="Times New Roman"/>
          <w:sz w:val="24"/>
          <w:szCs w:val="24"/>
          <w:highlight w:val="lightGray"/>
        </w:rPr>
        <w:t>Indiana High School Athletic Association, Inc.</w:t>
      </w:r>
      <w:r w:rsidRPr="004B132E">
        <w:rPr>
          <w:rFonts w:ascii="Times New Roman" w:hAnsi="Times New Roman"/>
          <w:sz w:val="24"/>
          <w:szCs w:val="24"/>
          <w:highlight w:val="lightGray"/>
        </w:rPr>
        <w:t xml:space="preserve">  These events include all Indiana Sectional, Regional, Semi-State and State Championships.  The rules contained within this document are only pertinent to ‘IHSAA Tournament Events’</w:t>
      </w:r>
    </w:p>
    <w:p w14:paraId="62F6BEDE" w14:textId="77777777" w:rsidR="00F21763" w:rsidRPr="004B132E" w:rsidRDefault="00F21763" w:rsidP="003E449D">
      <w:pPr>
        <w:numPr>
          <w:ilvl w:val="1"/>
          <w:numId w:val="193"/>
        </w:numPr>
        <w:spacing w:before="80" w:after="80"/>
        <w:ind w:left="1440"/>
        <w:rPr>
          <w:rFonts w:ascii="Times New Roman" w:hAnsi="Times New Roman"/>
          <w:sz w:val="24"/>
          <w:szCs w:val="24"/>
          <w:highlight w:val="lightGray"/>
        </w:rPr>
      </w:pPr>
      <w:bookmarkStart w:id="8" w:name="bagftjs0gort"/>
      <w:bookmarkEnd w:id="8"/>
      <w:r w:rsidRPr="004B132E">
        <w:rPr>
          <w:rFonts w:ascii="Times New Roman" w:hAnsi="Times New Roman"/>
          <w:b/>
          <w:sz w:val="24"/>
          <w:szCs w:val="24"/>
          <w:highlight w:val="lightGray"/>
        </w:rPr>
        <w:lastRenderedPageBreak/>
        <w:t>Broadcasting</w:t>
      </w:r>
      <w:r w:rsidRPr="004B132E">
        <w:rPr>
          <w:rFonts w:ascii="Times New Roman" w:hAnsi="Times New Roman"/>
          <w:sz w:val="24"/>
          <w:szCs w:val="24"/>
          <w:highlight w:val="lightGray"/>
        </w:rPr>
        <w:t xml:space="preserve"> - by definition, shall encompass both live and tape delayed audio or video presentations of IHSAA tournament contest action.  There is no longer a difference between live and tape delayed broadcasts within this or any related documentation.  Broadcasting encompasses all forms of radio, television, internet and any future technology to distribute video or audio both by conventional and digital methods.</w:t>
      </w:r>
    </w:p>
    <w:p w14:paraId="2F052876" w14:textId="77777777" w:rsidR="00F21763" w:rsidRPr="004B132E" w:rsidRDefault="00F21763" w:rsidP="003E449D">
      <w:pPr>
        <w:numPr>
          <w:ilvl w:val="1"/>
          <w:numId w:val="193"/>
        </w:numPr>
        <w:spacing w:before="80" w:after="80"/>
        <w:ind w:left="1440"/>
        <w:rPr>
          <w:rFonts w:ascii="Times New Roman" w:hAnsi="Times New Roman"/>
          <w:sz w:val="24"/>
          <w:szCs w:val="24"/>
          <w:highlight w:val="lightGray"/>
        </w:rPr>
      </w:pPr>
      <w:bookmarkStart w:id="9" w:name="ex9xd29d9l56"/>
      <w:bookmarkEnd w:id="9"/>
      <w:r w:rsidRPr="004B132E">
        <w:rPr>
          <w:rFonts w:ascii="Times New Roman" w:hAnsi="Times New Roman"/>
          <w:b/>
          <w:sz w:val="24"/>
          <w:szCs w:val="24"/>
          <w:highlight w:val="lightGray"/>
        </w:rPr>
        <w:t xml:space="preserve">Broadcaster </w:t>
      </w:r>
      <w:r w:rsidRPr="004B132E">
        <w:rPr>
          <w:rFonts w:ascii="Times New Roman" w:hAnsi="Times New Roman"/>
          <w:sz w:val="24"/>
          <w:szCs w:val="24"/>
          <w:highlight w:val="lightGray"/>
        </w:rPr>
        <w:t>- The Broadcaster is the entity who has paid the appropriate licensing fee to distribute a live or taped delayed IHSAA tournament production.</w:t>
      </w:r>
    </w:p>
    <w:p w14:paraId="73EDFA3A" w14:textId="77777777" w:rsidR="00F21763" w:rsidRPr="004B132E" w:rsidRDefault="00F21763" w:rsidP="003E449D">
      <w:pPr>
        <w:numPr>
          <w:ilvl w:val="1"/>
          <w:numId w:val="193"/>
        </w:numPr>
        <w:spacing w:before="80" w:after="80"/>
        <w:ind w:left="1440"/>
        <w:rPr>
          <w:rFonts w:ascii="Times New Roman" w:hAnsi="Times New Roman"/>
          <w:sz w:val="24"/>
          <w:szCs w:val="24"/>
          <w:highlight w:val="lightGray"/>
        </w:rPr>
      </w:pPr>
      <w:bookmarkStart w:id="10" w:name="p8x1ov8wzg7m"/>
      <w:bookmarkEnd w:id="10"/>
      <w:r w:rsidRPr="004B132E">
        <w:rPr>
          <w:rFonts w:ascii="Times New Roman" w:hAnsi="Times New Roman"/>
          <w:b/>
          <w:sz w:val="24"/>
          <w:szCs w:val="24"/>
          <w:highlight w:val="lightGray"/>
        </w:rPr>
        <w:t xml:space="preserve">Producer </w:t>
      </w:r>
      <w:r w:rsidRPr="004B132E">
        <w:rPr>
          <w:rFonts w:ascii="Times New Roman" w:hAnsi="Times New Roman"/>
          <w:sz w:val="24"/>
          <w:szCs w:val="24"/>
          <w:highlight w:val="lightGray"/>
        </w:rPr>
        <w:t>- The Producer is the entity that staffs and operates audio and video equipment.  The Producer is the creator of the artistic presentation of the tournament event actions which are subsequently distributed by the Broadcaster.  The Producer may or may not be the Broadcaster.  If syndication fees are paid, there may exist more than one Broadcaster distributing (airing) the work of a single Producer.</w:t>
      </w:r>
    </w:p>
    <w:p w14:paraId="0BA5683A" w14:textId="77777777" w:rsidR="00F21763" w:rsidRPr="004B132E" w:rsidRDefault="00F21763" w:rsidP="003E449D">
      <w:pPr>
        <w:numPr>
          <w:ilvl w:val="1"/>
          <w:numId w:val="193"/>
        </w:numPr>
        <w:spacing w:before="80" w:after="80"/>
        <w:ind w:left="1440"/>
        <w:rPr>
          <w:rFonts w:ascii="Times New Roman" w:hAnsi="Times New Roman"/>
          <w:sz w:val="24"/>
          <w:szCs w:val="24"/>
          <w:highlight w:val="lightGray"/>
        </w:rPr>
      </w:pPr>
      <w:bookmarkStart w:id="11" w:name="ax9j6d9ydv75"/>
      <w:bookmarkEnd w:id="11"/>
      <w:r w:rsidRPr="004B132E">
        <w:rPr>
          <w:rFonts w:ascii="Times New Roman" w:hAnsi="Times New Roman"/>
          <w:b/>
          <w:sz w:val="24"/>
          <w:szCs w:val="24"/>
          <w:highlight w:val="lightGray"/>
        </w:rPr>
        <w:t>Network</w:t>
      </w:r>
      <w:r w:rsidRPr="004B132E">
        <w:rPr>
          <w:rFonts w:ascii="Times New Roman" w:hAnsi="Times New Roman"/>
          <w:sz w:val="24"/>
          <w:szCs w:val="24"/>
          <w:highlight w:val="lightGray"/>
        </w:rPr>
        <w:t xml:space="preserve"> - A network is defined within this document as more than one linear or on demand broadcasting outlet whose content is shared with one or more other outlets simultaneously.  As a qualifier, 90% of the content shared among all shall be the same when and if they could be viewed simultaneously.  An ad hoc relationship or grouping of broadcasters who do not meet </w:t>
      </w:r>
      <w:r w:rsidR="00762277" w:rsidRPr="004B132E">
        <w:rPr>
          <w:rFonts w:ascii="Times New Roman" w:hAnsi="Times New Roman"/>
          <w:sz w:val="24"/>
          <w:szCs w:val="24"/>
          <w:highlight w:val="lightGray"/>
        </w:rPr>
        <w:t>these criteria</w:t>
      </w:r>
      <w:r w:rsidRPr="004B132E">
        <w:rPr>
          <w:rFonts w:ascii="Times New Roman" w:hAnsi="Times New Roman"/>
          <w:sz w:val="24"/>
          <w:szCs w:val="24"/>
          <w:highlight w:val="lightGray"/>
        </w:rPr>
        <w:t xml:space="preserve"> shall be regarded as separate entities for the purpose of obtaining a license to broadcast.</w:t>
      </w:r>
    </w:p>
    <w:p w14:paraId="639C34F0" w14:textId="77777777" w:rsidR="00F21763" w:rsidRPr="004B132E" w:rsidRDefault="00F21763" w:rsidP="003E449D">
      <w:pPr>
        <w:numPr>
          <w:ilvl w:val="1"/>
          <w:numId w:val="193"/>
        </w:numPr>
        <w:spacing w:before="80" w:after="80"/>
        <w:ind w:left="1440"/>
        <w:rPr>
          <w:rFonts w:ascii="Times New Roman" w:hAnsi="Times New Roman"/>
          <w:sz w:val="24"/>
          <w:szCs w:val="24"/>
          <w:highlight w:val="lightGray"/>
        </w:rPr>
      </w:pPr>
      <w:r w:rsidRPr="004B132E">
        <w:rPr>
          <w:rFonts w:ascii="Times New Roman" w:hAnsi="Times New Roman"/>
          <w:b/>
          <w:sz w:val="24"/>
          <w:szCs w:val="24"/>
          <w:highlight w:val="lightGray"/>
        </w:rPr>
        <w:t>Fair Use</w:t>
      </w:r>
      <w:r w:rsidRPr="004B132E">
        <w:rPr>
          <w:rFonts w:ascii="Times New Roman" w:hAnsi="Times New Roman"/>
          <w:sz w:val="24"/>
          <w:szCs w:val="24"/>
          <w:highlight w:val="lightGray"/>
        </w:rPr>
        <w:t xml:space="preserve"> - Details the use of images, moving pictures, video, audio and social media by </w:t>
      </w:r>
      <w:hyperlink r:id="rId87" w:anchor="o4w90bnshmha" w:history="1">
        <w:r w:rsidRPr="004B132E">
          <w:rPr>
            <w:rStyle w:val="Hyperlink"/>
            <w:rFonts w:ascii="Times New Roman" w:hAnsi="Times New Roman"/>
            <w:color w:val="1155CC"/>
            <w:sz w:val="24"/>
            <w:szCs w:val="24"/>
            <w:highlight w:val="lightGray"/>
          </w:rPr>
          <w:t>non-licensed</w:t>
        </w:r>
      </w:hyperlink>
      <w:r w:rsidRPr="004B132E">
        <w:rPr>
          <w:rFonts w:ascii="Times New Roman" w:hAnsi="Times New Roman"/>
          <w:sz w:val="24"/>
          <w:szCs w:val="24"/>
          <w:highlight w:val="lightGray"/>
        </w:rPr>
        <w:t xml:space="preserve"> entities.  </w:t>
      </w:r>
      <w:hyperlink r:id="rId88" w:anchor="xlc692cdjtnh" w:history="1">
        <w:r w:rsidRPr="004B132E">
          <w:rPr>
            <w:rStyle w:val="Hyperlink"/>
            <w:rFonts w:ascii="Times New Roman" w:hAnsi="Times New Roman"/>
            <w:color w:val="1155CC"/>
            <w:sz w:val="24"/>
            <w:szCs w:val="24"/>
            <w:highlight w:val="lightGray"/>
          </w:rPr>
          <w:t>Read more.</w:t>
        </w:r>
      </w:hyperlink>
    </w:p>
    <w:p w14:paraId="7AA7BA0B" w14:textId="77777777" w:rsidR="00F21763" w:rsidRPr="004B132E" w:rsidRDefault="00F21763" w:rsidP="003E449D">
      <w:pPr>
        <w:numPr>
          <w:ilvl w:val="1"/>
          <w:numId w:val="193"/>
        </w:numPr>
        <w:spacing w:before="80" w:after="80"/>
        <w:ind w:left="1440"/>
        <w:rPr>
          <w:rFonts w:ascii="Times New Roman" w:hAnsi="Times New Roman"/>
          <w:sz w:val="24"/>
          <w:szCs w:val="24"/>
          <w:highlight w:val="lightGray"/>
        </w:rPr>
      </w:pPr>
      <w:r w:rsidRPr="004B132E">
        <w:rPr>
          <w:rFonts w:ascii="Times New Roman" w:hAnsi="Times New Roman"/>
          <w:b/>
          <w:sz w:val="24"/>
          <w:szCs w:val="24"/>
          <w:highlight w:val="lightGray"/>
        </w:rPr>
        <w:t xml:space="preserve">VOD - </w:t>
      </w:r>
      <w:bookmarkStart w:id="12" w:name="b4p381lu0yr6"/>
      <w:bookmarkEnd w:id="12"/>
      <w:r w:rsidRPr="004B132E">
        <w:rPr>
          <w:rFonts w:ascii="Times New Roman" w:hAnsi="Times New Roman"/>
          <w:sz w:val="24"/>
          <w:szCs w:val="24"/>
          <w:highlight w:val="lightGray"/>
        </w:rPr>
        <w:t>Video-on-demand. VOD is defined as a video presentation that was broadcast live or via a taped delay and is later available for replaying at the pleasure of the fan or viewer.</w:t>
      </w:r>
    </w:p>
    <w:p w14:paraId="0F99368E" w14:textId="77777777" w:rsidR="00F21763" w:rsidRPr="004B132E" w:rsidRDefault="00F21763" w:rsidP="003E449D">
      <w:pPr>
        <w:numPr>
          <w:ilvl w:val="1"/>
          <w:numId w:val="193"/>
        </w:numPr>
        <w:spacing w:before="80" w:after="80"/>
        <w:ind w:left="1440"/>
        <w:rPr>
          <w:rFonts w:ascii="Times New Roman" w:hAnsi="Times New Roman"/>
          <w:sz w:val="24"/>
          <w:szCs w:val="24"/>
          <w:highlight w:val="lightGray"/>
        </w:rPr>
      </w:pPr>
      <w:bookmarkStart w:id="13" w:name="wopnbcge66qy"/>
      <w:bookmarkEnd w:id="13"/>
      <w:r w:rsidRPr="004B132E">
        <w:rPr>
          <w:rFonts w:ascii="Times New Roman" w:hAnsi="Times New Roman"/>
          <w:b/>
          <w:sz w:val="24"/>
          <w:szCs w:val="24"/>
          <w:highlight w:val="lightGray"/>
        </w:rPr>
        <w:t xml:space="preserve">PPV - </w:t>
      </w:r>
      <w:r w:rsidRPr="004B132E">
        <w:rPr>
          <w:rFonts w:ascii="Times New Roman" w:hAnsi="Times New Roman"/>
          <w:sz w:val="24"/>
          <w:szCs w:val="24"/>
          <w:highlight w:val="lightGray"/>
        </w:rPr>
        <w:t xml:space="preserve">Pay Per View.  PPV is the process of placing a game’s live or replay audio or video and/or </w:t>
      </w:r>
      <w:r w:rsidR="00762277" w:rsidRPr="004B132E">
        <w:rPr>
          <w:rFonts w:ascii="Times New Roman" w:hAnsi="Times New Roman"/>
          <w:sz w:val="24"/>
          <w:szCs w:val="24"/>
          <w:highlight w:val="lightGray"/>
        </w:rPr>
        <w:t>its</w:t>
      </w:r>
      <w:r w:rsidRPr="004B132E">
        <w:rPr>
          <w:rFonts w:ascii="Times New Roman" w:hAnsi="Times New Roman"/>
          <w:sz w:val="24"/>
          <w:szCs w:val="24"/>
          <w:highlight w:val="lightGray"/>
        </w:rPr>
        <w:t xml:space="preserve"> video-on-demand presentation behind a paywall which requires that the viewer or listener submit funds or purchase a subscription to view.</w:t>
      </w:r>
    </w:p>
    <w:p w14:paraId="03CE9120" w14:textId="77777777" w:rsidR="00F21763" w:rsidRPr="004B132E" w:rsidRDefault="00F21763" w:rsidP="003E449D">
      <w:pPr>
        <w:numPr>
          <w:ilvl w:val="1"/>
          <w:numId w:val="193"/>
        </w:numPr>
        <w:spacing w:before="80" w:after="80"/>
        <w:ind w:left="1440"/>
        <w:rPr>
          <w:rFonts w:ascii="Times New Roman" w:hAnsi="Times New Roman"/>
          <w:sz w:val="24"/>
          <w:szCs w:val="24"/>
          <w:highlight w:val="lightGray"/>
        </w:rPr>
      </w:pPr>
      <w:bookmarkStart w:id="14" w:name="xfnrdh9hhn56"/>
      <w:bookmarkEnd w:id="14"/>
      <w:r w:rsidRPr="004B132E">
        <w:rPr>
          <w:rFonts w:ascii="Times New Roman" w:hAnsi="Times New Roman"/>
          <w:b/>
          <w:sz w:val="24"/>
          <w:szCs w:val="24"/>
          <w:highlight w:val="lightGray"/>
        </w:rPr>
        <w:t>Owned Properties</w:t>
      </w:r>
      <w:r w:rsidRPr="004B132E">
        <w:rPr>
          <w:rFonts w:ascii="Times New Roman" w:hAnsi="Times New Roman"/>
          <w:sz w:val="24"/>
          <w:szCs w:val="24"/>
          <w:highlight w:val="lightGray"/>
        </w:rPr>
        <w:t xml:space="preserve">.  For the purposes of this document, an owned property is an outlet for video or audio that is controlled exclusively by the broadcaster.  </w:t>
      </w:r>
      <w:r w:rsidR="00762277" w:rsidRPr="004B132E">
        <w:rPr>
          <w:rFonts w:ascii="Times New Roman" w:hAnsi="Times New Roman"/>
          <w:sz w:val="24"/>
          <w:szCs w:val="24"/>
          <w:highlight w:val="lightGray"/>
        </w:rPr>
        <w:t>An</w:t>
      </w:r>
      <w:r w:rsidRPr="004B132E">
        <w:rPr>
          <w:rFonts w:ascii="Times New Roman" w:hAnsi="Times New Roman"/>
          <w:sz w:val="24"/>
          <w:szCs w:val="24"/>
          <w:highlight w:val="lightGray"/>
        </w:rPr>
        <w:t xml:space="preserve"> owned property’s content is exclusive to the broadcaster.  </w:t>
      </w:r>
      <w:hyperlink r:id="rId89" w:anchor="ftwdwomkqjlc" w:history="1">
        <w:r w:rsidRPr="004B132E">
          <w:rPr>
            <w:rStyle w:val="Hyperlink"/>
            <w:rFonts w:ascii="Times New Roman" w:hAnsi="Times New Roman"/>
            <w:color w:val="1155CC"/>
            <w:sz w:val="24"/>
            <w:szCs w:val="24"/>
            <w:highlight w:val="lightGray"/>
          </w:rPr>
          <w:t>More Clarifications.</w:t>
        </w:r>
      </w:hyperlink>
    </w:p>
    <w:p w14:paraId="26A21A32" w14:textId="77777777" w:rsidR="00F21763" w:rsidRPr="004B132E" w:rsidRDefault="00F21763" w:rsidP="003E449D">
      <w:pPr>
        <w:numPr>
          <w:ilvl w:val="1"/>
          <w:numId w:val="193"/>
        </w:numPr>
        <w:spacing w:before="80" w:after="80"/>
        <w:ind w:left="1440"/>
        <w:rPr>
          <w:rFonts w:ascii="Times New Roman" w:hAnsi="Times New Roman"/>
          <w:sz w:val="24"/>
          <w:szCs w:val="24"/>
          <w:highlight w:val="lightGray"/>
        </w:rPr>
      </w:pPr>
      <w:bookmarkStart w:id="15" w:name="v4kms64tgglp"/>
      <w:bookmarkEnd w:id="15"/>
      <w:r w:rsidRPr="004B132E">
        <w:rPr>
          <w:rFonts w:ascii="Times New Roman" w:hAnsi="Times New Roman"/>
          <w:b/>
          <w:sz w:val="24"/>
          <w:szCs w:val="24"/>
          <w:highlight w:val="lightGray"/>
        </w:rPr>
        <w:t xml:space="preserve">Syndication </w:t>
      </w:r>
      <w:r w:rsidRPr="004B132E">
        <w:rPr>
          <w:rFonts w:ascii="Times New Roman" w:hAnsi="Times New Roman"/>
          <w:sz w:val="24"/>
          <w:szCs w:val="24"/>
          <w:highlight w:val="lightGray"/>
        </w:rPr>
        <w:t xml:space="preserve">- Syndication is defined as placing a live, tape delayed or video on demand broadcast on more than one broadcast location.  Syndication is applicable to both video and audio broadcasts.  </w:t>
      </w:r>
    </w:p>
    <w:p w14:paraId="33D3B207" w14:textId="77777777" w:rsidR="00F21763" w:rsidRPr="004B132E" w:rsidRDefault="00F21763" w:rsidP="003E449D">
      <w:pPr>
        <w:numPr>
          <w:ilvl w:val="1"/>
          <w:numId w:val="193"/>
        </w:numPr>
        <w:spacing w:before="80" w:after="80"/>
        <w:ind w:left="1440"/>
        <w:rPr>
          <w:rFonts w:ascii="Times New Roman" w:hAnsi="Times New Roman"/>
          <w:sz w:val="24"/>
          <w:szCs w:val="24"/>
          <w:highlight w:val="lightGray"/>
        </w:rPr>
      </w:pPr>
      <w:bookmarkStart w:id="16" w:name="ytwus8idgvys"/>
      <w:bookmarkEnd w:id="16"/>
      <w:r w:rsidRPr="004B132E">
        <w:rPr>
          <w:rFonts w:ascii="Times New Roman" w:hAnsi="Times New Roman"/>
          <w:b/>
          <w:sz w:val="24"/>
          <w:szCs w:val="24"/>
          <w:highlight w:val="lightGray"/>
        </w:rPr>
        <w:t>Exclusivity</w:t>
      </w:r>
      <w:r w:rsidRPr="004B132E">
        <w:rPr>
          <w:rFonts w:ascii="Times New Roman" w:hAnsi="Times New Roman"/>
          <w:sz w:val="24"/>
          <w:szCs w:val="24"/>
          <w:highlight w:val="lightGray"/>
        </w:rPr>
        <w:t xml:space="preserve"> - Exclusivity is defined as allowing a single broadcaster and no other at a unique game venue. </w:t>
      </w:r>
    </w:p>
    <w:p w14:paraId="5B61836B" w14:textId="77777777" w:rsidR="00F21763" w:rsidRPr="004B132E" w:rsidRDefault="00E26B0C" w:rsidP="003E449D">
      <w:pPr>
        <w:numPr>
          <w:ilvl w:val="1"/>
          <w:numId w:val="193"/>
        </w:numPr>
        <w:spacing w:before="80" w:after="80"/>
        <w:ind w:left="1440"/>
        <w:rPr>
          <w:rFonts w:ascii="Times New Roman" w:hAnsi="Times New Roman"/>
          <w:sz w:val="24"/>
          <w:szCs w:val="24"/>
          <w:highlight w:val="lightGray"/>
        </w:rPr>
      </w:pPr>
      <w:hyperlink r:id="rId90" w:anchor="qtwcy94jzka5" w:history="1">
        <w:r w:rsidR="00F21763" w:rsidRPr="004B132E">
          <w:rPr>
            <w:rStyle w:val="Hyperlink"/>
            <w:rFonts w:ascii="Times New Roman" w:hAnsi="Times New Roman"/>
            <w:b/>
            <w:color w:val="1155CC"/>
            <w:sz w:val="24"/>
            <w:szCs w:val="24"/>
            <w:highlight w:val="lightGray"/>
          </w:rPr>
          <w:t xml:space="preserve">Educational Broadcaster </w:t>
        </w:r>
      </w:hyperlink>
      <w:r w:rsidR="00F21763" w:rsidRPr="004B132E">
        <w:rPr>
          <w:rFonts w:ascii="Times New Roman" w:hAnsi="Times New Roman"/>
          <w:sz w:val="24"/>
          <w:szCs w:val="24"/>
          <w:highlight w:val="lightGray"/>
        </w:rPr>
        <w:t xml:space="preserve">- Educational Broadcaster is defined as a school group or class that is led by a teacher, meets all educational requirements and who has </w:t>
      </w:r>
      <w:r w:rsidR="00F21763" w:rsidRPr="004B132E">
        <w:rPr>
          <w:rFonts w:ascii="Times New Roman" w:hAnsi="Times New Roman"/>
          <w:sz w:val="24"/>
          <w:szCs w:val="24"/>
          <w:highlight w:val="lightGray"/>
        </w:rPr>
        <w:lastRenderedPageBreak/>
        <w:t xml:space="preserve">applied for such a designation from the </w:t>
      </w:r>
      <w:hyperlink r:id="rId91" w:history="1">
        <w:r w:rsidR="00F21763" w:rsidRPr="004B132E">
          <w:rPr>
            <w:rStyle w:val="Hyperlink"/>
            <w:rFonts w:ascii="Times New Roman" w:hAnsi="Times New Roman"/>
            <w:color w:val="1155CC"/>
            <w:sz w:val="24"/>
            <w:szCs w:val="24"/>
            <w:highlight w:val="lightGray"/>
          </w:rPr>
          <w:t>Director of Broadcasting at the IHSAA</w:t>
        </w:r>
      </w:hyperlink>
      <w:r w:rsidR="00F21763" w:rsidRPr="004B132E">
        <w:rPr>
          <w:rFonts w:ascii="Times New Roman" w:hAnsi="Times New Roman"/>
          <w:sz w:val="24"/>
          <w:szCs w:val="24"/>
          <w:highlight w:val="lightGray"/>
        </w:rPr>
        <w:t>.  An educational Broadcaster must also be that entity’s Producer.</w:t>
      </w:r>
    </w:p>
    <w:p w14:paraId="46FB87A6" w14:textId="77777777" w:rsidR="00F21763" w:rsidRPr="004B132E" w:rsidRDefault="00F21763" w:rsidP="003E449D">
      <w:pPr>
        <w:numPr>
          <w:ilvl w:val="1"/>
          <w:numId w:val="193"/>
        </w:numPr>
        <w:spacing w:before="80" w:after="80"/>
        <w:ind w:left="1440"/>
        <w:rPr>
          <w:rFonts w:ascii="Times New Roman" w:hAnsi="Times New Roman"/>
          <w:sz w:val="24"/>
          <w:szCs w:val="24"/>
          <w:highlight w:val="lightGray"/>
        </w:rPr>
      </w:pPr>
      <w:bookmarkStart w:id="17" w:name="8a9skfk6mg22"/>
      <w:bookmarkEnd w:id="17"/>
      <w:r w:rsidRPr="004B132E">
        <w:rPr>
          <w:rFonts w:ascii="Times New Roman" w:hAnsi="Times New Roman"/>
          <w:b/>
          <w:sz w:val="24"/>
          <w:szCs w:val="24"/>
          <w:highlight w:val="lightGray"/>
        </w:rPr>
        <w:t>IHSAA Champions Network</w:t>
      </w:r>
      <w:r w:rsidRPr="004B132E">
        <w:rPr>
          <w:rFonts w:ascii="Times New Roman" w:hAnsi="Times New Roman"/>
          <w:sz w:val="24"/>
          <w:szCs w:val="24"/>
          <w:highlight w:val="lightGray"/>
        </w:rPr>
        <w:t xml:space="preserve"> - The IHSAA Champions Network, IHSAA Champions Radio Network, and </w:t>
      </w:r>
      <w:hyperlink r:id="rId92" w:history="1">
        <w:r w:rsidRPr="004B132E">
          <w:rPr>
            <w:rStyle w:val="Hyperlink"/>
            <w:rFonts w:ascii="Times New Roman" w:hAnsi="Times New Roman"/>
            <w:color w:val="1155CC"/>
            <w:sz w:val="24"/>
            <w:szCs w:val="24"/>
            <w:highlight w:val="lightGray"/>
          </w:rPr>
          <w:t>IHSAAtv.org</w:t>
        </w:r>
      </w:hyperlink>
      <w:r w:rsidRPr="004B132E">
        <w:rPr>
          <w:rFonts w:ascii="Times New Roman" w:hAnsi="Times New Roman"/>
          <w:sz w:val="24"/>
          <w:szCs w:val="24"/>
          <w:highlight w:val="lightGray"/>
        </w:rPr>
        <w:t xml:space="preserve"> are the monikers for all video, audio and radio broadcasts from </w:t>
      </w:r>
      <w:hyperlink r:id="rId93" w:anchor="t47fs4z9xyl6" w:history="1">
        <w:r w:rsidRPr="004B132E">
          <w:rPr>
            <w:rStyle w:val="Hyperlink"/>
            <w:rFonts w:ascii="Times New Roman" w:hAnsi="Times New Roman"/>
            <w:color w:val="1155CC"/>
            <w:sz w:val="24"/>
            <w:szCs w:val="24"/>
            <w:highlight w:val="lightGray"/>
          </w:rPr>
          <w:t>authorized IHSAA Champions Affiliates</w:t>
        </w:r>
      </w:hyperlink>
      <w:r w:rsidRPr="004B132E">
        <w:rPr>
          <w:rFonts w:ascii="Times New Roman" w:hAnsi="Times New Roman"/>
          <w:sz w:val="24"/>
          <w:szCs w:val="24"/>
          <w:highlight w:val="lightGray"/>
        </w:rPr>
        <w:t xml:space="preserve">.  The use of this designation, logo, trademarks or a verbal description implying association is forbidden to any non-affiliated entity.  Membership is by invitation from the </w:t>
      </w:r>
      <w:hyperlink r:id="rId94" w:history="1">
        <w:r w:rsidRPr="004B132E">
          <w:rPr>
            <w:rStyle w:val="Hyperlink"/>
            <w:rFonts w:ascii="Times New Roman" w:hAnsi="Times New Roman"/>
            <w:color w:val="1155CC"/>
            <w:sz w:val="24"/>
            <w:szCs w:val="24"/>
            <w:highlight w:val="lightGray"/>
          </w:rPr>
          <w:t>Director of Broadcasting at the IHSAA</w:t>
        </w:r>
      </w:hyperlink>
    </w:p>
    <w:p w14:paraId="3A8FB4BC" w14:textId="77777777" w:rsidR="00F21763" w:rsidRPr="004B132E" w:rsidRDefault="00F21763" w:rsidP="003E449D">
      <w:pPr>
        <w:numPr>
          <w:ilvl w:val="1"/>
          <w:numId w:val="193"/>
        </w:numPr>
        <w:spacing w:before="80" w:after="80"/>
        <w:ind w:left="1440"/>
        <w:rPr>
          <w:rFonts w:ascii="Times New Roman" w:hAnsi="Times New Roman"/>
          <w:sz w:val="24"/>
          <w:szCs w:val="24"/>
          <w:highlight w:val="lightGray"/>
        </w:rPr>
      </w:pPr>
      <w:bookmarkStart w:id="18" w:name="t47fs4z9xyl6"/>
      <w:bookmarkEnd w:id="18"/>
      <w:r w:rsidRPr="004B132E">
        <w:rPr>
          <w:rFonts w:ascii="Times New Roman" w:hAnsi="Times New Roman"/>
          <w:b/>
          <w:sz w:val="24"/>
          <w:szCs w:val="24"/>
          <w:highlight w:val="lightGray"/>
        </w:rPr>
        <w:t xml:space="preserve">Affiliate and Affiliation </w:t>
      </w:r>
      <w:r w:rsidRPr="004B132E">
        <w:rPr>
          <w:rFonts w:ascii="Times New Roman" w:hAnsi="Times New Roman"/>
          <w:sz w:val="24"/>
          <w:szCs w:val="24"/>
          <w:highlight w:val="lightGray"/>
        </w:rPr>
        <w:t xml:space="preserve">- Affiliations with the Champions Network are designations contractually granted to broadcasters. See </w:t>
      </w:r>
      <w:hyperlink r:id="rId95" w:anchor="_bf8wipifcsru" w:history="1">
        <w:r w:rsidRPr="004B132E">
          <w:rPr>
            <w:rStyle w:val="Hyperlink"/>
            <w:rFonts w:ascii="Times New Roman" w:hAnsi="Times New Roman"/>
            <w:color w:val="1155CC"/>
            <w:sz w:val="24"/>
            <w:szCs w:val="24"/>
            <w:highlight w:val="lightGray"/>
          </w:rPr>
          <w:t>“Rules for IHSAA Champions Affiliation”</w:t>
        </w:r>
      </w:hyperlink>
      <w:r w:rsidRPr="004B132E">
        <w:rPr>
          <w:rFonts w:ascii="Times New Roman" w:hAnsi="Times New Roman"/>
          <w:sz w:val="24"/>
          <w:szCs w:val="24"/>
          <w:highlight w:val="lightGray"/>
        </w:rPr>
        <w:t xml:space="preserve">. Affiliation may enhance or relieve that entity from certain restrictions or modify fees listed in the document </w:t>
      </w:r>
      <w:hyperlink r:id="rId96" w:anchor="_js67xwdybkn9" w:history="1">
        <w:r w:rsidRPr="004B132E">
          <w:rPr>
            <w:rStyle w:val="Hyperlink"/>
            <w:rFonts w:ascii="Times New Roman" w:hAnsi="Times New Roman"/>
            <w:color w:val="1155CC"/>
            <w:sz w:val="24"/>
            <w:szCs w:val="24"/>
            <w:highlight w:val="lightGray"/>
          </w:rPr>
          <w:t>“IHSAA Fees for Broadcasting Tournament Events”</w:t>
        </w:r>
      </w:hyperlink>
      <w:r w:rsidRPr="004B132E">
        <w:rPr>
          <w:rFonts w:ascii="Times New Roman" w:hAnsi="Times New Roman"/>
          <w:sz w:val="24"/>
          <w:szCs w:val="24"/>
          <w:highlight w:val="lightGray"/>
        </w:rPr>
        <w:t xml:space="preserve">  Stating that an association with or implying an entity is acting on behalf of the </w:t>
      </w:r>
      <w:hyperlink r:id="rId97" w:history="1">
        <w:r w:rsidR="00762277" w:rsidRPr="004B132E">
          <w:rPr>
            <w:rStyle w:val="Hyperlink"/>
            <w:rFonts w:ascii="Times New Roman" w:hAnsi="Times New Roman"/>
            <w:color w:val="1155CC"/>
            <w:sz w:val="24"/>
            <w:szCs w:val="24"/>
            <w:highlight w:val="lightGray"/>
          </w:rPr>
          <w:t>Indiana High School Athletic Association, Inc.</w:t>
        </w:r>
      </w:hyperlink>
      <w:r w:rsidRPr="004B132E">
        <w:rPr>
          <w:rFonts w:ascii="Times New Roman" w:hAnsi="Times New Roman"/>
          <w:sz w:val="24"/>
          <w:szCs w:val="24"/>
          <w:highlight w:val="lightGray"/>
        </w:rPr>
        <w:t xml:space="preserve">, </w:t>
      </w:r>
      <w:hyperlink r:id="rId98" w:history="1">
        <w:r w:rsidRPr="004B132E">
          <w:rPr>
            <w:rStyle w:val="Hyperlink"/>
            <w:rFonts w:ascii="Times New Roman" w:hAnsi="Times New Roman"/>
            <w:color w:val="1155CC"/>
            <w:sz w:val="24"/>
            <w:szCs w:val="24"/>
            <w:highlight w:val="lightGray"/>
          </w:rPr>
          <w:t>IHSAAtv</w:t>
        </w:r>
      </w:hyperlink>
      <w:r w:rsidRPr="004B132E">
        <w:rPr>
          <w:rFonts w:ascii="Times New Roman" w:hAnsi="Times New Roman"/>
          <w:sz w:val="24"/>
          <w:szCs w:val="24"/>
          <w:highlight w:val="lightGray"/>
        </w:rPr>
        <w:t xml:space="preserve">, </w:t>
      </w:r>
      <w:hyperlink r:id="rId99" w:history="1">
        <w:r w:rsidRPr="004B132E">
          <w:rPr>
            <w:rStyle w:val="Hyperlink"/>
            <w:rFonts w:ascii="Times New Roman" w:hAnsi="Times New Roman"/>
            <w:color w:val="1155CC"/>
            <w:sz w:val="24"/>
            <w:szCs w:val="24"/>
            <w:highlight w:val="lightGray"/>
          </w:rPr>
          <w:t>Fox Sports</w:t>
        </w:r>
      </w:hyperlink>
      <w:r w:rsidRPr="004B132E">
        <w:rPr>
          <w:rFonts w:ascii="Times New Roman" w:hAnsi="Times New Roman"/>
          <w:sz w:val="24"/>
          <w:szCs w:val="24"/>
          <w:highlight w:val="lightGray"/>
        </w:rPr>
        <w:t xml:space="preserve"> or any derivation of the IHSAA Champions Network, is prohibited.  Affiliates enjoy other reliefs in select situations as defined in </w:t>
      </w:r>
      <w:hyperlink r:id="rId100" w:anchor="_bf8wipifcsru" w:history="1">
        <w:r w:rsidRPr="004B132E">
          <w:rPr>
            <w:rStyle w:val="Hyperlink"/>
            <w:rFonts w:ascii="Times New Roman" w:hAnsi="Times New Roman"/>
            <w:color w:val="1155CC"/>
            <w:sz w:val="24"/>
            <w:szCs w:val="24"/>
            <w:highlight w:val="lightGray"/>
          </w:rPr>
          <w:t>Rules for IHSAA Champions Affiliation</w:t>
        </w:r>
      </w:hyperlink>
    </w:p>
    <w:p w14:paraId="36156A70" w14:textId="77777777" w:rsidR="00F21763" w:rsidRPr="004B132E" w:rsidRDefault="00F21763" w:rsidP="003E449D">
      <w:pPr>
        <w:numPr>
          <w:ilvl w:val="1"/>
          <w:numId w:val="193"/>
        </w:numPr>
        <w:spacing w:before="80" w:after="80"/>
        <w:ind w:left="1440"/>
        <w:rPr>
          <w:rFonts w:ascii="Times New Roman" w:hAnsi="Times New Roman"/>
          <w:sz w:val="24"/>
          <w:szCs w:val="24"/>
          <w:highlight w:val="lightGray"/>
        </w:rPr>
      </w:pPr>
      <w:bookmarkStart w:id="19" w:name="abu02kq4qu02"/>
      <w:bookmarkEnd w:id="19"/>
      <w:r w:rsidRPr="004B132E">
        <w:rPr>
          <w:rFonts w:ascii="Times New Roman" w:hAnsi="Times New Roman"/>
          <w:b/>
          <w:sz w:val="24"/>
          <w:szCs w:val="24"/>
          <w:highlight w:val="lightGray"/>
        </w:rPr>
        <w:t>Authorized Licensing Agent (ALA</w:t>
      </w:r>
      <w:r w:rsidRPr="004B132E">
        <w:rPr>
          <w:rFonts w:ascii="Times New Roman" w:hAnsi="Times New Roman"/>
          <w:sz w:val="24"/>
          <w:szCs w:val="24"/>
          <w:highlight w:val="lightGray"/>
        </w:rPr>
        <w:t xml:space="preserve">) is the entity responsible for issuing broadcast licenses.  They act under the direction of the </w:t>
      </w:r>
      <w:hyperlink r:id="rId101" w:history="1">
        <w:r w:rsidRPr="004B132E">
          <w:rPr>
            <w:rStyle w:val="Hyperlink"/>
            <w:rFonts w:ascii="Times New Roman" w:hAnsi="Times New Roman"/>
            <w:color w:val="1155CC"/>
            <w:sz w:val="24"/>
            <w:szCs w:val="24"/>
            <w:highlight w:val="lightGray"/>
          </w:rPr>
          <w:t xml:space="preserve">Director of Broadcasting at the </w:t>
        </w:r>
        <w:r w:rsidR="00762277" w:rsidRPr="004B132E">
          <w:rPr>
            <w:rStyle w:val="Hyperlink"/>
            <w:rFonts w:ascii="Times New Roman" w:hAnsi="Times New Roman"/>
            <w:color w:val="1155CC"/>
            <w:sz w:val="24"/>
            <w:szCs w:val="24"/>
            <w:highlight w:val="lightGray"/>
          </w:rPr>
          <w:t>Indiana High School Athletic Association, Inc.</w:t>
        </w:r>
      </w:hyperlink>
      <w:r w:rsidRPr="004B132E">
        <w:rPr>
          <w:rFonts w:ascii="Times New Roman" w:hAnsi="Times New Roman"/>
          <w:sz w:val="24"/>
          <w:szCs w:val="24"/>
          <w:highlight w:val="lightGray"/>
        </w:rPr>
        <w:t xml:space="preserve">.  The current ALA is </w:t>
      </w:r>
      <w:hyperlink r:id="rId102" w:history="1">
        <w:r w:rsidRPr="004B132E">
          <w:rPr>
            <w:rStyle w:val="Hyperlink"/>
            <w:rFonts w:ascii="Times New Roman" w:hAnsi="Times New Roman"/>
            <w:color w:val="1155CC"/>
            <w:sz w:val="24"/>
            <w:szCs w:val="24"/>
            <w:highlight w:val="lightGray"/>
          </w:rPr>
          <w:t>The 360 Group</w:t>
        </w:r>
      </w:hyperlink>
    </w:p>
    <w:p w14:paraId="6EA111DE" w14:textId="77777777" w:rsidR="00F21763" w:rsidRPr="004B132E" w:rsidRDefault="00F21763" w:rsidP="003E449D">
      <w:pPr>
        <w:numPr>
          <w:ilvl w:val="1"/>
          <w:numId w:val="193"/>
        </w:numPr>
        <w:spacing w:before="80" w:after="80"/>
        <w:ind w:left="1440"/>
        <w:rPr>
          <w:rFonts w:ascii="Times New Roman" w:hAnsi="Times New Roman"/>
          <w:sz w:val="24"/>
          <w:szCs w:val="24"/>
          <w:highlight w:val="lightGray"/>
        </w:rPr>
      </w:pPr>
      <w:r w:rsidRPr="004B132E">
        <w:rPr>
          <w:rFonts w:ascii="Times New Roman" w:hAnsi="Times New Roman"/>
          <w:b/>
          <w:sz w:val="24"/>
          <w:szCs w:val="24"/>
          <w:highlight w:val="lightGray"/>
        </w:rPr>
        <w:t xml:space="preserve">License to </w:t>
      </w:r>
      <w:bookmarkStart w:id="20" w:name="o4w90bnshmha"/>
      <w:bookmarkEnd w:id="20"/>
      <w:r w:rsidRPr="004B132E">
        <w:rPr>
          <w:rFonts w:ascii="Times New Roman" w:hAnsi="Times New Roman"/>
          <w:b/>
          <w:sz w:val="24"/>
          <w:szCs w:val="24"/>
          <w:highlight w:val="lightGray"/>
        </w:rPr>
        <w:t>Broadcast or License</w:t>
      </w:r>
      <w:r w:rsidRPr="004B132E">
        <w:rPr>
          <w:rFonts w:ascii="Times New Roman" w:hAnsi="Times New Roman"/>
          <w:sz w:val="24"/>
          <w:szCs w:val="24"/>
          <w:highlight w:val="lightGray"/>
        </w:rPr>
        <w:t xml:space="preserve"> is defined as permission to Broadcast an IHSAA Tournament event.  For the purpose of this document, the term ‘license’ is not an FCC authorization, but permission granted by the ALA.  This document details the process of submitting for and being granted a license to attend, encode, and broadcast game content. The term, ‘rights’ in reference to past authorizations has been deleted.  A licensed entity does not need to hold an FCC license for the purposes of obtaining permission to broadcast.  A license is issued by the </w:t>
      </w:r>
      <w:hyperlink r:id="rId103" w:anchor="_xpn87gcl8krf" w:history="1">
        <w:r w:rsidRPr="004B132E">
          <w:rPr>
            <w:rStyle w:val="Hyperlink"/>
            <w:rFonts w:ascii="Times New Roman" w:hAnsi="Times New Roman"/>
            <w:color w:val="1155CC"/>
            <w:sz w:val="24"/>
            <w:szCs w:val="24"/>
            <w:highlight w:val="lightGray"/>
          </w:rPr>
          <w:t>ALA</w:t>
        </w:r>
      </w:hyperlink>
      <w:r w:rsidRPr="004B132E">
        <w:rPr>
          <w:rFonts w:ascii="Times New Roman" w:hAnsi="Times New Roman"/>
          <w:sz w:val="24"/>
          <w:szCs w:val="24"/>
          <w:highlight w:val="lightGray"/>
        </w:rPr>
        <w:t xml:space="preserve">. </w:t>
      </w:r>
    </w:p>
    <w:p w14:paraId="343760EB" w14:textId="77777777" w:rsidR="00F21763" w:rsidRPr="004B132E" w:rsidRDefault="00F21763" w:rsidP="003E449D">
      <w:pPr>
        <w:numPr>
          <w:ilvl w:val="2"/>
          <w:numId w:val="193"/>
        </w:numPr>
        <w:spacing w:before="80" w:after="80"/>
        <w:ind w:left="2160"/>
        <w:rPr>
          <w:rFonts w:ascii="Times New Roman" w:hAnsi="Times New Roman"/>
          <w:sz w:val="24"/>
          <w:szCs w:val="24"/>
          <w:highlight w:val="lightGray"/>
        </w:rPr>
      </w:pPr>
      <w:r w:rsidRPr="004B132E">
        <w:rPr>
          <w:rFonts w:ascii="Times New Roman" w:hAnsi="Times New Roman"/>
          <w:sz w:val="24"/>
          <w:szCs w:val="24"/>
          <w:highlight w:val="lightGray"/>
        </w:rPr>
        <w:t>Four classifications will be applicable and referenced within this document depending upon having a designation as an</w:t>
      </w:r>
      <w:hyperlink r:id="rId104" w:anchor="_bf8wipifcsru" w:history="1">
        <w:r w:rsidRPr="004B132E">
          <w:rPr>
            <w:rStyle w:val="Hyperlink"/>
            <w:rFonts w:ascii="Times New Roman" w:hAnsi="Times New Roman"/>
            <w:color w:val="1155CC"/>
            <w:sz w:val="24"/>
            <w:szCs w:val="24"/>
            <w:highlight w:val="lightGray"/>
          </w:rPr>
          <w:t xml:space="preserve"> IHSAA Champions Affiliate</w:t>
        </w:r>
      </w:hyperlink>
      <w:r w:rsidRPr="004B132E">
        <w:rPr>
          <w:rFonts w:ascii="Times New Roman" w:hAnsi="Times New Roman"/>
          <w:sz w:val="24"/>
          <w:szCs w:val="24"/>
          <w:highlight w:val="lightGray"/>
        </w:rPr>
        <w:t xml:space="preserve"> or the designation as an </w:t>
      </w:r>
      <w:hyperlink r:id="rId105" w:anchor="_2th2dzg86ozt" w:history="1">
        <w:r w:rsidRPr="004B132E">
          <w:rPr>
            <w:rStyle w:val="Hyperlink"/>
            <w:rFonts w:ascii="Times New Roman" w:hAnsi="Times New Roman"/>
            <w:color w:val="1155CC"/>
            <w:sz w:val="24"/>
            <w:szCs w:val="24"/>
            <w:highlight w:val="lightGray"/>
          </w:rPr>
          <w:t>Educational Broadcaster</w:t>
        </w:r>
      </w:hyperlink>
      <w:r w:rsidRPr="004B132E">
        <w:rPr>
          <w:rFonts w:ascii="Times New Roman" w:hAnsi="Times New Roman"/>
          <w:sz w:val="24"/>
          <w:szCs w:val="24"/>
          <w:highlight w:val="lightGray"/>
        </w:rPr>
        <w:t>, they are:</w:t>
      </w:r>
    </w:p>
    <w:p w14:paraId="4B8DE72B" w14:textId="77777777" w:rsidR="00F21763" w:rsidRPr="004B132E" w:rsidRDefault="00F21763" w:rsidP="003E449D">
      <w:pPr>
        <w:numPr>
          <w:ilvl w:val="3"/>
          <w:numId w:val="193"/>
        </w:numPr>
        <w:spacing w:before="80" w:after="80"/>
        <w:ind w:left="2880"/>
        <w:rPr>
          <w:rFonts w:ascii="Times New Roman" w:hAnsi="Times New Roman"/>
          <w:sz w:val="24"/>
          <w:szCs w:val="24"/>
          <w:highlight w:val="lightGray"/>
        </w:rPr>
      </w:pPr>
      <w:r w:rsidRPr="004B132E">
        <w:rPr>
          <w:rFonts w:ascii="Times New Roman" w:hAnsi="Times New Roman"/>
          <w:sz w:val="24"/>
          <w:szCs w:val="24"/>
          <w:highlight w:val="lightGray"/>
        </w:rPr>
        <w:t>Commercial broadcasters without an affiliation</w:t>
      </w:r>
    </w:p>
    <w:p w14:paraId="1DEA479F" w14:textId="77777777" w:rsidR="00F21763" w:rsidRPr="004B132E" w:rsidRDefault="00F21763" w:rsidP="003E449D">
      <w:pPr>
        <w:numPr>
          <w:ilvl w:val="3"/>
          <w:numId w:val="193"/>
        </w:numPr>
        <w:spacing w:before="80" w:after="80"/>
        <w:ind w:left="2880"/>
        <w:rPr>
          <w:rFonts w:ascii="Times New Roman" w:hAnsi="Times New Roman"/>
          <w:sz w:val="24"/>
          <w:szCs w:val="24"/>
          <w:highlight w:val="lightGray"/>
        </w:rPr>
      </w:pPr>
      <w:r w:rsidRPr="004B132E">
        <w:rPr>
          <w:rFonts w:ascii="Times New Roman" w:hAnsi="Times New Roman"/>
          <w:sz w:val="24"/>
          <w:szCs w:val="24"/>
          <w:highlight w:val="lightGray"/>
        </w:rPr>
        <w:t>Commercial broadcasters with an affiliation</w:t>
      </w:r>
    </w:p>
    <w:p w14:paraId="3FCA60EC" w14:textId="77777777" w:rsidR="00F21763" w:rsidRPr="004B132E" w:rsidRDefault="00F21763" w:rsidP="003E449D">
      <w:pPr>
        <w:numPr>
          <w:ilvl w:val="3"/>
          <w:numId w:val="193"/>
        </w:numPr>
        <w:spacing w:before="80" w:after="80"/>
        <w:ind w:left="2880"/>
        <w:rPr>
          <w:rFonts w:ascii="Times New Roman" w:hAnsi="Times New Roman"/>
          <w:sz w:val="24"/>
          <w:szCs w:val="24"/>
          <w:highlight w:val="lightGray"/>
        </w:rPr>
      </w:pPr>
      <w:r w:rsidRPr="004B132E">
        <w:rPr>
          <w:rFonts w:ascii="Times New Roman" w:hAnsi="Times New Roman"/>
          <w:sz w:val="24"/>
          <w:szCs w:val="24"/>
          <w:highlight w:val="lightGray"/>
        </w:rPr>
        <w:t>Educational broadcasters without an affiliation</w:t>
      </w:r>
    </w:p>
    <w:p w14:paraId="51F5267C" w14:textId="77777777" w:rsidR="00F21763" w:rsidRPr="004B132E" w:rsidRDefault="00F21763" w:rsidP="003E449D">
      <w:pPr>
        <w:numPr>
          <w:ilvl w:val="3"/>
          <w:numId w:val="193"/>
        </w:numPr>
        <w:spacing w:before="80" w:after="80"/>
        <w:ind w:left="2880"/>
        <w:rPr>
          <w:rFonts w:ascii="Times New Roman" w:hAnsi="Times New Roman"/>
          <w:sz w:val="24"/>
          <w:szCs w:val="24"/>
          <w:highlight w:val="lightGray"/>
        </w:rPr>
      </w:pPr>
      <w:r w:rsidRPr="004B132E">
        <w:rPr>
          <w:rFonts w:ascii="Times New Roman" w:hAnsi="Times New Roman"/>
          <w:sz w:val="24"/>
          <w:szCs w:val="24"/>
          <w:highlight w:val="lightGray"/>
        </w:rPr>
        <w:t>Educational broadcasters with an affiliation.</w:t>
      </w:r>
    </w:p>
    <w:p w14:paraId="44D23A57" w14:textId="77777777" w:rsidR="00F21763" w:rsidRPr="004B132E" w:rsidRDefault="00F21763" w:rsidP="003E449D">
      <w:pPr>
        <w:numPr>
          <w:ilvl w:val="1"/>
          <w:numId w:val="193"/>
        </w:numPr>
        <w:spacing w:before="80" w:after="80"/>
        <w:ind w:left="1440"/>
        <w:rPr>
          <w:rFonts w:ascii="Times New Roman" w:hAnsi="Times New Roman"/>
          <w:sz w:val="24"/>
          <w:szCs w:val="24"/>
          <w:highlight w:val="lightGray"/>
        </w:rPr>
      </w:pPr>
      <w:bookmarkStart w:id="21" w:name="4qqzfci3lpch"/>
      <w:bookmarkEnd w:id="21"/>
      <w:r w:rsidRPr="004B132E">
        <w:rPr>
          <w:rFonts w:ascii="Times New Roman" w:hAnsi="Times New Roman"/>
          <w:b/>
          <w:sz w:val="24"/>
          <w:szCs w:val="24"/>
          <w:highlight w:val="lightGray"/>
        </w:rPr>
        <w:t>Director of Broadcasting</w:t>
      </w:r>
      <w:r w:rsidRPr="004B132E">
        <w:rPr>
          <w:rFonts w:ascii="Times New Roman" w:hAnsi="Times New Roman"/>
          <w:sz w:val="24"/>
          <w:szCs w:val="24"/>
          <w:highlight w:val="lightGray"/>
        </w:rPr>
        <w:t xml:space="preserve"> - </w:t>
      </w:r>
      <w:hyperlink r:id="rId106" w:history="1">
        <w:r w:rsidRPr="004B132E">
          <w:rPr>
            <w:rStyle w:val="Hyperlink"/>
            <w:rFonts w:ascii="Times New Roman" w:hAnsi="Times New Roman"/>
            <w:color w:val="1155CC"/>
            <w:sz w:val="24"/>
            <w:szCs w:val="24"/>
            <w:highlight w:val="lightGray"/>
          </w:rPr>
          <w:t>The Director of Broadcasting at the IHSAA</w:t>
        </w:r>
      </w:hyperlink>
      <w:r w:rsidRPr="004B132E">
        <w:rPr>
          <w:rFonts w:ascii="Times New Roman" w:hAnsi="Times New Roman"/>
          <w:sz w:val="24"/>
          <w:szCs w:val="24"/>
          <w:highlight w:val="lightGray"/>
        </w:rPr>
        <w:t xml:space="preserve">  is a staff level person at the </w:t>
      </w:r>
      <w:r w:rsidR="00762277" w:rsidRPr="004B132E">
        <w:rPr>
          <w:rFonts w:ascii="Times New Roman" w:hAnsi="Times New Roman"/>
          <w:sz w:val="24"/>
          <w:szCs w:val="24"/>
          <w:highlight w:val="lightGray"/>
        </w:rPr>
        <w:t>Indiana High School Athletic Association, Inc.</w:t>
      </w:r>
      <w:r w:rsidRPr="004B132E">
        <w:rPr>
          <w:rFonts w:ascii="Times New Roman" w:hAnsi="Times New Roman"/>
          <w:sz w:val="24"/>
          <w:szCs w:val="24"/>
          <w:highlight w:val="lightGray"/>
        </w:rPr>
        <w:t xml:space="preserve"> that administers the rules and regulations for IHSAA Broadcasting and licensing.  Contact is via </w:t>
      </w:r>
      <w:hyperlink r:id="rId107" w:history="1">
        <w:r w:rsidRPr="004B132E">
          <w:rPr>
            <w:rStyle w:val="Hyperlink"/>
            <w:rFonts w:ascii="Times New Roman" w:hAnsi="Times New Roman"/>
            <w:color w:val="1155CC"/>
            <w:sz w:val="24"/>
            <w:szCs w:val="24"/>
            <w:highlight w:val="lightGray"/>
          </w:rPr>
          <w:t>ihsaatv@ihsaa.org</w:t>
        </w:r>
      </w:hyperlink>
    </w:p>
    <w:p w14:paraId="5014E688" w14:textId="77777777" w:rsidR="00F21763" w:rsidRPr="004B132E" w:rsidRDefault="00F21763" w:rsidP="003E449D">
      <w:pPr>
        <w:numPr>
          <w:ilvl w:val="1"/>
          <w:numId w:val="193"/>
        </w:numPr>
        <w:spacing w:before="80" w:after="80"/>
        <w:ind w:left="1440"/>
        <w:rPr>
          <w:rFonts w:ascii="Times New Roman" w:hAnsi="Times New Roman"/>
          <w:sz w:val="24"/>
          <w:szCs w:val="24"/>
          <w:highlight w:val="lightGray"/>
        </w:rPr>
      </w:pPr>
      <w:bookmarkStart w:id="22" w:name="yn6jnkvcmxm1"/>
      <w:bookmarkEnd w:id="22"/>
      <w:r w:rsidRPr="004B132E">
        <w:rPr>
          <w:rFonts w:ascii="Times New Roman" w:hAnsi="Times New Roman"/>
          <w:b/>
          <w:sz w:val="24"/>
          <w:szCs w:val="24"/>
          <w:highlight w:val="lightGray"/>
        </w:rPr>
        <w:lastRenderedPageBreak/>
        <w:t>Webcast and Stream</w:t>
      </w:r>
      <w:r w:rsidRPr="004B132E">
        <w:rPr>
          <w:rFonts w:ascii="Times New Roman" w:hAnsi="Times New Roman"/>
          <w:sz w:val="24"/>
          <w:szCs w:val="24"/>
          <w:highlight w:val="lightGray"/>
        </w:rPr>
        <w:t xml:space="preserve"> - using electronics to digitize moving video images with or without accompanying audio or audio alone and transiting the result via a digital means.  This is normally done via the internet.</w:t>
      </w:r>
    </w:p>
    <w:p w14:paraId="4CDCE1D2" w14:textId="77777777" w:rsidR="00F21763" w:rsidRPr="004B132E" w:rsidRDefault="00F21763" w:rsidP="003E449D">
      <w:pPr>
        <w:numPr>
          <w:ilvl w:val="1"/>
          <w:numId w:val="193"/>
        </w:numPr>
        <w:spacing w:before="80" w:after="80"/>
        <w:ind w:left="1440"/>
        <w:rPr>
          <w:rFonts w:ascii="Times New Roman" w:hAnsi="Times New Roman"/>
          <w:sz w:val="24"/>
          <w:szCs w:val="24"/>
          <w:highlight w:val="lightGray"/>
        </w:rPr>
      </w:pPr>
      <w:r w:rsidRPr="004B132E">
        <w:rPr>
          <w:rFonts w:ascii="Times New Roman" w:hAnsi="Times New Roman"/>
          <w:b/>
          <w:sz w:val="24"/>
          <w:szCs w:val="24"/>
          <w:highlight w:val="lightGray"/>
        </w:rPr>
        <w:t xml:space="preserve">Radio </w:t>
      </w:r>
      <w:r w:rsidRPr="004B132E">
        <w:rPr>
          <w:rFonts w:ascii="Times New Roman" w:hAnsi="Times New Roman"/>
          <w:sz w:val="24"/>
          <w:szCs w:val="24"/>
          <w:highlight w:val="lightGray"/>
        </w:rPr>
        <w:t>- Radio and Audio Broadcaster are now treated and addressed as identical entities with the expectation that FCC commercially licensed entities may apply for designation as an IHSAA Champions Radio Affiliate, which is outside of these rules and documents.</w:t>
      </w:r>
    </w:p>
    <w:p w14:paraId="50D01D24" w14:textId="77777777" w:rsidR="00F21763" w:rsidRPr="004B132E" w:rsidRDefault="00F21763" w:rsidP="003E449D">
      <w:pPr>
        <w:numPr>
          <w:ilvl w:val="1"/>
          <w:numId w:val="193"/>
        </w:numPr>
        <w:spacing w:before="80" w:after="80"/>
        <w:ind w:left="1440"/>
        <w:rPr>
          <w:rFonts w:ascii="Times New Roman" w:hAnsi="Times New Roman"/>
          <w:sz w:val="24"/>
          <w:szCs w:val="24"/>
          <w:highlight w:val="lightGray"/>
        </w:rPr>
      </w:pPr>
      <w:bookmarkStart w:id="23" w:name="gr9j7wtu9wd2"/>
      <w:bookmarkEnd w:id="23"/>
      <w:r w:rsidRPr="004B132E">
        <w:rPr>
          <w:rFonts w:ascii="Times New Roman" w:hAnsi="Times New Roman"/>
          <w:b/>
          <w:sz w:val="24"/>
          <w:szCs w:val="24"/>
          <w:highlight w:val="lightGray"/>
        </w:rPr>
        <w:t xml:space="preserve">Take-Down </w:t>
      </w:r>
      <w:r w:rsidRPr="004B132E">
        <w:rPr>
          <w:rFonts w:ascii="Times New Roman" w:hAnsi="Times New Roman"/>
          <w:sz w:val="24"/>
          <w:szCs w:val="24"/>
          <w:highlight w:val="lightGray"/>
        </w:rPr>
        <w:t>- the action of removing video or audio content from public and private view.</w:t>
      </w:r>
    </w:p>
    <w:p w14:paraId="5AFABE7A" w14:textId="77777777" w:rsidR="00F21763" w:rsidRPr="004B132E" w:rsidRDefault="00F21763" w:rsidP="003E449D">
      <w:pPr>
        <w:numPr>
          <w:ilvl w:val="1"/>
          <w:numId w:val="193"/>
        </w:numPr>
        <w:spacing w:before="80" w:after="80"/>
        <w:ind w:left="1440"/>
        <w:rPr>
          <w:rFonts w:ascii="Times New Roman" w:hAnsi="Times New Roman"/>
          <w:sz w:val="24"/>
          <w:szCs w:val="24"/>
          <w:highlight w:val="lightGray"/>
        </w:rPr>
      </w:pPr>
      <w:bookmarkStart w:id="24" w:name="xkcys93tqu81"/>
      <w:bookmarkEnd w:id="24"/>
      <w:r w:rsidRPr="004B132E">
        <w:rPr>
          <w:rFonts w:ascii="Times New Roman" w:hAnsi="Times New Roman"/>
          <w:b/>
          <w:sz w:val="24"/>
          <w:szCs w:val="24"/>
          <w:highlight w:val="lightGray"/>
        </w:rPr>
        <w:t>Hosting Authority</w:t>
      </w:r>
      <w:r w:rsidRPr="004B132E">
        <w:rPr>
          <w:rFonts w:ascii="Times New Roman" w:hAnsi="Times New Roman"/>
          <w:sz w:val="24"/>
          <w:szCs w:val="24"/>
          <w:highlight w:val="lightGray"/>
        </w:rPr>
        <w:t xml:space="preserve"> - the person or organization </w:t>
      </w:r>
      <w:r w:rsidR="00762277" w:rsidRPr="004B132E">
        <w:rPr>
          <w:rFonts w:ascii="Times New Roman" w:hAnsi="Times New Roman"/>
          <w:sz w:val="24"/>
          <w:szCs w:val="24"/>
          <w:highlight w:val="lightGray"/>
        </w:rPr>
        <w:t>that</w:t>
      </w:r>
      <w:r w:rsidRPr="004B132E">
        <w:rPr>
          <w:rFonts w:ascii="Times New Roman" w:hAnsi="Times New Roman"/>
          <w:sz w:val="24"/>
          <w:szCs w:val="24"/>
          <w:highlight w:val="lightGray"/>
        </w:rPr>
        <w:t xml:space="preserve"> has been authorized by the IHSAA to host a sanctioned contest or championship at a venue under their control or jurisdiction.  In many cases, this is the event’s hosting school Principal or Athletic Director.</w:t>
      </w:r>
    </w:p>
    <w:p w14:paraId="606A2456" w14:textId="77777777" w:rsidR="00F21763" w:rsidRPr="004B132E" w:rsidRDefault="00F21763" w:rsidP="003E449D">
      <w:pPr>
        <w:numPr>
          <w:ilvl w:val="1"/>
          <w:numId w:val="193"/>
        </w:numPr>
        <w:spacing w:before="80" w:after="80"/>
        <w:ind w:left="1440"/>
        <w:rPr>
          <w:rFonts w:ascii="Times New Roman" w:hAnsi="Times New Roman"/>
          <w:sz w:val="24"/>
          <w:szCs w:val="24"/>
          <w:highlight w:val="lightGray"/>
        </w:rPr>
      </w:pPr>
      <w:bookmarkStart w:id="25" w:name="5v1u9rvq6k38"/>
      <w:bookmarkEnd w:id="25"/>
      <w:r w:rsidRPr="004B132E">
        <w:rPr>
          <w:rFonts w:ascii="Times New Roman" w:hAnsi="Times New Roman"/>
          <w:b/>
          <w:sz w:val="24"/>
          <w:szCs w:val="24"/>
          <w:highlight w:val="lightGray"/>
        </w:rPr>
        <w:t>REMI, Remote Integration</w:t>
      </w:r>
      <w:r w:rsidRPr="004B132E">
        <w:rPr>
          <w:rFonts w:ascii="Times New Roman" w:hAnsi="Times New Roman"/>
          <w:sz w:val="24"/>
          <w:szCs w:val="24"/>
          <w:highlight w:val="lightGray"/>
        </w:rPr>
        <w:t xml:space="preserve"> - REMI, Remote Integration, is the process of removing the director, producer and other above the line production staff from the venue and placing them in another fully staffed production facility.  Optionally, the announcer(s) may also be remote.  The production receives camera feeds located in the venue via the internet or other real time means and streams the resulting production on the internet or a television system originating from the remote studio.  </w:t>
      </w:r>
      <w:hyperlink r:id="rId108" w:anchor="_pz54bjk6mg4q" w:history="1">
        <w:r w:rsidRPr="004B132E">
          <w:rPr>
            <w:rStyle w:val="Hyperlink"/>
            <w:rFonts w:ascii="Times New Roman" w:hAnsi="Times New Roman"/>
            <w:color w:val="1155CC"/>
            <w:sz w:val="24"/>
            <w:szCs w:val="24"/>
            <w:highlight w:val="lightGray"/>
          </w:rPr>
          <w:t>More info</w:t>
        </w:r>
      </w:hyperlink>
      <w:r w:rsidRPr="004B132E">
        <w:rPr>
          <w:rFonts w:ascii="Times New Roman" w:hAnsi="Times New Roman"/>
          <w:sz w:val="24"/>
          <w:szCs w:val="24"/>
          <w:highlight w:val="lightGray"/>
        </w:rPr>
        <w:t>.</w:t>
      </w:r>
    </w:p>
    <w:p w14:paraId="6300E529" w14:textId="77777777" w:rsidR="00F21763" w:rsidRPr="004B132E" w:rsidRDefault="00F21763" w:rsidP="003E449D">
      <w:pPr>
        <w:pStyle w:val="Heading1"/>
        <w:keepLines/>
        <w:numPr>
          <w:ilvl w:val="0"/>
          <w:numId w:val="193"/>
        </w:numPr>
        <w:spacing w:before="80" w:after="80" w:line="276" w:lineRule="auto"/>
        <w:ind w:left="720"/>
        <w:rPr>
          <w:rFonts w:eastAsia="Arial"/>
          <w:sz w:val="24"/>
          <w:szCs w:val="24"/>
          <w:highlight w:val="lightGray"/>
        </w:rPr>
      </w:pPr>
      <w:bookmarkStart w:id="26" w:name="qtwcy94jzka5"/>
      <w:bookmarkStart w:id="27" w:name="_2th2dzg86ozt"/>
      <w:bookmarkEnd w:id="26"/>
      <w:bookmarkEnd w:id="27"/>
      <w:r w:rsidRPr="004B132E">
        <w:rPr>
          <w:rFonts w:eastAsia="Arial"/>
          <w:sz w:val="24"/>
          <w:szCs w:val="24"/>
          <w:highlight w:val="lightGray"/>
        </w:rPr>
        <w:t>Educational Broadcaster Rules</w:t>
      </w:r>
    </w:p>
    <w:p w14:paraId="346441A4" w14:textId="77777777" w:rsidR="00F21763" w:rsidRPr="004B132E" w:rsidRDefault="00F21763" w:rsidP="003E449D">
      <w:pPr>
        <w:numPr>
          <w:ilvl w:val="1"/>
          <w:numId w:val="193"/>
        </w:numPr>
        <w:spacing w:before="80" w:after="80"/>
        <w:ind w:left="1440"/>
        <w:rPr>
          <w:rFonts w:ascii="Times New Roman" w:eastAsia="Arial" w:hAnsi="Times New Roman"/>
          <w:sz w:val="24"/>
          <w:szCs w:val="24"/>
          <w:highlight w:val="lightGray"/>
        </w:rPr>
      </w:pPr>
      <w:r w:rsidRPr="004B132E">
        <w:rPr>
          <w:rFonts w:ascii="Times New Roman" w:hAnsi="Times New Roman"/>
          <w:sz w:val="24"/>
          <w:szCs w:val="24"/>
          <w:highlight w:val="lightGray"/>
        </w:rPr>
        <w:t>Educational Broadcasters have relief from some past restrictions and new restrictions.</w:t>
      </w:r>
    </w:p>
    <w:p w14:paraId="05371210" w14:textId="77777777" w:rsidR="00F21763" w:rsidRPr="004B132E" w:rsidRDefault="00F21763" w:rsidP="003E449D">
      <w:pPr>
        <w:numPr>
          <w:ilvl w:val="1"/>
          <w:numId w:val="193"/>
        </w:numPr>
        <w:spacing w:before="80" w:after="80"/>
        <w:ind w:left="1440"/>
        <w:rPr>
          <w:rFonts w:ascii="Times New Roman" w:hAnsi="Times New Roman"/>
          <w:sz w:val="24"/>
          <w:szCs w:val="24"/>
          <w:highlight w:val="lightGray"/>
        </w:rPr>
      </w:pPr>
      <w:r w:rsidRPr="004B132E">
        <w:rPr>
          <w:rFonts w:ascii="Times New Roman" w:hAnsi="Times New Roman"/>
          <w:sz w:val="24"/>
          <w:szCs w:val="24"/>
          <w:highlight w:val="lightGray"/>
        </w:rPr>
        <w:t xml:space="preserve">There is no delineation between educational and commercial broadcasters for the purpose of submitting for and being granted </w:t>
      </w:r>
      <w:r w:rsidR="00762277" w:rsidRPr="004B132E">
        <w:rPr>
          <w:rFonts w:ascii="Times New Roman" w:hAnsi="Times New Roman"/>
          <w:sz w:val="24"/>
          <w:szCs w:val="24"/>
          <w:highlight w:val="lightGray"/>
        </w:rPr>
        <w:t xml:space="preserve">a </w:t>
      </w:r>
      <w:hyperlink r:id="rId109" w:anchor="o4w90bnshmha" w:history="1">
        <w:r w:rsidRPr="004B132E">
          <w:rPr>
            <w:rStyle w:val="Hyperlink"/>
            <w:rFonts w:ascii="Times New Roman" w:hAnsi="Times New Roman"/>
            <w:color w:val="1155CC"/>
            <w:sz w:val="24"/>
            <w:szCs w:val="24"/>
            <w:highlight w:val="lightGray"/>
          </w:rPr>
          <w:t>broadcasting license</w:t>
        </w:r>
      </w:hyperlink>
      <w:r w:rsidRPr="004B132E">
        <w:rPr>
          <w:rFonts w:ascii="Times New Roman" w:hAnsi="Times New Roman"/>
          <w:sz w:val="24"/>
          <w:szCs w:val="24"/>
          <w:highlight w:val="lightGray"/>
        </w:rPr>
        <w:t xml:space="preserve">.  </w:t>
      </w:r>
    </w:p>
    <w:p w14:paraId="2CBCAF5A" w14:textId="77777777" w:rsidR="00F21763" w:rsidRPr="004B132E" w:rsidRDefault="00F21763" w:rsidP="003E449D">
      <w:pPr>
        <w:numPr>
          <w:ilvl w:val="1"/>
          <w:numId w:val="193"/>
        </w:numPr>
        <w:spacing w:before="80" w:after="80"/>
        <w:ind w:left="1440"/>
        <w:rPr>
          <w:rFonts w:ascii="Times New Roman" w:hAnsi="Times New Roman"/>
          <w:sz w:val="24"/>
          <w:szCs w:val="24"/>
          <w:highlight w:val="lightGray"/>
        </w:rPr>
      </w:pPr>
      <w:r w:rsidRPr="004B132E">
        <w:rPr>
          <w:rFonts w:ascii="Times New Roman" w:hAnsi="Times New Roman"/>
          <w:sz w:val="24"/>
          <w:szCs w:val="24"/>
          <w:highlight w:val="lightGray"/>
        </w:rPr>
        <w:t xml:space="preserve">In certain circumstances, Educational Broadcasters will be required to pay a </w:t>
      </w:r>
      <w:hyperlink r:id="rId110" w:anchor="_3c7iq2jeccv7" w:history="1">
        <w:r w:rsidRPr="004B132E">
          <w:rPr>
            <w:rStyle w:val="Hyperlink"/>
            <w:rFonts w:ascii="Times New Roman" w:hAnsi="Times New Roman"/>
            <w:color w:val="1155CC"/>
            <w:sz w:val="24"/>
            <w:szCs w:val="24"/>
            <w:highlight w:val="lightGray"/>
          </w:rPr>
          <w:t>fee</w:t>
        </w:r>
      </w:hyperlink>
      <w:r w:rsidRPr="004B132E">
        <w:rPr>
          <w:rFonts w:ascii="Times New Roman" w:hAnsi="Times New Roman"/>
          <w:sz w:val="24"/>
          <w:szCs w:val="24"/>
          <w:highlight w:val="lightGray"/>
        </w:rPr>
        <w:t xml:space="preserve"> for a </w:t>
      </w:r>
      <w:hyperlink r:id="rId111" w:anchor="o4w90bnshmha" w:history="1">
        <w:r w:rsidRPr="004B132E">
          <w:rPr>
            <w:rStyle w:val="Hyperlink"/>
            <w:rFonts w:ascii="Times New Roman" w:hAnsi="Times New Roman"/>
            <w:color w:val="1155CC"/>
            <w:sz w:val="24"/>
            <w:szCs w:val="24"/>
            <w:highlight w:val="lightGray"/>
          </w:rPr>
          <w:t>license to broadcast</w:t>
        </w:r>
      </w:hyperlink>
      <w:r w:rsidRPr="004B132E">
        <w:rPr>
          <w:rFonts w:ascii="Times New Roman" w:hAnsi="Times New Roman"/>
          <w:sz w:val="24"/>
          <w:szCs w:val="24"/>
          <w:highlight w:val="lightGray"/>
        </w:rPr>
        <w:t xml:space="preserve"> an IHSAA tournament event. This is defined in </w:t>
      </w:r>
      <w:hyperlink r:id="rId112" w:anchor="_js67xwdybkn9" w:history="1">
        <w:r w:rsidRPr="004B132E">
          <w:rPr>
            <w:rStyle w:val="Hyperlink"/>
            <w:rFonts w:ascii="Times New Roman" w:hAnsi="Times New Roman"/>
            <w:color w:val="1155CC"/>
            <w:sz w:val="24"/>
            <w:szCs w:val="24"/>
            <w:highlight w:val="lightGray"/>
          </w:rPr>
          <w:t>Chapter 2:  IHSAA Fees for Broadcasting Tournament Events</w:t>
        </w:r>
      </w:hyperlink>
      <w:r w:rsidRPr="004B132E">
        <w:rPr>
          <w:rFonts w:ascii="Times New Roman" w:hAnsi="Times New Roman"/>
          <w:sz w:val="24"/>
          <w:szCs w:val="24"/>
          <w:highlight w:val="lightGray"/>
        </w:rPr>
        <w:t xml:space="preserve">.  </w:t>
      </w:r>
      <w:hyperlink r:id="rId113" w:anchor="6nsiihdacvna" w:history="1">
        <w:r w:rsidRPr="004B132E">
          <w:rPr>
            <w:rStyle w:val="Hyperlink"/>
            <w:rFonts w:ascii="Times New Roman" w:hAnsi="Times New Roman"/>
            <w:color w:val="1155CC"/>
            <w:sz w:val="24"/>
            <w:szCs w:val="24"/>
            <w:highlight w:val="lightGray"/>
          </w:rPr>
          <w:t>Educational broadcasters should pay close attention to the limitations of their webcast detailed within those rules.</w:t>
        </w:r>
      </w:hyperlink>
    </w:p>
    <w:p w14:paraId="5D9FEABB" w14:textId="77777777" w:rsidR="00F21763" w:rsidRPr="004B132E" w:rsidRDefault="00F21763" w:rsidP="003E449D">
      <w:pPr>
        <w:numPr>
          <w:ilvl w:val="1"/>
          <w:numId w:val="193"/>
        </w:numPr>
        <w:spacing w:before="80" w:after="80"/>
        <w:ind w:left="1440"/>
        <w:rPr>
          <w:rFonts w:ascii="Times New Roman" w:hAnsi="Times New Roman"/>
          <w:sz w:val="24"/>
          <w:szCs w:val="24"/>
          <w:highlight w:val="lightGray"/>
        </w:rPr>
      </w:pPr>
      <w:r w:rsidRPr="004B132E">
        <w:rPr>
          <w:rFonts w:ascii="Times New Roman" w:hAnsi="Times New Roman"/>
          <w:sz w:val="24"/>
          <w:szCs w:val="24"/>
          <w:highlight w:val="lightGray"/>
        </w:rPr>
        <w:t>Educational broadcasters are required to follow the rules and regulations contained within this and other related documents.</w:t>
      </w:r>
    </w:p>
    <w:p w14:paraId="5AFCFC5F" w14:textId="77777777" w:rsidR="00F21763" w:rsidRPr="004B132E" w:rsidRDefault="00F21763" w:rsidP="003E449D">
      <w:pPr>
        <w:numPr>
          <w:ilvl w:val="1"/>
          <w:numId w:val="193"/>
        </w:numPr>
        <w:spacing w:before="80" w:after="80"/>
        <w:ind w:left="1440"/>
        <w:rPr>
          <w:rFonts w:ascii="Times New Roman" w:hAnsi="Times New Roman"/>
          <w:sz w:val="24"/>
          <w:szCs w:val="24"/>
          <w:highlight w:val="lightGray"/>
        </w:rPr>
      </w:pPr>
      <w:r w:rsidRPr="004B132E">
        <w:rPr>
          <w:rFonts w:ascii="Times New Roman" w:hAnsi="Times New Roman"/>
          <w:sz w:val="24"/>
          <w:szCs w:val="24"/>
          <w:highlight w:val="lightGray"/>
        </w:rPr>
        <w:t>Educational broadcasters may sell advertising and sponsorships without limitation, except Insurance and professional sports, which are category protected industries and reserved for Indiana Farm Bureau Insurance, the Indiana Pacers, the Indianapolis Indians, the Indiana Fever and the Indianapolis Colts.</w:t>
      </w:r>
    </w:p>
    <w:p w14:paraId="366AACB1" w14:textId="77777777" w:rsidR="00F21763" w:rsidRPr="004B132E" w:rsidRDefault="00F21763" w:rsidP="003E449D">
      <w:pPr>
        <w:numPr>
          <w:ilvl w:val="1"/>
          <w:numId w:val="193"/>
        </w:numPr>
        <w:spacing w:before="80" w:after="80"/>
        <w:ind w:left="1440"/>
        <w:rPr>
          <w:rFonts w:ascii="Times New Roman" w:hAnsi="Times New Roman"/>
          <w:sz w:val="24"/>
          <w:szCs w:val="24"/>
          <w:highlight w:val="lightGray"/>
        </w:rPr>
      </w:pPr>
      <w:r w:rsidRPr="004B132E">
        <w:rPr>
          <w:rFonts w:ascii="Times New Roman" w:hAnsi="Times New Roman"/>
          <w:sz w:val="24"/>
          <w:szCs w:val="24"/>
          <w:highlight w:val="lightGray"/>
        </w:rPr>
        <w:t xml:space="preserve">An Educational Station must be sanctioned by a single school, </w:t>
      </w:r>
      <w:r w:rsidR="00762277" w:rsidRPr="004B132E">
        <w:rPr>
          <w:rFonts w:ascii="Times New Roman" w:hAnsi="Times New Roman"/>
          <w:sz w:val="24"/>
          <w:szCs w:val="24"/>
          <w:highlight w:val="lightGray"/>
        </w:rPr>
        <w:t>led</w:t>
      </w:r>
      <w:r w:rsidRPr="004B132E">
        <w:rPr>
          <w:rFonts w:ascii="Times New Roman" w:hAnsi="Times New Roman"/>
          <w:sz w:val="24"/>
          <w:szCs w:val="24"/>
          <w:highlight w:val="lightGray"/>
        </w:rPr>
        <w:t xml:space="preserve"> by a teacher employed full time at the school and must use the talents of students in the majority of the broadcast’s positions.  Every effort must be made to have students </w:t>
      </w:r>
      <w:r w:rsidRPr="004B132E">
        <w:rPr>
          <w:rFonts w:ascii="Times New Roman" w:hAnsi="Times New Roman"/>
          <w:sz w:val="24"/>
          <w:szCs w:val="24"/>
          <w:highlight w:val="lightGray"/>
        </w:rPr>
        <w:lastRenderedPageBreak/>
        <w:t xml:space="preserve">announce, direct and produce the broadcast.  If an adult is desired to announce an event, a yearly waiver must be obtained from the </w:t>
      </w:r>
      <w:hyperlink r:id="rId114" w:history="1">
        <w:r w:rsidRPr="004B132E">
          <w:rPr>
            <w:rStyle w:val="Hyperlink"/>
            <w:rFonts w:ascii="Times New Roman" w:hAnsi="Times New Roman"/>
            <w:color w:val="1155CC"/>
            <w:sz w:val="24"/>
            <w:szCs w:val="24"/>
            <w:highlight w:val="lightGray"/>
          </w:rPr>
          <w:t>Director of Broadcasting at the IHSAA</w:t>
        </w:r>
      </w:hyperlink>
    </w:p>
    <w:p w14:paraId="356FD685" w14:textId="77777777" w:rsidR="00F21763" w:rsidRPr="004B132E" w:rsidRDefault="00F21763" w:rsidP="003E449D">
      <w:pPr>
        <w:numPr>
          <w:ilvl w:val="1"/>
          <w:numId w:val="193"/>
        </w:numPr>
        <w:spacing w:before="80" w:after="80"/>
        <w:ind w:left="1440"/>
        <w:rPr>
          <w:rFonts w:ascii="Times New Roman" w:hAnsi="Times New Roman"/>
          <w:sz w:val="24"/>
          <w:szCs w:val="24"/>
          <w:highlight w:val="lightGray"/>
        </w:rPr>
      </w:pPr>
      <w:r w:rsidRPr="004B132E">
        <w:rPr>
          <w:rFonts w:ascii="Times New Roman" w:hAnsi="Times New Roman"/>
          <w:sz w:val="24"/>
          <w:szCs w:val="24"/>
          <w:highlight w:val="lightGray"/>
        </w:rPr>
        <w:t>Inclusion of any commercial or professional organization’s content or participation, including the syndication of non-school owned radio over the top of an educational video webcast, will cause the educational classification to be revoked.</w:t>
      </w:r>
    </w:p>
    <w:p w14:paraId="1E858C74" w14:textId="77777777" w:rsidR="00F21763" w:rsidRPr="004B132E" w:rsidRDefault="00F21763" w:rsidP="003E449D">
      <w:pPr>
        <w:numPr>
          <w:ilvl w:val="1"/>
          <w:numId w:val="193"/>
        </w:numPr>
        <w:spacing w:before="80" w:after="80"/>
        <w:ind w:left="1440"/>
        <w:rPr>
          <w:rFonts w:ascii="Times New Roman" w:hAnsi="Times New Roman"/>
          <w:sz w:val="24"/>
          <w:szCs w:val="24"/>
          <w:highlight w:val="lightGray"/>
        </w:rPr>
      </w:pPr>
      <w:r w:rsidRPr="004B132E">
        <w:rPr>
          <w:rFonts w:ascii="Times New Roman" w:hAnsi="Times New Roman"/>
          <w:sz w:val="24"/>
          <w:szCs w:val="24"/>
          <w:highlight w:val="lightGray"/>
        </w:rPr>
        <w:t xml:space="preserve">The educational broadcaster designation </w:t>
      </w:r>
      <w:hyperlink r:id="rId115" w:anchor="_tt6lk5to3e2" w:history="1">
        <w:r w:rsidRPr="004B132E">
          <w:rPr>
            <w:rStyle w:val="Hyperlink"/>
            <w:rFonts w:ascii="Times New Roman" w:hAnsi="Times New Roman"/>
            <w:color w:val="1155CC"/>
            <w:sz w:val="24"/>
            <w:szCs w:val="24"/>
            <w:highlight w:val="lightGray"/>
          </w:rPr>
          <w:t>requires yearly renewal from the Director of Broadcasting at the IHSAA</w:t>
        </w:r>
      </w:hyperlink>
      <w:r w:rsidRPr="004B132E">
        <w:rPr>
          <w:rFonts w:ascii="Times New Roman" w:hAnsi="Times New Roman"/>
          <w:sz w:val="24"/>
          <w:szCs w:val="24"/>
          <w:highlight w:val="lightGray"/>
        </w:rPr>
        <w:t xml:space="preserve">.  There is an </w:t>
      </w:r>
      <w:hyperlink r:id="rId116" w:anchor="_qo6cvcs6xi0p" w:history="1">
        <w:r w:rsidRPr="004B132E">
          <w:rPr>
            <w:rStyle w:val="Hyperlink"/>
            <w:rFonts w:ascii="Times New Roman" w:hAnsi="Times New Roman"/>
            <w:color w:val="1155CC"/>
            <w:sz w:val="24"/>
            <w:szCs w:val="24"/>
            <w:highlight w:val="lightGray"/>
          </w:rPr>
          <w:t>Educational Broadcaster Application Document</w:t>
        </w:r>
      </w:hyperlink>
      <w:r w:rsidRPr="004B132E">
        <w:rPr>
          <w:rFonts w:ascii="Times New Roman" w:hAnsi="Times New Roman"/>
          <w:sz w:val="24"/>
          <w:szCs w:val="24"/>
          <w:highlight w:val="lightGray"/>
        </w:rPr>
        <w:t xml:space="preserve"> that must be submitted no later than August 1st preceding the school year or immediately should the conditions of the original application change.   Educational stations shall not broadcast any IHSAA tournament event without an approved return of the application.</w:t>
      </w:r>
    </w:p>
    <w:p w14:paraId="0469F358" w14:textId="77777777" w:rsidR="00F21763" w:rsidRPr="004B132E" w:rsidRDefault="00F21763" w:rsidP="003E449D">
      <w:pPr>
        <w:numPr>
          <w:ilvl w:val="1"/>
          <w:numId w:val="193"/>
        </w:numPr>
        <w:spacing w:before="80" w:after="80"/>
        <w:ind w:left="1440"/>
        <w:rPr>
          <w:rFonts w:ascii="Times New Roman" w:hAnsi="Times New Roman"/>
          <w:sz w:val="24"/>
          <w:szCs w:val="24"/>
          <w:highlight w:val="lightGray"/>
        </w:rPr>
      </w:pPr>
      <w:r w:rsidRPr="004B132E">
        <w:rPr>
          <w:rFonts w:ascii="Times New Roman" w:hAnsi="Times New Roman"/>
          <w:sz w:val="24"/>
          <w:szCs w:val="24"/>
          <w:highlight w:val="lightGray"/>
        </w:rPr>
        <w:t xml:space="preserve">There may be further restrictions detailed in the </w:t>
      </w:r>
      <w:hyperlink r:id="rId117" w:anchor="_npy509kfpw31" w:history="1">
        <w:r w:rsidRPr="004B132E">
          <w:rPr>
            <w:rStyle w:val="Hyperlink"/>
            <w:rFonts w:ascii="Times New Roman" w:hAnsi="Times New Roman"/>
            <w:color w:val="1155CC"/>
            <w:sz w:val="24"/>
            <w:szCs w:val="24"/>
            <w:highlight w:val="lightGray"/>
          </w:rPr>
          <w:t>Application for Educational Broadcaster</w:t>
        </w:r>
      </w:hyperlink>
      <w:r w:rsidRPr="004B132E">
        <w:rPr>
          <w:rFonts w:ascii="Times New Roman" w:hAnsi="Times New Roman"/>
          <w:sz w:val="24"/>
          <w:szCs w:val="24"/>
          <w:highlight w:val="lightGray"/>
        </w:rPr>
        <w:t xml:space="preserve"> and in </w:t>
      </w:r>
      <w:hyperlink r:id="rId118" w:anchor="_bf8wipifcsru" w:history="1">
        <w:r w:rsidRPr="004B132E">
          <w:rPr>
            <w:rStyle w:val="Hyperlink"/>
            <w:rFonts w:ascii="Times New Roman" w:hAnsi="Times New Roman"/>
            <w:color w:val="1155CC"/>
            <w:sz w:val="24"/>
            <w:szCs w:val="24"/>
            <w:highlight w:val="lightGray"/>
          </w:rPr>
          <w:t>Rules for IHSAA Champions Affiliation</w:t>
        </w:r>
      </w:hyperlink>
    </w:p>
    <w:p w14:paraId="6FA92918" w14:textId="77777777" w:rsidR="00F21763" w:rsidRPr="004B132E" w:rsidRDefault="00F21763" w:rsidP="003E449D">
      <w:pPr>
        <w:pStyle w:val="Heading1"/>
        <w:keepLines/>
        <w:numPr>
          <w:ilvl w:val="0"/>
          <w:numId w:val="193"/>
        </w:numPr>
        <w:spacing w:before="80" w:after="80" w:line="276" w:lineRule="auto"/>
        <w:ind w:left="720"/>
        <w:rPr>
          <w:rFonts w:eastAsia="Arial"/>
          <w:sz w:val="24"/>
          <w:szCs w:val="24"/>
          <w:highlight w:val="lightGray"/>
        </w:rPr>
      </w:pPr>
      <w:bookmarkStart w:id="28" w:name="_jwlj8c51b32"/>
      <w:bookmarkEnd w:id="28"/>
      <w:r w:rsidRPr="004B132E">
        <w:rPr>
          <w:rFonts w:eastAsia="Arial"/>
          <w:sz w:val="24"/>
          <w:szCs w:val="24"/>
          <w:highlight w:val="lightGray"/>
        </w:rPr>
        <w:t>Licensing, Copyrights and Sale of Productions</w:t>
      </w:r>
    </w:p>
    <w:p w14:paraId="479A6B6A" w14:textId="77777777" w:rsidR="00F21763" w:rsidRPr="004B132E" w:rsidRDefault="00F21763" w:rsidP="003E449D">
      <w:pPr>
        <w:numPr>
          <w:ilvl w:val="1"/>
          <w:numId w:val="193"/>
        </w:numPr>
        <w:spacing w:before="80" w:after="80"/>
        <w:ind w:left="1440"/>
        <w:rPr>
          <w:rFonts w:ascii="Times New Roman" w:eastAsia="Arial" w:hAnsi="Times New Roman"/>
          <w:sz w:val="24"/>
          <w:szCs w:val="24"/>
          <w:highlight w:val="lightGray"/>
        </w:rPr>
      </w:pPr>
      <w:r w:rsidRPr="004B132E">
        <w:rPr>
          <w:rFonts w:ascii="Times New Roman" w:hAnsi="Times New Roman"/>
          <w:sz w:val="24"/>
          <w:szCs w:val="24"/>
          <w:highlight w:val="lightGray"/>
        </w:rPr>
        <w:t>The IHSAA retains copyrights and ownership of content that is produced, including production of tournament events by others.  These rights exist in perpetuity.</w:t>
      </w:r>
    </w:p>
    <w:p w14:paraId="0A17985A" w14:textId="77777777" w:rsidR="00F21763" w:rsidRPr="004B132E" w:rsidRDefault="00F21763" w:rsidP="003E449D">
      <w:pPr>
        <w:numPr>
          <w:ilvl w:val="1"/>
          <w:numId w:val="193"/>
        </w:numPr>
        <w:spacing w:before="80" w:after="80"/>
        <w:ind w:left="1440"/>
        <w:rPr>
          <w:rFonts w:ascii="Times New Roman" w:hAnsi="Times New Roman"/>
          <w:sz w:val="24"/>
          <w:szCs w:val="24"/>
          <w:highlight w:val="lightGray"/>
        </w:rPr>
      </w:pPr>
      <w:r w:rsidRPr="004B132E">
        <w:rPr>
          <w:rFonts w:ascii="Times New Roman" w:hAnsi="Times New Roman"/>
          <w:sz w:val="24"/>
          <w:szCs w:val="24"/>
          <w:highlight w:val="lightGray"/>
        </w:rPr>
        <w:t>Broadcasters at an IHSAA tournament event, in excess of maximum IHSAA</w:t>
      </w:r>
      <w:hyperlink r:id="rId119" w:anchor="_4zu0fwgq4tv" w:history="1">
        <w:r w:rsidRPr="004B132E">
          <w:rPr>
            <w:rStyle w:val="Hyperlink"/>
            <w:rFonts w:ascii="Times New Roman" w:hAnsi="Times New Roman"/>
            <w:color w:val="1155CC"/>
            <w:sz w:val="24"/>
            <w:szCs w:val="24"/>
            <w:highlight w:val="lightGray"/>
          </w:rPr>
          <w:t xml:space="preserve"> fair-use definitions</w:t>
        </w:r>
      </w:hyperlink>
      <w:r w:rsidRPr="004B132E">
        <w:rPr>
          <w:rFonts w:ascii="Times New Roman" w:hAnsi="Times New Roman"/>
          <w:sz w:val="24"/>
          <w:szCs w:val="24"/>
          <w:highlight w:val="lightGray"/>
        </w:rPr>
        <w:t xml:space="preserve"> elsewhere in this document, must apply for and be granted a </w:t>
      </w:r>
      <w:hyperlink r:id="rId120" w:anchor="o4w90bnshmha" w:history="1">
        <w:r w:rsidRPr="004B132E">
          <w:rPr>
            <w:rStyle w:val="Hyperlink"/>
            <w:rFonts w:ascii="Times New Roman" w:hAnsi="Times New Roman"/>
            <w:color w:val="1155CC"/>
            <w:sz w:val="24"/>
            <w:szCs w:val="24"/>
            <w:highlight w:val="lightGray"/>
          </w:rPr>
          <w:t>license</w:t>
        </w:r>
      </w:hyperlink>
      <w:r w:rsidRPr="004B132E">
        <w:rPr>
          <w:rFonts w:ascii="Times New Roman" w:hAnsi="Times New Roman"/>
          <w:sz w:val="24"/>
          <w:szCs w:val="24"/>
          <w:highlight w:val="lightGray"/>
        </w:rPr>
        <w:t xml:space="preserve"> to broadcast for any IHSAA tournament event.  Fees must be paid in advance.  See the chapter, </w:t>
      </w:r>
      <w:hyperlink r:id="rId121" w:anchor="_js67xwdybkn9" w:history="1">
        <w:r w:rsidRPr="004B132E">
          <w:rPr>
            <w:rStyle w:val="Hyperlink"/>
            <w:rFonts w:ascii="Times New Roman" w:hAnsi="Times New Roman"/>
            <w:color w:val="1155CC"/>
            <w:sz w:val="24"/>
            <w:szCs w:val="24"/>
            <w:highlight w:val="lightGray"/>
          </w:rPr>
          <w:t>“IHSAA Fees for IHSAA Broadcasts”</w:t>
        </w:r>
      </w:hyperlink>
    </w:p>
    <w:p w14:paraId="463C7C2D" w14:textId="77777777" w:rsidR="00F21763" w:rsidRPr="004B132E" w:rsidRDefault="00F21763" w:rsidP="003E449D">
      <w:pPr>
        <w:numPr>
          <w:ilvl w:val="1"/>
          <w:numId w:val="193"/>
        </w:numPr>
        <w:spacing w:before="80" w:after="80"/>
        <w:ind w:left="1440"/>
        <w:rPr>
          <w:rFonts w:ascii="Times New Roman" w:hAnsi="Times New Roman"/>
          <w:sz w:val="24"/>
          <w:szCs w:val="24"/>
          <w:highlight w:val="lightGray"/>
        </w:rPr>
      </w:pPr>
      <w:r w:rsidRPr="004B132E">
        <w:rPr>
          <w:rFonts w:ascii="Times New Roman" w:hAnsi="Times New Roman"/>
          <w:sz w:val="24"/>
          <w:szCs w:val="24"/>
          <w:highlight w:val="lightGray"/>
        </w:rPr>
        <w:t xml:space="preserve">Ownership of all broadcast content is copyrighted by the </w:t>
      </w:r>
      <w:r w:rsidR="00762277" w:rsidRPr="004B132E">
        <w:rPr>
          <w:rFonts w:ascii="Times New Roman" w:hAnsi="Times New Roman"/>
          <w:sz w:val="24"/>
          <w:szCs w:val="24"/>
          <w:highlight w:val="lightGray"/>
        </w:rPr>
        <w:t>Indiana High School Athletic Association, Inc.</w:t>
      </w:r>
      <w:r w:rsidRPr="004B132E">
        <w:rPr>
          <w:rFonts w:ascii="Times New Roman" w:hAnsi="Times New Roman"/>
          <w:sz w:val="24"/>
          <w:szCs w:val="24"/>
          <w:highlight w:val="lightGray"/>
        </w:rPr>
        <w:t xml:space="preserve">  The broadcaster may not sell DVDs, files or downloads of any sanctioned game without the permission of the </w:t>
      </w:r>
      <w:hyperlink r:id="rId122" w:anchor="abu02kq4qu02" w:history="1">
        <w:r w:rsidRPr="004B132E">
          <w:rPr>
            <w:rStyle w:val="Hyperlink"/>
            <w:rFonts w:ascii="Times New Roman" w:hAnsi="Times New Roman"/>
            <w:color w:val="1155CC"/>
            <w:sz w:val="24"/>
            <w:szCs w:val="24"/>
            <w:highlight w:val="lightGray"/>
          </w:rPr>
          <w:t>ALA</w:t>
        </w:r>
      </w:hyperlink>
      <w:r w:rsidRPr="004B132E">
        <w:rPr>
          <w:rFonts w:ascii="Times New Roman" w:hAnsi="Times New Roman"/>
          <w:sz w:val="24"/>
          <w:szCs w:val="24"/>
          <w:highlight w:val="lightGray"/>
        </w:rPr>
        <w:t xml:space="preserve"> or the Director of Broadcasting or via other pertinent IHSAA contracts, except as stated in the </w:t>
      </w:r>
      <w:hyperlink r:id="rId123" w:anchor="_bf8wipifcsru" w:history="1">
        <w:r w:rsidRPr="004B132E">
          <w:rPr>
            <w:rStyle w:val="Hyperlink"/>
            <w:rFonts w:ascii="Times New Roman" w:hAnsi="Times New Roman"/>
            <w:color w:val="1155CC"/>
            <w:sz w:val="24"/>
            <w:szCs w:val="24"/>
            <w:highlight w:val="lightGray"/>
          </w:rPr>
          <w:t>“Rules for IHSAA Champions Affiliation.”</w:t>
        </w:r>
      </w:hyperlink>
    </w:p>
    <w:p w14:paraId="1974AF21" w14:textId="77777777" w:rsidR="00F21763" w:rsidRPr="004B132E" w:rsidRDefault="00F21763" w:rsidP="003E449D">
      <w:pPr>
        <w:numPr>
          <w:ilvl w:val="1"/>
          <w:numId w:val="193"/>
        </w:numPr>
        <w:spacing w:before="80" w:after="80"/>
        <w:ind w:left="1440"/>
        <w:rPr>
          <w:rFonts w:ascii="Times New Roman" w:hAnsi="Times New Roman"/>
          <w:sz w:val="24"/>
          <w:szCs w:val="24"/>
          <w:highlight w:val="lightGray"/>
        </w:rPr>
      </w:pPr>
      <w:r w:rsidRPr="004B132E">
        <w:rPr>
          <w:rFonts w:ascii="Times New Roman" w:hAnsi="Times New Roman"/>
          <w:sz w:val="24"/>
          <w:szCs w:val="24"/>
          <w:highlight w:val="lightGray"/>
        </w:rPr>
        <w:t xml:space="preserve">The Director of Broadcasting may issue an immediate or delayed </w:t>
      </w:r>
      <w:hyperlink r:id="rId124" w:anchor="gr9j7wtu9wd2" w:history="1">
        <w:r w:rsidRPr="004B132E">
          <w:rPr>
            <w:rStyle w:val="Hyperlink"/>
            <w:rFonts w:ascii="Times New Roman" w:hAnsi="Times New Roman"/>
            <w:color w:val="1155CC"/>
            <w:sz w:val="24"/>
            <w:szCs w:val="24"/>
            <w:highlight w:val="lightGray"/>
          </w:rPr>
          <w:t>Take-Down</w:t>
        </w:r>
      </w:hyperlink>
      <w:r w:rsidRPr="004B132E">
        <w:rPr>
          <w:rFonts w:ascii="Times New Roman" w:hAnsi="Times New Roman"/>
          <w:sz w:val="24"/>
          <w:szCs w:val="24"/>
          <w:highlight w:val="lightGray"/>
        </w:rPr>
        <w:t xml:space="preserve"> of VOD content for any reason.  This order must immediately and completely remove any possibility of viewing by any entity.  Additionally, the licensed broadcaster may be required to provide a complete, unedited copy of the game in an </w:t>
      </w:r>
      <w:hyperlink r:id="rId125" w:history="1">
        <w:r w:rsidRPr="004B132E">
          <w:rPr>
            <w:rStyle w:val="Hyperlink"/>
            <w:rFonts w:ascii="Times New Roman" w:hAnsi="Times New Roman"/>
            <w:color w:val="1155CC"/>
            <w:sz w:val="24"/>
            <w:szCs w:val="24"/>
            <w:highlight w:val="lightGray"/>
          </w:rPr>
          <w:t>MP4</w:t>
        </w:r>
      </w:hyperlink>
      <w:r w:rsidRPr="004B132E">
        <w:rPr>
          <w:rFonts w:ascii="Times New Roman" w:hAnsi="Times New Roman"/>
          <w:sz w:val="24"/>
          <w:szCs w:val="24"/>
          <w:highlight w:val="lightGray"/>
        </w:rPr>
        <w:t xml:space="preserve"> file upon request within one working day.</w:t>
      </w:r>
    </w:p>
    <w:p w14:paraId="2C6F443B" w14:textId="77777777" w:rsidR="00F21763" w:rsidRPr="004B132E" w:rsidRDefault="00F21763" w:rsidP="003E449D">
      <w:pPr>
        <w:pStyle w:val="Heading1"/>
        <w:keepLines/>
        <w:numPr>
          <w:ilvl w:val="0"/>
          <w:numId w:val="193"/>
        </w:numPr>
        <w:spacing w:before="80" w:after="80" w:line="276" w:lineRule="auto"/>
        <w:ind w:left="720"/>
        <w:rPr>
          <w:rFonts w:eastAsia="Arial"/>
          <w:sz w:val="24"/>
          <w:szCs w:val="24"/>
          <w:highlight w:val="lightGray"/>
        </w:rPr>
      </w:pPr>
      <w:bookmarkStart w:id="29" w:name="_qob829jm1x1e"/>
      <w:bookmarkEnd w:id="29"/>
      <w:r w:rsidRPr="004B132E">
        <w:rPr>
          <w:rFonts w:eastAsia="Arial"/>
          <w:sz w:val="24"/>
          <w:szCs w:val="24"/>
          <w:highlight w:val="lightGray"/>
        </w:rPr>
        <w:t xml:space="preserve">Submitting for a </w:t>
      </w:r>
      <w:hyperlink r:id="rId126" w:anchor="o4w90bnshmha" w:history="1">
        <w:r w:rsidRPr="004B132E">
          <w:rPr>
            <w:rStyle w:val="Hyperlink"/>
            <w:rFonts w:eastAsia="Arial"/>
            <w:color w:val="1155CC"/>
            <w:sz w:val="24"/>
            <w:szCs w:val="24"/>
            <w:highlight w:val="lightGray"/>
          </w:rPr>
          <w:t>License</w:t>
        </w:r>
      </w:hyperlink>
      <w:r w:rsidRPr="004B132E">
        <w:rPr>
          <w:rFonts w:eastAsia="Arial"/>
          <w:sz w:val="24"/>
          <w:szCs w:val="24"/>
          <w:highlight w:val="lightGray"/>
        </w:rPr>
        <w:t xml:space="preserve"> to Broadcast</w:t>
      </w:r>
    </w:p>
    <w:p w14:paraId="43994A99" w14:textId="77777777" w:rsidR="00F21763" w:rsidRPr="004B132E" w:rsidRDefault="00F21763" w:rsidP="003E449D">
      <w:pPr>
        <w:numPr>
          <w:ilvl w:val="1"/>
          <w:numId w:val="193"/>
        </w:numPr>
        <w:spacing w:before="80" w:after="80"/>
        <w:ind w:left="1440"/>
        <w:rPr>
          <w:rFonts w:ascii="Times New Roman" w:eastAsia="Arial" w:hAnsi="Times New Roman"/>
          <w:sz w:val="24"/>
          <w:szCs w:val="24"/>
          <w:highlight w:val="lightGray"/>
        </w:rPr>
      </w:pPr>
      <w:r w:rsidRPr="004B132E">
        <w:rPr>
          <w:rFonts w:ascii="Times New Roman" w:hAnsi="Times New Roman"/>
          <w:sz w:val="24"/>
          <w:szCs w:val="24"/>
          <w:highlight w:val="lightGray"/>
        </w:rPr>
        <w:t xml:space="preserve">Contacting the </w:t>
      </w:r>
      <w:hyperlink r:id="rId127" w:anchor="abu02kq4qu02" w:history="1">
        <w:r w:rsidRPr="004B132E">
          <w:rPr>
            <w:rStyle w:val="Hyperlink"/>
            <w:rFonts w:ascii="Times New Roman" w:hAnsi="Times New Roman"/>
            <w:color w:val="1155CC"/>
            <w:sz w:val="24"/>
            <w:szCs w:val="24"/>
            <w:highlight w:val="lightGray"/>
          </w:rPr>
          <w:t>ALA</w:t>
        </w:r>
      </w:hyperlink>
      <w:r w:rsidRPr="004B132E">
        <w:rPr>
          <w:rFonts w:ascii="Times New Roman" w:hAnsi="Times New Roman"/>
          <w:sz w:val="24"/>
          <w:szCs w:val="24"/>
          <w:highlight w:val="lightGray"/>
        </w:rPr>
        <w:t xml:space="preserve"> - Prior to requesting permission, the broadcaster should obtain the current email or phone number for the agent at the designated </w:t>
      </w:r>
      <w:hyperlink r:id="rId128" w:anchor="abu02kq4qu02" w:history="1">
        <w:r w:rsidRPr="004B132E">
          <w:rPr>
            <w:rStyle w:val="Hyperlink"/>
            <w:rFonts w:ascii="Times New Roman" w:hAnsi="Times New Roman"/>
            <w:color w:val="1155CC"/>
            <w:sz w:val="24"/>
            <w:szCs w:val="24"/>
            <w:highlight w:val="lightGray"/>
          </w:rPr>
          <w:t>ALA</w:t>
        </w:r>
      </w:hyperlink>
      <w:r w:rsidRPr="004B132E">
        <w:rPr>
          <w:rFonts w:ascii="Times New Roman" w:hAnsi="Times New Roman"/>
          <w:sz w:val="24"/>
          <w:szCs w:val="24"/>
          <w:highlight w:val="lightGray"/>
        </w:rPr>
        <w:t xml:space="preserve">.  </w:t>
      </w:r>
    </w:p>
    <w:p w14:paraId="6ACFAE24" w14:textId="77777777" w:rsidR="00F21763" w:rsidRPr="004B132E" w:rsidRDefault="00F21763" w:rsidP="003E449D">
      <w:pPr>
        <w:numPr>
          <w:ilvl w:val="1"/>
          <w:numId w:val="193"/>
        </w:numPr>
        <w:spacing w:before="80" w:after="80"/>
        <w:ind w:left="1440"/>
        <w:rPr>
          <w:rFonts w:ascii="Times New Roman" w:hAnsi="Times New Roman"/>
          <w:sz w:val="24"/>
          <w:szCs w:val="24"/>
          <w:highlight w:val="lightGray"/>
        </w:rPr>
      </w:pPr>
      <w:r w:rsidRPr="004B132E">
        <w:rPr>
          <w:rFonts w:ascii="Times New Roman" w:hAnsi="Times New Roman"/>
          <w:sz w:val="24"/>
          <w:szCs w:val="24"/>
          <w:highlight w:val="lightGray"/>
        </w:rPr>
        <w:t>Interested stations may submit a request for Broadcast License to an IHSAA Tournament Series Events using the official electronic Broadcast Applications available in the Media section of ihsaa.org (</w:t>
      </w:r>
      <w:hyperlink r:id="rId129" w:history="1">
        <w:r w:rsidRPr="004B132E">
          <w:rPr>
            <w:rStyle w:val="Hyperlink"/>
            <w:rFonts w:ascii="Times New Roman" w:hAnsi="Times New Roman"/>
            <w:color w:val="1155CC"/>
            <w:sz w:val="24"/>
            <w:szCs w:val="24"/>
            <w:highlight w:val="lightGray"/>
          </w:rPr>
          <w:t>https://www.ihsaa.org/Media/Media-</w:t>
        </w:r>
        <w:r w:rsidRPr="004B132E">
          <w:rPr>
            <w:rStyle w:val="Hyperlink"/>
            <w:rFonts w:ascii="Times New Roman" w:hAnsi="Times New Roman"/>
            <w:color w:val="1155CC"/>
            <w:sz w:val="24"/>
            <w:szCs w:val="24"/>
            <w:highlight w:val="lightGray"/>
          </w:rPr>
          <w:lastRenderedPageBreak/>
          <w:t>Rules-Regulations</w:t>
        </w:r>
      </w:hyperlink>
      <w:r w:rsidRPr="004B132E">
        <w:rPr>
          <w:rFonts w:ascii="Times New Roman" w:hAnsi="Times New Roman"/>
          <w:sz w:val="24"/>
          <w:szCs w:val="24"/>
          <w:highlight w:val="lightGray"/>
        </w:rPr>
        <w:t xml:space="preserve">). </w:t>
      </w:r>
      <w:r w:rsidRPr="004B132E">
        <w:rPr>
          <w:rFonts w:ascii="Times New Roman" w:hAnsi="Times New Roman"/>
          <w:b/>
          <w:sz w:val="24"/>
          <w:szCs w:val="24"/>
          <w:highlight w:val="lightGray"/>
        </w:rPr>
        <w:t>No applications will be accepted via US Mail, email, fax or phone conversation.</w:t>
      </w:r>
      <w:r w:rsidRPr="004B132E">
        <w:rPr>
          <w:rFonts w:ascii="Times New Roman" w:hAnsi="Times New Roman"/>
          <w:sz w:val="24"/>
          <w:szCs w:val="24"/>
          <w:highlight w:val="lightGray"/>
        </w:rPr>
        <w:t xml:space="preserve">  The </w:t>
      </w:r>
      <w:hyperlink r:id="rId130" w:anchor="ex9xd29d9l56" w:history="1">
        <w:r w:rsidRPr="004B132E">
          <w:rPr>
            <w:rStyle w:val="Hyperlink"/>
            <w:rFonts w:ascii="Times New Roman" w:hAnsi="Times New Roman"/>
            <w:color w:val="1155CC"/>
            <w:sz w:val="24"/>
            <w:szCs w:val="24"/>
            <w:highlight w:val="lightGray"/>
          </w:rPr>
          <w:t>Broadcaster</w:t>
        </w:r>
      </w:hyperlink>
      <w:r w:rsidRPr="004B132E">
        <w:rPr>
          <w:rFonts w:ascii="Times New Roman" w:hAnsi="Times New Roman"/>
          <w:sz w:val="24"/>
          <w:szCs w:val="24"/>
          <w:highlight w:val="lightGray"/>
        </w:rPr>
        <w:t xml:space="preserve"> must clearly define the entity that will serve as the</w:t>
      </w:r>
      <w:hyperlink r:id="rId131" w:anchor="p8x1ov8wzg7m" w:history="1">
        <w:r w:rsidRPr="004B132E">
          <w:rPr>
            <w:rStyle w:val="Hyperlink"/>
            <w:rFonts w:ascii="Times New Roman" w:hAnsi="Times New Roman"/>
            <w:color w:val="1155CC"/>
            <w:sz w:val="24"/>
            <w:szCs w:val="24"/>
            <w:highlight w:val="lightGray"/>
          </w:rPr>
          <w:t xml:space="preserve"> Producer </w:t>
        </w:r>
      </w:hyperlink>
      <w:r w:rsidRPr="004B132E">
        <w:rPr>
          <w:rFonts w:ascii="Times New Roman" w:hAnsi="Times New Roman"/>
          <w:sz w:val="24"/>
          <w:szCs w:val="24"/>
          <w:highlight w:val="lightGray"/>
        </w:rPr>
        <w:t>should they be different.</w:t>
      </w:r>
    </w:p>
    <w:p w14:paraId="3C587DC2" w14:textId="77777777" w:rsidR="00F21763" w:rsidRPr="004B132E" w:rsidRDefault="00F21763" w:rsidP="003E449D">
      <w:pPr>
        <w:numPr>
          <w:ilvl w:val="2"/>
          <w:numId w:val="193"/>
        </w:numPr>
        <w:spacing w:before="80" w:after="80"/>
        <w:ind w:left="2160"/>
        <w:rPr>
          <w:rFonts w:ascii="Times New Roman" w:hAnsi="Times New Roman"/>
          <w:sz w:val="24"/>
          <w:szCs w:val="24"/>
          <w:highlight w:val="lightGray"/>
        </w:rPr>
      </w:pPr>
      <w:r w:rsidRPr="004B132E">
        <w:rPr>
          <w:rFonts w:ascii="Times New Roman" w:hAnsi="Times New Roman"/>
          <w:sz w:val="24"/>
          <w:szCs w:val="24"/>
          <w:highlight w:val="lightGray"/>
        </w:rPr>
        <w:t>Stations must apply separately for every game they intend to cover.</w:t>
      </w:r>
    </w:p>
    <w:p w14:paraId="29DD5DDC" w14:textId="77777777" w:rsidR="00F21763" w:rsidRPr="004B132E" w:rsidRDefault="00F21763" w:rsidP="003E449D">
      <w:pPr>
        <w:numPr>
          <w:ilvl w:val="3"/>
          <w:numId w:val="193"/>
        </w:numPr>
        <w:spacing w:before="80" w:after="80"/>
        <w:ind w:left="2880"/>
        <w:rPr>
          <w:rFonts w:ascii="Times New Roman" w:hAnsi="Times New Roman"/>
          <w:sz w:val="24"/>
          <w:szCs w:val="24"/>
          <w:highlight w:val="lightGray"/>
        </w:rPr>
      </w:pPr>
      <w:r w:rsidRPr="004B132E">
        <w:rPr>
          <w:rFonts w:ascii="Times New Roman" w:hAnsi="Times New Roman"/>
          <w:sz w:val="24"/>
          <w:szCs w:val="24"/>
          <w:highlight w:val="lightGray"/>
        </w:rPr>
        <w:t>There must be clear communication between the producer and/or broadcaster and their team regarding which games have been approved.</w:t>
      </w:r>
    </w:p>
    <w:p w14:paraId="2C66875B" w14:textId="77777777" w:rsidR="00F21763" w:rsidRPr="004B132E" w:rsidRDefault="00F21763" w:rsidP="003E449D">
      <w:pPr>
        <w:numPr>
          <w:ilvl w:val="2"/>
          <w:numId w:val="193"/>
        </w:numPr>
        <w:spacing w:before="80" w:after="80"/>
        <w:ind w:left="2160"/>
        <w:rPr>
          <w:rFonts w:ascii="Times New Roman" w:hAnsi="Times New Roman"/>
          <w:sz w:val="24"/>
          <w:szCs w:val="24"/>
          <w:highlight w:val="lightGray"/>
        </w:rPr>
      </w:pPr>
      <w:r w:rsidRPr="004B132E">
        <w:rPr>
          <w:rFonts w:ascii="Times New Roman" w:hAnsi="Times New Roman"/>
          <w:sz w:val="24"/>
          <w:szCs w:val="24"/>
          <w:highlight w:val="lightGray"/>
        </w:rPr>
        <w:t>Broadcasters are responsible to pay all applicable rights fees in advance of the event for which a License to Broadcast has been requested.</w:t>
      </w:r>
    </w:p>
    <w:p w14:paraId="74637E01" w14:textId="77777777" w:rsidR="00F21763" w:rsidRPr="004B132E" w:rsidRDefault="00F21763" w:rsidP="003E449D">
      <w:pPr>
        <w:numPr>
          <w:ilvl w:val="2"/>
          <w:numId w:val="193"/>
        </w:numPr>
        <w:spacing w:before="80" w:after="80"/>
        <w:ind w:left="2160"/>
        <w:rPr>
          <w:rFonts w:ascii="Times New Roman" w:hAnsi="Times New Roman"/>
          <w:sz w:val="24"/>
          <w:szCs w:val="24"/>
          <w:highlight w:val="lightGray"/>
        </w:rPr>
      </w:pPr>
      <w:r w:rsidRPr="004B132E">
        <w:rPr>
          <w:rFonts w:ascii="Times New Roman" w:hAnsi="Times New Roman"/>
          <w:sz w:val="24"/>
          <w:szCs w:val="24"/>
          <w:highlight w:val="lightGray"/>
        </w:rPr>
        <w:t>All Broadcasters granted a License to Broadcast to an IHSAA Tournament Series Event will be recognized and noted on lists of Approved Broadcasters distributed via email to all approved broadcast stations and IHSAA Tournament Series host schools. Approved broadcaster lists will also be posted on IHSAA State Tournament webpages.</w:t>
      </w:r>
    </w:p>
    <w:p w14:paraId="27E5E54D" w14:textId="77777777" w:rsidR="00F21763" w:rsidRPr="004B132E" w:rsidRDefault="00F21763" w:rsidP="003E449D">
      <w:pPr>
        <w:numPr>
          <w:ilvl w:val="1"/>
          <w:numId w:val="193"/>
        </w:numPr>
        <w:spacing w:before="80" w:after="80"/>
        <w:ind w:left="1440"/>
        <w:rPr>
          <w:rFonts w:ascii="Times New Roman" w:hAnsi="Times New Roman"/>
          <w:sz w:val="24"/>
          <w:szCs w:val="24"/>
          <w:highlight w:val="lightGray"/>
        </w:rPr>
      </w:pPr>
      <w:r w:rsidRPr="004B132E">
        <w:rPr>
          <w:rFonts w:ascii="Times New Roman" w:hAnsi="Times New Roman"/>
          <w:sz w:val="24"/>
          <w:szCs w:val="24"/>
          <w:highlight w:val="lightGray"/>
        </w:rPr>
        <w:t xml:space="preserve">Indemnification Requirement - Broadcasters will be required to obtain, fill out and file a statement of Indemnification protecting the IHSAA, </w:t>
      </w:r>
      <w:r w:rsidR="00762277" w:rsidRPr="004B132E">
        <w:rPr>
          <w:rFonts w:ascii="Times New Roman" w:hAnsi="Times New Roman"/>
          <w:sz w:val="24"/>
          <w:szCs w:val="24"/>
          <w:highlight w:val="lightGray"/>
        </w:rPr>
        <w:t>its</w:t>
      </w:r>
      <w:r w:rsidRPr="004B132E">
        <w:rPr>
          <w:rFonts w:ascii="Times New Roman" w:hAnsi="Times New Roman"/>
          <w:sz w:val="24"/>
          <w:szCs w:val="24"/>
          <w:highlight w:val="lightGray"/>
        </w:rPr>
        <w:t xml:space="preserve"> agents, the </w:t>
      </w:r>
      <w:hyperlink r:id="rId132" w:anchor="abu02kq4qu02" w:history="1">
        <w:r w:rsidRPr="004B132E">
          <w:rPr>
            <w:rStyle w:val="Hyperlink"/>
            <w:rFonts w:ascii="Times New Roman" w:hAnsi="Times New Roman"/>
            <w:color w:val="1155CC"/>
            <w:sz w:val="24"/>
            <w:szCs w:val="24"/>
            <w:highlight w:val="lightGray"/>
          </w:rPr>
          <w:t>ALA</w:t>
        </w:r>
      </w:hyperlink>
      <w:r w:rsidRPr="004B132E">
        <w:rPr>
          <w:rFonts w:ascii="Times New Roman" w:hAnsi="Times New Roman"/>
          <w:sz w:val="24"/>
          <w:szCs w:val="24"/>
          <w:highlight w:val="lightGray"/>
        </w:rPr>
        <w:t xml:space="preserve"> and IHSAA announcers. It must be signed or electronically signed by a company executive who is authorized to do so with the </w:t>
      </w:r>
      <w:hyperlink r:id="rId133" w:anchor="abu02kq4qu02" w:history="1">
        <w:r w:rsidRPr="004B132E">
          <w:rPr>
            <w:rStyle w:val="Hyperlink"/>
            <w:rFonts w:ascii="Times New Roman" w:hAnsi="Times New Roman"/>
            <w:color w:val="1155CC"/>
            <w:sz w:val="24"/>
            <w:szCs w:val="24"/>
            <w:highlight w:val="lightGray"/>
          </w:rPr>
          <w:t>ALA</w:t>
        </w:r>
      </w:hyperlink>
      <w:r w:rsidRPr="004B132E">
        <w:rPr>
          <w:rFonts w:ascii="Times New Roman" w:hAnsi="Times New Roman"/>
          <w:sz w:val="24"/>
          <w:szCs w:val="24"/>
          <w:highlight w:val="lightGray"/>
        </w:rPr>
        <w:t xml:space="preserve"> on an event basis.  Failure to have such on file will prevent a </w:t>
      </w:r>
      <w:hyperlink r:id="rId134" w:anchor="o4w90bnshmha" w:history="1">
        <w:r w:rsidRPr="004B132E">
          <w:rPr>
            <w:rStyle w:val="Hyperlink"/>
            <w:rFonts w:ascii="Times New Roman" w:hAnsi="Times New Roman"/>
            <w:color w:val="1155CC"/>
            <w:sz w:val="24"/>
            <w:szCs w:val="24"/>
            <w:highlight w:val="lightGray"/>
          </w:rPr>
          <w:t xml:space="preserve">License to Broadcast </w:t>
        </w:r>
      </w:hyperlink>
      <w:r w:rsidRPr="004B132E">
        <w:rPr>
          <w:rFonts w:ascii="Times New Roman" w:hAnsi="Times New Roman"/>
          <w:sz w:val="24"/>
          <w:szCs w:val="24"/>
          <w:highlight w:val="lightGray"/>
        </w:rPr>
        <w:t xml:space="preserve">being issued.   </w:t>
      </w:r>
    </w:p>
    <w:p w14:paraId="399A750B" w14:textId="77777777" w:rsidR="00F21763" w:rsidRPr="004B132E" w:rsidRDefault="00F21763" w:rsidP="003E449D">
      <w:pPr>
        <w:numPr>
          <w:ilvl w:val="1"/>
          <w:numId w:val="193"/>
        </w:numPr>
        <w:spacing w:before="80" w:after="80"/>
        <w:ind w:left="1440"/>
        <w:rPr>
          <w:rFonts w:ascii="Times New Roman" w:hAnsi="Times New Roman"/>
          <w:sz w:val="24"/>
          <w:szCs w:val="24"/>
          <w:highlight w:val="lightGray"/>
        </w:rPr>
      </w:pPr>
      <w:r w:rsidRPr="004B132E">
        <w:rPr>
          <w:rFonts w:ascii="Times New Roman" w:hAnsi="Times New Roman"/>
          <w:sz w:val="24"/>
          <w:szCs w:val="24"/>
          <w:highlight w:val="lightGray"/>
        </w:rPr>
        <w:t xml:space="preserve">Game selection is at the discretion of the applying broadcaster subject to exclusivities and other possible extenuating circumstances.  </w:t>
      </w:r>
    </w:p>
    <w:p w14:paraId="7588F811" w14:textId="77777777" w:rsidR="00F21763" w:rsidRPr="004B132E" w:rsidRDefault="00F21763" w:rsidP="003E449D">
      <w:pPr>
        <w:numPr>
          <w:ilvl w:val="1"/>
          <w:numId w:val="193"/>
        </w:numPr>
        <w:spacing w:before="80" w:after="80"/>
        <w:ind w:left="1440"/>
        <w:rPr>
          <w:rFonts w:ascii="Times New Roman" w:hAnsi="Times New Roman"/>
          <w:sz w:val="24"/>
          <w:szCs w:val="24"/>
          <w:highlight w:val="lightGray"/>
        </w:rPr>
      </w:pPr>
      <w:r w:rsidRPr="004B132E">
        <w:rPr>
          <w:rFonts w:ascii="Times New Roman" w:hAnsi="Times New Roman"/>
          <w:sz w:val="24"/>
          <w:szCs w:val="24"/>
          <w:highlight w:val="lightGray"/>
        </w:rPr>
        <w:t>A</w:t>
      </w:r>
      <w:hyperlink r:id="rId135" w:anchor="o4w90bnshmha" w:history="1">
        <w:r w:rsidRPr="004B132E">
          <w:rPr>
            <w:rStyle w:val="Hyperlink"/>
            <w:rFonts w:ascii="Times New Roman" w:hAnsi="Times New Roman"/>
            <w:color w:val="1155CC"/>
            <w:sz w:val="24"/>
            <w:szCs w:val="24"/>
            <w:highlight w:val="lightGray"/>
          </w:rPr>
          <w:t xml:space="preserve"> license for broadcasting</w:t>
        </w:r>
      </w:hyperlink>
      <w:r w:rsidRPr="004B132E">
        <w:rPr>
          <w:rFonts w:ascii="Times New Roman" w:hAnsi="Times New Roman"/>
          <w:sz w:val="24"/>
          <w:szCs w:val="24"/>
          <w:highlight w:val="lightGray"/>
        </w:rPr>
        <w:t xml:space="preserve"> does not provide for</w:t>
      </w:r>
      <w:hyperlink r:id="rId136" w:anchor="ytwus8idgvys" w:history="1">
        <w:r w:rsidRPr="004B132E">
          <w:rPr>
            <w:rStyle w:val="Hyperlink"/>
            <w:rFonts w:ascii="Times New Roman" w:hAnsi="Times New Roman"/>
            <w:color w:val="1155CC"/>
            <w:sz w:val="24"/>
            <w:szCs w:val="24"/>
            <w:highlight w:val="lightGray"/>
          </w:rPr>
          <w:t xml:space="preserve"> exclusivity</w:t>
        </w:r>
      </w:hyperlink>
      <w:r w:rsidRPr="004B132E">
        <w:rPr>
          <w:rFonts w:ascii="Times New Roman" w:hAnsi="Times New Roman"/>
          <w:sz w:val="24"/>
          <w:szCs w:val="24"/>
          <w:highlight w:val="lightGray"/>
        </w:rPr>
        <w:t>.</w:t>
      </w:r>
    </w:p>
    <w:p w14:paraId="22A1928C" w14:textId="77777777" w:rsidR="00F21763" w:rsidRPr="004B132E" w:rsidRDefault="00F21763" w:rsidP="003E449D">
      <w:pPr>
        <w:pStyle w:val="Heading1"/>
        <w:keepLines/>
        <w:numPr>
          <w:ilvl w:val="0"/>
          <w:numId w:val="193"/>
        </w:numPr>
        <w:spacing w:before="80" w:after="80" w:line="276" w:lineRule="auto"/>
        <w:ind w:left="720"/>
        <w:rPr>
          <w:rFonts w:eastAsia="Arial"/>
          <w:sz w:val="24"/>
          <w:szCs w:val="24"/>
          <w:highlight w:val="lightGray"/>
        </w:rPr>
      </w:pPr>
      <w:bookmarkStart w:id="30" w:name="66ppsynfe6vl"/>
      <w:bookmarkStart w:id="31" w:name="_xxtchs75prpj"/>
      <w:bookmarkEnd w:id="30"/>
      <w:bookmarkEnd w:id="31"/>
      <w:r w:rsidRPr="004B132E">
        <w:rPr>
          <w:rFonts w:eastAsia="Arial"/>
          <w:sz w:val="24"/>
          <w:szCs w:val="24"/>
          <w:highlight w:val="lightGray"/>
        </w:rPr>
        <w:t>Order of Broadcaster Preference for Seating in Venues</w:t>
      </w:r>
    </w:p>
    <w:p w14:paraId="2B7FCDC4" w14:textId="77777777" w:rsidR="00F21763" w:rsidRPr="004B132E" w:rsidRDefault="00F21763" w:rsidP="003E449D">
      <w:pPr>
        <w:numPr>
          <w:ilvl w:val="1"/>
          <w:numId w:val="193"/>
        </w:numPr>
        <w:spacing w:before="80" w:after="80"/>
        <w:ind w:left="1440"/>
        <w:rPr>
          <w:rFonts w:ascii="Times New Roman" w:eastAsia="Arial" w:hAnsi="Times New Roman"/>
          <w:sz w:val="24"/>
          <w:szCs w:val="24"/>
          <w:highlight w:val="lightGray"/>
        </w:rPr>
      </w:pPr>
      <w:r w:rsidRPr="004B132E">
        <w:rPr>
          <w:rFonts w:ascii="Times New Roman" w:hAnsi="Times New Roman"/>
          <w:sz w:val="24"/>
          <w:szCs w:val="24"/>
          <w:highlight w:val="lightGray"/>
        </w:rPr>
        <w:t>Seating priorities at the Sectional thru Semi-State levels are as follows, should space exist:</w:t>
      </w:r>
    </w:p>
    <w:p w14:paraId="6105A7ED" w14:textId="77777777" w:rsidR="00F21763" w:rsidRPr="004B132E" w:rsidRDefault="00F21763" w:rsidP="003E449D">
      <w:pPr>
        <w:numPr>
          <w:ilvl w:val="2"/>
          <w:numId w:val="193"/>
        </w:numPr>
        <w:spacing w:before="80" w:after="80"/>
        <w:ind w:left="2160"/>
        <w:rPr>
          <w:rFonts w:ascii="Times New Roman" w:hAnsi="Times New Roman"/>
          <w:sz w:val="24"/>
          <w:szCs w:val="24"/>
          <w:highlight w:val="lightGray"/>
        </w:rPr>
      </w:pPr>
      <w:r w:rsidRPr="004B132E">
        <w:rPr>
          <w:rFonts w:ascii="Times New Roman" w:hAnsi="Times New Roman"/>
          <w:sz w:val="24"/>
          <w:szCs w:val="24"/>
          <w:highlight w:val="lightGray"/>
        </w:rPr>
        <w:t>Commercial video broadcasters holding a current</w:t>
      </w:r>
      <w:hyperlink r:id="rId137" w:anchor="_bf8wipifcsru" w:history="1">
        <w:r w:rsidRPr="004B132E">
          <w:rPr>
            <w:rStyle w:val="Hyperlink"/>
            <w:rFonts w:ascii="Times New Roman" w:hAnsi="Times New Roman"/>
            <w:color w:val="1155CC"/>
            <w:sz w:val="24"/>
            <w:szCs w:val="24"/>
            <w:highlight w:val="lightGray"/>
          </w:rPr>
          <w:t xml:space="preserve"> IHSAA Champions Network affiliation.</w:t>
        </w:r>
      </w:hyperlink>
    </w:p>
    <w:p w14:paraId="31081321" w14:textId="77777777" w:rsidR="00F21763" w:rsidRPr="004B132E" w:rsidRDefault="00F21763" w:rsidP="003E449D">
      <w:pPr>
        <w:numPr>
          <w:ilvl w:val="2"/>
          <w:numId w:val="193"/>
        </w:numPr>
        <w:spacing w:before="80" w:after="80"/>
        <w:ind w:left="2160"/>
        <w:rPr>
          <w:rFonts w:ascii="Times New Roman" w:hAnsi="Times New Roman"/>
          <w:sz w:val="24"/>
          <w:szCs w:val="24"/>
          <w:highlight w:val="lightGray"/>
        </w:rPr>
      </w:pPr>
      <w:r w:rsidRPr="004B132E">
        <w:rPr>
          <w:rFonts w:ascii="Times New Roman" w:hAnsi="Times New Roman"/>
          <w:sz w:val="24"/>
          <w:szCs w:val="24"/>
          <w:highlight w:val="lightGray"/>
        </w:rPr>
        <w:t xml:space="preserve">Educational video broadcasters holding a current </w:t>
      </w:r>
      <w:hyperlink r:id="rId138" w:anchor="ytwus8idgvys" w:history="1">
        <w:r w:rsidRPr="004B132E">
          <w:rPr>
            <w:rStyle w:val="Hyperlink"/>
            <w:rFonts w:ascii="Times New Roman" w:hAnsi="Times New Roman"/>
            <w:color w:val="1155CC"/>
            <w:sz w:val="24"/>
            <w:szCs w:val="24"/>
            <w:highlight w:val="lightGray"/>
          </w:rPr>
          <w:t xml:space="preserve"> </w:t>
        </w:r>
      </w:hyperlink>
      <w:hyperlink r:id="rId139" w:anchor="_js67xwdybkn9" w:history="1">
        <w:r w:rsidRPr="004B132E">
          <w:rPr>
            <w:rStyle w:val="Hyperlink"/>
            <w:rFonts w:ascii="Times New Roman" w:hAnsi="Times New Roman"/>
            <w:color w:val="1155CC"/>
            <w:sz w:val="24"/>
            <w:szCs w:val="24"/>
            <w:highlight w:val="lightGray"/>
          </w:rPr>
          <w:t>IHSAA Champions Network affiliation.</w:t>
        </w:r>
      </w:hyperlink>
    </w:p>
    <w:p w14:paraId="1DD29F46" w14:textId="77777777" w:rsidR="00F21763" w:rsidRPr="004B132E" w:rsidRDefault="00F21763" w:rsidP="003E449D">
      <w:pPr>
        <w:numPr>
          <w:ilvl w:val="2"/>
          <w:numId w:val="193"/>
        </w:numPr>
        <w:spacing w:before="80" w:after="80"/>
        <w:ind w:left="2160"/>
        <w:rPr>
          <w:rFonts w:ascii="Times New Roman" w:hAnsi="Times New Roman"/>
          <w:sz w:val="24"/>
          <w:szCs w:val="24"/>
          <w:highlight w:val="lightGray"/>
        </w:rPr>
      </w:pPr>
      <w:r w:rsidRPr="004B132E">
        <w:rPr>
          <w:rFonts w:ascii="Times New Roman" w:hAnsi="Times New Roman"/>
          <w:sz w:val="24"/>
          <w:szCs w:val="24"/>
          <w:highlight w:val="lightGray"/>
        </w:rPr>
        <w:t xml:space="preserve">Radio broadcasters who hold a current </w:t>
      </w:r>
      <w:hyperlink r:id="rId140" w:anchor="_js67xwdybkn9" w:history="1">
        <w:r w:rsidRPr="004B132E">
          <w:rPr>
            <w:rStyle w:val="Hyperlink"/>
            <w:rFonts w:ascii="Times New Roman" w:hAnsi="Times New Roman"/>
            <w:color w:val="1155CC"/>
            <w:sz w:val="24"/>
            <w:szCs w:val="24"/>
            <w:highlight w:val="lightGray"/>
          </w:rPr>
          <w:t>IHSAA Champions Network affiliation.</w:t>
        </w:r>
      </w:hyperlink>
    </w:p>
    <w:p w14:paraId="34350271" w14:textId="77777777" w:rsidR="00F21763" w:rsidRPr="004B132E" w:rsidRDefault="00F21763" w:rsidP="003E449D">
      <w:pPr>
        <w:numPr>
          <w:ilvl w:val="2"/>
          <w:numId w:val="193"/>
        </w:numPr>
        <w:spacing w:before="80" w:after="80"/>
        <w:ind w:left="2160"/>
        <w:rPr>
          <w:rFonts w:ascii="Times New Roman" w:hAnsi="Times New Roman"/>
          <w:sz w:val="24"/>
          <w:szCs w:val="24"/>
          <w:highlight w:val="lightGray"/>
        </w:rPr>
      </w:pPr>
      <w:r w:rsidRPr="004B132E">
        <w:rPr>
          <w:rFonts w:ascii="Times New Roman" w:hAnsi="Times New Roman"/>
          <w:sz w:val="24"/>
          <w:szCs w:val="24"/>
          <w:highlight w:val="lightGray"/>
        </w:rPr>
        <w:t>Commercial video broadcasters who are not affiliated with the IHSAA Champions Network.</w:t>
      </w:r>
    </w:p>
    <w:p w14:paraId="70AB83DC" w14:textId="77777777" w:rsidR="00F21763" w:rsidRPr="004B132E" w:rsidRDefault="00F21763" w:rsidP="003E449D">
      <w:pPr>
        <w:numPr>
          <w:ilvl w:val="2"/>
          <w:numId w:val="193"/>
        </w:numPr>
        <w:spacing w:before="80" w:after="80"/>
        <w:ind w:left="2160"/>
        <w:rPr>
          <w:rFonts w:ascii="Times New Roman" w:hAnsi="Times New Roman"/>
          <w:sz w:val="24"/>
          <w:szCs w:val="24"/>
          <w:highlight w:val="lightGray"/>
        </w:rPr>
      </w:pPr>
      <w:r w:rsidRPr="004B132E">
        <w:rPr>
          <w:rFonts w:ascii="Times New Roman" w:hAnsi="Times New Roman"/>
          <w:sz w:val="24"/>
          <w:szCs w:val="24"/>
          <w:highlight w:val="lightGray"/>
        </w:rPr>
        <w:t>Commercial radio broadcasters who do not hold an affiliation with the IHSAA Champions Network.</w:t>
      </w:r>
    </w:p>
    <w:p w14:paraId="7EEE94D1" w14:textId="77777777" w:rsidR="00F21763" w:rsidRPr="004B132E" w:rsidRDefault="00F21763" w:rsidP="003E449D">
      <w:pPr>
        <w:numPr>
          <w:ilvl w:val="2"/>
          <w:numId w:val="193"/>
        </w:numPr>
        <w:spacing w:before="80" w:after="80"/>
        <w:ind w:left="2160"/>
        <w:rPr>
          <w:rFonts w:ascii="Times New Roman" w:hAnsi="Times New Roman"/>
          <w:sz w:val="24"/>
          <w:szCs w:val="24"/>
          <w:highlight w:val="lightGray"/>
        </w:rPr>
      </w:pPr>
      <w:r w:rsidRPr="004B132E">
        <w:rPr>
          <w:rFonts w:ascii="Times New Roman" w:hAnsi="Times New Roman"/>
          <w:sz w:val="24"/>
          <w:szCs w:val="24"/>
          <w:highlight w:val="lightGray"/>
        </w:rPr>
        <w:t>Educational video broadcasters without an affiliation with the IHSAA Champions Network.</w:t>
      </w:r>
    </w:p>
    <w:p w14:paraId="21D0068C" w14:textId="77777777" w:rsidR="00F21763" w:rsidRPr="004B132E" w:rsidRDefault="00F21763" w:rsidP="003E449D">
      <w:pPr>
        <w:numPr>
          <w:ilvl w:val="2"/>
          <w:numId w:val="193"/>
        </w:numPr>
        <w:spacing w:before="80" w:after="80"/>
        <w:ind w:left="2160"/>
        <w:rPr>
          <w:rFonts w:ascii="Times New Roman" w:hAnsi="Times New Roman"/>
          <w:sz w:val="24"/>
          <w:szCs w:val="24"/>
          <w:highlight w:val="lightGray"/>
        </w:rPr>
      </w:pPr>
      <w:r w:rsidRPr="004B132E">
        <w:rPr>
          <w:rFonts w:ascii="Times New Roman" w:hAnsi="Times New Roman"/>
          <w:sz w:val="24"/>
          <w:szCs w:val="24"/>
          <w:highlight w:val="lightGray"/>
        </w:rPr>
        <w:lastRenderedPageBreak/>
        <w:t>Educational audio broadcasters without an affiliation with the IHSAA Champions Network.</w:t>
      </w:r>
    </w:p>
    <w:p w14:paraId="4497DCA3" w14:textId="77777777" w:rsidR="00F21763" w:rsidRPr="004B132E" w:rsidRDefault="00F21763" w:rsidP="003E449D">
      <w:pPr>
        <w:numPr>
          <w:ilvl w:val="2"/>
          <w:numId w:val="193"/>
        </w:numPr>
        <w:spacing w:before="80" w:after="80"/>
        <w:ind w:left="2160"/>
        <w:rPr>
          <w:rFonts w:ascii="Times New Roman" w:hAnsi="Times New Roman"/>
          <w:sz w:val="24"/>
          <w:szCs w:val="24"/>
          <w:highlight w:val="lightGray"/>
        </w:rPr>
      </w:pPr>
      <w:r w:rsidRPr="004B132E">
        <w:rPr>
          <w:rFonts w:ascii="Times New Roman" w:hAnsi="Times New Roman"/>
          <w:sz w:val="24"/>
          <w:szCs w:val="24"/>
          <w:highlight w:val="lightGray"/>
        </w:rPr>
        <w:t>Print media that has historically covered one of the competing teams, with the visitor having priority over the home team.</w:t>
      </w:r>
    </w:p>
    <w:p w14:paraId="10F82066" w14:textId="77777777" w:rsidR="00F21763" w:rsidRPr="004B132E" w:rsidRDefault="00F21763" w:rsidP="003E449D">
      <w:pPr>
        <w:numPr>
          <w:ilvl w:val="2"/>
          <w:numId w:val="193"/>
        </w:numPr>
        <w:spacing w:before="80" w:after="80"/>
        <w:ind w:left="2160"/>
        <w:rPr>
          <w:rFonts w:ascii="Times New Roman" w:hAnsi="Times New Roman"/>
          <w:sz w:val="24"/>
          <w:szCs w:val="24"/>
          <w:highlight w:val="lightGray"/>
        </w:rPr>
      </w:pPr>
      <w:r w:rsidRPr="004B132E">
        <w:rPr>
          <w:rFonts w:ascii="Times New Roman" w:hAnsi="Times New Roman"/>
          <w:sz w:val="24"/>
          <w:szCs w:val="24"/>
          <w:highlight w:val="lightGray"/>
        </w:rPr>
        <w:t>Print media that covers the local demographics.</w:t>
      </w:r>
    </w:p>
    <w:p w14:paraId="19FFB1F6" w14:textId="77777777" w:rsidR="00F21763" w:rsidRPr="004B132E" w:rsidRDefault="00F21763" w:rsidP="003E449D">
      <w:pPr>
        <w:numPr>
          <w:ilvl w:val="2"/>
          <w:numId w:val="193"/>
        </w:numPr>
        <w:spacing w:before="80" w:after="80"/>
        <w:ind w:left="2160"/>
        <w:rPr>
          <w:rFonts w:ascii="Times New Roman" w:hAnsi="Times New Roman"/>
          <w:sz w:val="24"/>
          <w:szCs w:val="24"/>
          <w:highlight w:val="lightGray"/>
        </w:rPr>
      </w:pPr>
      <w:r w:rsidRPr="004B132E">
        <w:rPr>
          <w:rFonts w:ascii="Times New Roman" w:hAnsi="Times New Roman"/>
          <w:sz w:val="24"/>
          <w:szCs w:val="24"/>
          <w:highlight w:val="lightGray"/>
        </w:rPr>
        <w:t>Tweeters and Social Media Posters.</w:t>
      </w:r>
    </w:p>
    <w:p w14:paraId="015AFA18" w14:textId="77777777" w:rsidR="00F21763" w:rsidRPr="004B132E" w:rsidRDefault="00F21763" w:rsidP="003E449D">
      <w:pPr>
        <w:numPr>
          <w:ilvl w:val="2"/>
          <w:numId w:val="193"/>
        </w:numPr>
        <w:spacing w:before="80" w:after="80"/>
        <w:ind w:left="2160"/>
        <w:rPr>
          <w:rFonts w:ascii="Times New Roman" w:hAnsi="Times New Roman"/>
          <w:sz w:val="24"/>
          <w:szCs w:val="24"/>
          <w:highlight w:val="lightGray"/>
        </w:rPr>
      </w:pPr>
      <w:r w:rsidRPr="004B132E">
        <w:rPr>
          <w:rFonts w:ascii="Times New Roman" w:hAnsi="Times New Roman"/>
          <w:sz w:val="24"/>
          <w:szCs w:val="24"/>
          <w:highlight w:val="lightGray"/>
        </w:rPr>
        <w:t>Photographers.</w:t>
      </w:r>
    </w:p>
    <w:p w14:paraId="1A392863" w14:textId="77777777" w:rsidR="00F21763" w:rsidRPr="004B132E" w:rsidRDefault="00F21763" w:rsidP="003E449D">
      <w:pPr>
        <w:numPr>
          <w:ilvl w:val="1"/>
          <w:numId w:val="193"/>
        </w:numPr>
        <w:spacing w:before="80" w:after="80"/>
        <w:ind w:left="1440"/>
        <w:rPr>
          <w:rFonts w:ascii="Times New Roman" w:hAnsi="Times New Roman"/>
          <w:sz w:val="24"/>
          <w:szCs w:val="24"/>
          <w:highlight w:val="lightGray"/>
        </w:rPr>
      </w:pPr>
      <w:r w:rsidRPr="004B132E">
        <w:rPr>
          <w:rFonts w:ascii="Times New Roman" w:hAnsi="Times New Roman"/>
          <w:sz w:val="24"/>
          <w:szCs w:val="24"/>
          <w:highlight w:val="lightGray"/>
        </w:rPr>
        <w:t>At State Finals, should seating be limited, the following order of seating occurs</w:t>
      </w:r>
    </w:p>
    <w:p w14:paraId="1DCF2440" w14:textId="77777777" w:rsidR="00F21763" w:rsidRPr="004B132E" w:rsidRDefault="00F21763" w:rsidP="003E449D">
      <w:pPr>
        <w:numPr>
          <w:ilvl w:val="2"/>
          <w:numId w:val="193"/>
        </w:numPr>
        <w:spacing w:before="80" w:after="80"/>
        <w:ind w:left="2160"/>
        <w:rPr>
          <w:rFonts w:ascii="Times New Roman" w:hAnsi="Times New Roman"/>
          <w:sz w:val="24"/>
          <w:szCs w:val="24"/>
          <w:highlight w:val="lightGray"/>
        </w:rPr>
      </w:pPr>
      <w:r w:rsidRPr="004B132E">
        <w:rPr>
          <w:rFonts w:ascii="Times New Roman" w:hAnsi="Times New Roman"/>
          <w:sz w:val="24"/>
          <w:szCs w:val="24"/>
          <w:highlight w:val="lightGray"/>
        </w:rPr>
        <w:t>Fox Sports, IHSAAtv and IHSAA personnel.</w:t>
      </w:r>
    </w:p>
    <w:p w14:paraId="2EAE78C4" w14:textId="77777777" w:rsidR="00F21763" w:rsidRPr="004B132E" w:rsidRDefault="00F21763" w:rsidP="003E449D">
      <w:pPr>
        <w:numPr>
          <w:ilvl w:val="2"/>
          <w:numId w:val="193"/>
        </w:numPr>
        <w:spacing w:before="80" w:after="80"/>
        <w:ind w:left="2160"/>
        <w:rPr>
          <w:rFonts w:ascii="Times New Roman" w:hAnsi="Times New Roman"/>
          <w:sz w:val="24"/>
          <w:szCs w:val="24"/>
          <w:highlight w:val="lightGray"/>
        </w:rPr>
      </w:pPr>
      <w:r w:rsidRPr="004B132E">
        <w:rPr>
          <w:rFonts w:ascii="Times New Roman" w:hAnsi="Times New Roman"/>
          <w:sz w:val="24"/>
          <w:szCs w:val="24"/>
          <w:highlight w:val="lightGray"/>
        </w:rPr>
        <w:t xml:space="preserve">Radio Stations who hold an </w:t>
      </w:r>
      <w:hyperlink r:id="rId141" w:anchor="_js67xwdybkn9" w:history="1">
        <w:r w:rsidRPr="004B132E">
          <w:rPr>
            <w:rStyle w:val="Hyperlink"/>
            <w:rFonts w:ascii="Times New Roman" w:hAnsi="Times New Roman"/>
            <w:color w:val="1155CC"/>
            <w:sz w:val="24"/>
            <w:szCs w:val="24"/>
            <w:highlight w:val="lightGray"/>
          </w:rPr>
          <w:t>IHSAA Champions Network affiliation.</w:t>
        </w:r>
      </w:hyperlink>
    </w:p>
    <w:p w14:paraId="765BBA4C" w14:textId="77777777" w:rsidR="00F21763" w:rsidRPr="004B132E" w:rsidRDefault="00F21763" w:rsidP="003E449D">
      <w:pPr>
        <w:numPr>
          <w:ilvl w:val="2"/>
          <w:numId w:val="193"/>
        </w:numPr>
        <w:spacing w:before="80" w:after="80"/>
        <w:ind w:left="2160"/>
        <w:rPr>
          <w:rFonts w:ascii="Times New Roman" w:hAnsi="Times New Roman"/>
          <w:sz w:val="24"/>
          <w:szCs w:val="24"/>
          <w:highlight w:val="lightGray"/>
        </w:rPr>
      </w:pPr>
      <w:r w:rsidRPr="004B132E">
        <w:rPr>
          <w:rFonts w:ascii="Times New Roman" w:hAnsi="Times New Roman"/>
          <w:sz w:val="24"/>
          <w:szCs w:val="24"/>
          <w:highlight w:val="lightGray"/>
        </w:rPr>
        <w:t xml:space="preserve">Media that is statewide in scope (wire services, </w:t>
      </w:r>
      <w:r w:rsidR="00762277" w:rsidRPr="004B132E">
        <w:rPr>
          <w:rFonts w:ascii="Times New Roman" w:hAnsi="Times New Roman"/>
          <w:sz w:val="24"/>
          <w:szCs w:val="24"/>
          <w:highlight w:val="lightGray"/>
        </w:rPr>
        <w:t>non-licensed</w:t>
      </w:r>
      <w:r w:rsidRPr="004B132E">
        <w:rPr>
          <w:rFonts w:ascii="Times New Roman" w:hAnsi="Times New Roman"/>
          <w:sz w:val="24"/>
          <w:szCs w:val="24"/>
          <w:highlight w:val="lightGray"/>
        </w:rPr>
        <w:t xml:space="preserve"> or rights paying regional television, etc.).</w:t>
      </w:r>
    </w:p>
    <w:p w14:paraId="3806FBEB" w14:textId="77777777" w:rsidR="00F21763" w:rsidRPr="004B132E" w:rsidRDefault="00F21763" w:rsidP="003E449D">
      <w:pPr>
        <w:numPr>
          <w:ilvl w:val="2"/>
          <w:numId w:val="193"/>
        </w:numPr>
        <w:spacing w:before="80" w:after="80"/>
        <w:ind w:left="2160"/>
        <w:rPr>
          <w:rFonts w:ascii="Times New Roman" w:hAnsi="Times New Roman"/>
          <w:sz w:val="24"/>
          <w:szCs w:val="24"/>
          <w:highlight w:val="lightGray"/>
        </w:rPr>
      </w:pPr>
      <w:r w:rsidRPr="004B132E">
        <w:rPr>
          <w:rFonts w:ascii="Times New Roman" w:hAnsi="Times New Roman"/>
          <w:sz w:val="24"/>
          <w:szCs w:val="24"/>
          <w:highlight w:val="lightGray"/>
        </w:rPr>
        <w:t>Media that covers its hometown, competing team.</w:t>
      </w:r>
    </w:p>
    <w:p w14:paraId="7EFB43CE" w14:textId="77777777" w:rsidR="00F21763" w:rsidRPr="004B132E" w:rsidRDefault="00F21763" w:rsidP="003E449D">
      <w:pPr>
        <w:numPr>
          <w:ilvl w:val="2"/>
          <w:numId w:val="193"/>
        </w:numPr>
        <w:spacing w:before="80" w:after="80"/>
        <w:ind w:left="2160"/>
        <w:rPr>
          <w:rFonts w:ascii="Times New Roman" w:hAnsi="Times New Roman"/>
          <w:sz w:val="24"/>
          <w:szCs w:val="24"/>
          <w:highlight w:val="lightGray"/>
        </w:rPr>
      </w:pPr>
      <w:r w:rsidRPr="004B132E">
        <w:rPr>
          <w:rFonts w:ascii="Times New Roman" w:hAnsi="Times New Roman"/>
          <w:sz w:val="24"/>
          <w:szCs w:val="24"/>
          <w:highlight w:val="lightGray"/>
        </w:rPr>
        <w:t>Media that covers the site of the host facility.</w:t>
      </w:r>
    </w:p>
    <w:p w14:paraId="08652316" w14:textId="77777777" w:rsidR="00F21763" w:rsidRPr="004B132E" w:rsidRDefault="00F21763" w:rsidP="003E449D">
      <w:pPr>
        <w:numPr>
          <w:ilvl w:val="2"/>
          <w:numId w:val="193"/>
        </w:numPr>
        <w:spacing w:before="80" w:after="80"/>
        <w:ind w:left="2160"/>
        <w:rPr>
          <w:rFonts w:ascii="Times New Roman" w:hAnsi="Times New Roman"/>
          <w:sz w:val="24"/>
          <w:szCs w:val="24"/>
          <w:highlight w:val="lightGray"/>
        </w:rPr>
      </w:pPr>
      <w:r w:rsidRPr="004B132E">
        <w:rPr>
          <w:rFonts w:ascii="Times New Roman" w:hAnsi="Times New Roman"/>
          <w:sz w:val="24"/>
          <w:szCs w:val="24"/>
          <w:highlight w:val="lightGray"/>
        </w:rPr>
        <w:t>All other media (internet sites, specialty publications).</w:t>
      </w:r>
    </w:p>
    <w:p w14:paraId="2AFFB02D" w14:textId="77777777" w:rsidR="00F21763" w:rsidRPr="004B132E" w:rsidRDefault="00F21763" w:rsidP="003E449D">
      <w:pPr>
        <w:numPr>
          <w:ilvl w:val="1"/>
          <w:numId w:val="193"/>
        </w:numPr>
        <w:spacing w:before="80" w:after="80"/>
        <w:ind w:left="1440"/>
        <w:rPr>
          <w:rFonts w:ascii="Times New Roman" w:hAnsi="Times New Roman"/>
          <w:sz w:val="24"/>
          <w:szCs w:val="24"/>
          <w:highlight w:val="lightGray"/>
        </w:rPr>
      </w:pPr>
      <w:r w:rsidRPr="004B132E">
        <w:rPr>
          <w:rFonts w:ascii="Times New Roman" w:hAnsi="Times New Roman"/>
          <w:sz w:val="24"/>
          <w:szCs w:val="24"/>
          <w:highlight w:val="lightGray"/>
        </w:rPr>
        <w:t>Tie Breakers may be necessary:</w:t>
      </w:r>
    </w:p>
    <w:p w14:paraId="2E167621" w14:textId="77777777" w:rsidR="00F21763" w:rsidRPr="004B132E" w:rsidRDefault="00F21763" w:rsidP="003E449D">
      <w:pPr>
        <w:numPr>
          <w:ilvl w:val="2"/>
          <w:numId w:val="193"/>
        </w:numPr>
        <w:spacing w:before="80" w:after="80"/>
        <w:ind w:left="2160"/>
        <w:rPr>
          <w:rFonts w:ascii="Times New Roman" w:hAnsi="Times New Roman"/>
          <w:sz w:val="24"/>
          <w:szCs w:val="24"/>
          <w:highlight w:val="lightGray"/>
        </w:rPr>
      </w:pPr>
      <w:r w:rsidRPr="004B132E">
        <w:rPr>
          <w:rFonts w:ascii="Times New Roman" w:hAnsi="Times New Roman"/>
          <w:sz w:val="24"/>
          <w:szCs w:val="24"/>
          <w:highlight w:val="lightGray"/>
        </w:rPr>
        <w:t>In the event that space is limited and a tie appears per the above outline, the IHSAA will revert to that webcaster paying the highest fee for the event.  If an additional tie breaker is necessary, the preference will be given to that producer/broadcaster who has continuously broadcast IHSAA Championship tournaments for most consecutive years.  If two educational affiliates appear tied, the home team Producer shall be given seating privileges.</w:t>
      </w:r>
    </w:p>
    <w:p w14:paraId="2EBEAA47" w14:textId="77777777" w:rsidR="00F21763" w:rsidRPr="004B132E" w:rsidRDefault="00F21763" w:rsidP="003E449D">
      <w:pPr>
        <w:pStyle w:val="Heading1"/>
        <w:keepLines/>
        <w:numPr>
          <w:ilvl w:val="0"/>
          <w:numId w:val="193"/>
        </w:numPr>
        <w:spacing w:before="80" w:after="80" w:line="276" w:lineRule="auto"/>
        <w:ind w:left="720"/>
        <w:rPr>
          <w:rFonts w:eastAsia="Arial"/>
          <w:sz w:val="24"/>
          <w:szCs w:val="24"/>
          <w:highlight w:val="lightGray"/>
        </w:rPr>
      </w:pPr>
      <w:bookmarkStart w:id="32" w:name="_u7t0winlu681"/>
      <w:bookmarkEnd w:id="32"/>
      <w:r w:rsidRPr="004B132E">
        <w:rPr>
          <w:rFonts w:eastAsia="Arial"/>
          <w:sz w:val="24"/>
          <w:szCs w:val="24"/>
          <w:highlight w:val="lightGray"/>
        </w:rPr>
        <w:t xml:space="preserve">Press Box and Press Row Seating and Allowable </w:t>
      </w:r>
      <w:r w:rsidR="00762277" w:rsidRPr="004B132E">
        <w:rPr>
          <w:rFonts w:eastAsia="Arial"/>
          <w:sz w:val="24"/>
          <w:szCs w:val="24"/>
          <w:highlight w:val="lightGray"/>
        </w:rPr>
        <w:t>Staff:</w:t>
      </w:r>
    </w:p>
    <w:p w14:paraId="63973AE9" w14:textId="77777777" w:rsidR="00F21763" w:rsidRPr="004B132E" w:rsidRDefault="00F21763" w:rsidP="003E449D">
      <w:pPr>
        <w:numPr>
          <w:ilvl w:val="1"/>
          <w:numId w:val="193"/>
        </w:numPr>
        <w:spacing w:before="80" w:after="80"/>
        <w:ind w:left="1440"/>
        <w:rPr>
          <w:rFonts w:ascii="Times New Roman" w:eastAsia="Arial" w:hAnsi="Times New Roman"/>
          <w:sz w:val="24"/>
          <w:szCs w:val="24"/>
          <w:highlight w:val="lightGray"/>
        </w:rPr>
      </w:pPr>
      <w:r w:rsidRPr="004B132E">
        <w:rPr>
          <w:rFonts w:ascii="Times New Roman" w:hAnsi="Times New Roman"/>
          <w:sz w:val="24"/>
          <w:szCs w:val="24"/>
          <w:highlight w:val="lightGray"/>
        </w:rPr>
        <w:t xml:space="preserve">The following table details the number of seats per broadcaster allowed at an IHSAA Tournament Event.  Additional seat requests are required and are to be paid in advance per the rate sheet found in the Fee Schedule, but may be rebated should a lack of seats be encountered.  Broadcasters are subject to these restrictions.  These are seats in press box or on press row as defined by the Athletic </w:t>
      </w:r>
      <w:r w:rsidR="00762277" w:rsidRPr="004B132E">
        <w:rPr>
          <w:rFonts w:ascii="Times New Roman" w:hAnsi="Times New Roman"/>
          <w:sz w:val="24"/>
          <w:szCs w:val="24"/>
          <w:highlight w:val="lightGray"/>
        </w:rPr>
        <w:t>Director</w:t>
      </w:r>
      <w:r w:rsidRPr="004B132E">
        <w:rPr>
          <w:rFonts w:ascii="Times New Roman" w:hAnsi="Times New Roman"/>
          <w:sz w:val="24"/>
          <w:szCs w:val="24"/>
          <w:highlight w:val="lightGray"/>
        </w:rPr>
        <w:t xml:space="preserve">.  Press areas maybe extended due to social distancing or at his/her discretion.  Your crew that is outside of the </w:t>
      </w:r>
      <w:r w:rsidR="00762277" w:rsidRPr="004B132E">
        <w:rPr>
          <w:rFonts w:ascii="Times New Roman" w:hAnsi="Times New Roman"/>
          <w:sz w:val="24"/>
          <w:szCs w:val="24"/>
          <w:highlight w:val="lightGray"/>
        </w:rPr>
        <w:t>press box</w:t>
      </w:r>
      <w:r w:rsidRPr="004B132E">
        <w:rPr>
          <w:rFonts w:ascii="Times New Roman" w:hAnsi="Times New Roman"/>
          <w:sz w:val="24"/>
          <w:szCs w:val="24"/>
          <w:highlight w:val="lightGray"/>
        </w:rPr>
        <w:t xml:space="preserve"> or on press row </w:t>
      </w:r>
      <w:r w:rsidR="00762277" w:rsidRPr="004B132E">
        <w:rPr>
          <w:rFonts w:ascii="Times New Roman" w:hAnsi="Times New Roman"/>
          <w:sz w:val="24"/>
          <w:szCs w:val="24"/>
          <w:highlight w:val="lightGray"/>
        </w:rPr>
        <w:t>does</w:t>
      </w:r>
      <w:r w:rsidRPr="004B132E">
        <w:rPr>
          <w:rFonts w:ascii="Times New Roman" w:hAnsi="Times New Roman"/>
          <w:sz w:val="24"/>
          <w:szCs w:val="24"/>
          <w:highlight w:val="lightGray"/>
        </w:rPr>
        <w:t xml:space="preserve"> not count in this number.</w:t>
      </w:r>
    </w:p>
    <w:p w14:paraId="3BBBE3AC" w14:textId="77777777" w:rsidR="00F21763" w:rsidRPr="004B132E" w:rsidRDefault="00F21763" w:rsidP="003E449D">
      <w:pPr>
        <w:numPr>
          <w:ilvl w:val="2"/>
          <w:numId w:val="193"/>
        </w:numPr>
        <w:spacing w:before="80" w:after="80"/>
        <w:ind w:left="2160"/>
        <w:rPr>
          <w:rFonts w:ascii="Times New Roman" w:hAnsi="Times New Roman"/>
          <w:sz w:val="24"/>
          <w:szCs w:val="24"/>
          <w:highlight w:val="lightGray"/>
        </w:rPr>
      </w:pPr>
      <w:r w:rsidRPr="004B132E">
        <w:rPr>
          <w:rFonts w:ascii="Times New Roman" w:hAnsi="Times New Roman"/>
          <w:sz w:val="24"/>
          <w:szCs w:val="24"/>
          <w:highlight w:val="lightGray"/>
        </w:rPr>
        <w:t>Video and TV: 3</w:t>
      </w:r>
    </w:p>
    <w:p w14:paraId="321A0DF5" w14:textId="77777777" w:rsidR="00F21763" w:rsidRPr="004B132E" w:rsidRDefault="00F21763" w:rsidP="003E449D">
      <w:pPr>
        <w:numPr>
          <w:ilvl w:val="2"/>
          <w:numId w:val="193"/>
        </w:numPr>
        <w:spacing w:before="80" w:after="80"/>
        <w:ind w:left="2160"/>
        <w:rPr>
          <w:rFonts w:ascii="Times New Roman" w:hAnsi="Times New Roman"/>
          <w:sz w:val="24"/>
          <w:szCs w:val="24"/>
          <w:highlight w:val="lightGray"/>
        </w:rPr>
      </w:pPr>
      <w:r w:rsidRPr="004B132E">
        <w:rPr>
          <w:rFonts w:ascii="Times New Roman" w:hAnsi="Times New Roman"/>
          <w:sz w:val="24"/>
          <w:szCs w:val="24"/>
          <w:highlight w:val="lightGray"/>
        </w:rPr>
        <w:t>Radio: 2</w:t>
      </w:r>
    </w:p>
    <w:p w14:paraId="2C964CFE" w14:textId="77777777" w:rsidR="00F21763" w:rsidRPr="004B132E" w:rsidRDefault="00F21763" w:rsidP="003E449D">
      <w:pPr>
        <w:pStyle w:val="Heading1"/>
        <w:keepLines/>
        <w:numPr>
          <w:ilvl w:val="0"/>
          <w:numId w:val="193"/>
        </w:numPr>
        <w:spacing w:before="80" w:after="80" w:line="276" w:lineRule="auto"/>
        <w:ind w:left="720"/>
        <w:rPr>
          <w:rFonts w:eastAsia="Arial"/>
          <w:sz w:val="24"/>
          <w:szCs w:val="24"/>
          <w:highlight w:val="lightGray"/>
        </w:rPr>
      </w:pPr>
      <w:bookmarkStart w:id="33" w:name="_nwak63tjazr5"/>
      <w:bookmarkEnd w:id="33"/>
      <w:r w:rsidRPr="004B132E">
        <w:rPr>
          <w:rFonts w:eastAsia="Arial"/>
          <w:sz w:val="24"/>
          <w:szCs w:val="24"/>
          <w:highlight w:val="lightGray"/>
        </w:rPr>
        <w:t xml:space="preserve">Exclusivities </w:t>
      </w:r>
    </w:p>
    <w:p w14:paraId="1D146FB6" w14:textId="77777777" w:rsidR="00F21763" w:rsidRPr="004B132E" w:rsidRDefault="00F21763" w:rsidP="003E449D">
      <w:pPr>
        <w:numPr>
          <w:ilvl w:val="1"/>
          <w:numId w:val="193"/>
        </w:numPr>
        <w:spacing w:before="80" w:after="80"/>
        <w:ind w:left="1440"/>
        <w:rPr>
          <w:rFonts w:ascii="Times New Roman" w:eastAsia="Arial" w:hAnsi="Times New Roman"/>
          <w:sz w:val="24"/>
          <w:szCs w:val="24"/>
          <w:highlight w:val="lightGray"/>
        </w:rPr>
      </w:pPr>
      <w:r w:rsidRPr="004B132E">
        <w:rPr>
          <w:rFonts w:ascii="Times New Roman" w:hAnsi="Times New Roman"/>
          <w:sz w:val="24"/>
          <w:szCs w:val="24"/>
          <w:highlight w:val="lightGray"/>
        </w:rPr>
        <w:t xml:space="preserve">The IHSAA Champions Network, Fox Sports, IHSAAtv hold </w:t>
      </w:r>
      <w:hyperlink r:id="rId142" w:anchor="ytwus8idgvys" w:history="1">
        <w:r w:rsidRPr="004B132E">
          <w:rPr>
            <w:rStyle w:val="Hyperlink"/>
            <w:rFonts w:ascii="Times New Roman" w:hAnsi="Times New Roman"/>
            <w:color w:val="1155CC"/>
            <w:sz w:val="24"/>
            <w:szCs w:val="24"/>
            <w:highlight w:val="lightGray"/>
          </w:rPr>
          <w:t>Exclusivities</w:t>
        </w:r>
      </w:hyperlink>
    </w:p>
    <w:p w14:paraId="340E5EE0" w14:textId="77777777" w:rsidR="00F21763" w:rsidRPr="004B132E" w:rsidRDefault="00E26B0C" w:rsidP="003E449D">
      <w:pPr>
        <w:numPr>
          <w:ilvl w:val="1"/>
          <w:numId w:val="193"/>
        </w:numPr>
        <w:spacing w:before="80" w:after="80"/>
        <w:ind w:left="1440"/>
        <w:rPr>
          <w:rFonts w:ascii="Times New Roman" w:hAnsi="Times New Roman"/>
          <w:sz w:val="24"/>
          <w:szCs w:val="24"/>
          <w:highlight w:val="lightGray"/>
        </w:rPr>
      </w:pPr>
      <w:hyperlink r:id="rId143" w:anchor="ytwus8idgvys" w:history="1">
        <w:r w:rsidR="00F21763" w:rsidRPr="004B132E">
          <w:rPr>
            <w:rStyle w:val="Hyperlink"/>
            <w:rFonts w:ascii="Times New Roman" w:hAnsi="Times New Roman"/>
            <w:color w:val="1155CC"/>
            <w:sz w:val="24"/>
            <w:szCs w:val="24"/>
            <w:highlight w:val="lightGray"/>
          </w:rPr>
          <w:t>Exclusivity</w:t>
        </w:r>
      </w:hyperlink>
      <w:r w:rsidR="00F21763" w:rsidRPr="004B132E">
        <w:rPr>
          <w:rFonts w:ascii="Times New Roman" w:hAnsi="Times New Roman"/>
          <w:sz w:val="24"/>
          <w:szCs w:val="24"/>
          <w:highlight w:val="lightGray"/>
        </w:rPr>
        <w:t xml:space="preserve"> owners must state their coverage intent no later than 12 noon on the Monday of the week of the contest, when that contest is played on the following Friday or Saturday.   When contests are played on Monday through Thursday, intent to place an </w:t>
      </w:r>
      <w:hyperlink r:id="rId144" w:anchor="ytwus8idgvys" w:history="1">
        <w:r w:rsidR="00F21763" w:rsidRPr="004B132E">
          <w:rPr>
            <w:rStyle w:val="Hyperlink"/>
            <w:rFonts w:ascii="Times New Roman" w:hAnsi="Times New Roman"/>
            <w:color w:val="1155CC"/>
            <w:sz w:val="24"/>
            <w:szCs w:val="24"/>
            <w:highlight w:val="lightGray"/>
          </w:rPr>
          <w:t>exclusivity</w:t>
        </w:r>
      </w:hyperlink>
      <w:r w:rsidR="00F21763" w:rsidRPr="004B132E">
        <w:rPr>
          <w:rFonts w:ascii="Times New Roman" w:hAnsi="Times New Roman"/>
          <w:sz w:val="24"/>
          <w:szCs w:val="24"/>
          <w:highlight w:val="lightGray"/>
        </w:rPr>
        <w:t xml:space="preserve"> will be announced the prior Monday at Noon.</w:t>
      </w:r>
    </w:p>
    <w:p w14:paraId="265A9556" w14:textId="77777777" w:rsidR="00F21763" w:rsidRPr="004B132E" w:rsidRDefault="00E26B0C" w:rsidP="003E449D">
      <w:pPr>
        <w:numPr>
          <w:ilvl w:val="1"/>
          <w:numId w:val="193"/>
        </w:numPr>
        <w:spacing w:before="80" w:after="80"/>
        <w:ind w:left="1440"/>
        <w:rPr>
          <w:rFonts w:ascii="Times New Roman" w:hAnsi="Times New Roman"/>
          <w:sz w:val="24"/>
          <w:szCs w:val="24"/>
          <w:highlight w:val="lightGray"/>
        </w:rPr>
      </w:pPr>
      <w:hyperlink r:id="rId145" w:anchor="ytwus8idgvys" w:history="1">
        <w:r w:rsidR="00F21763" w:rsidRPr="004B132E">
          <w:rPr>
            <w:rStyle w:val="Hyperlink"/>
            <w:rFonts w:ascii="Times New Roman" w:hAnsi="Times New Roman"/>
            <w:color w:val="1155CC"/>
            <w:sz w:val="24"/>
            <w:szCs w:val="24"/>
            <w:highlight w:val="lightGray"/>
          </w:rPr>
          <w:t>Exclusivity</w:t>
        </w:r>
      </w:hyperlink>
      <w:r w:rsidR="00F21763" w:rsidRPr="004B132E">
        <w:rPr>
          <w:rFonts w:ascii="Times New Roman" w:hAnsi="Times New Roman"/>
          <w:sz w:val="24"/>
          <w:szCs w:val="24"/>
          <w:highlight w:val="lightGray"/>
        </w:rPr>
        <w:t xml:space="preserve"> may be granted to other broadcasters by the Director of Broadcasting situationally.</w:t>
      </w:r>
    </w:p>
    <w:p w14:paraId="7C1FD589" w14:textId="77777777" w:rsidR="00F21763" w:rsidRPr="004B132E" w:rsidRDefault="00F21763" w:rsidP="003E449D">
      <w:pPr>
        <w:numPr>
          <w:ilvl w:val="1"/>
          <w:numId w:val="193"/>
        </w:numPr>
        <w:spacing w:before="80" w:after="80"/>
        <w:ind w:left="1440"/>
        <w:rPr>
          <w:rFonts w:ascii="Times New Roman" w:hAnsi="Times New Roman"/>
          <w:sz w:val="24"/>
          <w:szCs w:val="24"/>
          <w:highlight w:val="lightGray"/>
        </w:rPr>
      </w:pPr>
      <w:r w:rsidRPr="004B132E">
        <w:rPr>
          <w:rFonts w:ascii="Times New Roman" w:hAnsi="Times New Roman"/>
          <w:sz w:val="24"/>
          <w:szCs w:val="24"/>
          <w:highlight w:val="lightGray"/>
        </w:rPr>
        <w:t xml:space="preserve">Educational broadcasters are subject to the </w:t>
      </w:r>
      <w:hyperlink r:id="rId146" w:anchor="ytwus8idgvys" w:history="1">
        <w:r w:rsidRPr="004B132E">
          <w:rPr>
            <w:rStyle w:val="Hyperlink"/>
            <w:rFonts w:ascii="Times New Roman" w:hAnsi="Times New Roman"/>
            <w:color w:val="1155CC"/>
            <w:sz w:val="24"/>
            <w:szCs w:val="24"/>
            <w:highlight w:val="lightGray"/>
          </w:rPr>
          <w:t>exclusivity</w:t>
        </w:r>
      </w:hyperlink>
      <w:r w:rsidRPr="004B132E">
        <w:rPr>
          <w:rFonts w:ascii="Times New Roman" w:hAnsi="Times New Roman"/>
          <w:sz w:val="24"/>
          <w:szCs w:val="24"/>
          <w:highlight w:val="lightGray"/>
        </w:rPr>
        <w:t xml:space="preserve"> rules at the Regional, Semi-State and State Championship levels from entities holding those licenses, but may also be excluded at the Sectional levels situationally and only under the mandate of the </w:t>
      </w:r>
      <w:hyperlink r:id="rId147" w:history="1">
        <w:r w:rsidRPr="004B132E">
          <w:rPr>
            <w:rStyle w:val="Hyperlink"/>
            <w:rFonts w:ascii="Times New Roman" w:hAnsi="Times New Roman"/>
            <w:color w:val="1155CC"/>
            <w:sz w:val="24"/>
            <w:szCs w:val="24"/>
            <w:highlight w:val="lightGray"/>
          </w:rPr>
          <w:t>Director of Broadcasting at the IHSAA</w:t>
        </w:r>
      </w:hyperlink>
      <w:r w:rsidRPr="004B132E">
        <w:rPr>
          <w:rFonts w:ascii="Times New Roman" w:hAnsi="Times New Roman"/>
          <w:sz w:val="24"/>
          <w:szCs w:val="24"/>
          <w:highlight w:val="lightGray"/>
        </w:rPr>
        <w:t>.</w:t>
      </w:r>
    </w:p>
    <w:p w14:paraId="6C4FEC0B" w14:textId="77777777" w:rsidR="00F21763" w:rsidRPr="004B132E" w:rsidRDefault="00F21763" w:rsidP="003E449D">
      <w:pPr>
        <w:pStyle w:val="Heading1"/>
        <w:keepLines/>
        <w:numPr>
          <w:ilvl w:val="0"/>
          <w:numId w:val="193"/>
        </w:numPr>
        <w:spacing w:before="80" w:after="80" w:line="276" w:lineRule="auto"/>
        <w:ind w:left="720"/>
        <w:rPr>
          <w:rFonts w:eastAsia="Arial"/>
          <w:sz w:val="24"/>
          <w:szCs w:val="24"/>
          <w:highlight w:val="lightGray"/>
        </w:rPr>
      </w:pPr>
      <w:bookmarkStart w:id="34" w:name="_g0ev9h6xd0u4"/>
      <w:bookmarkEnd w:id="34"/>
      <w:r w:rsidRPr="004B132E">
        <w:rPr>
          <w:rFonts w:eastAsia="Arial"/>
          <w:sz w:val="24"/>
          <w:szCs w:val="24"/>
          <w:highlight w:val="lightGray"/>
        </w:rPr>
        <w:t>Web Page Requirement Has Been Eliminated</w:t>
      </w:r>
    </w:p>
    <w:p w14:paraId="511F44D3" w14:textId="77777777" w:rsidR="00F21763" w:rsidRPr="004B132E" w:rsidRDefault="00F21763" w:rsidP="003E449D">
      <w:pPr>
        <w:numPr>
          <w:ilvl w:val="1"/>
          <w:numId w:val="193"/>
        </w:numPr>
        <w:spacing w:before="80" w:after="80"/>
        <w:ind w:left="1440"/>
        <w:rPr>
          <w:rFonts w:ascii="Times New Roman" w:eastAsia="Arial" w:hAnsi="Times New Roman"/>
          <w:sz w:val="24"/>
          <w:szCs w:val="24"/>
          <w:highlight w:val="lightGray"/>
        </w:rPr>
      </w:pPr>
      <w:r w:rsidRPr="004B132E">
        <w:rPr>
          <w:rFonts w:ascii="Times New Roman" w:hAnsi="Times New Roman"/>
          <w:sz w:val="24"/>
          <w:szCs w:val="24"/>
          <w:highlight w:val="lightGray"/>
        </w:rPr>
        <w:t xml:space="preserve">Past IHSAA rules and references requiring the broadcast to own a web page, unique domain and restricting the use of social media as the broadcaster’s primary video and/or audio distribution have been eliminated for Commercial Non-IHSAA Champions Affiliates. </w:t>
      </w:r>
      <w:hyperlink r:id="rId148" w:anchor="i5zwxqpy9wqp" w:history="1">
        <w:r w:rsidRPr="004B132E">
          <w:rPr>
            <w:rStyle w:val="Hyperlink"/>
            <w:rFonts w:ascii="Times New Roman" w:hAnsi="Times New Roman"/>
            <w:color w:val="1155CC"/>
            <w:sz w:val="24"/>
            <w:szCs w:val="24"/>
            <w:highlight w:val="lightGray"/>
          </w:rPr>
          <w:t xml:space="preserve"> There are restrictions concerning the use of social media by broadcasters designated as IHSAA Champions Affiliates</w:t>
        </w:r>
      </w:hyperlink>
      <w:r w:rsidRPr="004B132E">
        <w:rPr>
          <w:rFonts w:ascii="Times New Roman" w:hAnsi="Times New Roman"/>
          <w:sz w:val="24"/>
          <w:szCs w:val="24"/>
          <w:highlight w:val="lightGray"/>
        </w:rPr>
        <w:t xml:space="preserve"> and those designated as </w:t>
      </w:r>
      <w:hyperlink r:id="rId149" w:anchor="fjofky1bjt87" w:history="1">
        <w:r w:rsidRPr="004B132E">
          <w:rPr>
            <w:rStyle w:val="Hyperlink"/>
            <w:rFonts w:ascii="Times New Roman" w:hAnsi="Times New Roman"/>
            <w:color w:val="1155CC"/>
            <w:sz w:val="24"/>
            <w:szCs w:val="24"/>
            <w:highlight w:val="lightGray"/>
          </w:rPr>
          <w:t>IHSAA Educational Champions Affiliates</w:t>
        </w:r>
      </w:hyperlink>
      <w:r w:rsidRPr="004B132E">
        <w:rPr>
          <w:rFonts w:ascii="Times New Roman" w:hAnsi="Times New Roman"/>
          <w:sz w:val="24"/>
          <w:szCs w:val="24"/>
          <w:highlight w:val="lightGray"/>
        </w:rPr>
        <w:t>.</w:t>
      </w:r>
    </w:p>
    <w:p w14:paraId="37A042F8" w14:textId="77777777" w:rsidR="00F21763" w:rsidRPr="004B132E" w:rsidRDefault="00F21763" w:rsidP="003E449D">
      <w:pPr>
        <w:pStyle w:val="Heading1"/>
        <w:keepLines/>
        <w:numPr>
          <w:ilvl w:val="0"/>
          <w:numId w:val="193"/>
        </w:numPr>
        <w:spacing w:before="80" w:after="80" w:line="276" w:lineRule="auto"/>
        <w:ind w:left="720"/>
        <w:rPr>
          <w:rFonts w:eastAsia="Arial"/>
          <w:sz w:val="24"/>
          <w:szCs w:val="24"/>
          <w:highlight w:val="lightGray"/>
        </w:rPr>
      </w:pPr>
      <w:bookmarkStart w:id="35" w:name="_tcpbfmibf8u6"/>
      <w:bookmarkEnd w:id="35"/>
      <w:r w:rsidRPr="004B132E">
        <w:rPr>
          <w:rFonts w:eastAsia="Arial"/>
          <w:sz w:val="24"/>
          <w:szCs w:val="24"/>
          <w:highlight w:val="lightGray"/>
        </w:rPr>
        <w:t>Broadcasters Using Live Video Via Social Media Have New Restrictions:</w:t>
      </w:r>
    </w:p>
    <w:p w14:paraId="1A3608A6" w14:textId="77777777" w:rsidR="00F21763" w:rsidRPr="004B132E" w:rsidRDefault="00F21763" w:rsidP="003E449D">
      <w:pPr>
        <w:numPr>
          <w:ilvl w:val="1"/>
          <w:numId w:val="193"/>
        </w:numPr>
        <w:spacing w:before="80" w:after="80"/>
        <w:ind w:left="1440"/>
        <w:rPr>
          <w:rFonts w:ascii="Times New Roman" w:eastAsia="Arial" w:hAnsi="Times New Roman"/>
          <w:sz w:val="24"/>
          <w:szCs w:val="24"/>
          <w:highlight w:val="lightGray"/>
        </w:rPr>
      </w:pPr>
      <w:r w:rsidRPr="004B132E">
        <w:rPr>
          <w:rFonts w:ascii="Times New Roman" w:hAnsi="Times New Roman"/>
          <w:sz w:val="24"/>
          <w:szCs w:val="24"/>
          <w:highlight w:val="lightGray"/>
        </w:rPr>
        <w:t xml:space="preserve">Facebook Live Requirements </w:t>
      </w:r>
    </w:p>
    <w:p w14:paraId="25F69901" w14:textId="77777777" w:rsidR="00F21763" w:rsidRPr="004B132E" w:rsidRDefault="00F21763" w:rsidP="003E449D">
      <w:pPr>
        <w:numPr>
          <w:ilvl w:val="2"/>
          <w:numId w:val="193"/>
        </w:numPr>
        <w:spacing w:before="80" w:after="80"/>
        <w:ind w:left="2160"/>
        <w:rPr>
          <w:rFonts w:ascii="Times New Roman" w:hAnsi="Times New Roman"/>
          <w:sz w:val="24"/>
          <w:szCs w:val="24"/>
          <w:highlight w:val="lightGray"/>
        </w:rPr>
      </w:pPr>
      <w:r w:rsidRPr="004B132E">
        <w:rPr>
          <w:rFonts w:ascii="Times New Roman" w:hAnsi="Times New Roman"/>
          <w:sz w:val="24"/>
          <w:szCs w:val="24"/>
          <w:highlight w:val="lightGray"/>
        </w:rPr>
        <w:t xml:space="preserve">Facebook events must be posted to the broadcasters </w:t>
      </w:r>
      <w:r w:rsidR="00762277" w:rsidRPr="004B132E">
        <w:rPr>
          <w:rFonts w:ascii="Times New Roman" w:hAnsi="Times New Roman"/>
          <w:sz w:val="24"/>
          <w:szCs w:val="24"/>
          <w:highlight w:val="lightGray"/>
        </w:rPr>
        <w:t>Facebook</w:t>
      </w:r>
      <w:r w:rsidRPr="004B132E">
        <w:rPr>
          <w:rFonts w:ascii="Times New Roman" w:hAnsi="Times New Roman"/>
          <w:sz w:val="24"/>
          <w:szCs w:val="24"/>
          <w:highlight w:val="lightGray"/>
        </w:rPr>
        <w:t xml:space="preserve"> page or </w:t>
      </w:r>
      <w:r w:rsidR="00762277" w:rsidRPr="004B132E">
        <w:rPr>
          <w:rFonts w:ascii="Times New Roman" w:hAnsi="Times New Roman"/>
          <w:sz w:val="24"/>
          <w:szCs w:val="24"/>
          <w:highlight w:val="lightGray"/>
        </w:rPr>
        <w:t>Facebook</w:t>
      </w:r>
      <w:r w:rsidRPr="004B132E">
        <w:rPr>
          <w:rFonts w:ascii="Times New Roman" w:hAnsi="Times New Roman"/>
          <w:sz w:val="24"/>
          <w:szCs w:val="24"/>
          <w:highlight w:val="lightGray"/>
        </w:rPr>
        <w:t xml:space="preserve"> group no later than 5pm on the day before the event. </w:t>
      </w:r>
    </w:p>
    <w:p w14:paraId="005886E5" w14:textId="77777777" w:rsidR="00F21763" w:rsidRPr="004B132E" w:rsidRDefault="00F21763" w:rsidP="003E449D">
      <w:pPr>
        <w:numPr>
          <w:ilvl w:val="2"/>
          <w:numId w:val="193"/>
        </w:numPr>
        <w:spacing w:before="80" w:after="80"/>
        <w:ind w:left="2160"/>
        <w:rPr>
          <w:rFonts w:ascii="Times New Roman" w:hAnsi="Times New Roman"/>
          <w:sz w:val="24"/>
          <w:szCs w:val="24"/>
          <w:highlight w:val="lightGray"/>
        </w:rPr>
      </w:pPr>
      <w:r w:rsidRPr="004B132E">
        <w:rPr>
          <w:rFonts w:ascii="Times New Roman" w:hAnsi="Times New Roman"/>
          <w:sz w:val="24"/>
          <w:szCs w:val="24"/>
          <w:highlight w:val="lightGray"/>
        </w:rPr>
        <w:t>Going live to Facebook without prior posting is prohibited.</w:t>
      </w:r>
    </w:p>
    <w:p w14:paraId="5F3BB643" w14:textId="77777777" w:rsidR="00F21763" w:rsidRPr="004B132E" w:rsidRDefault="00F21763" w:rsidP="003E449D">
      <w:pPr>
        <w:numPr>
          <w:ilvl w:val="1"/>
          <w:numId w:val="193"/>
        </w:numPr>
        <w:spacing w:before="80" w:after="80"/>
        <w:ind w:left="1440"/>
        <w:rPr>
          <w:rFonts w:ascii="Times New Roman" w:hAnsi="Times New Roman"/>
          <w:sz w:val="24"/>
          <w:szCs w:val="24"/>
          <w:highlight w:val="lightGray"/>
        </w:rPr>
      </w:pPr>
      <w:r w:rsidRPr="004B132E">
        <w:rPr>
          <w:rFonts w:ascii="Times New Roman" w:hAnsi="Times New Roman"/>
          <w:sz w:val="24"/>
          <w:szCs w:val="24"/>
          <w:highlight w:val="lightGray"/>
        </w:rPr>
        <w:t>YouTube Live Requirements</w:t>
      </w:r>
    </w:p>
    <w:p w14:paraId="10CC1597" w14:textId="77777777" w:rsidR="00F21763" w:rsidRPr="004B132E" w:rsidRDefault="00F21763" w:rsidP="003E449D">
      <w:pPr>
        <w:numPr>
          <w:ilvl w:val="2"/>
          <w:numId w:val="193"/>
        </w:numPr>
        <w:spacing w:before="80" w:after="80"/>
        <w:ind w:left="2160"/>
        <w:rPr>
          <w:rFonts w:ascii="Times New Roman" w:hAnsi="Times New Roman"/>
          <w:sz w:val="24"/>
          <w:szCs w:val="24"/>
          <w:highlight w:val="lightGray"/>
        </w:rPr>
      </w:pPr>
      <w:r w:rsidRPr="004B132E">
        <w:rPr>
          <w:rFonts w:ascii="Times New Roman" w:hAnsi="Times New Roman"/>
          <w:sz w:val="24"/>
          <w:szCs w:val="24"/>
          <w:highlight w:val="lightGray"/>
        </w:rPr>
        <w:t xml:space="preserve">YouTube presentations must be via an ‘event’ as created in YouTube Creator Studio. </w:t>
      </w:r>
    </w:p>
    <w:p w14:paraId="0064FD47" w14:textId="77777777" w:rsidR="00F21763" w:rsidRPr="004B132E" w:rsidRDefault="00F21763" w:rsidP="003E449D">
      <w:pPr>
        <w:numPr>
          <w:ilvl w:val="2"/>
          <w:numId w:val="193"/>
        </w:numPr>
        <w:spacing w:before="80" w:after="80"/>
        <w:ind w:left="2160"/>
        <w:rPr>
          <w:rFonts w:ascii="Times New Roman" w:hAnsi="Times New Roman"/>
          <w:sz w:val="24"/>
          <w:szCs w:val="24"/>
          <w:highlight w:val="lightGray"/>
        </w:rPr>
      </w:pPr>
      <w:r w:rsidRPr="004B132E">
        <w:rPr>
          <w:rFonts w:ascii="Times New Roman" w:hAnsi="Times New Roman"/>
          <w:sz w:val="24"/>
          <w:szCs w:val="24"/>
          <w:highlight w:val="lightGray"/>
        </w:rPr>
        <w:t xml:space="preserve"> Using the YouTube ‘Live Window’ which allows an event to go live instantly is prohibited. </w:t>
      </w:r>
    </w:p>
    <w:p w14:paraId="3D5541D8" w14:textId="77777777" w:rsidR="00F21763" w:rsidRPr="004B132E" w:rsidRDefault="00F21763" w:rsidP="003E449D">
      <w:pPr>
        <w:numPr>
          <w:ilvl w:val="2"/>
          <w:numId w:val="193"/>
        </w:numPr>
        <w:spacing w:before="80" w:after="80"/>
        <w:ind w:left="2160"/>
        <w:rPr>
          <w:rFonts w:ascii="Times New Roman" w:hAnsi="Times New Roman"/>
          <w:sz w:val="24"/>
          <w:szCs w:val="24"/>
          <w:highlight w:val="lightGray"/>
        </w:rPr>
      </w:pPr>
      <w:r w:rsidRPr="004B132E">
        <w:rPr>
          <w:rFonts w:ascii="Times New Roman" w:hAnsi="Times New Roman"/>
          <w:sz w:val="24"/>
          <w:szCs w:val="24"/>
          <w:highlight w:val="lightGray"/>
        </w:rPr>
        <w:t>The event must be created and made public no later than 5pm on the day before the event.</w:t>
      </w:r>
    </w:p>
    <w:p w14:paraId="0ACBC607" w14:textId="77777777" w:rsidR="00F21763" w:rsidRPr="004B132E" w:rsidRDefault="00F21763" w:rsidP="003E449D">
      <w:pPr>
        <w:numPr>
          <w:ilvl w:val="1"/>
          <w:numId w:val="193"/>
        </w:numPr>
        <w:spacing w:before="80" w:after="80"/>
        <w:ind w:left="1440"/>
        <w:rPr>
          <w:rFonts w:ascii="Times New Roman" w:hAnsi="Times New Roman"/>
          <w:sz w:val="24"/>
          <w:szCs w:val="24"/>
          <w:highlight w:val="lightGray"/>
        </w:rPr>
      </w:pPr>
      <w:r w:rsidRPr="004B132E">
        <w:rPr>
          <w:rFonts w:ascii="Times New Roman" w:hAnsi="Times New Roman"/>
          <w:sz w:val="24"/>
          <w:szCs w:val="24"/>
          <w:highlight w:val="lightGray"/>
        </w:rPr>
        <w:t>Twitter, via Periscope, may go live instantaneously.</w:t>
      </w:r>
    </w:p>
    <w:p w14:paraId="4678B224" w14:textId="77777777" w:rsidR="00F21763" w:rsidRPr="004B132E" w:rsidRDefault="00F21763" w:rsidP="003E449D">
      <w:pPr>
        <w:numPr>
          <w:ilvl w:val="1"/>
          <w:numId w:val="193"/>
        </w:numPr>
        <w:spacing w:before="80" w:after="80"/>
        <w:ind w:left="1440"/>
        <w:rPr>
          <w:rFonts w:ascii="Times New Roman" w:hAnsi="Times New Roman"/>
          <w:sz w:val="24"/>
          <w:szCs w:val="24"/>
          <w:highlight w:val="lightGray"/>
        </w:rPr>
      </w:pPr>
      <w:r w:rsidRPr="004B132E">
        <w:rPr>
          <w:rFonts w:ascii="Times New Roman" w:hAnsi="Times New Roman"/>
          <w:sz w:val="24"/>
          <w:szCs w:val="24"/>
          <w:highlight w:val="lightGray"/>
        </w:rPr>
        <w:t>Facebook and Twitter video posts must tag IHSAAtv, with either @ihsaatv or #ihsaatv.</w:t>
      </w:r>
    </w:p>
    <w:p w14:paraId="1F56E061" w14:textId="77777777" w:rsidR="00F21763" w:rsidRPr="004B132E" w:rsidRDefault="00F21763" w:rsidP="003E449D">
      <w:pPr>
        <w:pStyle w:val="Heading1"/>
        <w:keepLines/>
        <w:numPr>
          <w:ilvl w:val="0"/>
          <w:numId w:val="193"/>
        </w:numPr>
        <w:spacing w:before="80" w:after="80" w:line="276" w:lineRule="auto"/>
        <w:ind w:left="720"/>
        <w:rPr>
          <w:rFonts w:eastAsia="Arial"/>
          <w:sz w:val="24"/>
          <w:szCs w:val="24"/>
          <w:highlight w:val="lightGray"/>
        </w:rPr>
      </w:pPr>
      <w:bookmarkStart w:id="36" w:name="_bhhxe5iwpijf"/>
      <w:bookmarkEnd w:id="36"/>
      <w:r w:rsidRPr="004B132E">
        <w:rPr>
          <w:rFonts w:eastAsia="Arial"/>
          <w:sz w:val="24"/>
          <w:szCs w:val="24"/>
          <w:highlight w:val="lightGray"/>
        </w:rPr>
        <w:t>Certain</w:t>
      </w:r>
      <w:bookmarkStart w:id="37" w:name="ftwdwomkqjlc"/>
      <w:bookmarkEnd w:id="37"/>
      <w:r w:rsidRPr="004B132E">
        <w:rPr>
          <w:rFonts w:eastAsia="Arial"/>
          <w:sz w:val="24"/>
          <w:szCs w:val="24"/>
          <w:highlight w:val="lightGray"/>
        </w:rPr>
        <w:t xml:space="preserve"> </w:t>
      </w:r>
      <w:hyperlink r:id="rId150" w:anchor="o4w90bnshmha" w:history="1">
        <w:r w:rsidRPr="004B132E">
          <w:rPr>
            <w:rStyle w:val="Hyperlink"/>
            <w:rFonts w:eastAsia="Arial"/>
            <w:color w:val="1155CC"/>
            <w:sz w:val="24"/>
            <w:szCs w:val="24"/>
            <w:highlight w:val="lightGray"/>
          </w:rPr>
          <w:t xml:space="preserve">Licensed </w:t>
        </w:r>
      </w:hyperlink>
      <w:r w:rsidRPr="004B132E">
        <w:rPr>
          <w:rFonts w:eastAsia="Arial"/>
          <w:sz w:val="24"/>
          <w:szCs w:val="24"/>
          <w:highlight w:val="lightGray"/>
        </w:rPr>
        <w:t>Entities May Broadcast to their Owned properties</w:t>
      </w:r>
    </w:p>
    <w:p w14:paraId="62EA9FC9" w14:textId="77777777" w:rsidR="00F21763" w:rsidRPr="004B132E" w:rsidRDefault="00F21763" w:rsidP="003E449D">
      <w:pPr>
        <w:numPr>
          <w:ilvl w:val="1"/>
          <w:numId w:val="193"/>
        </w:numPr>
        <w:spacing w:before="80" w:after="80"/>
        <w:ind w:left="1440"/>
        <w:rPr>
          <w:rFonts w:ascii="Times New Roman" w:eastAsia="Arial" w:hAnsi="Times New Roman"/>
          <w:sz w:val="24"/>
          <w:szCs w:val="24"/>
          <w:highlight w:val="lightGray"/>
        </w:rPr>
      </w:pPr>
      <w:r w:rsidRPr="004B132E">
        <w:rPr>
          <w:rFonts w:ascii="Times New Roman" w:hAnsi="Times New Roman"/>
          <w:sz w:val="24"/>
          <w:szCs w:val="24"/>
          <w:highlight w:val="lightGray"/>
        </w:rPr>
        <w:t xml:space="preserve">An </w:t>
      </w:r>
      <w:hyperlink r:id="rId151" w:anchor="xfnrdh9hhn56" w:history="1">
        <w:r w:rsidRPr="004B132E">
          <w:rPr>
            <w:rStyle w:val="Hyperlink"/>
            <w:rFonts w:ascii="Times New Roman" w:hAnsi="Times New Roman"/>
            <w:color w:val="1155CC"/>
            <w:sz w:val="24"/>
            <w:szCs w:val="24"/>
            <w:highlight w:val="lightGray"/>
          </w:rPr>
          <w:t>owned property</w:t>
        </w:r>
      </w:hyperlink>
      <w:r w:rsidRPr="004B132E">
        <w:rPr>
          <w:rFonts w:ascii="Times New Roman" w:hAnsi="Times New Roman"/>
          <w:sz w:val="24"/>
          <w:szCs w:val="24"/>
          <w:highlight w:val="lightGray"/>
        </w:rPr>
        <w:t xml:space="preserve"> may include a television or radio station, a web page or a social media platform or a combination of any. </w:t>
      </w:r>
    </w:p>
    <w:p w14:paraId="5E00C4D9" w14:textId="77777777" w:rsidR="00F21763" w:rsidRPr="004B132E" w:rsidRDefault="00F21763" w:rsidP="003E449D">
      <w:pPr>
        <w:numPr>
          <w:ilvl w:val="1"/>
          <w:numId w:val="193"/>
        </w:numPr>
        <w:spacing w:before="80" w:after="80"/>
        <w:ind w:left="1440"/>
        <w:rPr>
          <w:rFonts w:ascii="Times New Roman" w:hAnsi="Times New Roman"/>
          <w:sz w:val="24"/>
          <w:szCs w:val="24"/>
          <w:highlight w:val="lightGray"/>
        </w:rPr>
      </w:pPr>
      <w:r w:rsidRPr="004B132E">
        <w:rPr>
          <w:rFonts w:ascii="Times New Roman" w:hAnsi="Times New Roman"/>
          <w:sz w:val="24"/>
          <w:szCs w:val="24"/>
          <w:highlight w:val="lightGray"/>
        </w:rPr>
        <w:t xml:space="preserve">Owned is defined as being under the exclusive and direct control of the broadcaster who has paid the appropriate licensing fees, clearly branded as such, </w:t>
      </w:r>
      <w:r w:rsidRPr="004B132E">
        <w:rPr>
          <w:rFonts w:ascii="Times New Roman" w:hAnsi="Times New Roman"/>
          <w:sz w:val="24"/>
          <w:szCs w:val="24"/>
          <w:highlight w:val="lightGray"/>
        </w:rPr>
        <w:lastRenderedPageBreak/>
        <w:t xml:space="preserve">without allowing </w:t>
      </w:r>
      <w:r w:rsidR="00762277" w:rsidRPr="004B132E">
        <w:rPr>
          <w:rFonts w:ascii="Times New Roman" w:hAnsi="Times New Roman"/>
          <w:sz w:val="24"/>
          <w:szCs w:val="24"/>
          <w:highlight w:val="lightGray"/>
        </w:rPr>
        <w:t>cross posting</w:t>
      </w:r>
      <w:r w:rsidRPr="004B132E">
        <w:rPr>
          <w:rFonts w:ascii="Times New Roman" w:hAnsi="Times New Roman"/>
          <w:sz w:val="24"/>
          <w:szCs w:val="24"/>
          <w:highlight w:val="lightGray"/>
        </w:rPr>
        <w:t>, embedding or the sharing of the content in any way to any other distribution outlet or media member except by fans who tag the owned content via ‘likes’ and ‘shares.’</w:t>
      </w:r>
    </w:p>
    <w:p w14:paraId="5E8CA913" w14:textId="77777777" w:rsidR="00F21763" w:rsidRPr="004B132E" w:rsidRDefault="00F21763" w:rsidP="003E449D">
      <w:pPr>
        <w:numPr>
          <w:ilvl w:val="1"/>
          <w:numId w:val="193"/>
        </w:numPr>
        <w:spacing w:before="80" w:after="80"/>
        <w:ind w:left="1440"/>
        <w:rPr>
          <w:rFonts w:ascii="Times New Roman" w:hAnsi="Times New Roman"/>
          <w:sz w:val="24"/>
          <w:szCs w:val="24"/>
          <w:highlight w:val="lightGray"/>
        </w:rPr>
      </w:pPr>
      <w:r w:rsidRPr="004B132E">
        <w:rPr>
          <w:rFonts w:ascii="Times New Roman" w:hAnsi="Times New Roman"/>
          <w:sz w:val="24"/>
          <w:szCs w:val="24"/>
          <w:highlight w:val="lightGray"/>
        </w:rPr>
        <w:t>A producer or production company employed by the licensed broadcaster may not distribute IHSAA tournament content without paying the additional, appropriate fee.</w:t>
      </w:r>
    </w:p>
    <w:p w14:paraId="553F1B7D" w14:textId="77777777" w:rsidR="00F21763" w:rsidRPr="004B132E" w:rsidRDefault="00F21763" w:rsidP="003E449D">
      <w:pPr>
        <w:numPr>
          <w:ilvl w:val="1"/>
          <w:numId w:val="193"/>
        </w:numPr>
        <w:spacing w:before="80" w:after="80"/>
        <w:ind w:left="1440"/>
        <w:rPr>
          <w:rFonts w:ascii="Times New Roman" w:hAnsi="Times New Roman"/>
          <w:sz w:val="24"/>
          <w:szCs w:val="24"/>
          <w:highlight w:val="lightGray"/>
        </w:rPr>
      </w:pPr>
      <w:r w:rsidRPr="004B132E">
        <w:rPr>
          <w:rFonts w:ascii="Times New Roman" w:hAnsi="Times New Roman"/>
          <w:sz w:val="24"/>
          <w:szCs w:val="24"/>
          <w:highlight w:val="lightGray"/>
        </w:rPr>
        <w:t xml:space="preserve">An </w:t>
      </w:r>
      <w:hyperlink r:id="rId152" w:anchor="qtwcy94jzka5" w:history="1">
        <w:r w:rsidRPr="004B132E">
          <w:rPr>
            <w:rStyle w:val="Hyperlink"/>
            <w:rFonts w:ascii="Times New Roman" w:hAnsi="Times New Roman"/>
            <w:color w:val="1155CC"/>
            <w:sz w:val="24"/>
            <w:szCs w:val="24"/>
            <w:highlight w:val="lightGray"/>
          </w:rPr>
          <w:t>educational designated broadcaster</w:t>
        </w:r>
      </w:hyperlink>
      <w:r w:rsidRPr="004B132E">
        <w:rPr>
          <w:rFonts w:ascii="Times New Roman" w:hAnsi="Times New Roman"/>
          <w:sz w:val="24"/>
          <w:szCs w:val="24"/>
          <w:highlight w:val="lightGray"/>
        </w:rPr>
        <w:t xml:space="preserve"> operating as an </w:t>
      </w:r>
      <w:hyperlink r:id="rId153" w:anchor="8a9skfk6mg22" w:history="1">
        <w:r w:rsidRPr="004B132E">
          <w:rPr>
            <w:rStyle w:val="Hyperlink"/>
            <w:rFonts w:ascii="Times New Roman" w:hAnsi="Times New Roman"/>
            <w:color w:val="1155CC"/>
            <w:sz w:val="24"/>
            <w:szCs w:val="24"/>
            <w:highlight w:val="lightGray"/>
          </w:rPr>
          <w:t>IHSAA Champions Affiliate</w:t>
        </w:r>
      </w:hyperlink>
      <w:r w:rsidRPr="004B132E">
        <w:rPr>
          <w:rFonts w:ascii="Times New Roman" w:hAnsi="Times New Roman"/>
          <w:sz w:val="24"/>
          <w:szCs w:val="24"/>
          <w:highlight w:val="lightGray"/>
        </w:rPr>
        <w:t xml:space="preserve"> is not allowed to syndicate live or VOD content to any social media.  </w:t>
      </w:r>
      <w:hyperlink r:id="rId154" w:anchor="i5zwxqpy9wqp" w:history="1">
        <w:r w:rsidRPr="004B132E">
          <w:rPr>
            <w:rStyle w:val="Hyperlink"/>
            <w:rFonts w:ascii="Times New Roman" w:hAnsi="Times New Roman"/>
            <w:color w:val="1155CC"/>
            <w:sz w:val="24"/>
            <w:szCs w:val="24"/>
            <w:highlight w:val="lightGray"/>
          </w:rPr>
          <w:t>Commercial IHSAA Champions Affiliates have additional restrictions.</w:t>
        </w:r>
      </w:hyperlink>
    </w:p>
    <w:p w14:paraId="710E5F3A" w14:textId="77777777" w:rsidR="00F21763" w:rsidRPr="004B132E" w:rsidRDefault="00F21763" w:rsidP="003E449D">
      <w:pPr>
        <w:numPr>
          <w:ilvl w:val="1"/>
          <w:numId w:val="193"/>
        </w:numPr>
        <w:spacing w:before="80" w:after="80"/>
        <w:ind w:left="1440"/>
        <w:rPr>
          <w:rFonts w:ascii="Times New Roman" w:hAnsi="Times New Roman"/>
          <w:sz w:val="24"/>
          <w:szCs w:val="24"/>
          <w:highlight w:val="lightGray"/>
        </w:rPr>
      </w:pPr>
      <w:r w:rsidRPr="004B132E">
        <w:rPr>
          <w:rFonts w:ascii="Times New Roman" w:hAnsi="Times New Roman"/>
          <w:sz w:val="24"/>
          <w:szCs w:val="24"/>
          <w:highlight w:val="lightGray"/>
        </w:rPr>
        <w:t>Entities owning both a radio station or audio broadcasting outlet and a television station or video webcasting outlet are NOT considered an owned property for the purposes of cross syndication of content between media types under the owned property definition.  Though the new rules allow the audio from a radio station to be laid over video, or visa-versa, both broadcasts must pay the appropriate and separate fees.</w:t>
      </w:r>
    </w:p>
    <w:p w14:paraId="4F682596" w14:textId="77777777" w:rsidR="00F21763" w:rsidRPr="004B132E" w:rsidRDefault="00F21763" w:rsidP="003E449D">
      <w:pPr>
        <w:pStyle w:val="Heading1"/>
        <w:keepLines/>
        <w:numPr>
          <w:ilvl w:val="0"/>
          <w:numId w:val="193"/>
        </w:numPr>
        <w:spacing w:before="80" w:after="80" w:line="276" w:lineRule="auto"/>
        <w:ind w:left="720"/>
        <w:rPr>
          <w:rFonts w:eastAsia="Arial"/>
          <w:sz w:val="24"/>
          <w:szCs w:val="24"/>
          <w:highlight w:val="lightGray"/>
        </w:rPr>
      </w:pPr>
      <w:bookmarkStart w:id="38" w:name="_6wyd7zez1h3"/>
      <w:bookmarkEnd w:id="38"/>
      <w:r w:rsidRPr="004B132E">
        <w:rPr>
          <w:rFonts w:eastAsia="Arial"/>
          <w:sz w:val="24"/>
          <w:szCs w:val="24"/>
          <w:highlight w:val="lightGray"/>
        </w:rPr>
        <w:t xml:space="preserve">External </w:t>
      </w:r>
      <w:hyperlink r:id="rId155" w:anchor="v4kms64tgglp" w:history="1">
        <w:r w:rsidRPr="004B132E">
          <w:rPr>
            <w:rStyle w:val="Hyperlink"/>
            <w:rFonts w:eastAsia="Arial"/>
            <w:color w:val="1155CC"/>
            <w:sz w:val="24"/>
            <w:szCs w:val="24"/>
            <w:highlight w:val="lightGray"/>
          </w:rPr>
          <w:t>Syndication</w:t>
        </w:r>
      </w:hyperlink>
      <w:r w:rsidRPr="004B132E">
        <w:rPr>
          <w:rFonts w:eastAsia="Arial"/>
          <w:sz w:val="24"/>
          <w:szCs w:val="24"/>
          <w:highlight w:val="lightGray"/>
        </w:rPr>
        <w:t xml:space="preserve"> to a Non-Owned Property is Prohibited </w:t>
      </w:r>
    </w:p>
    <w:p w14:paraId="6976CC86" w14:textId="77777777" w:rsidR="00F21763" w:rsidRPr="004B132E" w:rsidRDefault="00E26B0C" w:rsidP="003E449D">
      <w:pPr>
        <w:numPr>
          <w:ilvl w:val="1"/>
          <w:numId w:val="193"/>
        </w:numPr>
        <w:spacing w:before="80" w:after="80"/>
        <w:ind w:left="1440"/>
        <w:rPr>
          <w:rFonts w:ascii="Times New Roman" w:eastAsia="Arial" w:hAnsi="Times New Roman"/>
          <w:sz w:val="24"/>
          <w:szCs w:val="24"/>
          <w:highlight w:val="lightGray"/>
        </w:rPr>
      </w:pPr>
      <w:hyperlink r:id="rId156" w:anchor="v4kms64tgglp" w:history="1">
        <w:r w:rsidR="00F21763" w:rsidRPr="004B132E">
          <w:rPr>
            <w:rStyle w:val="Hyperlink"/>
            <w:rFonts w:ascii="Times New Roman" w:hAnsi="Times New Roman"/>
            <w:color w:val="1155CC"/>
            <w:sz w:val="24"/>
            <w:szCs w:val="24"/>
            <w:highlight w:val="lightGray"/>
          </w:rPr>
          <w:t xml:space="preserve">Syndication </w:t>
        </w:r>
      </w:hyperlink>
      <w:r w:rsidR="00F21763" w:rsidRPr="004B132E">
        <w:rPr>
          <w:rFonts w:ascii="Times New Roman" w:hAnsi="Times New Roman"/>
          <w:sz w:val="24"/>
          <w:szCs w:val="24"/>
          <w:highlight w:val="lightGray"/>
        </w:rPr>
        <w:t xml:space="preserve">without additional licensing and payment of applicable fees is prohibited.  </w:t>
      </w:r>
    </w:p>
    <w:p w14:paraId="0D911324" w14:textId="77777777" w:rsidR="00F21763" w:rsidRPr="004B132E" w:rsidRDefault="00F21763" w:rsidP="003E449D">
      <w:pPr>
        <w:numPr>
          <w:ilvl w:val="1"/>
          <w:numId w:val="193"/>
        </w:numPr>
        <w:spacing w:before="80" w:after="80"/>
        <w:ind w:left="1440"/>
        <w:rPr>
          <w:rFonts w:ascii="Times New Roman" w:hAnsi="Times New Roman"/>
          <w:sz w:val="24"/>
          <w:szCs w:val="24"/>
          <w:highlight w:val="lightGray"/>
        </w:rPr>
      </w:pPr>
      <w:r w:rsidRPr="004B132E">
        <w:rPr>
          <w:rFonts w:ascii="Times New Roman" w:hAnsi="Times New Roman"/>
          <w:sz w:val="24"/>
          <w:szCs w:val="24"/>
          <w:highlight w:val="lightGray"/>
        </w:rPr>
        <w:t xml:space="preserve">A tournament contest may not be placed on properties owned by others.  </w:t>
      </w:r>
    </w:p>
    <w:p w14:paraId="1197F31E" w14:textId="77777777" w:rsidR="00F21763" w:rsidRPr="004B132E" w:rsidRDefault="00F21763" w:rsidP="003E449D">
      <w:pPr>
        <w:numPr>
          <w:ilvl w:val="1"/>
          <w:numId w:val="193"/>
        </w:numPr>
        <w:spacing w:before="80" w:after="80"/>
        <w:ind w:left="1440"/>
        <w:rPr>
          <w:rFonts w:ascii="Times New Roman" w:hAnsi="Times New Roman"/>
          <w:sz w:val="24"/>
          <w:szCs w:val="24"/>
          <w:highlight w:val="lightGray"/>
        </w:rPr>
      </w:pPr>
      <w:r w:rsidRPr="004B132E">
        <w:rPr>
          <w:rFonts w:ascii="Times New Roman" w:eastAsia="Roboto" w:hAnsi="Times New Roman"/>
          <w:color w:val="3C4043"/>
          <w:sz w:val="24"/>
          <w:szCs w:val="24"/>
          <w:highlight w:val="lightGray"/>
        </w:rPr>
        <w:t>Placing a production on a non-owned radio station, cable channel or television station, without that non-owned property paying the appropriate rights fee, is prohibited</w:t>
      </w:r>
      <w:r w:rsidR="00762277" w:rsidRPr="004B132E">
        <w:rPr>
          <w:rFonts w:ascii="Times New Roman" w:eastAsia="Roboto" w:hAnsi="Times New Roman"/>
          <w:color w:val="3C4043"/>
          <w:sz w:val="24"/>
          <w:szCs w:val="24"/>
          <w:highlight w:val="lightGray"/>
        </w:rPr>
        <w:t>.</w:t>
      </w:r>
    </w:p>
    <w:p w14:paraId="0D5691BB" w14:textId="77777777" w:rsidR="00F21763" w:rsidRPr="004B132E" w:rsidRDefault="00762277" w:rsidP="003E449D">
      <w:pPr>
        <w:numPr>
          <w:ilvl w:val="1"/>
          <w:numId w:val="193"/>
        </w:numPr>
        <w:spacing w:before="80" w:after="80"/>
        <w:ind w:left="1440"/>
        <w:rPr>
          <w:rFonts w:ascii="Times New Roman" w:hAnsi="Times New Roman"/>
          <w:sz w:val="24"/>
          <w:szCs w:val="24"/>
          <w:highlight w:val="lightGray"/>
        </w:rPr>
      </w:pPr>
      <w:r w:rsidRPr="004B132E">
        <w:rPr>
          <w:rFonts w:ascii="Times New Roman" w:hAnsi="Times New Roman"/>
          <w:sz w:val="24"/>
          <w:szCs w:val="24"/>
          <w:highlight w:val="lightGray"/>
        </w:rPr>
        <w:t>Cross posting</w:t>
      </w:r>
      <w:r w:rsidR="00F21763" w:rsidRPr="004B132E">
        <w:rPr>
          <w:rFonts w:ascii="Times New Roman" w:hAnsi="Times New Roman"/>
          <w:sz w:val="24"/>
          <w:szCs w:val="24"/>
          <w:highlight w:val="lightGray"/>
        </w:rPr>
        <w:t xml:space="preserve"> a Facebook live stream from the broadcaster’s page or group to another unlicensed entity is restricted.</w:t>
      </w:r>
    </w:p>
    <w:p w14:paraId="4D215F84" w14:textId="77777777" w:rsidR="00F21763" w:rsidRPr="004B132E" w:rsidRDefault="00F21763" w:rsidP="003E449D">
      <w:pPr>
        <w:numPr>
          <w:ilvl w:val="1"/>
          <w:numId w:val="193"/>
        </w:numPr>
        <w:spacing w:before="80" w:after="80"/>
        <w:ind w:left="1440"/>
        <w:rPr>
          <w:rFonts w:ascii="Times New Roman" w:hAnsi="Times New Roman"/>
          <w:sz w:val="24"/>
          <w:szCs w:val="24"/>
          <w:highlight w:val="lightGray"/>
        </w:rPr>
      </w:pPr>
      <w:r w:rsidRPr="004B132E">
        <w:rPr>
          <w:rFonts w:ascii="Times New Roman" w:hAnsi="Times New Roman"/>
          <w:sz w:val="24"/>
          <w:szCs w:val="24"/>
          <w:highlight w:val="lightGray"/>
        </w:rPr>
        <w:t xml:space="preserve">Embedding a video or VOD on a non-owned website requires additional broadcast licensing fees.  Such embedding by non-licensed entities shall be considered a copyright violation.  The broadcaster or </w:t>
      </w:r>
      <w:hyperlink r:id="rId157" w:anchor="o4w90bnshmha" w:history="1">
        <w:r w:rsidRPr="004B132E">
          <w:rPr>
            <w:rStyle w:val="Hyperlink"/>
            <w:rFonts w:ascii="Times New Roman" w:hAnsi="Times New Roman"/>
            <w:color w:val="1155CC"/>
            <w:sz w:val="24"/>
            <w:szCs w:val="24"/>
            <w:highlight w:val="lightGray"/>
          </w:rPr>
          <w:t>licensed entity</w:t>
        </w:r>
      </w:hyperlink>
      <w:r w:rsidRPr="004B132E">
        <w:rPr>
          <w:rFonts w:ascii="Times New Roman" w:hAnsi="Times New Roman"/>
          <w:sz w:val="24"/>
          <w:szCs w:val="24"/>
          <w:highlight w:val="lightGray"/>
        </w:rPr>
        <w:t xml:space="preserve"> must take the appropriate steps to assure embedding is restricted.</w:t>
      </w:r>
    </w:p>
    <w:p w14:paraId="145A27B8" w14:textId="77777777" w:rsidR="00F21763" w:rsidRPr="004B132E" w:rsidRDefault="00F21763" w:rsidP="003E449D">
      <w:pPr>
        <w:numPr>
          <w:ilvl w:val="1"/>
          <w:numId w:val="193"/>
        </w:numPr>
        <w:spacing w:before="80" w:after="80"/>
        <w:ind w:left="1440"/>
        <w:rPr>
          <w:rFonts w:ascii="Times New Roman" w:hAnsi="Times New Roman"/>
          <w:sz w:val="24"/>
          <w:szCs w:val="24"/>
          <w:highlight w:val="lightGray"/>
        </w:rPr>
      </w:pPr>
      <w:r w:rsidRPr="004B132E">
        <w:rPr>
          <w:rFonts w:ascii="Times New Roman" w:hAnsi="Times New Roman"/>
          <w:sz w:val="24"/>
          <w:szCs w:val="24"/>
          <w:highlight w:val="lightGray"/>
        </w:rPr>
        <w:t>Voluntarily allowing a non-related entity to embed or place the game on a phantom internet site is prohibited.</w:t>
      </w:r>
    </w:p>
    <w:p w14:paraId="61B26C5F" w14:textId="77777777" w:rsidR="00F21763" w:rsidRPr="004B132E" w:rsidRDefault="00F21763" w:rsidP="003E449D">
      <w:pPr>
        <w:numPr>
          <w:ilvl w:val="1"/>
          <w:numId w:val="193"/>
        </w:numPr>
        <w:spacing w:before="80" w:after="80"/>
        <w:ind w:left="1440"/>
        <w:rPr>
          <w:rFonts w:ascii="Times New Roman" w:hAnsi="Times New Roman"/>
          <w:sz w:val="24"/>
          <w:szCs w:val="24"/>
          <w:highlight w:val="lightGray"/>
        </w:rPr>
      </w:pPr>
      <w:r w:rsidRPr="004B132E">
        <w:rPr>
          <w:rFonts w:ascii="Times New Roman" w:hAnsi="Times New Roman"/>
          <w:sz w:val="24"/>
          <w:szCs w:val="24"/>
          <w:highlight w:val="lightGray"/>
        </w:rPr>
        <w:t>Unauthorized scraping a video feed for the purpose of posting or distributing IHSAA tournament content is prohibited.</w:t>
      </w:r>
    </w:p>
    <w:p w14:paraId="14F47100" w14:textId="77777777" w:rsidR="00F21763" w:rsidRPr="004B132E" w:rsidRDefault="00F21763" w:rsidP="003E449D">
      <w:pPr>
        <w:pStyle w:val="Heading1"/>
        <w:keepLines/>
        <w:numPr>
          <w:ilvl w:val="0"/>
          <w:numId w:val="193"/>
        </w:numPr>
        <w:spacing w:before="80" w:after="80" w:line="276" w:lineRule="auto"/>
        <w:ind w:left="720"/>
        <w:rPr>
          <w:rFonts w:eastAsia="Arial"/>
          <w:sz w:val="24"/>
          <w:szCs w:val="24"/>
          <w:highlight w:val="lightGray"/>
        </w:rPr>
      </w:pPr>
      <w:bookmarkStart w:id="39" w:name="_xdv2768iwcpu"/>
      <w:bookmarkEnd w:id="39"/>
      <w:r w:rsidRPr="004B132E">
        <w:rPr>
          <w:rFonts w:eastAsia="Arial"/>
          <w:sz w:val="24"/>
          <w:szCs w:val="24"/>
          <w:highlight w:val="lightGray"/>
        </w:rPr>
        <w:t xml:space="preserve">Forced </w:t>
      </w:r>
      <w:hyperlink r:id="rId158" w:anchor="v4kms64tgglp" w:history="1">
        <w:r w:rsidRPr="004B132E">
          <w:rPr>
            <w:rStyle w:val="Hyperlink"/>
            <w:rFonts w:eastAsia="Arial"/>
            <w:color w:val="1155CC"/>
            <w:sz w:val="24"/>
            <w:szCs w:val="24"/>
            <w:highlight w:val="lightGray"/>
          </w:rPr>
          <w:t>Syndication</w:t>
        </w:r>
      </w:hyperlink>
      <w:r w:rsidRPr="004B132E">
        <w:rPr>
          <w:rFonts w:eastAsia="Arial"/>
          <w:sz w:val="24"/>
          <w:szCs w:val="24"/>
          <w:highlight w:val="lightGray"/>
        </w:rPr>
        <w:t xml:space="preserve"> to the Champions Network</w:t>
      </w:r>
    </w:p>
    <w:p w14:paraId="009FC37A" w14:textId="77777777" w:rsidR="00F21763" w:rsidRPr="004B132E" w:rsidRDefault="00F21763" w:rsidP="003E449D">
      <w:pPr>
        <w:numPr>
          <w:ilvl w:val="1"/>
          <w:numId w:val="193"/>
        </w:numPr>
        <w:spacing w:before="80" w:after="80"/>
        <w:ind w:left="1440"/>
        <w:rPr>
          <w:rFonts w:ascii="Times New Roman" w:eastAsia="Arial" w:hAnsi="Times New Roman"/>
          <w:sz w:val="24"/>
          <w:szCs w:val="24"/>
          <w:highlight w:val="lightGray"/>
        </w:rPr>
      </w:pPr>
      <w:r w:rsidRPr="004B132E">
        <w:rPr>
          <w:rFonts w:ascii="Times New Roman" w:hAnsi="Times New Roman"/>
          <w:sz w:val="24"/>
          <w:szCs w:val="24"/>
          <w:highlight w:val="lightGray"/>
        </w:rPr>
        <w:t xml:space="preserve">The IHSAA Champions Network, by virtue of its copyright ownership of all tournament broadcasts, may, at its discretion, force a </w:t>
      </w:r>
      <w:hyperlink r:id="rId159" w:anchor="v4kms64tgglp" w:history="1">
        <w:r w:rsidRPr="004B132E">
          <w:rPr>
            <w:rStyle w:val="Hyperlink"/>
            <w:rFonts w:ascii="Times New Roman" w:hAnsi="Times New Roman"/>
            <w:color w:val="1155CC"/>
            <w:sz w:val="24"/>
            <w:szCs w:val="24"/>
            <w:highlight w:val="lightGray"/>
          </w:rPr>
          <w:t>syndication</w:t>
        </w:r>
      </w:hyperlink>
      <w:r w:rsidRPr="004B132E">
        <w:rPr>
          <w:rFonts w:ascii="Times New Roman" w:hAnsi="Times New Roman"/>
          <w:sz w:val="24"/>
          <w:szCs w:val="24"/>
          <w:highlight w:val="lightGray"/>
        </w:rPr>
        <w:t xml:space="preserve"> to an IHSAA owned property such as IHSAAtv.org.  </w:t>
      </w:r>
    </w:p>
    <w:p w14:paraId="0C1AD4D3" w14:textId="77777777" w:rsidR="00F21763" w:rsidRPr="004B132E" w:rsidRDefault="00F21763" w:rsidP="003E449D">
      <w:pPr>
        <w:numPr>
          <w:ilvl w:val="1"/>
          <w:numId w:val="193"/>
        </w:numPr>
        <w:spacing w:before="80" w:after="80"/>
        <w:ind w:left="1440"/>
        <w:rPr>
          <w:rFonts w:ascii="Times New Roman" w:hAnsi="Times New Roman"/>
          <w:sz w:val="24"/>
          <w:szCs w:val="24"/>
          <w:highlight w:val="lightGray"/>
        </w:rPr>
      </w:pPr>
      <w:r w:rsidRPr="004B132E">
        <w:rPr>
          <w:rFonts w:ascii="Times New Roman" w:hAnsi="Times New Roman"/>
          <w:sz w:val="24"/>
          <w:szCs w:val="24"/>
          <w:highlight w:val="lightGray"/>
        </w:rPr>
        <w:t xml:space="preserve">This </w:t>
      </w:r>
      <w:hyperlink r:id="rId160" w:anchor="v4kms64tgglp" w:history="1">
        <w:r w:rsidRPr="004B132E">
          <w:rPr>
            <w:rStyle w:val="Hyperlink"/>
            <w:rFonts w:ascii="Times New Roman" w:hAnsi="Times New Roman"/>
            <w:color w:val="1155CC"/>
            <w:sz w:val="24"/>
            <w:szCs w:val="24"/>
            <w:highlight w:val="lightGray"/>
          </w:rPr>
          <w:t>syndication</w:t>
        </w:r>
      </w:hyperlink>
      <w:r w:rsidRPr="004B132E">
        <w:rPr>
          <w:rFonts w:ascii="Times New Roman" w:hAnsi="Times New Roman"/>
          <w:sz w:val="24"/>
          <w:szCs w:val="24"/>
          <w:highlight w:val="lightGray"/>
        </w:rPr>
        <w:t xml:space="preserve"> may be done independent of the </w:t>
      </w:r>
      <w:hyperlink r:id="rId161" w:anchor="o4w90bnshmha" w:history="1">
        <w:r w:rsidRPr="004B132E">
          <w:rPr>
            <w:rStyle w:val="Hyperlink"/>
            <w:rFonts w:ascii="Times New Roman" w:hAnsi="Times New Roman"/>
            <w:color w:val="1155CC"/>
            <w:sz w:val="24"/>
            <w:szCs w:val="24"/>
            <w:highlight w:val="lightGray"/>
          </w:rPr>
          <w:t>licensed broadcaster’</w:t>
        </w:r>
      </w:hyperlink>
      <w:r w:rsidRPr="004B132E">
        <w:rPr>
          <w:rFonts w:ascii="Times New Roman" w:hAnsi="Times New Roman"/>
          <w:sz w:val="24"/>
          <w:szCs w:val="24"/>
          <w:highlight w:val="lightGray"/>
        </w:rPr>
        <w:t xml:space="preserve">s production efforts.  </w:t>
      </w:r>
    </w:p>
    <w:p w14:paraId="7C634A4A" w14:textId="77777777" w:rsidR="00F21763" w:rsidRPr="004B132E" w:rsidRDefault="00F21763" w:rsidP="003E449D">
      <w:pPr>
        <w:pStyle w:val="Heading1"/>
        <w:keepLines/>
        <w:numPr>
          <w:ilvl w:val="0"/>
          <w:numId w:val="193"/>
        </w:numPr>
        <w:spacing w:before="80" w:after="80" w:line="276" w:lineRule="auto"/>
        <w:ind w:left="720"/>
        <w:rPr>
          <w:rFonts w:eastAsia="Arial"/>
          <w:sz w:val="24"/>
          <w:szCs w:val="24"/>
          <w:highlight w:val="lightGray"/>
        </w:rPr>
      </w:pPr>
      <w:bookmarkStart w:id="40" w:name="_vha94xljcfje"/>
      <w:bookmarkEnd w:id="40"/>
      <w:r w:rsidRPr="004B132E">
        <w:rPr>
          <w:rFonts w:eastAsia="Arial"/>
          <w:sz w:val="24"/>
          <w:szCs w:val="24"/>
          <w:highlight w:val="lightGray"/>
        </w:rPr>
        <w:lastRenderedPageBreak/>
        <w:t xml:space="preserve">Additional </w:t>
      </w:r>
      <w:hyperlink r:id="rId162" w:anchor="v4kms64tgglp" w:history="1">
        <w:r w:rsidRPr="004B132E">
          <w:rPr>
            <w:rStyle w:val="Hyperlink"/>
            <w:rFonts w:eastAsia="Arial"/>
            <w:color w:val="1155CC"/>
            <w:sz w:val="24"/>
            <w:szCs w:val="24"/>
            <w:highlight w:val="lightGray"/>
          </w:rPr>
          <w:t>Syndication</w:t>
        </w:r>
      </w:hyperlink>
      <w:r w:rsidRPr="004B132E">
        <w:rPr>
          <w:rFonts w:eastAsia="Arial"/>
          <w:sz w:val="24"/>
          <w:szCs w:val="24"/>
          <w:highlight w:val="lightGray"/>
        </w:rPr>
        <w:t xml:space="preserve"> Clarifications:</w:t>
      </w:r>
    </w:p>
    <w:p w14:paraId="0825E199" w14:textId="77777777" w:rsidR="00F21763" w:rsidRPr="004B132E" w:rsidRDefault="00E26B0C" w:rsidP="003E449D">
      <w:pPr>
        <w:numPr>
          <w:ilvl w:val="1"/>
          <w:numId w:val="193"/>
        </w:numPr>
        <w:spacing w:before="80" w:after="80"/>
        <w:ind w:left="1440"/>
        <w:rPr>
          <w:rFonts w:ascii="Times New Roman" w:eastAsia="Arial" w:hAnsi="Times New Roman"/>
          <w:sz w:val="24"/>
          <w:szCs w:val="24"/>
          <w:highlight w:val="lightGray"/>
        </w:rPr>
      </w:pPr>
      <w:hyperlink r:id="rId163" w:anchor="v4kms64tgglp" w:history="1">
        <w:r w:rsidR="00F21763" w:rsidRPr="004B132E">
          <w:rPr>
            <w:rStyle w:val="Hyperlink"/>
            <w:rFonts w:ascii="Times New Roman" w:hAnsi="Times New Roman"/>
            <w:color w:val="1155CC"/>
            <w:sz w:val="24"/>
            <w:szCs w:val="24"/>
            <w:highlight w:val="lightGray"/>
          </w:rPr>
          <w:t>Syndication</w:t>
        </w:r>
      </w:hyperlink>
      <w:r w:rsidR="00F21763" w:rsidRPr="004B132E">
        <w:rPr>
          <w:rFonts w:ascii="Times New Roman" w:hAnsi="Times New Roman"/>
          <w:sz w:val="24"/>
          <w:szCs w:val="24"/>
          <w:highlight w:val="lightGray"/>
        </w:rPr>
        <w:t xml:space="preserve"> by an entity not owned by the broadcaster is only allowed when the additional content distribution entity submits for approval and pays the appropriate broadcasting fee.</w:t>
      </w:r>
    </w:p>
    <w:p w14:paraId="304C6B3F" w14:textId="77777777" w:rsidR="00F21763" w:rsidRPr="004B132E" w:rsidRDefault="00F21763" w:rsidP="003E449D">
      <w:pPr>
        <w:numPr>
          <w:ilvl w:val="1"/>
          <w:numId w:val="193"/>
        </w:numPr>
        <w:spacing w:before="80" w:after="80"/>
        <w:ind w:left="1440"/>
        <w:rPr>
          <w:rFonts w:ascii="Times New Roman" w:hAnsi="Times New Roman"/>
          <w:sz w:val="24"/>
          <w:szCs w:val="24"/>
          <w:highlight w:val="lightGray"/>
        </w:rPr>
      </w:pPr>
      <w:r w:rsidRPr="004B132E">
        <w:rPr>
          <w:rFonts w:ascii="Times New Roman" w:hAnsi="Times New Roman"/>
          <w:sz w:val="24"/>
          <w:szCs w:val="24"/>
          <w:highlight w:val="lightGray"/>
        </w:rPr>
        <w:t xml:space="preserve">The issuance of a </w:t>
      </w:r>
      <w:hyperlink r:id="rId164" w:anchor="o4w90bnshmha" w:history="1">
        <w:r w:rsidRPr="004B132E">
          <w:rPr>
            <w:rStyle w:val="Hyperlink"/>
            <w:rFonts w:ascii="Times New Roman" w:hAnsi="Times New Roman"/>
            <w:color w:val="1155CC"/>
            <w:sz w:val="24"/>
            <w:szCs w:val="24"/>
            <w:highlight w:val="lightGray"/>
          </w:rPr>
          <w:t>license</w:t>
        </w:r>
      </w:hyperlink>
      <w:r w:rsidRPr="004B132E">
        <w:rPr>
          <w:rFonts w:ascii="Times New Roman" w:hAnsi="Times New Roman"/>
          <w:sz w:val="24"/>
          <w:szCs w:val="24"/>
          <w:highlight w:val="lightGray"/>
        </w:rPr>
        <w:t xml:space="preserve"> allowing </w:t>
      </w:r>
      <w:hyperlink r:id="rId165" w:anchor="v4kms64tgglp" w:history="1">
        <w:r w:rsidRPr="004B132E">
          <w:rPr>
            <w:rStyle w:val="Hyperlink"/>
            <w:rFonts w:ascii="Times New Roman" w:hAnsi="Times New Roman"/>
            <w:color w:val="1155CC"/>
            <w:sz w:val="24"/>
            <w:szCs w:val="24"/>
            <w:highlight w:val="lightGray"/>
          </w:rPr>
          <w:t xml:space="preserve">syndication </w:t>
        </w:r>
      </w:hyperlink>
      <w:r w:rsidRPr="004B132E">
        <w:rPr>
          <w:rFonts w:ascii="Times New Roman" w:hAnsi="Times New Roman"/>
          <w:sz w:val="24"/>
          <w:szCs w:val="24"/>
          <w:highlight w:val="lightGray"/>
        </w:rPr>
        <w:t>to entities deemed by the ALA or the Director of Broadcasting at the IHSAA to be in competition with the IHSAA Champions Network may be denied or revoked.</w:t>
      </w:r>
    </w:p>
    <w:p w14:paraId="7EBB205B" w14:textId="77777777" w:rsidR="00F21763" w:rsidRPr="004B132E" w:rsidRDefault="00F21763" w:rsidP="003E449D">
      <w:pPr>
        <w:numPr>
          <w:ilvl w:val="1"/>
          <w:numId w:val="193"/>
        </w:numPr>
        <w:spacing w:before="80" w:after="80"/>
        <w:ind w:left="1440"/>
        <w:rPr>
          <w:rFonts w:ascii="Times New Roman" w:hAnsi="Times New Roman"/>
          <w:sz w:val="24"/>
          <w:szCs w:val="24"/>
          <w:highlight w:val="lightGray"/>
        </w:rPr>
      </w:pPr>
      <w:bookmarkStart w:id="41" w:name="lmynodf6iq8l"/>
      <w:bookmarkEnd w:id="41"/>
      <w:r w:rsidRPr="004B132E">
        <w:rPr>
          <w:rFonts w:ascii="Times New Roman" w:hAnsi="Times New Roman"/>
          <w:sz w:val="24"/>
          <w:szCs w:val="24"/>
          <w:highlight w:val="lightGray"/>
        </w:rPr>
        <w:t xml:space="preserve">An applicant who submits for a </w:t>
      </w:r>
      <w:hyperlink r:id="rId166" w:anchor="o4w90bnshmha" w:history="1">
        <w:r w:rsidRPr="004B132E">
          <w:rPr>
            <w:rStyle w:val="Hyperlink"/>
            <w:rFonts w:ascii="Times New Roman" w:hAnsi="Times New Roman"/>
            <w:color w:val="1155CC"/>
            <w:sz w:val="24"/>
            <w:szCs w:val="24"/>
            <w:highlight w:val="lightGray"/>
          </w:rPr>
          <w:t xml:space="preserve">license to broadcast </w:t>
        </w:r>
      </w:hyperlink>
      <w:r w:rsidRPr="004B132E">
        <w:rPr>
          <w:rFonts w:ascii="Times New Roman" w:hAnsi="Times New Roman"/>
          <w:sz w:val="24"/>
          <w:szCs w:val="24"/>
          <w:highlight w:val="lightGray"/>
        </w:rPr>
        <w:t xml:space="preserve">on a </w:t>
      </w:r>
      <w:hyperlink r:id="rId167" w:anchor="ax9j6d9ydv75" w:history="1">
        <w:r w:rsidRPr="004B132E">
          <w:rPr>
            <w:rStyle w:val="Hyperlink"/>
            <w:rFonts w:ascii="Times New Roman" w:hAnsi="Times New Roman"/>
            <w:color w:val="1155CC"/>
            <w:sz w:val="24"/>
            <w:szCs w:val="24"/>
            <w:highlight w:val="lightGray"/>
          </w:rPr>
          <w:t xml:space="preserve">network </w:t>
        </w:r>
      </w:hyperlink>
      <w:r w:rsidRPr="004B132E">
        <w:rPr>
          <w:rFonts w:ascii="Times New Roman" w:hAnsi="Times New Roman"/>
          <w:sz w:val="24"/>
          <w:szCs w:val="24"/>
          <w:highlight w:val="lightGray"/>
        </w:rPr>
        <w:t>where simultaneous content does not meet the definition shall be deemed a non-owned syndication and subject to additional licensing fees.</w:t>
      </w:r>
    </w:p>
    <w:p w14:paraId="6BD54668" w14:textId="77777777" w:rsidR="00F21763" w:rsidRPr="004B132E" w:rsidRDefault="00E26B0C" w:rsidP="003E449D">
      <w:pPr>
        <w:numPr>
          <w:ilvl w:val="1"/>
          <w:numId w:val="193"/>
        </w:numPr>
        <w:spacing w:before="80" w:after="80"/>
        <w:ind w:left="1440"/>
        <w:rPr>
          <w:rFonts w:ascii="Times New Roman" w:hAnsi="Times New Roman"/>
          <w:sz w:val="24"/>
          <w:szCs w:val="24"/>
          <w:highlight w:val="lightGray"/>
        </w:rPr>
      </w:pPr>
      <w:hyperlink r:id="rId168" w:anchor="o4w90bnshmha" w:history="1">
        <w:r w:rsidR="00F21763" w:rsidRPr="004B132E">
          <w:rPr>
            <w:rStyle w:val="Hyperlink"/>
            <w:rFonts w:ascii="Times New Roman" w:hAnsi="Times New Roman"/>
            <w:color w:val="1155CC"/>
            <w:sz w:val="24"/>
            <w:szCs w:val="24"/>
            <w:highlight w:val="lightGray"/>
          </w:rPr>
          <w:t>Licensed broadcasters</w:t>
        </w:r>
      </w:hyperlink>
      <w:r w:rsidR="00F21763" w:rsidRPr="004B132E">
        <w:rPr>
          <w:rFonts w:ascii="Times New Roman" w:hAnsi="Times New Roman"/>
          <w:sz w:val="24"/>
          <w:szCs w:val="24"/>
          <w:highlight w:val="lightGray"/>
        </w:rPr>
        <w:t xml:space="preserve"> placing content on a cooperative cable channel, non-owned by the licensed entity, is considered a non-owned </w:t>
      </w:r>
      <w:hyperlink r:id="rId169" w:anchor="v4kms64tgglp" w:history="1">
        <w:r w:rsidR="00F21763" w:rsidRPr="004B132E">
          <w:rPr>
            <w:rStyle w:val="Hyperlink"/>
            <w:rFonts w:ascii="Times New Roman" w:hAnsi="Times New Roman"/>
            <w:color w:val="1155CC"/>
            <w:sz w:val="24"/>
            <w:szCs w:val="24"/>
            <w:highlight w:val="lightGray"/>
          </w:rPr>
          <w:t>syndication</w:t>
        </w:r>
      </w:hyperlink>
      <w:r w:rsidR="00F21763" w:rsidRPr="004B132E">
        <w:rPr>
          <w:rFonts w:ascii="Times New Roman" w:hAnsi="Times New Roman"/>
          <w:sz w:val="24"/>
          <w:szCs w:val="24"/>
          <w:highlight w:val="lightGray"/>
        </w:rPr>
        <w:t xml:space="preserve"> unless that channel is the primary distribution outlet for the broadcast and has been designated as such on the application to broadcast.  If deemed a </w:t>
      </w:r>
      <w:hyperlink r:id="rId170" w:anchor="v4kms64tgglp" w:history="1">
        <w:r w:rsidR="00F21763" w:rsidRPr="004B132E">
          <w:rPr>
            <w:rStyle w:val="Hyperlink"/>
            <w:rFonts w:ascii="Times New Roman" w:hAnsi="Times New Roman"/>
            <w:color w:val="1155CC"/>
            <w:sz w:val="24"/>
            <w:szCs w:val="24"/>
            <w:highlight w:val="lightGray"/>
          </w:rPr>
          <w:t>syndication</w:t>
        </w:r>
      </w:hyperlink>
      <w:r w:rsidR="00F21763" w:rsidRPr="004B132E">
        <w:rPr>
          <w:rFonts w:ascii="Times New Roman" w:hAnsi="Times New Roman"/>
          <w:sz w:val="24"/>
          <w:szCs w:val="24"/>
          <w:highlight w:val="lightGray"/>
        </w:rPr>
        <w:t xml:space="preserve">, the cable channel must make an application, pay the appropriate fees and receive permission to broadcast the content in advance. </w:t>
      </w:r>
    </w:p>
    <w:p w14:paraId="6FFAEDA7" w14:textId="77777777" w:rsidR="00F21763" w:rsidRPr="004B132E" w:rsidRDefault="00F21763" w:rsidP="003E449D">
      <w:pPr>
        <w:pStyle w:val="Heading1"/>
        <w:keepLines/>
        <w:numPr>
          <w:ilvl w:val="0"/>
          <w:numId w:val="193"/>
        </w:numPr>
        <w:spacing w:before="80" w:after="80" w:line="276" w:lineRule="auto"/>
        <w:ind w:left="720"/>
        <w:rPr>
          <w:rFonts w:eastAsia="Arial"/>
          <w:sz w:val="24"/>
          <w:szCs w:val="24"/>
          <w:highlight w:val="lightGray"/>
        </w:rPr>
      </w:pPr>
      <w:bookmarkStart w:id="42" w:name="_tmjp446otp32"/>
      <w:bookmarkEnd w:id="42"/>
      <w:r w:rsidRPr="004B132E">
        <w:rPr>
          <w:rFonts w:eastAsia="Arial"/>
          <w:sz w:val="24"/>
          <w:szCs w:val="24"/>
          <w:highlight w:val="lightGray"/>
        </w:rPr>
        <w:t>Changes to Posting VOD</w:t>
      </w:r>
    </w:p>
    <w:p w14:paraId="087C12D6" w14:textId="77777777" w:rsidR="00F21763" w:rsidRPr="004B132E" w:rsidRDefault="00F21763" w:rsidP="003E449D">
      <w:pPr>
        <w:numPr>
          <w:ilvl w:val="1"/>
          <w:numId w:val="193"/>
        </w:numPr>
        <w:spacing w:before="80" w:after="80"/>
        <w:ind w:left="1440"/>
        <w:rPr>
          <w:rFonts w:ascii="Times New Roman" w:eastAsia="Arial" w:hAnsi="Times New Roman"/>
          <w:sz w:val="24"/>
          <w:szCs w:val="24"/>
          <w:highlight w:val="lightGray"/>
        </w:rPr>
      </w:pPr>
      <w:r w:rsidRPr="004B132E">
        <w:rPr>
          <w:rFonts w:ascii="Times New Roman" w:hAnsi="Times New Roman"/>
          <w:sz w:val="24"/>
          <w:szCs w:val="24"/>
          <w:highlight w:val="lightGray"/>
        </w:rPr>
        <w:t xml:space="preserve">Commercial Non-IHSAA Champions Affiliate Broadcasters may post </w:t>
      </w:r>
      <w:hyperlink r:id="rId171" w:anchor="b4p381lu0yr6" w:history="1">
        <w:r w:rsidRPr="004B132E">
          <w:rPr>
            <w:rStyle w:val="Hyperlink"/>
            <w:rFonts w:ascii="Times New Roman" w:hAnsi="Times New Roman"/>
            <w:color w:val="1155CC"/>
            <w:sz w:val="24"/>
            <w:szCs w:val="24"/>
            <w:highlight w:val="lightGray"/>
          </w:rPr>
          <w:t>VOD</w:t>
        </w:r>
      </w:hyperlink>
      <w:r w:rsidRPr="004B132E">
        <w:rPr>
          <w:rFonts w:ascii="Times New Roman" w:hAnsi="Times New Roman"/>
          <w:sz w:val="24"/>
          <w:szCs w:val="24"/>
          <w:highlight w:val="lightGray"/>
        </w:rPr>
        <w:t xml:space="preserve"> content on </w:t>
      </w:r>
      <w:hyperlink r:id="rId172" w:anchor="xfnrdh9hhn56" w:history="1">
        <w:r w:rsidRPr="004B132E">
          <w:rPr>
            <w:rStyle w:val="Hyperlink"/>
            <w:rFonts w:ascii="Times New Roman" w:hAnsi="Times New Roman"/>
            <w:color w:val="1155CC"/>
            <w:sz w:val="24"/>
            <w:szCs w:val="24"/>
            <w:highlight w:val="lightGray"/>
          </w:rPr>
          <w:t>owned properties</w:t>
        </w:r>
      </w:hyperlink>
      <w:r w:rsidRPr="004B132E">
        <w:rPr>
          <w:rFonts w:ascii="Times New Roman" w:hAnsi="Times New Roman"/>
          <w:sz w:val="24"/>
          <w:szCs w:val="24"/>
          <w:highlight w:val="lightGray"/>
        </w:rPr>
        <w:t xml:space="preserve"> in perpetuity subject to a lack of a </w:t>
      </w:r>
      <w:hyperlink r:id="rId173" w:anchor="gr9j7wtu9wd2" w:history="1">
        <w:r w:rsidRPr="004B132E">
          <w:rPr>
            <w:rStyle w:val="Hyperlink"/>
            <w:rFonts w:ascii="Times New Roman" w:hAnsi="Times New Roman"/>
            <w:color w:val="1155CC"/>
            <w:sz w:val="24"/>
            <w:szCs w:val="24"/>
            <w:highlight w:val="lightGray"/>
          </w:rPr>
          <w:t>‘Take-Down</w:t>
        </w:r>
      </w:hyperlink>
      <w:r w:rsidRPr="004B132E">
        <w:rPr>
          <w:rFonts w:ascii="Times New Roman" w:hAnsi="Times New Roman"/>
          <w:sz w:val="24"/>
          <w:szCs w:val="24"/>
          <w:highlight w:val="lightGray"/>
        </w:rPr>
        <w:t xml:space="preserve">’ issuance by the Director of Broadcasting at the IHSAA.  This document removes any past limitations of time-to-live on the internet for that class of broadcaster.  </w:t>
      </w:r>
      <w:hyperlink r:id="rId174" w:anchor="wopnbcge66qy" w:history="1">
        <w:r w:rsidRPr="004B132E">
          <w:rPr>
            <w:rStyle w:val="Hyperlink"/>
            <w:rFonts w:ascii="Times New Roman" w:hAnsi="Times New Roman"/>
            <w:color w:val="1155CC"/>
            <w:sz w:val="24"/>
            <w:szCs w:val="24"/>
            <w:highlight w:val="lightGray"/>
          </w:rPr>
          <w:t>PPV</w:t>
        </w:r>
      </w:hyperlink>
      <w:r w:rsidRPr="004B132E">
        <w:rPr>
          <w:rFonts w:ascii="Times New Roman" w:hAnsi="Times New Roman"/>
          <w:sz w:val="24"/>
          <w:szCs w:val="24"/>
          <w:highlight w:val="lightGray"/>
        </w:rPr>
        <w:t xml:space="preserve"> on </w:t>
      </w:r>
      <w:hyperlink r:id="rId175" w:anchor="b4p381lu0yr6" w:history="1">
        <w:r w:rsidRPr="004B132E">
          <w:rPr>
            <w:rStyle w:val="Hyperlink"/>
            <w:rFonts w:ascii="Times New Roman" w:hAnsi="Times New Roman"/>
            <w:color w:val="1155CC"/>
            <w:sz w:val="24"/>
            <w:szCs w:val="24"/>
            <w:highlight w:val="lightGray"/>
          </w:rPr>
          <w:t>VOD</w:t>
        </w:r>
      </w:hyperlink>
      <w:r w:rsidRPr="004B132E">
        <w:rPr>
          <w:rFonts w:ascii="Times New Roman" w:hAnsi="Times New Roman"/>
          <w:sz w:val="24"/>
          <w:szCs w:val="24"/>
          <w:highlight w:val="lightGray"/>
        </w:rPr>
        <w:t xml:space="preserve"> is not allowable for non-IHSAA Champions Affiliates. VOD content must be protected from being embedded or used on non-owned entities.</w:t>
      </w:r>
    </w:p>
    <w:p w14:paraId="1AEB5644" w14:textId="77777777" w:rsidR="00F21763" w:rsidRPr="004B132E" w:rsidRDefault="00F21763" w:rsidP="003E449D">
      <w:pPr>
        <w:pStyle w:val="Heading1"/>
        <w:keepLines/>
        <w:numPr>
          <w:ilvl w:val="0"/>
          <w:numId w:val="193"/>
        </w:numPr>
        <w:spacing w:before="80" w:after="80" w:line="276" w:lineRule="auto"/>
        <w:ind w:left="720"/>
        <w:rPr>
          <w:rFonts w:eastAsia="Arial"/>
          <w:sz w:val="24"/>
          <w:szCs w:val="24"/>
          <w:highlight w:val="lightGray"/>
        </w:rPr>
      </w:pPr>
      <w:bookmarkStart w:id="43" w:name="xlc692cdjtnh"/>
      <w:bookmarkStart w:id="44" w:name="_4zu0fwgq4tv"/>
      <w:bookmarkEnd w:id="43"/>
      <w:bookmarkEnd w:id="44"/>
      <w:r w:rsidRPr="004B132E">
        <w:rPr>
          <w:rFonts w:eastAsia="Arial"/>
          <w:sz w:val="24"/>
          <w:szCs w:val="24"/>
          <w:highlight w:val="lightGray"/>
        </w:rPr>
        <w:t>Fair Use - Posting Images, Audio or Video by Non-</w:t>
      </w:r>
      <w:hyperlink r:id="rId176" w:anchor="o4w90bnshmha" w:history="1">
        <w:r w:rsidRPr="004B132E">
          <w:rPr>
            <w:rStyle w:val="Hyperlink"/>
            <w:rFonts w:eastAsia="Arial"/>
            <w:color w:val="1155CC"/>
            <w:sz w:val="24"/>
            <w:szCs w:val="24"/>
            <w:highlight w:val="lightGray"/>
          </w:rPr>
          <w:t xml:space="preserve">Licensed </w:t>
        </w:r>
      </w:hyperlink>
      <w:r w:rsidRPr="004B132E">
        <w:rPr>
          <w:rFonts w:eastAsia="Arial"/>
          <w:sz w:val="24"/>
          <w:szCs w:val="24"/>
          <w:highlight w:val="lightGray"/>
        </w:rPr>
        <w:t>Entities and Individuals on Conventional and Internet Outlets (Social Media)</w:t>
      </w:r>
    </w:p>
    <w:p w14:paraId="51591CDC" w14:textId="77777777" w:rsidR="00F21763" w:rsidRPr="004B132E" w:rsidRDefault="00F21763" w:rsidP="003E449D">
      <w:pPr>
        <w:numPr>
          <w:ilvl w:val="1"/>
          <w:numId w:val="193"/>
        </w:numPr>
        <w:spacing w:before="80" w:after="80"/>
        <w:ind w:left="1440"/>
        <w:rPr>
          <w:rFonts w:ascii="Times New Roman" w:eastAsia="Arial" w:hAnsi="Times New Roman"/>
          <w:sz w:val="24"/>
          <w:szCs w:val="24"/>
          <w:highlight w:val="lightGray"/>
        </w:rPr>
      </w:pPr>
      <w:r w:rsidRPr="004B132E">
        <w:rPr>
          <w:rFonts w:ascii="Times New Roman" w:hAnsi="Times New Roman"/>
          <w:sz w:val="24"/>
          <w:szCs w:val="24"/>
          <w:highlight w:val="lightGray"/>
        </w:rPr>
        <w:t>There are limitations to non-</w:t>
      </w:r>
      <w:hyperlink r:id="rId177" w:anchor="o4w90bnshmha" w:history="1">
        <w:r w:rsidRPr="004B132E">
          <w:rPr>
            <w:rStyle w:val="Hyperlink"/>
            <w:rFonts w:ascii="Times New Roman" w:hAnsi="Times New Roman"/>
            <w:color w:val="1155CC"/>
            <w:sz w:val="24"/>
            <w:szCs w:val="24"/>
            <w:highlight w:val="lightGray"/>
          </w:rPr>
          <w:t xml:space="preserve">licensed </w:t>
        </w:r>
      </w:hyperlink>
      <w:r w:rsidRPr="004B132E">
        <w:rPr>
          <w:rFonts w:ascii="Times New Roman" w:hAnsi="Times New Roman"/>
          <w:sz w:val="24"/>
          <w:szCs w:val="24"/>
          <w:highlight w:val="lightGray"/>
        </w:rPr>
        <w:t>entities and individuals using IHSAA tournament content.</w:t>
      </w:r>
    </w:p>
    <w:p w14:paraId="62B4F990" w14:textId="77777777" w:rsidR="00F21763" w:rsidRPr="004B132E" w:rsidRDefault="00F21763" w:rsidP="003E449D">
      <w:pPr>
        <w:numPr>
          <w:ilvl w:val="1"/>
          <w:numId w:val="193"/>
        </w:numPr>
        <w:spacing w:before="80" w:after="80"/>
        <w:ind w:left="1440"/>
        <w:rPr>
          <w:rFonts w:ascii="Times New Roman" w:hAnsi="Times New Roman"/>
          <w:sz w:val="24"/>
          <w:szCs w:val="24"/>
          <w:highlight w:val="lightGray"/>
        </w:rPr>
      </w:pPr>
      <w:r w:rsidRPr="004B132E">
        <w:rPr>
          <w:rFonts w:ascii="Times New Roman" w:hAnsi="Times New Roman"/>
          <w:sz w:val="24"/>
          <w:szCs w:val="24"/>
          <w:highlight w:val="lightGray"/>
        </w:rPr>
        <w:t>Dissemination of video and moving images is allowable with qualifications.</w:t>
      </w:r>
    </w:p>
    <w:p w14:paraId="53D6FAC1" w14:textId="77777777" w:rsidR="00F21763" w:rsidRPr="004B132E" w:rsidRDefault="00F21763" w:rsidP="003E449D">
      <w:pPr>
        <w:numPr>
          <w:ilvl w:val="2"/>
          <w:numId w:val="193"/>
        </w:numPr>
        <w:spacing w:before="80" w:after="80"/>
        <w:ind w:left="2160"/>
        <w:rPr>
          <w:rFonts w:ascii="Times New Roman" w:hAnsi="Times New Roman"/>
          <w:sz w:val="24"/>
          <w:szCs w:val="24"/>
          <w:highlight w:val="lightGray"/>
        </w:rPr>
      </w:pPr>
      <w:r w:rsidRPr="004B132E">
        <w:rPr>
          <w:rFonts w:ascii="Times New Roman" w:hAnsi="Times New Roman"/>
          <w:sz w:val="24"/>
          <w:szCs w:val="24"/>
          <w:highlight w:val="lightGray"/>
        </w:rPr>
        <w:t>Those who have not purchased a</w:t>
      </w:r>
      <w:hyperlink r:id="rId178" w:anchor="o4w90bnshmha" w:history="1">
        <w:r w:rsidRPr="004B132E">
          <w:rPr>
            <w:rStyle w:val="Hyperlink"/>
            <w:rFonts w:ascii="Times New Roman" w:hAnsi="Times New Roman"/>
            <w:color w:val="1155CC"/>
            <w:sz w:val="24"/>
            <w:szCs w:val="24"/>
            <w:highlight w:val="lightGray"/>
          </w:rPr>
          <w:t xml:space="preserve"> broadcast license</w:t>
        </w:r>
      </w:hyperlink>
      <w:r w:rsidRPr="004B132E">
        <w:rPr>
          <w:rFonts w:ascii="Times New Roman" w:hAnsi="Times New Roman"/>
          <w:sz w:val="24"/>
          <w:szCs w:val="24"/>
          <w:highlight w:val="lightGray"/>
        </w:rPr>
        <w:t xml:space="preserve"> are limited to a fair-use policy as exclusively defined within this document as follows:</w:t>
      </w:r>
    </w:p>
    <w:p w14:paraId="795E9819" w14:textId="77777777" w:rsidR="00F21763" w:rsidRPr="004B132E" w:rsidRDefault="00F21763" w:rsidP="003E449D">
      <w:pPr>
        <w:numPr>
          <w:ilvl w:val="3"/>
          <w:numId w:val="193"/>
        </w:numPr>
        <w:spacing w:before="80" w:after="80"/>
        <w:ind w:left="2880"/>
        <w:rPr>
          <w:rFonts w:ascii="Times New Roman" w:hAnsi="Times New Roman"/>
          <w:sz w:val="24"/>
          <w:szCs w:val="24"/>
          <w:highlight w:val="lightGray"/>
        </w:rPr>
      </w:pPr>
      <w:r w:rsidRPr="004B132E">
        <w:rPr>
          <w:rFonts w:ascii="Times New Roman" w:hAnsi="Times New Roman"/>
          <w:sz w:val="24"/>
          <w:szCs w:val="24"/>
          <w:highlight w:val="lightGray"/>
        </w:rPr>
        <w:t xml:space="preserve">10 minutes prior to the start of team announcements or the start of the contest, whichever comes first, then continuing until 10 minutes after the contest or at the completion of </w:t>
      </w:r>
      <w:r w:rsidR="00762277" w:rsidRPr="004B132E">
        <w:rPr>
          <w:rFonts w:ascii="Times New Roman" w:hAnsi="Times New Roman"/>
          <w:sz w:val="24"/>
          <w:szCs w:val="24"/>
          <w:highlight w:val="lightGray"/>
        </w:rPr>
        <w:t>post-game</w:t>
      </w:r>
      <w:r w:rsidRPr="004B132E">
        <w:rPr>
          <w:rFonts w:ascii="Times New Roman" w:hAnsi="Times New Roman"/>
          <w:sz w:val="24"/>
          <w:szCs w:val="24"/>
          <w:highlight w:val="lightGray"/>
        </w:rPr>
        <w:t xml:space="preserve"> activities, whichever happens last, video posts on social media, the internet and television on-site live hits will be limited to an aggregate of 2 minutes of content.</w:t>
      </w:r>
    </w:p>
    <w:p w14:paraId="3CFDFD0E" w14:textId="77777777" w:rsidR="00F21763" w:rsidRPr="004B132E" w:rsidRDefault="00F21763" w:rsidP="003E449D">
      <w:pPr>
        <w:numPr>
          <w:ilvl w:val="3"/>
          <w:numId w:val="193"/>
        </w:numPr>
        <w:spacing w:before="80" w:after="80"/>
        <w:ind w:left="2880"/>
        <w:rPr>
          <w:rFonts w:ascii="Times New Roman" w:hAnsi="Times New Roman"/>
          <w:sz w:val="24"/>
          <w:szCs w:val="24"/>
          <w:highlight w:val="lightGray"/>
        </w:rPr>
      </w:pPr>
      <w:r w:rsidRPr="004B132E">
        <w:rPr>
          <w:rFonts w:ascii="Times New Roman" w:hAnsi="Times New Roman"/>
          <w:sz w:val="24"/>
          <w:szCs w:val="24"/>
          <w:highlight w:val="lightGray"/>
        </w:rPr>
        <w:lastRenderedPageBreak/>
        <w:t xml:space="preserve">No game recorded video exceeding 2 total minutes may be posted as highlights, game content, video on demand after the event without paying the appropriate broadcasting fee. </w:t>
      </w:r>
    </w:p>
    <w:p w14:paraId="76E1D33B" w14:textId="77777777" w:rsidR="00F21763" w:rsidRPr="004B132E" w:rsidRDefault="00F21763" w:rsidP="003E449D">
      <w:pPr>
        <w:numPr>
          <w:ilvl w:val="3"/>
          <w:numId w:val="193"/>
        </w:numPr>
        <w:spacing w:before="80" w:after="80"/>
        <w:ind w:left="2880"/>
        <w:rPr>
          <w:rFonts w:ascii="Times New Roman" w:hAnsi="Times New Roman"/>
          <w:sz w:val="24"/>
          <w:szCs w:val="24"/>
          <w:highlight w:val="lightGray"/>
        </w:rPr>
      </w:pPr>
      <w:r w:rsidRPr="004B132E">
        <w:rPr>
          <w:rFonts w:ascii="Times New Roman" w:hAnsi="Times New Roman"/>
          <w:sz w:val="24"/>
          <w:szCs w:val="24"/>
          <w:highlight w:val="lightGray"/>
        </w:rPr>
        <w:t>This aggregate is the sum of the duration of each and every post from every poster hired by or associated with a single entity or the single entity’s agents or hires.</w:t>
      </w:r>
    </w:p>
    <w:p w14:paraId="507173C5" w14:textId="77777777" w:rsidR="00F21763" w:rsidRPr="004B132E" w:rsidRDefault="00F21763" w:rsidP="003E449D">
      <w:pPr>
        <w:numPr>
          <w:ilvl w:val="3"/>
          <w:numId w:val="193"/>
        </w:numPr>
        <w:spacing w:before="80" w:after="80"/>
        <w:ind w:left="2880"/>
        <w:rPr>
          <w:rFonts w:ascii="Times New Roman" w:hAnsi="Times New Roman"/>
          <w:sz w:val="24"/>
          <w:szCs w:val="24"/>
          <w:highlight w:val="lightGray"/>
        </w:rPr>
      </w:pPr>
      <w:r w:rsidRPr="004B132E">
        <w:rPr>
          <w:rFonts w:ascii="Times New Roman" w:hAnsi="Times New Roman"/>
          <w:sz w:val="24"/>
          <w:szCs w:val="24"/>
          <w:highlight w:val="lightGray"/>
        </w:rPr>
        <w:t xml:space="preserve">Use of video, audio and moving images by media is further advised in </w:t>
      </w:r>
      <w:hyperlink r:id="rId179" w:anchor="_lie6n578s23f" w:history="1">
        <w:r w:rsidRPr="004B132E">
          <w:rPr>
            <w:rStyle w:val="Hyperlink"/>
            <w:rFonts w:ascii="Times New Roman" w:hAnsi="Times New Roman"/>
            <w:color w:val="1155CC"/>
            <w:sz w:val="24"/>
            <w:szCs w:val="24"/>
            <w:highlight w:val="lightGray"/>
          </w:rPr>
          <w:t>Chapter 6: Policy for Photography, Film and Audio at IHSAA Tournament Series Events.</w:t>
        </w:r>
      </w:hyperlink>
      <w:r w:rsidRPr="004B132E">
        <w:rPr>
          <w:rFonts w:ascii="Times New Roman" w:hAnsi="Times New Roman"/>
          <w:sz w:val="24"/>
          <w:szCs w:val="24"/>
          <w:highlight w:val="lightGray"/>
        </w:rPr>
        <w:t xml:space="preserve"> </w:t>
      </w:r>
    </w:p>
    <w:p w14:paraId="2B7337CA" w14:textId="77777777" w:rsidR="00F21763" w:rsidRPr="004B132E" w:rsidRDefault="00F21763" w:rsidP="003E449D">
      <w:pPr>
        <w:numPr>
          <w:ilvl w:val="1"/>
          <w:numId w:val="193"/>
        </w:numPr>
        <w:spacing w:before="80" w:after="80"/>
        <w:ind w:left="1440"/>
        <w:rPr>
          <w:rFonts w:ascii="Times New Roman" w:hAnsi="Times New Roman"/>
          <w:sz w:val="24"/>
          <w:szCs w:val="24"/>
          <w:highlight w:val="lightGray"/>
        </w:rPr>
      </w:pPr>
      <w:r w:rsidRPr="004B132E">
        <w:rPr>
          <w:rFonts w:ascii="Times New Roman" w:hAnsi="Times New Roman"/>
          <w:sz w:val="24"/>
          <w:szCs w:val="24"/>
          <w:highlight w:val="lightGray"/>
        </w:rPr>
        <w:t>Relief From Past Restrictions</w:t>
      </w:r>
    </w:p>
    <w:p w14:paraId="7E301772" w14:textId="77777777" w:rsidR="00F21763" w:rsidRPr="004B132E" w:rsidRDefault="00F21763" w:rsidP="003E449D">
      <w:pPr>
        <w:numPr>
          <w:ilvl w:val="2"/>
          <w:numId w:val="193"/>
        </w:numPr>
        <w:spacing w:before="80" w:after="80"/>
        <w:ind w:left="2160"/>
        <w:rPr>
          <w:rFonts w:ascii="Times New Roman" w:hAnsi="Times New Roman"/>
          <w:sz w:val="24"/>
          <w:szCs w:val="24"/>
          <w:highlight w:val="lightGray"/>
        </w:rPr>
      </w:pPr>
      <w:r w:rsidRPr="004B132E">
        <w:rPr>
          <w:rFonts w:ascii="Times New Roman" w:hAnsi="Times New Roman"/>
          <w:sz w:val="24"/>
          <w:szCs w:val="24"/>
          <w:highlight w:val="lightGray"/>
        </w:rPr>
        <w:t>Past restrictions preventing the video and distribution of live contest action have been removed subject to the above rule.</w:t>
      </w:r>
    </w:p>
    <w:p w14:paraId="1600732B" w14:textId="77777777" w:rsidR="00F21763" w:rsidRPr="004B132E" w:rsidRDefault="00F21763" w:rsidP="003E449D">
      <w:pPr>
        <w:numPr>
          <w:ilvl w:val="3"/>
          <w:numId w:val="193"/>
        </w:numPr>
        <w:spacing w:before="80" w:after="80"/>
        <w:ind w:left="2880"/>
        <w:rPr>
          <w:rFonts w:ascii="Times New Roman" w:hAnsi="Times New Roman"/>
          <w:sz w:val="24"/>
          <w:szCs w:val="24"/>
          <w:highlight w:val="lightGray"/>
        </w:rPr>
      </w:pPr>
      <w:r w:rsidRPr="004B132E">
        <w:rPr>
          <w:rFonts w:ascii="Times New Roman" w:hAnsi="Times New Roman"/>
          <w:sz w:val="24"/>
          <w:szCs w:val="24"/>
          <w:highlight w:val="lightGray"/>
        </w:rPr>
        <w:t>Non-</w:t>
      </w:r>
      <w:hyperlink r:id="rId180" w:anchor="o4w90bnshmha" w:history="1">
        <w:r w:rsidRPr="004B132E">
          <w:rPr>
            <w:rStyle w:val="Hyperlink"/>
            <w:rFonts w:ascii="Times New Roman" w:hAnsi="Times New Roman"/>
            <w:color w:val="1155CC"/>
            <w:sz w:val="24"/>
            <w:szCs w:val="24"/>
            <w:highlight w:val="lightGray"/>
          </w:rPr>
          <w:t>licensed</w:t>
        </w:r>
      </w:hyperlink>
      <w:r w:rsidRPr="004B132E">
        <w:rPr>
          <w:rFonts w:ascii="Times New Roman" w:hAnsi="Times New Roman"/>
          <w:sz w:val="24"/>
          <w:szCs w:val="24"/>
          <w:highlight w:val="lightGray"/>
        </w:rPr>
        <w:t xml:space="preserve"> entities can now show live action subject to the fair use limitations.</w:t>
      </w:r>
    </w:p>
    <w:p w14:paraId="2A4EEAC0" w14:textId="77777777" w:rsidR="00F21763" w:rsidRPr="004B132E" w:rsidRDefault="00F21763" w:rsidP="003E449D">
      <w:pPr>
        <w:numPr>
          <w:ilvl w:val="1"/>
          <w:numId w:val="193"/>
        </w:numPr>
        <w:spacing w:before="80" w:after="80"/>
        <w:ind w:left="1440"/>
        <w:rPr>
          <w:rFonts w:ascii="Times New Roman" w:hAnsi="Times New Roman"/>
          <w:sz w:val="24"/>
          <w:szCs w:val="24"/>
          <w:highlight w:val="lightGray"/>
        </w:rPr>
      </w:pPr>
      <w:r w:rsidRPr="004B132E">
        <w:rPr>
          <w:rFonts w:ascii="Times New Roman" w:hAnsi="Times New Roman"/>
          <w:sz w:val="24"/>
          <w:szCs w:val="24"/>
          <w:highlight w:val="lightGray"/>
        </w:rPr>
        <w:t>Social Media Restrictions apply to credentialed and non-credentialed media, the general public, schools and all other entities.</w:t>
      </w:r>
    </w:p>
    <w:p w14:paraId="30908F15" w14:textId="77777777" w:rsidR="00F21763" w:rsidRPr="004B132E" w:rsidRDefault="00F21763" w:rsidP="003E449D">
      <w:pPr>
        <w:numPr>
          <w:ilvl w:val="1"/>
          <w:numId w:val="193"/>
        </w:numPr>
        <w:spacing w:before="80" w:after="80"/>
        <w:ind w:left="1440"/>
        <w:rPr>
          <w:rFonts w:ascii="Times New Roman" w:hAnsi="Times New Roman"/>
          <w:sz w:val="24"/>
          <w:szCs w:val="24"/>
          <w:highlight w:val="lightGray"/>
        </w:rPr>
      </w:pPr>
      <w:r w:rsidRPr="004B132E">
        <w:rPr>
          <w:rFonts w:ascii="Times New Roman" w:hAnsi="Times New Roman"/>
          <w:sz w:val="24"/>
          <w:szCs w:val="24"/>
          <w:highlight w:val="lightGray"/>
        </w:rPr>
        <w:t>Violations will be considered a theft of copyright content and violators will be prosecuted</w:t>
      </w:r>
    </w:p>
    <w:p w14:paraId="34CDEF79" w14:textId="77777777" w:rsidR="00F21763" w:rsidRPr="004B132E" w:rsidRDefault="00F21763" w:rsidP="003E449D">
      <w:pPr>
        <w:pStyle w:val="Heading1"/>
        <w:keepLines/>
        <w:numPr>
          <w:ilvl w:val="0"/>
          <w:numId w:val="193"/>
        </w:numPr>
        <w:spacing w:before="80" w:after="80" w:line="276" w:lineRule="auto"/>
        <w:ind w:left="720"/>
        <w:rPr>
          <w:rFonts w:eastAsia="Arial"/>
          <w:sz w:val="24"/>
          <w:szCs w:val="24"/>
          <w:highlight w:val="lightGray"/>
        </w:rPr>
      </w:pPr>
      <w:bookmarkStart w:id="45" w:name="_8adm14mgksus"/>
      <w:bookmarkEnd w:id="45"/>
      <w:r w:rsidRPr="004B132E">
        <w:rPr>
          <w:rFonts w:eastAsia="Arial"/>
          <w:sz w:val="24"/>
          <w:szCs w:val="24"/>
          <w:highlight w:val="lightGray"/>
        </w:rPr>
        <w:t xml:space="preserve">Pay Per View Restrictions, Registrations and Selling Content </w:t>
      </w:r>
    </w:p>
    <w:p w14:paraId="5B68BC70" w14:textId="77777777" w:rsidR="00F21763" w:rsidRPr="004B132E" w:rsidRDefault="00F21763" w:rsidP="003E449D">
      <w:pPr>
        <w:numPr>
          <w:ilvl w:val="1"/>
          <w:numId w:val="193"/>
        </w:numPr>
        <w:spacing w:before="80" w:after="80"/>
        <w:ind w:left="1440"/>
        <w:rPr>
          <w:rFonts w:ascii="Times New Roman" w:eastAsia="Arial" w:hAnsi="Times New Roman"/>
          <w:sz w:val="24"/>
          <w:szCs w:val="24"/>
          <w:highlight w:val="lightGray"/>
        </w:rPr>
      </w:pPr>
      <w:r w:rsidRPr="004B132E">
        <w:rPr>
          <w:rFonts w:ascii="Times New Roman" w:hAnsi="Times New Roman"/>
          <w:sz w:val="24"/>
          <w:szCs w:val="24"/>
          <w:highlight w:val="lightGray"/>
        </w:rPr>
        <w:t xml:space="preserve">Your approved </w:t>
      </w:r>
      <w:hyperlink r:id="rId181" w:anchor="o4w90bnshmha" w:history="1">
        <w:r w:rsidRPr="004B132E">
          <w:rPr>
            <w:rStyle w:val="Hyperlink"/>
            <w:rFonts w:ascii="Times New Roman" w:hAnsi="Times New Roman"/>
            <w:color w:val="1155CC"/>
            <w:sz w:val="24"/>
            <w:szCs w:val="24"/>
            <w:highlight w:val="lightGray"/>
          </w:rPr>
          <w:t>license</w:t>
        </w:r>
      </w:hyperlink>
      <w:r w:rsidRPr="004B132E">
        <w:rPr>
          <w:rFonts w:ascii="Times New Roman" w:hAnsi="Times New Roman"/>
          <w:sz w:val="24"/>
          <w:szCs w:val="24"/>
          <w:highlight w:val="lightGray"/>
        </w:rPr>
        <w:t xml:space="preserve"> or use of the Fair Use policy to broadcast or </w:t>
      </w:r>
      <w:r w:rsidR="00762277" w:rsidRPr="004B132E">
        <w:rPr>
          <w:rFonts w:ascii="Times New Roman" w:hAnsi="Times New Roman"/>
          <w:sz w:val="24"/>
          <w:szCs w:val="24"/>
          <w:highlight w:val="lightGray"/>
        </w:rPr>
        <w:t>disseminate</w:t>
      </w:r>
      <w:r w:rsidRPr="004B132E">
        <w:rPr>
          <w:rFonts w:ascii="Times New Roman" w:hAnsi="Times New Roman"/>
          <w:sz w:val="24"/>
          <w:szCs w:val="24"/>
          <w:highlight w:val="lightGray"/>
        </w:rPr>
        <w:t xml:space="preserve"> an IHSAA tournament event or content prevents the implementation of a PPV model during the live presentation without the written permission of the </w:t>
      </w:r>
      <w:hyperlink r:id="rId182" w:history="1">
        <w:r w:rsidRPr="004B132E">
          <w:rPr>
            <w:rStyle w:val="Hyperlink"/>
            <w:rFonts w:ascii="Times New Roman" w:hAnsi="Times New Roman"/>
            <w:color w:val="1155CC"/>
            <w:sz w:val="24"/>
            <w:szCs w:val="24"/>
            <w:highlight w:val="lightGray"/>
          </w:rPr>
          <w:t>Director of Broadcasting at the IHSAA</w:t>
        </w:r>
      </w:hyperlink>
      <w:r w:rsidRPr="004B132E">
        <w:rPr>
          <w:rFonts w:ascii="Times New Roman" w:hAnsi="Times New Roman"/>
          <w:sz w:val="24"/>
          <w:szCs w:val="24"/>
          <w:highlight w:val="lightGray"/>
        </w:rPr>
        <w:t xml:space="preserve">.  </w:t>
      </w:r>
    </w:p>
    <w:p w14:paraId="5C11F977" w14:textId="77777777" w:rsidR="00F21763" w:rsidRPr="004B132E" w:rsidRDefault="00F21763" w:rsidP="003E449D">
      <w:pPr>
        <w:numPr>
          <w:ilvl w:val="1"/>
          <w:numId w:val="193"/>
        </w:numPr>
        <w:spacing w:before="80" w:after="80"/>
        <w:ind w:left="1440"/>
        <w:rPr>
          <w:rFonts w:ascii="Times New Roman" w:hAnsi="Times New Roman"/>
          <w:sz w:val="24"/>
          <w:szCs w:val="24"/>
          <w:highlight w:val="lightGray"/>
        </w:rPr>
      </w:pPr>
      <w:r w:rsidRPr="004B132E">
        <w:rPr>
          <w:rFonts w:ascii="Times New Roman" w:hAnsi="Times New Roman"/>
          <w:sz w:val="24"/>
          <w:szCs w:val="24"/>
          <w:highlight w:val="lightGray"/>
        </w:rPr>
        <w:t xml:space="preserve">All live presentations must be free to watch, without restriction and without requiring any registration, email entry, personal data or subscription by the viewer. </w:t>
      </w:r>
    </w:p>
    <w:p w14:paraId="389C2FD6" w14:textId="77777777" w:rsidR="00F21763" w:rsidRPr="004B132E" w:rsidRDefault="00F21763" w:rsidP="003E449D">
      <w:pPr>
        <w:numPr>
          <w:ilvl w:val="1"/>
          <w:numId w:val="193"/>
        </w:numPr>
        <w:spacing w:before="80" w:after="80"/>
        <w:ind w:left="1440"/>
        <w:rPr>
          <w:rFonts w:ascii="Times New Roman" w:hAnsi="Times New Roman"/>
          <w:sz w:val="24"/>
          <w:szCs w:val="24"/>
          <w:highlight w:val="lightGray"/>
        </w:rPr>
      </w:pPr>
      <w:r w:rsidRPr="004B132E">
        <w:rPr>
          <w:rFonts w:ascii="Times New Roman" w:hAnsi="Times New Roman"/>
          <w:sz w:val="24"/>
          <w:szCs w:val="24"/>
          <w:highlight w:val="lightGray"/>
        </w:rPr>
        <w:t xml:space="preserve">You may not sell DVDs, MP4s or other forms of IHSAA tournament game content.  You may not place your video-on-demand (VOD) behind a PPV paywall or require registration or a subscription to view.  </w:t>
      </w:r>
      <w:hyperlink r:id="rId183" w:anchor="_bf8wipifcsru" w:history="1">
        <w:r w:rsidRPr="004B132E">
          <w:rPr>
            <w:rStyle w:val="Hyperlink"/>
            <w:rFonts w:ascii="Times New Roman" w:hAnsi="Times New Roman"/>
            <w:color w:val="1155CC"/>
            <w:sz w:val="24"/>
            <w:szCs w:val="24"/>
            <w:highlight w:val="lightGray"/>
          </w:rPr>
          <w:t>There are exceptions for Champions Affiliates.</w:t>
        </w:r>
      </w:hyperlink>
    </w:p>
    <w:p w14:paraId="5AE3E3E8" w14:textId="77777777" w:rsidR="00F21763" w:rsidRPr="004B132E" w:rsidRDefault="00F21763" w:rsidP="003E449D">
      <w:pPr>
        <w:numPr>
          <w:ilvl w:val="2"/>
          <w:numId w:val="193"/>
        </w:numPr>
        <w:spacing w:before="80" w:after="80"/>
        <w:ind w:left="2160"/>
        <w:rPr>
          <w:rFonts w:ascii="Times New Roman" w:hAnsi="Times New Roman"/>
          <w:sz w:val="24"/>
          <w:szCs w:val="24"/>
          <w:highlight w:val="lightGray"/>
        </w:rPr>
      </w:pPr>
      <w:r w:rsidRPr="004B132E">
        <w:rPr>
          <w:rFonts w:ascii="Times New Roman" w:hAnsi="Times New Roman"/>
          <w:sz w:val="24"/>
          <w:szCs w:val="24"/>
          <w:highlight w:val="lightGray"/>
        </w:rPr>
        <w:t xml:space="preserve">Those broadcasters designated as </w:t>
      </w:r>
      <w:hyperlink r:id="rId184" w:anchor="_bf8wipifcsru" w:history="1">
        <w:r w:rsidRPr="004B132E">
          <w:rPr>
            <w:rStyle w:val="Hyperlink"/>
            <w:rFonts w:ascii="Times New Roman" w:hAnsi="Times New Roman"/>
            <w:color w:val="1155CC"/>
            <w:sz w:val="24"/>
            <w:szCs w:val="24"/>
            <w:highlight w:val="lightGray"/>
          </w:rPr>
          <w:t>IHSAA Champions Affiliates</w:t>
        </w:r>
      </w:hyperlink>
      <w:hyperlink r:id="rId185" w:anchor="_bf8wipifcsru" w:history="1">
        <w:r w:rsidRPr="004B132E">
          <w:rPr>
            <w:rStyle w:val="Hyperlink"/>
            <w:rFonts w:ascii="Times New Roman" w:hAnsi="Times New Roman"/>
            <w:color w:val="1155CC"/>
            <w:sz w:val="24"/>
            <w:szCs w:val="24"/>
            <w:highlight w:val="lightGray"/>
          </w:rPr>
          <w:t xml:space="preserve"> </w:t>
        </w:r>
      </w:hyperlink>
      <w:r w:rsidRPr="004B132E">
        <w:rPr>
          <w:rFonts w:ascii="Times New Roman" w:hAnsi="Times New Roman"/>
          <w:sz w:val="24"/>
          <w:szCs w:val="24"/>
          <w:highlight w:val="lightGray"/>
        </w:rPr>
        <w:t>may have rights to place their video on demand (</w:t>
      </w:r>
      <w:hyperlink r:id="rId186" w:anchor="b4p381lu0yr6" w:history="1">
        <w:r w:rsidRPr="004B132E">
          <w:rPr>
            <w:rStyle w:val="Hyperlink"/>
            <w:rFonts w:ascii="Times New Roman" w:hAnsi="Times New Roman"/>
            <w:color w:val="1155CC"/>
            <w:sz w:val="24"/>
            <w:szCs w:val="24"/>
            <w:highlight w:val="lightGray"/>
          </w:rPr>
          <w:t>VOD</w:t>
        </w:r>
      </w:hyperlink>
      <w:r w:rsidRPr="004B132E">
        <w:rPr>
          <w:rFonts w:ascii="Times New Roman" w:hAnsi="Times New Roman"/>
          <w:sz w:val="24"/>
          <w:szCs w:val="24"/>
          <w:highlight w:val="lightGray"/>
        </w:rPr>
        <w:t xml:space="preserve">) presentation behind a </w:t>
      </w:r>
      <w:hyperlink r:id="rId187" w:anchor="wopnbcge66qy" w:history="1">
        <w:r w:rsidRPr="004B132E">
          <w:rPr>
            <w:rStyle w:val="Hyperlink"/>
            <w:rFonts w:ascii="Times New Roman" w:hAnsi="Times New Roman"/>
            <w:color w:val="1155CC"/>
            <w:sz w:val="24"/>
            <w:szCs w:val="24"/>
            <w:highlight w:val="lightGray"/>
          </w:rPr>
          <w:t>PPV</w:t>
        </w:r>
      </w:hyperlink>
      <w:r w:rsidRPr="004B132E">
        <w:rPr>
          <w:rFonts w:ascii="Times New Roman" w:hAnsi="Times New Roman"/>
          <w:sz w:val="24"/>
          <w:szCs w:val="24"/>
          <w:highlight w:val="lightGray"/>
        </w:rPr>
        <w:t xml:space="preserve"> pay wall and sell game DVDs and MP4s.  See Rules for </w:t>
      </w:r>
      <w:hyperlink r:id="rId188" w:anchor="_js67xwdybkn9" w:history="1">
        <w:r w:rsidRPr="004B132E">
          <w:rPr>
            <w:rStyle w:val="Hyperlink"/>
            <w:rFonts w:ascii="Times New Roman" w:hAnsi="Times New Roman"/>
            <w:color w:val="1155CC"/>
            <w:sz w:val="24"/>
            <w:szCs w:val="24"/>
            <w:highlight w:val="lightGray"/>
          </w:rPr>
          <w:t>IHSAA Champions Affiliation.</w:t>
        </w:r>
      </w:hyperlink>
    </w:p>
    <w:p w14:paraId="73AB19D7" w14:textId="77777777" w:rsidR="00F21763" w:rsidRPr="004B132E" w:rsidRDefault="00F21763" w:rsidP="003E449D">
      <w:pPr>
        <w:numPr>
          <w:ilvl w:val="1"/>
          <w:numId w:val="193"/>
        </w:numPr>
        <w:spacing w:before="80" w:after="80"/>
        <w:ind w:left="1440"/>
        <w:rPr>
          <w:rFonts w:ascii="Times New Roman" w:hAnsi="Times New Roman"/>
          <w:sz w:val="24"/>
          <w:szCs w:val="24"/>
          <w:highlight w:val="lightGray"/>
        </w:rPr>
      </w:pPr>
      <w:r w:rsidRPr="004B132E">
        <w:rPr>
          <w:rFonts w:ascii="Times New Roman" w:hAnsi="Times New Roman"/>
          <w:sz w:val="24"/>
          <w:szCs w:val="24"/>
          <w:highlight w:val="lightGray"/>
        </w:rPr>
        <w:t>At its discretion, the IHSAA may place tournament events behind a paywall.</w:t>
      </w:r>
    </w:p>
    <w:p w14:paraId="060B2FCA" w14:textId="77777777" w:rsidR="00F21763" w:rsidRPr="004B132E" w:rsidRDefault="00F21763" w:rsidP="003E449D">
      <w:pPr>
        <w:numPr>
          <w:ilvl w:val="1"/>
          <w:numId w:val="193"/>
        </w:numPr>
        <w:spacing w:before="80" w:after="80"/>
        <w:ind w:left="1440"/>
        <w:rPr>
          <w:rFonts w:ascii="Times New Roman" w:hAnsi="Times New Roman"/>
          <w:sz w:val="24"/>
          <w:szCs w:val="24"/>
          <w:highlight w:val="lightGray"/>
        </w:rPr>
      </w:pPr>
      <w:r w:rsidRPr="004B132E">
        <w:rPr>
          <w:rFonts w:ascii="Times New Roman" w:hAnsi="Times New Roman"/>
          <w:sz w:val="24"/>
          <w:szCs w:val="24"/>
          <w:highlight w:val="lightGray"/>
        </w:rPr>
        <w:t xml:space="preserve">The IHSAA does not regulate VOD and PPV during the </w:t>
      </w:r>
      <w:hyperlink r:id="rId189" w:anchor="7q8ghaecfbop" w:history="1">
        <w:r w:rsidRPr="004B132E">
          <w:rPr>
            <w:rStyle w:val="Hyperlink"/>
            <w:rFonts w:ascii="Times New Roman" w:hAnsi="Times New Roman"/>
            <w:color w:val="1155CC"/>
            <w:sz w:val="24"/>
            <w:szCs w:val="24"/>
            <w:highlight w:val="lightGray"/>
          </w:rPr>
          <w:t>regular season</w:t>
        </w:r>
      </w:hyperlink>
    </w:p>
    <w:p w14:paraId="76351466" w14:textId="77777777" w:rsidR="00F21763" w:rsidRPr="004B132E" w:rsidRDefault="00F21763" w:rsidP="003E449D">
      <w:pPr>
        <w:pStyle w:val="Heading1"/>
        <w:keepLines/>
        <w:numPr>
          <w:ilvl w:val="0"/>
          <w:numId w:val="193"/>
        </w:numPr>
        <w:spacing w:before="80" w:after="80" w:line="276" w:lineRule="auto"/>
        <w:ind w:left="720"/>
        <w:rPr>
          <w:rFonts w:eastAsia="Arial"/>
          <w:sz w:val="24"/>
          <w:szCs w:val="24"/>
          <w:highlight w:val="lightGray"/>
        </w:rPr>
      </w:pPr>
      <w:bookmarkStart w:id="46" w:name="_n09c3tbzrfep"/>
      <w:bookmarkEnd w:id="46"/>
      <w:r w:rsidRPr="004B132E">
        <w:rPr>
          <w:rFonts w:eastAsia="Arial"/>
          <w:sz w:val="24"/>
          <w:szCs w:val="24"/>
          <w:highlight w:val="lightGray"/>
        </w:rPr>
        <w:lastRenderedPageBreak/>
        <w:t>Broadcasting Quality Standards</w:t>
      </w:r>
    </w:p>
    <w:p w14:paraId="6D5C79D9" w14:textId="77777777" w:rsidR="00F21763" w:rsidRPr="004B132E" w:rsidRDefault="00F21763" w:rsidP="003E449D">
      <w:pPr>
        <w:numPr>
          <w:ilvl w:val="1"/>
          <w:numId w:val="193"/>
        </w:numPr>
        <w:spacing w:before="80" w:after="80"/>
        <w:ind w:left="1440"/>
        <w:rPr>
          <w:rFonts w:ascii="Times New Roman" w:eastAsia="Arial" w:hAnsi="Times New Roman"/>
          <w:sz w:val="24"/>
          <w:szCs w:val="24"/>
          <w:highlight w:val="lightGray"/>
        </w:rPr>
      </w:pPr>
      <w:r w:rsidRPr="004B132E">
        <w:rPr>
          <w:rFonts w:ascii="Times New Roman" w:hAnsi="Times New Roman"/>
          <w:sz w:val="24"/>
          <w:szCs w:val="24"/>
          <w:highlight w:val="lightGray"/>
        </w:rPr>
        <w:t xml:space="preserve">See </w:t>
      </w:r>
      <w:hyperlink r:id="rId190" w:anchor="_fnreuu5j9cp5" w:history="1">
        <w:r w:rsidRPr="004B132E">
          <w:rPr>
            <w:rStyle w:val="Hyperlink"/>
            <w:rFonts w:ascii="Times New Roman" w:hAnsi="Times New Roman"/>
            <w:color w:val="1155CC"/>
            <w:sz w:val="24"/>
            <w:szCs w:val="24"/>
            <w:highlight w:val="lightGray"/>
          </w:rPr>
          <w:t>“Broadcaster Decorum at IHSAA Sanctioned Events”</w:t>
        </w:r>
      </w:hyperlink>
      <w:r w:rsidRPr="004B132E">
        <w:rPr>
          <w:rFonts w:ascii="Times New Roman" w:hAnsi="Times New Roman"/>
          <w:sz w:val="24"/>
          <w:szCs w:val="24"/>
          <w:highlight w:val="lightGray"/>
        </w:rPr>
        <w:t xml:space="preserve"> for guidelines and adherence requirements for on-air talent.</w:t>
      </w:r>
    </w:p>
    <w:p w14:paraId="0FBB7026" w14:textId="77777777" w:rsidR="00F21763" w:rsidRPr="004B132E" w:rsidRDefault="00F21763" w:rsidP="003E449D">
      <w:pPr>
        <w:numPr>
          <w:ilvl w:val="1"/>
          <w:numId w:val="193"/>
        </w:numPr>
        <w:spacing w:before="80" w:after="80"/>
        <w:ind w:left="1440"/>
        <w:rPr>
          <w:rFonts w:ascii="Times New Roman" w:hAnsi="Times New Roman"/>
          <w:sz w:val="24"/>
          <w:szCs w:val="24"/>
          <w:highlight w:val="lightGray"/>
        </w:rPr>
      </w:pPr>
      <w:r w:rsidRPr="004B132E">
        <w:rPr>
          <w:rFonts w:ascii="Times New Roman" w:hAnsi="Times New Roman"/>
          <w:sz w:val="24"/>
          <w:szCs w:val="24"/>
          <w:highlight w:val="lightGray"/>
        </w:rPr>
        <w:t>Announcer’s Restrictions and Relief From Past Rules</w:t>
      </w:r>
    </w:p>
    <w:p w14:paraId="24CA0E17" w14:textId="77777777" w:rsidR="00F21763" w:rsidRPr="004B132E" w:rsidRDefault="00F21763" w:rsidP="003E449D">
      <w:pPr>
        <w:numPr>
          <w:ilvl w:val="2"/>
          <w:numId w:val="193"/>
        </w:numPr>
        <w:spacing w:before="80" w:after="80"/>
        <w:ind w:left="2160"/>
        <w:rPr>
          <w:rFonts w:ascii="Times New Roman" w:hAnsi="Times New Roman"/>
          <w:sz w:val="24"/>
          <w:szCs w:val="24"/>
          <w:highlight w:val="lightGray"/>
        </w:rPr>
      </w:pPr>
      <w:r w:rsidRPr="004B132E">
        <w:rPr>
          <w:rFonts w:ascii="Times New Roman" w:hAnsi="Times New Roman"/>
          <w:sz w:val="24"/>
          <w:szCs w:val="24"/>
          <w:highlight w:val="lightGray"/>
        </w:rPr>
        <w:t>Past references to the use of radio audio overlaid on video have been removed for Non-Educational designated stations.  Commercial Radio and Television may use each other’s audio without restriction subject to paying the appropriate licensing fees outlined within this document.  A radio station and a television station owned by the same entity must pay separate broadcast fees per the fee schedule.</w:t>
      </w:r>
    </w:p>
    <w:p w14:paraId="768B493E" w14:textId="77777777" w:rsidR="00F21763" w:rsidRPr="004B132E" w:rsidRDefault="00F21763" w:rsidP="003E449D">
      <w:pPr>
        <w:numPr>
          <w:ilvl w:val="1"/>
          <w:numId w:val="193"/>
        </w:numPr>
        <w:spacing w:before="80" w:after="80"/>
        <w:ind w:left="1440"/>
        <w:rPr>
          <w:rFonts w:ascii="Times New Roman" w:hAnsi="Times New Roman"/>
          <w:sz w:val="24"/>
          <w:szCs w:val="24"/>
          <w:highlight w:val="lightGray"/>
        </w:rPr>
      </w:pPr>
      <w:r w:rsidRPr="004B132E">
        <w:rPr>
          <w:rFonts w:ascii="Times New Roman" w:hAnsi="Times New Roman"/>
          <w:sz w:val="24"/>
          <w:szCs w:val="24"/>
          <w:highlight w:val="lightGray"/>
        </w:rPr>
        <w:t>Games productions without an announcer's cadence and audio may be allowable but only with the permission of the</w:t>
      </w:r>
      <w:hyperlink r:id="rId191" w:history="1">
        <w:r w:rsidRPr="004B132E">
          <w:rPr>
            <w:rStyle w:val="Hyperlink"/>
            <w:rFonts w:ascii="Times New Roman" w:hAnsi="Times New Roman"/>
            <w:color w:val="1155CC"/>
            <w:sz w:val="24"/>
            <w:szCs w:val="24"/>
            <w:highlight w:val="lightGray"/>
          </w:rPr>
          <w:t xml:space="preserve"> Director of Broadcasting at the IHSAA</w:t>
        </w:r>
      </w:hyperlink>
      <w:r w:rsidRPr="004B132E">
        <w:rPr>
          <w:rFonts w:ascii="Times New Roman" w:hAnsi="Times New Roman"/>
          <w:sz w:val="24"/>
          <w:szCs w:val="24"/>
          <w:highlight w:val="lightGray"/>
        </w:rPr>
        <w:t xml:space="preserve"> on a game by game approval.</w:t>
      </w:r>
    </w:p>
    <w:p w14:paraId="5885B4E6" w14:textId="77777777" w:rsidR="00F21763" w:rsidRPr="004B132E" w:rsidRDefault="00F21763" w:rsidP="003E449D">
      <w:pPr>
        <w:numPr>
          <w:ilvl w:val="1"/>
          <w:numId w:val="193"/>
        </w:numPr>
        <w:spacing w:before="80" w:after="80"/>
        <w:ind w:left="1440"/>
        <w:rPr>
          <w:rFonts w:ascii="Times New Roman" w:hAnsi="Times New Roman"/>
          <w:sz w:val="24"/>
          <w:szCs w:val="24"/>
          <w:highlight w:val="lightGray"/>
        </w:rPr>
      </w:pPr>
      <w:r w:rsidRPr="004B132E">
        <w:rPr>
          <w:rFonts w:ascii="Times New Roman" w:hAnsi="Times New Roman"/>
          <w:sz w:val="24"/>
          <w:szCs w:val="24"/>
          <w:highlight w:val="lightGray"/>
        </w:rPr>
        <w:t>High fidelity audio requirement is required</w:t>
      </w:r>
    </w:p>
    <w:p w14:paraId="1C79D29E" w14:textId="77777777" w:rsidR="00F21763" w:rsidRPr="004B132E" w:rsidRDefault="00F21763" w:rsidP="003E449D">
      <w:pPr>
        <w:numPr>
          <w:ilvl w:val="2"/>
          <w:numId w:val="193"/>
        </w:numPr>
        <w:spacing w:before="80" w:after="80"/>
        <w:ind w:left="2160"/>
        <w:rPr>
          <w:rFonts w:ascii="Times New Roman" w:hAnsi="Times New Roman"/>
          <w:sz w:val="24"/>
          <w:szCs w:val="24"/>
          <w:highlight w:val="lightGray"/>
        </w:rPr>
      </w:pPr>
      <w:r w:rsidRPr="004B132E">
        <w:rPr>
          <w:rFonts w:ascii="Times New Roman" w:hAnsi="Times New Roman"/>
          <w:sz w:val="24"/>
          <w:szCs w:val="24"/>
          <w:highlight w:val="lightGray"/>
        </w:rPr>
        <w:t>The use of cell phone microphone audio as a source for audio when broadcasting is prohibited.  Broadcasters are expected to use professional microphones and technology to transmit the highest quality and fidelity possible given restrictions that the venue may present.</w:t>
      </w:r>
    </w:p>
    <w:p w14:paraId="0891C2EE" w14:textId="77777777" w:rsidR="00F21763" w:rsidRPr="004B132E" w:rsidRDefault="00F21763" w:rsidP="003E449D">
      <w:pPr>
        <w:numPr>
          <w:ilvl w:val="2"/>
          <w:numId w:val="193"/>
        </w:numPr>
        <w:spacing w:before="80" w:after="80"/>
        <w:ind w:left="2160"/>
        <w:rPr>
          <w:rFonts w:ascii="Times New Roman" w:hAnsi="Times New Roman"/>
          <w:sz w:val="24"/>
          <w:szCs w:val="24"/>
          <w:highlight w:val="lightGray"/>
        </w:rPr>
      </w:pPr>
      <w:r w:rsidRPr="004B132E">
        <w:rPr>
          <w:rFonts w:ascii="Times New Roman" w:hAnsi="Times New Roman"/>
          <w:sz w:val="24"/>
          <w:szCs w:val="24"/>
          <w:highlight w:val="lightGray"/>
        </w:rPr>
        <w:t xml:space="preserve">No audio clearly exhibiting </w:t>
      </w:r>
      <w:hyperlink r:id="rId192" w:anchor="Harmonic_distortion" w:history="1">
        <w:r w:rsidRPr="004B132E">
          <w:rPr>
            <w:rStyle w:val="Hyperlink"/>
            <w:rFonts w:ascii="Times New Roman" w:hAnsi="Times New Roman"/>
            <w:color w:val="1155CC"/>
            <w:sz w:val="24"/>
            <w:szCs w:val="24"/>
            <w:highlight w:val="lightGray"/>
          </w:rPr>
          <w:t>harmonic distortion</w:t>
        </w:r>
      </w:hyperlink>
      <w:r w:rsidRPr="004B132E">
        <w:rPr>
          <w:rFonts w:ascii="Times New Roman" w:hAnsi="Times New Roman"/>
          <w:sz w:val="24"/>
          <w:szCs w:val="24"/>
          <w:highlight w:val="lightGray"/>
        </w:rPr>
        <w:t xml:space="preserve"> is allowable.</w:t>
      </w:r>
    </w:p>
    <w:p w14:paraId="5AEFDB88" w14:textId="77777777" w:rsidR="00F21763" w:rsidRPr="004B132E" w:rsidRDefault="00F21763" w:rsidP="003E449D">
      <w:pPr>
        <w:numPr>
          <w:ilvl w:val="1"/>
          <w:numId w:val="193"/>
        </w:numPr>
        <w:spacing w:before="80" w:after="80"/>
        <w:ind w:left="1440"/>
        <w:rPr>
          <w:rFonts w:ascii="Times New Roman" w:hAnsi="Times New Roman"/>
          <w:sz w:val="24"/>
          <w:szCs w:val="24"/>
          <w:highlight w:val="lightGray"/>
        </w:rPr>
      </w:pPr>
      <w:bookmarkStart w:id="47" w:name="ekwyxngkzve2"/>
      <w:bookmarkEnd w:id="47"/>
      <w:r w:rsidRPr="004B132E">
        <w:rPr>
          <w:rFonts w:ascii="Times New Roman" w:hAnsi="Times New Roman"/>
          <w:sz w:val="24"/>
          <w:szCs w:val="24"/>
          <w:highlight w:val="lightGray"/>
        </w:rPr>
        <w:t>High Definition Video Requirement - Video broadcasters must use high definition video with the following minimum standards and enhancements:</w:t>
      </w:r>
    </w:p>
    <w:p w14:paraId="3EC5DDA7" w14:textId="77777777" w:rsidR="00F21763" w:rsidRPr="004B132E" w:rsidRDefault="00F21763" w:rsidP="003E449D">
      <w:pPr>
        <w:numPr>
          <w:ilvl w:val="2"/>
          <w:numId w:val="193"/>
        </w:numPr>
        <w:spacing w:before="80" w:after="80"/>
        <w:ind w:left="2160"/>
        <w:rPr>
          <w:rFonts w:ascii="Times New Roman" w:hAnsi="Times New Roman"/>
          <w:sz w:val="24"/>
          <w:szCs w:val="24"/>
          <w:highlight w:val="lightGray"/>
        </w:rPr>
      </w:pPr>
      <w:r w:rsidRPr="004B132E">
        <w:rPr>
          <w:rFonts w:ascii="Times New Roman" w:hAnsi="Times New Roman"/>
          <w:sz w:val="24"/>
          <w:szCs w:val="24"/>
          <w:highlight w:val="lightGray"/>
        </w:rPr>
        <w:t>1280x720 resolution at 30 frames per second</w:t>
      </w:r>
    </w:p>
    <w:p w14:paraId="47D52310" w14:textId="77777777" w:rsidR="00F21763" w:rsidRPr="004B132E" w:rsidRDefault="00F21763" w:rsidP="003E449D">
      <w:pPr>
        <w:numPr>
          <w:ilvl w:val="2"/>
          <w:numId w:val="193"/>
        </w:numPr>
        <w:spacing w:before="80" w:after="80"/>
        <w:ind w:left="2160"/>
        <w:rPr>
          <w:rFonts w:ascii="Times New Roman" w:hAnsi="Times New Roman"/>
          <w:sz w:val="24"/>
          <w:szCs w:val="24"/>
          <w:highlight w:val="lightGray"/>
        </w:rPr>
      </w:pPr>
      <w:r w:rsidRPr="004B132E">
        <w:rPr>
          <w:rFonts w:ascii="Times New Roman" w:hAnsi="Times New Roman"/>
          <w:sz w:val="24"/>
          <w:szCs w:val="24"/>
          <w:highlight w:val="lightGray"/>
        </w:rPr>
        <w:t>Stereo audio, though both channels may be identical</w:t>
      </w:r>
    </w:p>
    <w:p w14:paraId="56AEFD05" w14:textId="77777777" w:rsidR="00F21763" w:rsidRPr="004B132E" w:rsidRDefault="00F21763" w:rsidP="003E449D">
      <w:pPr>
        <w:numPr>
          <w:ilvl w:val="2"/>
          <w:numId w:val="193"/>
        </w:numPr>
        <w:spacing w:before="80" w:after="80"/>
        <w:ind w:left="2160"/>
        <w:rPr>
          <w:rFonts w:ascii="Times New Roman" w:hAnsi="Times New Roman"/>
          <w:sz w:val="24"/>
          <w:szCs w:val="24"/>
          <w:highlight w:val="lightGray"/>
        </w:rPr>
      </w:pPr>
      <w:bookmarkStart w:id="48" w:name="xwlf9cl77683"/>
      <w:bookmarkEnd w:id="48"/>
      <w:r w:rsidRPr="004B132E">
        <w:rPr>
          <w:rFonts w:ascii="Times New Roman" w:hAnsi="Times New Roman"/>
          <w:sz w:val="24"/>
          <w:szCs w:val="24"/>
          <w:highlight w:val="lightGray"/>
        </w:rPr>
        <w:t>A scoreline containing the team names and score</w:t>
      </w:r>
    </w:p>
    <w:p w14:paraId="122D8B5A" w14:textId="77777777" w:rsidR="00F21763" w:rsidRPr="004B132E" w:rsidRDefault="00F21763" w:rsidP="003E449D">
      <w:pPr>
        <w:numPr>
          <w:ilvl w:val="2"/>
          <w:numId w:val="193"/>
        </w:numPr>
        <w:spacing w:before="80" w:after="80"/>
        <w:ind w:left="2160"/>
        <w:rPr>
          <w:rFonts w:ascii="Times New Roman" w:hAnsi="Times New Roman"/>
          <w:sz w:val="24"/>
          <w:szCs w:val="24"/>
          <w:highlight w:val="lightGray"/>
        </w:rPr>
      </w:pPr>
      <w:r w:rsidRPr="004B132E">
        <w:rPr>
          <w:rFonts w:ascii="Times New Roman" w:hAnsi="Times New Roman"/>
          <w:sz w:val="24"/>
          <w:szCs w:val="24"/>
          <w:highlight w:val="lightGray"/>
        </w:rPr>
        <w:t>The use of a 10 times optical zoom camera.</w:t>
      </w:r>
    </w:p>
    <w:p w14:paraId="7847A9B3" w14:textId="77777777" w:rsidR="00F21763" w:rsidRPr="004B132E" w:rsidRDefault="00F21763" w:rsidP="003E449D">
      <w:pPr>
        <w:numPr>
          <w:ilvl w:val="1"/>
          <w:numId w:val="193"/>
        </w:numPr>
        <w:spacing w:before="80" w:after="80"/>
        <w:ind w:left="1440"/>
        <w:rPr>
          <w:rFonts w:ascii="Times New Roman" w:hAnsi="Times New Roman"/>
          <w:sz w:val="24"/>
          <w:szCs w:val="24"/>
          <w:highlight w:val="lightGray"/>
        </w:rPr>
      </w:pPr>
      <w:r w:rsidRPr="004B132E">
        <w:rPr>
          <w:rFonts w:ascii="Times New Roman" w:hAnsi="Times New Roman"/>
          <w:sz w:val="24"/>
          <w:szCs w:val="24"/>
          <w:highlight w:val="lightGray"/>
        </w:rPr>
        <w:t>At least two levels of transcoding via the use of a qualified CDN (Content Delivery Network)</w:t>
      </w:r>
    </w:p>
    <w:p w14:paraId="70462618" w14:textId="77777777" w:rsidR="00F21763" w:rsidRPr="004B132E" w:rsidRDefault="00F21763" w:rsidP="003E449D">
      <w:pPr>
        <w:numPr>
          <w:ilvl w:val="1"/>
          <w:numId w:val="193"/>
        </w:numPr>
        <w:spacing w:before="80" w:after="80"/>
        <w:ind w:left="1440"/>
        <w:rPr>
          <w:rFonts w:ascii="Times New Roman" w:hAnsi="Times New Roman"/>
          <w:sz w:val="24"/>
          <w:szCs w:val="24"/>
          <w:highlight w:val="lightGray"/>
        </w:rPr>
      </w:pPr>
      <w:r w:rsidRPr="004B132E">
        <w:rPr>
          <w:rFonts w:ascii="Times New Roman" w:hAnsi="Times New Roman"/>
          <w:sz w:val="24"/>
          <w:szCs w:val="24"/>
          <w:highlight w:val="lightGray"/>
        </w:rPr>
        <w:t xml:space="preserve">Audio containing the talent on one channel and crowd or effects on the other is prohibited. </w:t>
      </w:r>
    </w:p>
    <w:p w14:paraId="4E30607A" w14:textId="77777777" w:rsidR="00F21763" w:rsidRPr="004B132E" w:rsidRDefault="00F21763" w:rsidP="003E449D">
      <w:pPr>
        <w:numPr>
          <w:ilvl w:val="1"/>
          <w:numId w:val="193"/>
        </w:numPr>
        <w:spacing w:before="80" w:after="80"/>
        <w:ind w:left="1440"/>
        <w:rPr>
          <w:rFonts w:ascii="Times New Roman" w:hAnsi="Times New Roman"/>
          <w:sz w:val="24"/>
          <w:szCs w:val="24"/>
          <w:highlight w:val="lightGray"/>
        </w:rPr>
      </w:pPr>
      <w:r w:rsidRPr="004B132E">
        <w:rPr>
          <w:rFonts w:ascii="Times New Roman" w:hAnsi="Times New Roman"/>
          <w:sz w:val="24"/>
          <w:szCs w:val="24"/>
          <w:highlight w:val="lightGray"/>
        </w:rPr>
        <w:t xml:space="preserve">Quality of all broadcasts shall reflect positively on the IHSAA, officials, schools and student athletes.  </w:t>
      </w:r>
    </w:p>
    <w:p w14:paraId="30F2089B" w14:textId="77777777" w:rsidR="00F21763" w:rsidRPr="004B132E" w:rsidRDefault="00F21763" w:rsidP="003E449D">
      <w:pPr>
        <w:pStyle w:val="Heading1"/>
        <w:keepLines/>
        <w:numPr>
          <w:ilvl w:val="0"/>
          <w:numId w:val="193"/>
        </w:numPr>
        <w:spacing w:before="80" w:after="80" w:line="276" w:lineRule="auto"/>
        <w:ind w:left="720"/>
        <w:rPr>
          <w:rFonts w:eastAsia="Arial"/>
          <w:sz w:val="24"/>
          <w:szCs w:val="24"/>
          <w:highlight w:val="lightGray"/>
        </w:rPr>
      </w:pPr>
      <w:bookmarkStart w:id="49" w:name="_86d9ivwvit2k"/>
      <w:bookmarkEnd w:id="49"/>
      <w:r w:rsidRPr="004B132E">
        <w:rPr>
          <w:rFonts w:eastAsia="Arial"/>
          <w:sz w:val="24"/>
          <w:szCs w:val="24"/>
          <w:highlight w:val="lightGray"/>
        </w:rPr>
        <w:t>Notice of Poor Quality and Resolutions</w:t>
      </w:r>
    </w:p>
    <w:p w14:paraId="5040E572" w14:textId="77777777" w:rsidR="00F21763" w:rsidRPr="004B132E" w:rsidRDefault="00E26B0C" w:rsidP="003E449D">
      <w:pPr>
        <w:numPr>
          <w:ilvl w:val="1"/>
          <w:numId w:val="193"/>
        </w:numPr>
        <w:spacing w:before="80" w:after="80"/>
        <w:ind w:left="1440"/>
        <w:rPr>
          <w:rFonts w:ascii="Times New Roman" w:eastAsia="Arial" w:hAnsi="Times New Roman"/>
          <w:sz w:val="24"/>
          <w:szCs w:val="24"/>
          <w:highlight w:val="lightGray"/>
        </w:rPr>
      </w:pPr>
      <w:hyperlink r:id="rId193" w:history="1">
        <w:r w:rsidR="00F21763" w:rsidRPr="004B132E">
          <w:rPr>
            <w:rStyle w:val="Hyperlink"/>
            <w:rFonts w:ascii="Times New Roman" w:hAnsi="Times New Roman"/>
            <w:color w:val="1155CC"/>
            <w:sz w:val="24"/>
            <w:szCs w:val="24"/>
            <w:highlight w:val="lightGray"/>
          </w:rPr>
          <w:t>The Director of Broadcasting at the IHSAA</w:t>
        </w:r>
      </w:hyperlink>
      <w:r w:rsidR="00F21763" w:rsidRPr="004B132E">
        <w:rPr>
          <w:rFonts w:ascii="Times New Roman" w:hAnsi="Times New Roman"/>
          <w:sz w:val="24"/>
          <w:szCs w:val="24"/>
          <w:highlight w:val="lightGray"/>
        </w:rPr>
        <w:t xml:space="preserve"> or his/her agent will provide a ‘Notice of Noncompliance’ if quality standards are deemed to be unacceptable or below those guidelines listed above.  </w:t>
      </w:r>
    </w:p>
    <w:p w14:paraId="64AF16A9" w14:textId="77777777" w:rsidR="00F21763" w:rsidRPr="004B132E" w:rsidRDefault="00F21763" w:rsidP="003E449D">
      <w:pPr>
        <w:numPr>
          <w:ilvl w:val="1"/>
          <w:numId w:val="193"/>
        </w:numPr>
        <w:spacing w:before="80" w:after="80"/>
        <w:ind w:left="1440"/>
        <w:rPr>
          <w:rFonts w:ascii="Times New Roman" w:hAnsi="Times New Roman"/>
          <w:sz w:val="24"/>
          <w:szCs w:val="24"/>
          <w:highlight w:val="lightGray"/>
        </w:rPr>
      </w:pPr>
      <w:r w:rsidRPr="004B132E">
        <w:rPr>
          <w:rFonts w:ascii="Times New Roman" w:hAnsi="Times New Roman"/>
          <w:sz w:val="24"/>
          <w:szCs w:val="24"/>
          <w:highlight w:val="lightGray"/>
        </w:rPr>
        <w:lastRenderedPageBreak/>
        <w:t xml:space="preserve">Upon receipt, the broadcaster will be instructed to contact the Engineer/Executive Producer of the </w:t>
      </w:r>
      <w:hyperlink r:id="rId194" w:anchor="8a9skfk6mg22" w:history="1">
        <w:r w:rsidRPr="004B132E">
          <w:rPr>
            <w:rStyle w:val="Hyperlink"/>
            <w:rFonts w:ascii="Times New Roman" w:hAnsi="Times New Roman"/>
            <w:color w:val="1155CC"/>
            <w:sz w:val="24"/>
            <w:szCs w:val="24"/>
            <w:highlight w:val="lightGray"/>
          </w:rPr>
          <w:t>Champions Network</w:t>
        </w:r>
      </w:hyperlink>
      <w:r w:rsidRPr="004B132E">
        <w:rPr>
          <w:rFonts w:ascii="Times New Roman" w:hAnsi="Times New Roman"/>
          <w:sz w:val="24"/>
          <w:szCs w:val="24"/>
          <w:highlight w:val="lightGray"/>
        </w:rPr>
        <w:t xml:space="preserve"> for assistance to resolve the issue.  Should </w:t>
      </w:r>
      <w:r w:rsidR="00762277" w:rsidRPr="004B132E">
        <w:rPr>
          <w:rFonts w:ascii="Times New Roman" w:hAnsi="Times New Roman"/>
          <w:sz w:val="24"/>
          <w:szCs w:val="24"/>
          <w:highlight w:val="lightGray"/>
        </w:rPr>
        <w:t>continue</w:t>
      </w:r>
      <w:r w:rsidRPr="004B132E">
        <w:rPr>
          <w:rFonts w:ascii="Times New Roman" w:hAnsi="Times New Roman"/>
          <w:sz w:val="24"/>
          <w:szCs w:val="24"/>
          <w:highlight w:val="lightGray"/>
        </w:rPr>
        <w:t xml:space="preserve"> noncompliance issues persist, denial of a </w:t>
      </w:r>
      <w:hyperlink r:id="rId195" w:anchor="o4w90bnshmha" w:history="1">
        <w:r w:rsidRPr="004B132E">
          <w:rPr>
            <w:rStyle w:val="Hyperlink"/>
            <w:rFonts w:ascii="Times New Roman" w:hAnsi="Times New Roman"/>
            <w:color w:val="1155CC"/>
            <w:sz w:val="24"/>
            <w:szCs w:val="24"/>
            <w:highlight w:val="lightGray"/>
          </w:rPr>
          <w:t xml:space="preserve">license to broadcast </w:t>
        </w:r>
      </w:hyperlink>
      <w:r w:rsidRPr="004B132E">
        <w:rPr>
          <w:rFonts w:ascii="Times New Roman" w:hAnsi="Times New Roman"/>
          <w:sz w:val="24"/>
          <w:szCs w:val="24"/>
          <w:highlight w:val="lightGray"/>
        </w:rPr>
        <w:t>will result.</w:t>
      </w:r>
    </w:p>
    <w:p w14:paraId="2C053FD7" w14:textId="77777777" w:rsidR="00F21763" w:rsidRPr="004B132E" w:rsidRDefault="00F21763" w:rsidP="003E449D">
      <w:pPr>
        <w:pStyle w:val="Heading1"/>
        <w:keepLines/>
        <w:numPr>
          <w:ilvl w:val="0"/>
          <w:numId w:val="193"/>
        </w:numPr>
        <w:spacing w:before="80" w:after="80" w:line="276" w:lineRule="auto"/>
        <w:ind w:left="720"/>
        <w:rPr>
          <w:rFonts w:eastAsia="Arial"/>
          <w:sz w:val="24"/>
          <w:szCs w:val="24"/>
          <w:highlight w:val="lightGray"/>
        </w:rPr>
      </w:pPr>
      <w:bookmarkStart w:id="50" w:name="_q9iu2gafywxa"/>
      <w:bookmarkEnd w:id="50"/>
      <w:r w:rsidRPr="004B132E">
        <w:rPr>
          <w:rFonts w:eastAsia="Arial"/>
          <w:sz w:val="24"/>
          <w:szCs w:val="24"/>
          <w:highlight w:val="lightGray"/>
        </w:rPr>
        <w:t xml:space="preserve"> Broadcasting Production Restrictions</w:t>
      </w:r>
    </w:p>
    <w:p w14:paraId="606EEAE7" w14:textId="77777777" w:rsidR="00F21763" w:rsidRPr="004B132E" w:rsidRDefault="00F21763" w:rsidP="003E449D">
      <w:pPr>
        <w:numPr>
          <w:ilvl w:val="1"/>
          <w:numId w:val="193"/>
        </w:numPr>
        <w:spacing w:before="80" w:after="80"/>
        <w:ind w:left="1440"/>
        <w:rPr>
          <w:rFonts w:ascii="Times New Roman" w:eastAsia="Arial" w:hAnsi="Times New Roman"/>
          <w:sz w:val="24"/>
          <w:szCs w:val="24"/>
          <w:highlight w:val="lightGray"/>
        </w:rPr>
      </w:pPr>
      <w:r w:rsidRPr="004B132E">
        <w:rPr>
          <w:rFonts w:ascii="Times New Roman" w:hAnsi="Times New Roman"/>
          <w:sz w:val="24"/>
          <w:szCs w:val="24"/>
          <w:highlight w:val="lightGray"/>
        </w:rPr>
        <w:t>All restrictions apply to</w:t>
      </w:r>
      <w:hyperlink r:id="rId196" w:anchor="o4w90bnshmha" w:history="1">
        <w:r w:rsidRPr="004B132E">
          <w:rPr>
            <w:rStyle w:val="Hyperlink"/>
            <w:rFonts w:ascii="Times New Roman" w:hAnsi="Times New Roman"/>
            <w:color w:val="1155CC"/>
            <w:sz w:val="24"/>
            <w:szCs w:val="24"/>
            <w:highlight w:val="lightGray"/>
          </w:rPr>
          <w:t xml:space="preserve"> licensed and non-licensed media</w:t>
        </w:r>
      </w:hyperlink>
      <w:r w:rsidRPr="004B132E">
        <w:rPr>
          <w:rFonts w:ascii="Times New Roman" w:hAnsi="Times New Roman"/>
          <w:sz w:val="24"/>
          <w:szCs w:val="24"/>
          <w:highlight w:val="lightGray"/>
        </w:rPr>
        <w:t xml:space="preserve"> members, the public or any person or device capturing content during an IHSAA tournament event, unless prior approval by the IHSAA.</w:t>
      </w:r>
    </w:p>
    <w:p w14:paraId="1A368AEB" w14:textId="77777777" w:rsidR="00F21763" w:rsidRPr="004B132E" w:rsidRDefault="00F21763" w:rsidP="003E449D">
      <w:pPr>
        <w:numPr>
          <w:ilvl w:val="1"/>
          <w:numId w:val="193"/>
        </w:numPr>
        <w:spacing w:before="80" w:after="80"/>
        <w:ind w:left="1440"/>
        <w:rPr>
          <w:rFonts w:ascii="Times New Roman" w:hAnsi="Times New Roman"/>
          <w:sz w:val="24"/>
          <w:szCs w:val="24"/>
          <w:highlight w:val="lightGray"/>
        </w:rPr>
      </w:pPr>
      <w:r w:rsidRPr="004B132E">
        <w:rPr>
          <w:rFonts w:ascii="Times New Roman" w:hAnsi="Times New Roman"/>
          <w:sz w:val="24"/>
          <w:szCs w:val="24"/>
          <w:highlight w:val="lightGray"/>
        </w:rPr>
        <w:t>Restricted Areas - No person or device shall capture, produce, or disseminate video or audio content captured in or near the following locations or assemblies:</w:t>
      </w:r>
    </w:p>
    <w:p w14:paraId="397C1B89" w14:textId="77777777" w:rsidR="00F21763" w:rsidRPr="004B132E" w:rsidRDefault="00F21763" w:rsidP="003E449D">
      <w:pPr>
        <w:numPr>
          <w:ilvl w:val="2"/>
          <w:numId w:val="193"/>
        </w:numPr>
        <w:spacing w:before="80" w:after="80"/>
        <w:ind w:left="2160"/>
        <w:rPr>
          <w:rFonts w:ascii="Times New Roman" w:hAnsi="Times New Roman"/>
          <w:sz w:val="24"/>
          <w:szCs w:val="24"/>
          <w:highlight w:val="lightGray"/>
        </w:rPr>
      </w:pPr>
      <w:r w:rsidRPr="004B132E">
        <w:rPr>
          <w:rFonts w:ascii="Times New Roman" w:hAnsi="Times New Roman"/>
          <w:sz w:val="24"/>
          <w:szCs w:val="24"/>
          <w:highlight w:val="lightGray"/>
        </w:rPr>
        <w:t>Locker rooms</w:t>
      </w:r>
    </w:p>
    <w:p w14:paraId="69391927" w14:textId="77777777" w:rsidR="00F21763" w:rsidRPr="004B132E" w:rsidRDefault="00F21763" w:rsidP="003E449D">
      <w:pPr>
        <w:numPr>
          <w:ilvl w:val="2"/>
          <w:numId w:val="193"/>
        </w:numPr>
        <w:spacing w:before="80" w:after="80"/>
        <w:ind w:left="2160"/>
        <w:rPr>
          <w:rFonts w:ascii="Times New Roman" w:hAnsi="Times New Roman"/>
          <w:sz w:val="24"/>
          <w:szCs w:val="24"/>
          <w:highlight w:val="lightGray"/>
        </w:rPr>
      </w:pPr>
      <w:r w:rsidRPr="004B132E">
        <w:rPr>
          <w:rFonts w:ascii="Times New Roman" w:hAnsi="Times New Roman"/>
          <w:sz w:val="24"/>
          <w:szCs w:val="24"/>
          <w:highlight w:val="lightGray"/>
        </w:rPr>
        <w:t>Team huddles on or near the contest floor</w:t>
      </w:r>
    </w:p>
    <w:p w14:paraId="4E86EAD2" w14:textId="77777777" w:rsidR="00F21763" w:rsidRPr="004B132E" w:rsidRDefault="00F21763" w:rsidP="003E449D">
      <w:pPr>
        <w:numPr>
          <w:ilvl w:val="2"/>
          <w:numId w:val="193"/>
        </w:numPr>
        <w:spacing w:before="80" w:after="80"/>
        <w:ind w:left="2160"/>
        <w:rPr>
          <w:rFonts w:ascii="Times New Roman" w:hAnsi="Times New Roman"/>
          <w:sz w:val="24"/>
          <w:szCs w:val="24"/>
          <w:highlight w:val="lightGray"/>
        </w:rPr>
      </w:pPr>
      <w:r w:rsidRPr="004B132E">
        <w:rPr>
          <w:rFonts w:ascii="Times New Roman" w:hAnsi="Times New Roman"/>
          <w:sz w:val="24"/>
          <w:szCs w:val="24"/>
          <w:highlight w:val="lightGray"/>
        </w:rPr>
        <w:t>Medical tents, rooms or locations where the student-athlete is located</w:t>
      </w:r>
    </w:p>
    <w:p w14:paraId="28EB6B95" w14:textId="77777777" w:rsidR="00F21763" w:rsidRPr="004B132E" w:rsidRDefault="00F21763" w:rsidP="003E449D">
      <w:pPr>
        <w:numPr>
          <w:ilvl w:val="1"/>
          <w:numId w:val="193"/>
        </w:numPr>
        <w:spacing w:before="80" w:after="80"/>
        <w:ind w:left="1440"/>
        <w:rPr>
          <w:rFonts w:ascii="Times New Roman" w:hAnsi="Times New Roman"/>
          <w:sz w:val="24"/>
          <w:szCs w:val="24"/>
          <w:highlight w:val="lightGray"/>
        </w:rPr>
      </w:pPr>
      <w:r w:rsidRPr="004B132E">
        <w:rPr>
          <w:rFonts w:ascii="Times New Roman" w:hAnsi="Times New Roman"/>
          <w:sz w:val="24"/>
          <w:szCs w:val="24"/>
          <w:highlight w:val="lightGray"/>
        </w:rPr>
        <w:t>Audio capturing</w:t>
      </w:r>
    </w:p>
    <w:p w14:paraId="6A8AFF2E" w14:textId="77777777" w:rsidR="00F21763" w:rsidRPr="004B132E" w:rsidRDefault="00F21763" w:rsidP="003E449D">
      <w:pPr>
        <w:numPr>
          <w:ilvl w:val="2"/>
          <w:numId w:val="193"/>
        </w:numPr>
        <w:spacing w:before="80" w:after="80"/>
        <w:ind w:left="2160"/>
        <w:rPr>
          <w:rFonts w:ascii="Times New Roman" w:hAnsi="Times New Roman"/>
          <w:sz w:val="24"/>
          <w:szCs w:val="24"/>
          <w:highlight w:val="lightGray"/>
        </w:rPr>
      </w:pPr>
      <w:r w:rsidRPr="004B132E">
        <w:rPr>
          <w:rFonts w:ascii="Times New Roman" w:hAnsi="Times New Roman"/>
          <w:sz w:val="24"/>
          <w:szCs w:val="24"/>
          <w:highlight w:val="lightGray"/>
        </w:rPr>
        <w:t xml:space="preserve">Audio capturing devices are prohibited from being worn by or pointed at coaches or contestants. </w:t>
      </w:r>
    </w:p>
    <w:p w14:paraId="716C6F8F" w14:textId="77777777" w:rsidR="00F21763" w:rsidRPr="004B132E" w:rsidRDefault="00F21763" w:rsidP="003E449D">
      <w:pPr>
        <w:numPr>
          <w:ilvl w:val="2"/>
          <w:numId w:val="193"/>
        </w:numPr>
        <w:spacing w:before="80" w:after="80"/>
        <w:ind w:left="2160"/>
        <w:rPr>
          <w:rFonts w:ascii="Times New Roman" w:hAnsi="Times New Roman"/>
          <w:sz w:val="24"/>
          <w:szCs w:val="24"/>
          <w:highlight w:val="lightGray"/>
        </w:rPr>
      </w:pPr>
      <w:r w:rsidRPr="004B132E">
        <w:rPr>
          <w:rFonts w:ascii="Times New Roman" w:hAnsi="Times New Roman"/>
          <w:sz w:val="24"/>
          <w:szCs w:val="24"/>
          <w:highlight w:val="lightGray"/>
        </w:rPr>
        <w:t>Parabolic capturing devices, crowd mics and ambient sound devices are acceptable but shall not be directed at individual players or coaches.</w:t>
      </w:r>
    </w:p>
    <w:p w14:paraId="6800B7B5" w14:textId="77777777" w:rsidR="00F21763" w:rsidRPr="004B132E" w:rsidRDefault="00F21763" w:rsidP="003E449D">
      <w:pPr>
        <w:numPr>
          <w:ilvl w:val="1"/>
          <w:numId w:val="193"/>
        </w:numPr>
        <w:spacing w:before="80" w:after="80"/>
        <w:ind w:left="1440"/>
        <w:rPr>
          <w:rFonts w:ascii="Times New Roman" w:hAnsi="Times New Roman"/>
          <w:sz w:val="24"/>
          <w:szCs w:val="24"/>
          <w:highlight w:val="lightGray"/>
        </w:rPr>
      </w:pPr>
      <w:r w:rsidRPr="004B132E">
        <w:rPr>
          <w:rFonts w:ascii="Times New Roman" w:hAnsi="Times New Roman"/>
          <w:sz w:val="24"/>
          <w:szCs w:val="24"/>
          <w:highlight w:val="lightGray"/>
        </w:rPr>
        <w:t>Intentionally capturing audio from officials is strictly prohibited without the permission of the lead referee or lead official, with the following exceptions:</w:t>
      </w:r>
    </w:p>
    <w:p w14:paraId="7E949735" w14:textId="77777777" w:rsidR="00F21763" w:rsidRPr="004B132E" w:rsidRDefault="00F21763" w:rsidP="003E449D">
      <w:pPr>
        <w:numPr>
          <w:ilvl w:val="2"/>
          <w:numId w:val="193"/>
        </w:numPr>
        <w:spacing w:before="80" w:after="80"/>
        <w:ind w:left="2160"/>
        <w:rPr>
          <w:rFonts w:ascii="Times New Roman" w:hAnsi="Times New Roman"/>
          <w:sz w:val="24"/>
          <w:szCs w:val="24"/>
          <w:highlight w:val="lightGray"/>
        </w:rPr>
      </w:pPr>
      <w:r w:rsidRPr="004B132E">
        <w:rPr>
          <w:rFonts w:ascii="Times New Roman" w:hAnsi="Times New Roman"/>
          <w:sz w:val="24"/>
          <w:szCs w:val="24"/>
          <w:highlight w:val="lightGray"/>
        </w:rPr>
        <w:t>The ‘Chair’ during tennis matches may be captured</w:t>
      </w:r>
    </w:p>
    <w:p w14:paraId="2579C125" w14:textId="77777777" w:rsidR="00F21763" w:rsidRPr="004B132E" w:rsidRDefault="00F21763" w:rsidP="003E449D">
      <w:pPr>
        <w:numPr>
          <w:ilvl w:val="2"/>
          <w:numId w:val="193"/>
        </w:numPr>
        <w:spacing w:before="80" w:after="80"/>
        <w:ind w:left="2160"/>
        <w:rPr>
          <w:rFonts w:ascii="Times New Roman" w:hAnsi="Times New Roman"/>
          <w:sz w:val="24"/>
          <w:szCs w:val="24"/>
          <w:highlight w:val="lightGray"/>
        </w:rPr>
      </w:pPr>
      <w:r w:rsidRPr="004B132E">
        <w:rPr>
          <w:rFonts w:ascii="Times New Roman" w:hAnsi="Times New Roman"/>
          <w:sz w:val="24"/>
          <w:szCs w:val="24"/>
          <w:highlight w:val="lightGray"/>
        </w:rPr>
        <w:t>The ‘White Hat’ referee in football may be mic’d with his permission if the venue does not provide a venue public address feed.  Your intentions must be communicated to the IHSAA Director of Broadcasting no less than three (3) days before the contest.</w:t>
      </w:r>
    </w:p>
    <w:p w14:paraId="4AF369B4" w14:textId="77777777" w:rsidR="00F21763" w:rsidRPr="004B132E" w:rsidRDefault="00F21763" w:rsidP="003E449D">
      <w:pPr>
        <w:numPr>
          <w:ilvl w:val="2"/>
          <w:numId w:val="193"/>
        </w:numPr>
        <w:spacing w:before="80" w:after="80"/>
        <w:ind w:left="2160"/>
        <w:rPr>
          <w:rFonts w:ascii="Times New Roman" w:hAnsi="Times New Roman"/>
          <w:sz w:val="24"/>
          <w:szCs w:val="24"/>
          <w:highlight w:val="lightGray"/>
        </w:rPr>
      </w:pPr>
      <w:r w:rsidRPr="004B132E">
        <w:rPr>
          <w:rFonts w:ascii="Times New Roman" w:hAnsi="Times New Roman"/>
          <w:sz w:val="24"/>
          <w:szCs w:val="24"/>
          <w:highlight w:val="lightGray"/>
        </w:rPr>
        <w:t>With the public address feed, the producer may coordinate and take his audio without his permission via interfacing with the venue sound system.</w:t>
      </w:r>
    </w:p>
    <w:p w14:paraId="772B003E" w14:textId="77777777" w:rsidR="00F21763" w:rsidRPr="004B132E" w:rsidRDefault="00F21763" w:rsidP="003E449D">
      <w:pPr>
        <w:numPr>
          <w:ilvl w:val="1"/>
          <w:numId w:val="193"/>
        </w:numPr>
        <w:spacing w:before="80" w:after="80"/>
        <w:ind w:left="1440"/>
        <w:rPr>
          <w:rFonts w:ascii="Times New Roman" w:hAnsi="Times New Roman"/>
          <w:sz w:val="24"/>
          <w:szCs w:val="24"/>
          <w:highlight w:val="lightGray"/>
        </w:rPr>
      </w:pPr>
      <w:r w:rsidRPr="004B132E">
        <w:rPr>
          <w:rFonts w:ascii="Times New Roman" w:hAnsi="Times New Roman"/>
          <w:sz w:val="24"/>
          <w:szCs w:val="24"/>
          <w:highlight w:val="lightGray"/>
        </w:rPr>
        <w:t xml:space="preserve">Access to the </w:t>
      </w:r>
      <w:r w:rsidR="00762277" w:rsidRPr="004B132E">
        <w:rPr>
          <w:rFonts w:ascii="Times New Roman" w:hAnsi="Times New Roman"/>
          <w:sz w:val="24"/>
          <w:szCs w:val="24"/>
          <w:highlight w:val="lightGray"/>
        </w:rPr>
        <w:t>Press box</w:t>
      </w:r>
      <w:r w:rsidRPr="004B132E">
        <w:rPr>
          <w:rFonts w:ascii="Times New Roman" w:hAnsi="Times New Roman"/>
          <w:sz w:val="24"/>
          <w:szCs w:val="24"/>
          <w:highlight w:val="lightGray"/>
        </w:rPr>
        <w:t xml:space="preserve"> and the Placement of Equipment</w:t>
      </w:r>
    </w:p>
    <w:p w14:paraId="47B55344" w14:textId="77777777" w:rsidR="00F21763" w:rsidRPr="004B132E" w:rsidRDefault="00F21763" w:rsidP="003E449D">
      <w:pPr>
        <w:numPr>
          <w:ilvl w:val="2"/>
          <w:numId w:val="193"/>
        </w:numPr>
        <w:spacing w:before="80" w:after="80"/>
        <w:ind w:left="2160"/>
        <w:rPr>
          <w:rFonts w:ascii="Times New Roman" w:hAnsi="Times New Roman"/>
          <w:sz w:val="24"/>
          <w:szCs w:val="24"/>
          <w:highlight w:val="lightGray"/>
        </w:rPr>
      </w:pPr>
      <w:r w:rsidRPr="004B132E">
        <w:rPr>
          <w:rFonts w:ascii="Times New Roman" w:hAnsi="Times New Roman"/>
          <w:sz w:val="24"/>
          <w:szCs w:val="24"/>
          <w:highlight w:val="lightGray"/>
        </w:rPr>
        <w:t xml:space="preserve">The </w:t>
      </w:r>
      <w:hyperlink r:id="rId197" w:anchor="xkcys93tqu81" w:history="1">
        <w:r w:rsidRPr="004B132E">
          <w:rPr>
            <w:rStyle w:val="Hyperlink"/>
            <w:rFonts w:ascii="Times New Roman" w:hAnsi="Times New Roman"/>
            <w:color w:val="1155CC"/>
            <w:sz w:val="24"/>
            <w:szCs w:val="24"/>
            <w:highlight w:val="lightGray"/>
          </w:rPr>
          <w:t xml:space="preserve">hosting </w:t>
        </w:r>
      </w:hyperlink>
      <w:r w:rsidRPr="004B132E">
        <w:rPr>
          <w:rFonts w:ascii="Times New Roman" w:hAnsi="Times New Roman"/>
          <w:sz w:val="24"/>
          <w:szCs w:val="24"/>
          <w:highlight w:val="lightGray"/>
        </w:rPr>
        <w:t>AD or IHSAA personnel are responsible for administering the placement of authorized personnel in the press box or in press row subject to seating availability and per the guidelines laid out elsewhere within this document.</w:t>
      </w:r>
    </w:p>
    <w:p w14:paraId="12484494" w14:textId="77777777" w:rsidR="00F21763" w:rsidRPr="004B132E" w:rsidRDefault="00F21763" w:rsidP="003E449D">
      <w:pPr>
        <w:numPr>
          <w:ilvl w:val="2"/>
          <w:numId w:val="193"/>
        </w:numPr>
        <w:spacing w:before="80" w:after="80"/>
        <w:ind w:left="2160"/>
        <w:rPr>
          <w:rFonts w:ascii="Times New Roman" w:hAnsi="Times New Roman"/>
          <w:sz w:val="24"/>
          <w:szCs w:val="24"/>
          <w:highlight w:val="lightGray"/>
        </w:rPr>
      </w:pPr>
      <w:r w:rsidRPr="004B132E">
        <w:rPr>
          <w:rFonts w:ascii="Times New Roman" w:hAnsi="Times New Roman"/>
          <w:sz w:val="24"/>
          <w:szCs w:val="24"/>
          <w:highlight w:val="lightGray"/>
        </w:rPr>
        <w:t xml:space="preserve">There is no guarantee of table or floor space to place broadcast equipment that does not easily fit completely in front of a seat that has been designated and assigned to the broadcaster. </w:t>
      </w:r>
    </w:p>
    <w:p w14:paraId="797B9251" w14:textId="77777777" w:rsidR="00F21763" w:rsidRPr="004B132E" w:rsidRDefault="00F21763" w:rsidP="003E449D">
      <w:pPr>
        <w:numPr>
          <w:ilvl w:val="2"/>
          <w:numId w:val="193"/>
        </w:numPr>
        <w:spacing w:before="80" w:after="80"/>
        <w:ind w:left="2160"/>
        <w:rPr>
          <w:rFonts w:ascii="Times New Roman" w:hAnsi="Times New Roman"/>
          <w:sz w:val="24"/>
          <w:szCs w:val="24"/>
          <w:highlight w:val="lightGray"/>
        </w:rPr>
      </w:pPr>
      <w:r w:rsidRPr="004B132E">
        <w:rPr>
          <w:rFonts w:ascii="Times New Roman" w:hAnsi="Times New Roman"/>
          <w:sz w:val="24"/>
          <w:szCs w:val="24"/>
          <w:highlight w:val="lightGray"/>
        </w:rPr>
        <w:t xml:space="preserve">Early access to the press box must be arranged with the </w:t>
      </w:r>
      <w:hyperlink r:id="rId198" w:anchor="xkcys93tqu81" w:history="1">
        <w:r w:rsidRPr="004B132E">
          <w:rPr>
            <w:rStyle w:val="Hyperlink"/>
            <w:rFonts w:ascii="Times New Roman" w:hAnsi="Times New Roman"/>
            <w:color w:val="1155CC"/>
            <w:sz w:val="24"/>
            <w:szCs w:val="24"/>
            <w:highlight w:val="lightGray"/>
          </w:rPr>
          <w:t>hosting authorities</w:t>
        </w:r>
      </w:hyperlink>
      <w:r w:rsidRPr="004B132E">
        <w:rPr>
          <w:rFonts w:ascii="Times New Roman" w:hAnsi="Times New Roman"/>
          <w:sz w:val="24"/>
          <w:szCs w:val="24"/>
          <w:highlight w:val="lightGray"/>
        </w:rPr>
        <w:t>.</w:t>
      </w:r>
    </w:p>
    <w:p w14:paraId="14A9223E" w14:textId="77777777" w:rsidR="00F21763" w:rsidRPr="004B132E" w:rsidRDefault="00F21763" w:rsidP="003E449D">
      <w:pPr>
        <w:numPr>
          <w:ilvl w:val="1"/>
          <w:numId w:val="193"/>
        </w:numPr>
        <w:spacing w:before="80" w:after="80"/>
        <w:ind w:left="1440"/>
        <w:rPr>
          <w:rFonts w:ascii="Times New Roman" w:hAnsi="Times New Roman"/>
          <w:sz w:val="24"/>
          <w:szCs w:val="24"/>
          <w:highlight w:val="lightGray"/>
        </w:rPr>
      </w:pPr>
      <w:r w:rsidRPr="004B132E">
        <w:rPr>
          <w:rFonts w:ascii="Times New Roman" w:hAnsi="Times New Roman"/>
          <w:sz w:val="24"/>
          <w:szCs w:val="24"/>
          <w:highlight w:val="lightGray"/>
        </w:rPr>
        <w:t>Placing Large Vehicles and Trailers</w:t>
      </w:r>
    </w:p>
    <w:p w14:paraId="37935EE5" w14:textId="77777777" w:rsidR="00F21763" w:rsidRPr="004B132E" w:rsidRDefault="00F21763" w:rsidP="003E449D">
      <w:pPr>
        <w:numPr>
          <w:ilvl w:val="2"/>
          <w:numId w:val="193"/>
        </w:numPr>
        <w:spacing w:before="80" w:after="80"/>
        <w:ind w:left="2160"/>
        <w:rPr>
          <w:rFonts w:ascii="Times New Roman" w:hAnsi="Times New Roman"/>
          <w:sz w:val="24"/>
          <w:szCs w:val="24"/>
          <w:highlight w:val="lightGray"/>
        </w:rPr>
      </w:pPr>
      <w:r w:rsidRPr="004B132E">
        <w:rPr>
          <w:rFonts w:ascii="Times New Roman" w:hAnsi="Times New Roman"/>
          <w:sz w:val="24"/>
          <w:szCs w:val="24"/>
          <w:highlight w:val="lightGray"/>
        </w:rPr>
        <w:lastRenderedPageBreak/>
        <w:t xml:space="preserve">The location of video production vehicles, ENG and satellite trucks will be assigned in advance by the </w:t>
      </w:r>
      <w:hyperlink r:id="rId199" w:anchor="xkcys93tqu81" w:history="1">
        <w:r w:rsidRPr="004B132E">
          <w:rPr>
            <w:rStyle w:val="Hyperlink"/>
            <w:rFonts w:ascii="Times New Roman" w:hAnsi="Times New Roman"/>
            <w:color w:val="1155CC"/>
            <w:sz w:val="24"/>
            <w:szCs w:val="24"/>
            <w:highlight w:val="lightGray"/>
          </w:rPr>
          <w:t xml:space="preserve">hosting authorities.  </w:t>
        </w:r>
      </w:hyperlink>
    </w:p>
    <w:p w14:paraId="2BAC3DC7" w14:textId="77777777" w:rsidR="00F21763" w:rsidRPr="004B132E" w:rsidRDefault="00F21763" w:rsidP="003E449D">
      <w:pPr>
        <w:numPr>
          <w:ilvl w:val="2"/>
          <w:numId w:val="193"/>
        </w:numPr>
        <w:spacing w:before="80" w:after="80"/>
        <w:ind w:left="2160"/>
        <w:rPr>
          <w:rFonts w:ascii="Times New Roman" w:hAnsi="Times New Roman"/>
          <w:sz w:val="24"/>
          <w:szCs w:val="24"/>
          <w:highlight w:val="lightGray"/>
        </w:rPr>
      </w:pPr>
      <w:r w:rsidRPr="004B132E">
        <w:rPr>
          <w:rFonts w:ascii="Times New Roman" w:hAnsi="Times New Roman"/>
          <w:sz w:val="24"/>
          <w:szCs w:val="24"/>
          <w:highlight w:val="lightGray"/>
        </w:rPr>
        <w:t xml:space="preserve">The broadcaster must supply the exact number and dimensions of such three days prior to the event to the </w:t>
      </w:r>
      <w:hyperlink r:id="rId200" w:anchor="xkcys93tqu81" w:history="1">
        <w:r w:rsidRPr="004B132E">
          <w:rPr>
            <w:rStyle w:val="Hyperlink"/>
            <w:rFonts w:ascii="Times New Roman" w:hAnsi="Times New Roman"/>
            <w:color w:val="1155CC"/>
            <w:sz w:val="24"/>
            <w:szCs w:val="24"/>
            <w:highlight w:val="lightGray"/>
          </w:rPr>
          <w:t>hosting authority.</w:t>
        </w:r>
      </w:hyperlink>
    </w:p>
    <w:p w14:paraId="09CAB2D2" w14:textId="77777777" w:rsidR="00F21763" w:rsidRPr="004B132E" w:rsidRDefault="00F21763" w:rsidP="003E449D">
      <w:pPr>
        <w:numPr>
          <w:ilvl w:val="2"/>
          <w:numId w:val="193"/>
        </w:numPr>
        <w:spacing w:before="80" w:after="80"/>
        <w:ind w:left="2160"/>
        <w:rPr>
          <w:rFonts w:ascii="Times New Roman" w:hAnsi="Times New Roman"/>
          <w:sz w:val="24"/>
          <w:szCs w:val="24"/>
          <w:highlight w:val="lightGray"/>
        </w:rPr>
      </w:pPr>
      <w:r w:rsidRPr="004B132E">
        <w:rPr>
          <w:rFonts w:ascii="Times New Roman" w:hAnsi="Times New Roman"/>
          <w:sz w:val="24"/>
          <w:szCs w:val="24"/>
          <w:highlight w:val="lightGray"/>
        </w:rPr>
        <w:t>There may be venue limitations preventing the close positioning of large vehicles or trailers.</w:t>
      </w:r>
    </w:p>
    <w:p w14:paraId="403AC641" w14:textId="77777777" w:rsidR="00F21763" w:rsidRPr="004B132E" w:rsidRDefault="00F21763" w:rsidP="003E449D">
      <w:pPr>
        <w:numPr>
          <w:ilvl w:val="1"/>
          <w:numId w:val="193"/>
        </w:numPr>
        <w:spacing w:before="80" w:after="80"/>
        <w:ind w:left="1440"/>
        <w:rPr>
          <w:rFonts w:ascii="Times New Roman" w:hAnsi="Times New Roman"/>
          <w:sz w:val="24"/>
          <w:szCs w:val="24"/>
          <w:highlight w:val="lightGray"/>
        </w:rPr>
      </w:pPr>
      <w:r w:rsidRPr="004B132E">
        <w:rPr>
          <w:rFonts w:ascii="Times New Roman" w:hAnsi="Times New Roman"/>
          <w:sz w:val="24"/>
          <w:szCs w:val="24"/>
          <w:highlight w:val="lightGray"/>
        </w:rPr>
        <w:t>Restricted Camera Locations:</w:t>
      </w:r>
    </w:p>
    <w:p w14:paraId="29D48CA6" w14:textId="77777777" w:rsidR="00F21763" w:rsidRPr="004B132E" w:rsidRDefault="00F21763" w:rsidP="003E449D">
      <w:pPr>
        <w:numPr>
          <w:ilvl w:val="2"/>
          <w:numId w:val="193"/>
        </w:numPr>
        <w:spacing w:before="80" w:after="80"/>
        <w:ind w:left="2160"/>
        <w:rPr>
          <w:rFonts w:ascii="Times New Roman" w:hAnsi="Times New Roman"/>
          <w:sz w:val="24"/>
          <w:szCs w:val="24"/>
          <w:highlight w:val="lightGray"/>
        </w:rPr>
      </w:pPr>
      <w:bookmarkStart w:id="51" w:name="kix.pj13gaosq4jp"/>
      <w:bookmarkEnd w:id="51"/>
      <w:r w:rsidRPr="004B132E">
        <w:rPr>
          <w:rFonts w:ascii="Times New Roman" w:hAnsi="Times New Roman"/>
          <w:sz w:val="24"/>
          <w:szCs w:val="24"/>
          <w:highlight w:val="lightGray"/>
        </w:rPr>
        <w:t xml:space="preserve">Football and Soccer </w:t>
      </w:r>
    </w:p>
    <w:p w14:paraId="5A247865" w14:textId="77777777" w:rsidR="00F21763" w:rsidRPr="004B132E" w:rsidRDefault="00F21763" w:rsidP="003E449D">
      <w:pPr>
        <w:numPr>
          <w:ilvl w:val="3"/>
          <w:numId w:val="193"/>
        </w:numPr>
        <w:spacing w:before="80" w:after="80"/>
        <w:ind w:left="2880"/>
        <w:rPr>
          <w:rFonts w:ascii="Times New Roman" w:hAnsi="Times New Roman"/>
          <w:sz w:val="24"/>
          <w:szCs w:val="24"/>
          <w:highlight w:val="lightGray"/>
        </w:rPr>
      </w:pPr>
      <w:r w:rsidRPr="004B132E">
        <w:rPr>
          <w:rFonts w:ascii="Times New Roman" w:hAnsi="Times New Roman"/>
          <w:sz w:val="24"/>
          <w:szCs w:val="24"/>
          <w:highlight w:val="lightGray"/>
        </w:rPr>
        <w:t xml:space="preserve">Field cameras and media personnel must be located between the goal line and the 30 yard line (or 30 yards) and no closer to the field than the </w:t>
      </w:r>
      <w:hyperlink r:id="rId201" w:history="1">
        <w:r w:rsidRPr="004B132E">
          <w:rPr>
            <w:rStyle w:val="Hyperlink"/>
            <w:rFonts w:ascii="Times New Roman" w:hAnsi="Times New Roman"/>
            <w:color w:val="1155CC"/>
            <w:sz w:val="24"/>
            <w:szCs w:val="24"/>
            <w:highlight w:val="lightGray"/>
          </w:rPr>
          <w:t>media set back lines</w:t>
        </w:r>
      </w:hyperlink>
      <w:r w:rsidRPr="004B132E">
        <w:rPr>
          <w:rFonts w:ascii="Times New Roman" w:hAnsi="Times New Roman"/>
          <w:sz w:val="24"/>
          <w:szCs w:val="24"/>
          <w:highlight w:val="lightGray"/>
        </w:rPr>
        <w:t xml:space="preserve">. </w:t>
      </w:r>
    </w:p>
    <w:p w14:paraId="442BAE75" w14:textId="77777777" w:rsidR="00F21763" w:rsidRPr="004B132E" w:rsidRDefault="00F21763" w:rsidP="003E449D">
      <w:pPr>
        <w:numPr>
          <w:ilvl w:val="3"/>
          <w:numId w:val="193"/>
        </w:numPr>
        <w:spacing w:before="80" w:after="80"/>
        <w:ind w:left="2880"/>
        <w:rPr>
          <w:rFonts w:ascii="Times New Roman" w:hAnsi="Times New Roman"/>
          <w:sz w:val="24"/>
          <w:szCs w:val="24"/>
          <w:highlight w:val="lightGray"/>
        </w:rPr>
      </w:pPr>
      <w:r w:rsidRPr="004B132E">
        <w:rPr>
          <w:rFonts w:ascii="Times New Roman" w:hAnsi="Times New Roman"/>
          <w:sz w:val="24"/>
          <w:szCs w:val="24"/>
          <w:highlight w:val="lightGray"/>
        </w:rPr>
        <w:t xml:space="preserve">In the event that no set back lines are present, the camera shall be placed no closer to the sideline than 6’. </w:t>
      </w:r>
    </w:p>
    <w:p w14:paraId="5AD08A54" w14:textId="77777777" w:rsidR="00F21763" w:rsidRPr="004B132E" w:rsidRDefault="00F21763" w:rsidP="003E449D">
      <w:pPr>
        <w:numPr>
          <w:ilvl w:val="3"/>
          <w:numId w:val="193"/>
        </w:numPr>
        <w:spacing w:before="80" w:after="80"/>
        <w:ind w:left="2880"/>
        <w:rPr>
          <w:rFonts w:ascii="Times New Roman" w:hAnsi="Times New Roman"/>
          <w:sz w:val="24"/>
          <w:szCs w:val="24"/>
          <w:highlight w:val="lightGray"/>
        </w:rPr>
      </w:pPr>
      <w:r w:rsidRPr="004B132E">
        <w:rPr>
          <w:rFonts w:ascii="Times New Roman" w:hAnsi="Times New Roman"/>
          <w:sz w:val="24"/>
          <w:szCs w:val="24"/>
          <w:highlight w:val="lightGray"/>
        </w:rPr>
        <w:t xml:space="preserve">If field cameras are not wireless, a </w:t>
      </w:r>
      <w:hyperlink r:id="rId202" w:history="1">
        <w:r w:rsidRPr="004B132E">
          <w:rPr>
            <w:rStyle w:val="Hyperlink"/>
            <w:rFonts w:ascii="Times New Roman" w:hAnsi="Times New Roman"/>
            <w:color w:val="1155CC"/>
            <w:sz w:val="24"/>
            <w:szCs w:val="24"/>
            <w:highlight w:val="lightGray"/>
          </w:rPr>
          <w:t>Grip</w:t>
        </w:r>
      </w:hyperlink>
      <w:r w:rsidRPr="004B132E">
        <w:rPr>
          <w:rFonts w:ascii="Times New Roman" w:hAnsi="Times New Roman"/>
          <w:sz w:val="24"/>
          <w:szCs w:val="24"/>
          <w:highlight w:val="lightGray"/>
        </w:rPr>
        <w:t xml:space="preserve"> must be employed and in service at each camera location to handle the signal cabling.   </w:t>
      </w:r>
    </w:p>
    <w:p w14:paraId="0D57B1D4" w14:textId="77777777" w:rsidR="00F21763" w:rsidRPr="004B132E" w:rsidRDefault="00F21763" w:rsidP="003E449D">
      <w:pPr>
        <w:numPr>
          <w:ilvl w:val="3"/>
          <w:numId w:val="193"/>
        </w:numPr>
        <w:spacing w:before="80" w:after="80"/>
        <w:ind w:left="2880"/>
        <w:rPr>
          <w:rFonts w:ascii="Times New Roman" w:hAnsi="Times New Roman"/>
          <w:sz w:val="24"/>
          <w:szCs w:val="24"/>
          <w:highlight w:val="lightGray"/>
        </w:rPr>
      </w:pPr>
      <w:r w:rsidRPr="004B132E">
        <w:rPr>
          <w:rFonts w:ascii="Times New Roman" w:hAnsi="Times New Roman"/>
          <w:sz w:val="24"/>
          <w:szCs w:val="24"/>
          <w:highlight w:val="lightGray"/>
        </w:rPr>
        <w:t xml:space="preserve">Cameras on end zone scaffolding during football must obtain permission from the </w:t>
      </w:r>
      <w:hyperlink r:id="rId203" w:anchor="_ckhin8r9ltlg" w:history="1">
        <w:r w:rsidRPr="004B132E">
          <w:rPr>
            <w:rStyle w:val="Hyperlink"/>
            <w:rFonts w:ascii="Times New Roman" w:hAnsi="Times New Roman"/>
            <w:color w:val="1155CC"/>
            <w:sz w:val="24"/>
            <w:szCs w:val="24"/>
            <w:highlight w:val="lightGray"/>
          </w:rPr>
          <w:t>Hosting Authority</w:t>
        </w:r>
      </w:hyperlink>
      <w:r w:rsidRPr="004B132E">
        <w:rPr>
          <w:rFonts w:ascii="Times New Roman" w:hAnsi="Times New Roman"/>
          <w:sz w:val="24"/>
          <w:szCs w:val="24"/>
          <w:highlight w:val="lightGray"/>
        </w:rPr>
        <w:t xml:space="preserve"> prior to placement.</w:t>
      </w:r>
    </w:p>
    <w:p w14:paraId="784DC869" w14:textId="77777777" w:rsidR="00F21763" w:rsidRPr="004B132E" w:rsidRDefault="00F21763" w:rsidP="003E449D">
      <w:pPr>
        <w:numPr>
          <w:ilvl w:val="3"/>
          <w:numId w:val="193"/>
        </w:numPr>
        <w:spacing w:before="80" w:after="80"/>
        <w:ind w:left="2880"/>
        <w:rPr>
          <w:rFonts w:ascii="Times New Roman" w:hAnsi="Times New Roman"/>
          <w:sz w:val="24"/>
          <w:szCs w:val="24"/>
          <w:highlight w:val="lightGray"/>
        </w:rPr>
      </w:pPr>
      <w:r w:rsidRPr="004B132E">
        <w:rPr>
          <w:rFonts w:ascii="Times New Roman" w:hAnsi="Times New Roman"/>
          <w:sz w:val="24"/>
          <w:szCs w:val="24"/>
          <w:highlight w:val="lightGray"/>
        </w:rPr>
        <w:t>Drones are not allowed.</w:t>
      </w:r>
    </w:p>
    <w:p w14:paraId="5B0E5F66" w14:textId="77777777" w:rsidR="00F21763" w:rsidRPr="004B132E" w:rsidRDefault="00F21763" w:rsidP="003E449D">
      <w:pPr>
        <w:numPr>
          <w:ilvl w:val="2"/>
          <w:numId w:val="193"/>
        </w:numPr>
        <w:spacing w:before="80" w:after="80"/>
        <w:ind w:left="2160"/>
        <w:rPr>
          <w:rFonts w:ascii="Times New Roman" w:hAnsi="Times New Roman"/>
          <w:sz w:val="24"/>
          <w:szCs w:val="24"/>
          <w:highlight w:val="lightGray"/>
        </w:rPr>
      </w:pPr>
      <w:bookmarkStart w:id="52" w:name="kix.1omijsml9wbh"/>
      <w:bookmarkEnd w:id="52"/>
      <w:r w:rsidRPr="004B132E">
        <w:rPr>
          <w:rFonts w:ascii="Times New Roman" w:hAnsi="Times New Roman"/>
          <w:sz w:val="24"/>
          <w:szCs w:val="24"/>
          <w:highlight w:val="lightGray"/>
        </w:rPr>
        <w:t>Basketball</w:t>
      </w:r>
    </w:p>
    <w:p w14:paraId="516EC49D" w14:textId="77777777" w:rsidR="00F21763" w:rsidRPr="004B132E" w:rsidRDefault="00F21763" w:rsidP="003E449D">
      <w:pPr>
        <w:numPr>
          <w:ilvl w:val="3"/>
          <w:numId w:val="193"/>
        </w:numPr>
        <w:spacing w:before="80" w:after="80"/>
        <w:ind w:left="2880"/>
        <w:rPr>
          <w:rFonts w:ascii="Times New Roman" w:hAnsi="Times New Roman"/>
          <w:sz w:val="24"/>
          <w:szCs w:val="24"/>
          <w:highlight w:val="lightGray"/>
        </w:rPr>
      </w:pPr>
      <w:r w:rsidRPr="004B132E">
        <w:rPr>
          <w:rFonts w:ascii="Times New Roman" w:hAnsi="Times New Roman"/>
          <w:sz w:val="24"/>
          <w:szCs w:val="24"/>
          <w:highlight w:val="lightGray"/>
        </w:rPr>
        <w:t xml:space="preserve">Courtside cameras are permissible under the basket if and only if the goal has a floor mounted pole or stand.  In that event, the cameraman must be seated on a rolling chair with non-marking or non-floor damaging wheels and placed within 6’ either side of the center of the goal stand or pole.  </w:t>
      </w:r>
    </w:p>
    <w:p w14:paraId="21799ED8" w14:textId="77777777" w:rsidR="00F21763" w:rsidRPr="004B132E" w:rsidRDefault="00F21763" w:rsidP="003E449D">
      <w:pPr>
        <w:numPr>
          <w:ilvl w:val="3"/>
          <w:numId w:val="193"/>
        </w:numPr>
        <w:spacing w:before="80" w:after="80"/>
        <w:ind w:left="2880"/>
        <w:rPr>
          <w:rFonts w:ascii="Times New Roman" w:hAnsi="Times New Roman"/>
          <w:sz w:val="24"/>
          <w:szCs w:val="24"/>
          <w:highlight w:val="lightGray"/>
        </w:rPr>
      </w:pPr>
      <w:r w:rsidRPr="004B132E">
        <w:rPr>
          <w:rFonts w:ascii="Times New Roman" w:hAnsi="Times New Roman"/>
          <w:sz w:val="24"/>
          <w:szCs w:val="24"/>
          <w:highlight w:val="lightGray"/>
        </w:rPr>
        <w:t>No person shall stand under the goal while play is in progress.</w:t>
      </w:r>
    </w:p>
    <w:p w14:paraId="51CF75D9" w14:textId="77777777" w:rsidR="00F21763" w:rsidRPr="004B132E" w:rsidRDefault="00F21763" w:rsidP="003E449D">
      <w:pPr>
        <w:numPr>
          <w:ilvl w:val="3"/>
          <w:numId w:val="193"/>
        </w:numPr>
        <w:spacing w:before="80" w:after="80"/>
        <w:ind w:left="2880"/>
        <w:rPr>
          <w:rFonts w:ascii="Times New Roman" w:hAnsi="Times New Roman"/>
          <w:sz w:val="24"/>
          <w:szCs w:val="24"/>
          <w:highlight w:val="lightGray"/>
        </w:rPr>
      </w:pPr>
      <w:r w:rsidRPr="004B132E">
        <w:rPr>
          <w:rFonts w:ascii="Times New Roman" w:hAnsi="Times New Roman"/>
          <w:sz w:val="24"/>
          <w:szCs w:val="24"/>
          <w:highlight w:val="lightGray"/>
        </w:rPr>
        <w:t>The IHSAA, nor the venue, can guarantee additional seats to provide for a clear shot of the floor when cameras are placed in crowded areas.</w:t>
      </w:r>
    </w:p>
    <w:p w14:paraId="1EE8D436" w14:textId="77777777" w:rsidR="00F21763" w:rsidRPr="004B132E" w:rsidRDefault="00F21763" w:rsidP="003E449D">
      <w:pPr>
        <w:numPr>
          <w:ilvl w:val="2"/>
          <w:numId w:val="193"/>
        </w:numPr>
        <w:spacing w:before="80" w:after="80"/>
        <w:ind w:left="2160"/>
        <w:rPr>
          <w:rFonts w:ascii="Times New Roman" w:hAnsi="Times New Roman"/>
          <w:sz w:val="24"/>
          <w:szCs w:val="24"/>
          <w:highlight w:val="lightGray"/>
        </w:rPr>
      </w:pPr>
      <w:bookmarkStart w:id="53" w:name="kix.rk69fjkuvvo1"/>
      <w:bookmarkEnd w:id="53"/>
      <w:r w:rsidRPr="004B132E">
        <w:rPr>
          <w:rFonts w:ascii="Times New Roman" w:hAnsi="Times New Roman"/>
          <w:sz w:val="24"/>
          <w:szCs w:val="24"/>
          <w:highlight w:val="lightGray"/>
        </w:rPr>
        <w:t>Volleyball</w:t>
      </w:r>
    </w:p>
    <w:p w14:paraId="6521CEF1" w14:textId="77777777" w:rsidR="00F21763" w:rsidRPr="004B132E" w:rsidRDefault="00F21763" w:rsidP="003E449D">
      <w:pPr>
        <w:numPr>
          <w:ilvl w:val="3"/>
          <w:numId w:val="193"/>
        </w:numPr>
        <w:spacing w:before="80" w:after="80"/>
        <w:ind w:left="2880"/>
        <w:rPr>
          <w:rFonts w:ascii="Times New Roman" w:hAnsi="Times New Roman"/>
          <w:sz w:val="24"/>
          <w:szCs w:val="24"/>
          <w:highlight w:val="lightGray"/>
        </w:rPr>
      </w:pPr>
      <w:r w:rsidRPr="004B132E">
        <w:rPr>
          <w:rFonts w:ascii="Times New Roman" w:hAnsi="Times New Roman"/>
          <w:sz w:val="24"/>
          <w:szCs w:val="24"/>
          <w:highlight w:val="lightGray"/>
        </w:rPr>
        <w:t xml:space="preserve">Center floor placed cameraman must be located on the side opposite the </w:t>
      </w:r>
      <w:r w:rsidR="00762277" w:rsidRPr="004B132E">
        <w:rPr>
          <w:rFonts w:ascii="Times New Roman" w:hAnsi="Times New Roman"/>
          <w:sz w:val="24"/>
          <w:szCs w:val="24"/>
          <w:highlight w:val="lightGray"/>
        </w:rPr>
        <w:t>players’</w:t>
      </w:r>
      <w:r w:rsidRPr="004B132E">
        <w:rPr>
          <w:rFonts w:ascii="Times New Roman" w:hAnsi="Times New Roman"/>
          <w:sz w:val="24"/>
          <w:szCs w:val="24"/>
          <w:highlight w:val="lightGray"/>
        </w:rPr>
        <w:t xml:space="preserve"> bench, seated on a rolling non-marking and non-floor damaging chair and placed exactly in line with the net.  </w:t>
      </w:r>
    </w:p>
    <w:p w14:paraId="5D0CDDA6" w14:textId="77777777" w:rsidR="00F21763" w:rsidRPr="004B132E" w:rsidRDefault="00F21763" w:rsidP="003E449D">
      <w:pPr>
        <w:numPr>
          <w:ilvl w:val="3"/>
          <w:numId w:val="193"/>
        </w:numPr>
        <w:spacing w:before="80" w:after="80"/>
        <w:ind w:left="2880"/>
        <w:rPr>
          <w:rFonts w:ascii="Times New Roman" w:hAnsi="Times New Roman"/>
          <w:sz w:val="24"/>
          <w:szCs w:val="24"/>
          <w:highlight w:val="lightGray"/>
        </w:rPr>
      </w:pPr>
      <w:r w:rsidRPr="004B132E">
        <w:rPr>
          <w:rFonts w:ascii="Times New Roman" w:hAnsi="Times New Roman"/>
          <w:sz w:val="24"/>
          <w:szCs w:val="24"/>
          <w:highlight w:val="lightGray"/>
        </w:rPr>
        <w:t>Down left and right cameras must be seated and placed at the most extreme floor positions away from play which may be a corner.</w:t>
      </w:r>
    </w:p>
    <w:p w14:paraId="51A00AEF" w14:textId="77777777" w:rsidR="00F21763" w:rsidRPr="004B132E" w:rsidRDefault="00F21763" w:rsidP="003E449D">
      <w:pPr>
        <w:numPr>
          <w:ilvl w:val="2"/>
          <w:numId w:val="193"/>
        </w:numPr>
        <w:spacing w:before="80" w:after="80"/>
        <w:ind w:left="2160"/>
        <w:rPr>
          <w:rFonts w:ascii="Times New Roman" w:hAnsi="Times New Roman"/>
          <w:sz w:val="24"/>
          <w:szCs w:val="24"/>
          <w:highlight w:val="lightGray"/>
        </w:rPr>
      </w:pPr>
      <w:bookmarkStart w:id="54" w:name="kix.txwj0bau3mwu"/>
      <w:bookmarkEnd w:id="54"/>
      <w:r w:rsidRPr="004B132E">
        <w:rPr>
          <w:rFonts w:ascii="Times New Roman" w:hAnsi="Times New Roman"/>
          <w:sz w:val="24"/>
          <w:szCs w:val="24"/>
          <w:highlight w:val="lightGray"/>
        </w:rPr>
        <w:t>Baseball and Softball</w:t>
      </w:r>
    </w:p>
    <w:p w14:paraId="03D066AB" w14:textId="77777777" w:rsidR="00F21763" w:rsidRPr="004B132E" w:rsidRDefault="00F21763" w:rsidP="003E449D">
      <w:pPr>
        <w:numPr>
          <w:ilvl w:val="3"/>
          <w:numId w:val="193"/>
        </w:numPr>
        <w:spacing w:before="80" w:after="80"/>
        <w:ind w:left="2880"/>
        <w:rPr>
          <w:rFonts w:ascii="Times New Roman" w:hAnsi="Times New Roman"/>
          <w:sz w:val="24"/>
          <w:szCs w:val="24"/>
          <w:highlight w:val="lightGray"/>
        </w:rPr>
      </w:pPr>
      <w:r w:rsidRPr="004B132E">
        <w:rPr>
          <w:rFonts w:ascii="Times New Roman" w:hAnsi="Times New Roman"/>
          <w:sz w:val="24"/>
          <w:szCs w:val="24"/>
          <w:highlight w:val="lightGray"/>
        </w:rPr>
        <w:t xml:space="preserve">Outfield cameras shall not protrude over the fence, towards the field of play.  </w:t>
      </w:r>
    </w:p>
    <w:p w14:paraId="6CFF5A8D" w14:textId="77777777" w:rsidR="00F21763" w:rsidRPr="004B132E" w:rsidRDefault="00F21763" w:rsidP="003E449D">
      <w:pPr>
        <w:numPr>
          <w:ilvl w:val="3"/>
          <w:numId w:val="193"/>
        </w:numPr>
        <w:spacing w:before="80" w:after="80"/>
        <w:ind w:left="2880"/>
        <w:rPr>
          <w:rFonts w:ascii="Times New Roman" w:hAnsi="Times New Roman"/>
          <w:sz w:val="24"/>
          <w:szCs w:val="24"/>
          <w:highlight w:val="lightGray"/>
        </w:rPr>
      </w:pPr>
      <w:r w:rsidRPr="004B132E">
        <w:rPr>
          <w:rFonts w:ascii="Times New Roman" w:hAnsi="Times New Roman"/>
          <w:sz w:val="24"/>
          <w:szCs w:val="24"/>
          <w:highlight w:val="lightGray"/>
        </w:rPr>
        <w:lastRenderedPageBreak/>
        <w:t xml:space="preserve">Attachment of robotically or fixed cameras to fences which extend outside of play must be pre-approved by the </w:t>
      </w:r>
      <w:hyperlink r:id="rId204" w:history="1">
        <w:r w:rsidRPr="004B132E">
          <w:rPr>
            <w:rStyle w:val="Hyperlink"/>
            <w:rFonts w:ascii="Times New Roman" w:hAnsi="Times New Roman"/>
            <w:color w:val="1155CC"/>
            <w:sz w:val="24"/>
            <w:szCs w:val="24"/>
            <w:highlight w:val="lightGray"/>
          </w:rPr>
          <w:t>Director of Broadcasting at the IHSAA</w:t>
        </w:r>
      </w:hyperlink>
      <w:r w:rsidRPr="004B132E">
        <w:rPr>
          <w:rFonts w:ascii="Times New Roman" w:hAnsi="Times New Roman"/>
          <w:sz w:val="24"/>
          <w:szCs w:val="24"/>
          <w:highlight w:val="lightGray"/>
        </w:rPr>
        <w:t xml:space="preserve"> but may be overruled by the game officials once the assembly has been inspected or viewed and deemed as a possible interference to play.</w:t>
      </w:r>
    </w:p>
    <w:p w14:paraId="1B41C86A" w14:textId="77777777" w:rsidR="00F21763" w:rsidRPr="004B132E" w:rsidRDefault="00F21763" w:rsidP="003E449D">
      <w:pPr>
        <w:numPr>
          <w:ilvl w:val="3"/>
          <w:numId w:val="193"/>
        </w:numPr>
        <w:spacing w:before="80" w:after="80"/>
        <w:ind w:left="2880"/>
        <w:rPr>
          <w:rFonts w:ascii="Times New Roman" w:hAnsi="Times New Roman"/>
          <w:sz w:val="24"/>
          <w:szCs w:val="24"/>
          <w:highlight w:val="lightGray"/>
        </w:rPr>
      </w:pPr>
      <w:r w:rsidRPr="004B132E">
        <w:rPr>
          <w:rFonts w:ascii="Times New Roman" w:hAnsi="Times New Roman"/>
          <w:sz w:val="24"/>
          <w:szCs w:val="24"/>
          <w:highlight w:val="lightGray"/>
        </w:rPr>
        <w:t>Cameramen may not be placed on the roof of dugouts.  Robotically controlled cameras are acceptable with the permission of the hosting authority, but subject to removal at the discretion of the officials.</w:t>
      </w:r>
    </w:p>
    <w:p w14:paraId="45B24148" w14:textId="77777777" w:rsidR="00F21763" w:rsidRPr="004B132E" w:rsidRDefault="00F21763" w:rsidP="003E449D">
      <w:pPr>
        <w:pStyle w:val="Heading1"/>
        <w:keepLines/>
        <w:numPr>
          <w:ilvl w:val="0"/>
          <w:numId w:val="193"/>
        </w:numPr>
        <w:spacing w:before="80" w:after="80" w:line="276" w:lineRule="auto"/>
        <w:ind w:left="720"/>
        <w:rPr>
          <w:rFonts w:eastAsia="Arial"/>
          <w:sz w:val="24"/>
          <w:szCs w:val="24"/>
          <w:highlight w:val="lightGray"/>
        </w:rPr>
      </w:pPr>
      <w:bookmarkStart w:id="55" w:name="_j97es6w5me6t"/>
      <w:bookmarkEnd w:id="55"/>
      <w:r w:rsidRPr="004B132E">
        <w:rPr>
          <w:rFonts w:eastAsia="Arial"/>
          <w:sz w:val="24"/>
          <w:szCs w:val="24"/>
          <w:highlight w:val="lightGray"/>
        </w:rPr>
        <w:t>Advertiser and Sponsor Restrictions</w:t>
      </w:r>
    </w:p>
    <w:p w14:paraId="627F3887" w14:textId="77777777" w:rsidR="00F21763" w:rsidRPr="004B132E" w:rsidRDefault="00F21763" w:rsidP="003E449D">
      <w:pPr>
        <w:numPr>
          <w:ilvl w:val="1"/>
          <w:numId w:val="193"/>
        </w:numPr>
        <w:spacing w:before="80" w:after="80"/>
        <w:ind w:left="1440"/>
        <w:rPr>
          <w:rFonts w:ascii="Times New Roman" w:eastAsia="Arial" w:hAnsi="Times New Roman"/>
          <w:sz w:val="24"/>
          <w:szCs w:val="24"/>
          <w:highlight w:val="lightGray"/>
        </w:rPr>
      </w:pPr>
      <w:r w:rsidRPr="004B132E">
        <w:rPr>
          <w:rFonts w:ascii="Times New Roman" w:hAnsi="Times New Roman"/>
          <w:sz w:val="24"/>
          <w:szCs w:val="24"/>
          <w:highlight w:val="lightGray"/>
        </w:rPr>
        <w:t>Broadcasters may sell advertising and sponsorships without limitation, except Insurance and professional sports, which are category protected industries and reserved for Indiana Farm Bureau Insurance, the Indiana Pacers, the Indiana Fever and the Indianapolis Colts, or any of the below advertisers or sponsors.</w:t>
      </w:r>
    </w:p>
    <w:p w14:paraId="45A876EC" w14:textId="77777777" w:rsidR="00F21763" w:rsidRPr="004B132E" w:rsidRDefault="00F21763" w:rsidP="003E449D">
      <w:pPr>
        <w:numPr>
          <w:ilvl w:val="1"/>
          <w:numId w:val="193"/>
        </w:numPr>
        <w:spacing w:before="80" w:after="80"/>
        <w:ind w:left="1440"/>
        <w:rPr>
          <w:rFonts w:ascii="Times New Roman" w:hAnsi="Times New Roman"/>
          <w:sz w:val="24"/>
          <w:szCs w:val="24"/>
          <w:highlight w:val="lightGray"/>
        </w:rPr>
      </w:pPr>
      <w:r w:rsidRPr="004B132E">
        <w:rPr>
          <w:rFonts w:ascii="Times New Roman" w:hAnsi="Times New Roman"/>
          <w:sz w:val="24"/>
          <w:szCs w:val="24"/>
          <w:highlight w:val="lightGray"/>
        </w:rPr>
        <w:t>Broadcasters are prevented from mentioning or commercializing certain products:</w:t>
      </w:r>
    </w:p>
    <w:p w14:paraId="6AE71A71" w14:textId="77777777" w:rsidR="00F21763" w:rsidRPr="004B132E" w:rsidRDefault="00F21763" w:rsidP="003E449D">
      <w:pPr>
        <w:numPr>
          <w:ilvl w:val="2"/>
          <w:numId w:val="193"/>
        </w:numPr>
        <w:spacing w:before="80" w:after="80"/>
        <w:ind w:left="2160"/>
        <w:rPr>
          <w:rFonts w:ascii="Times New Roman" w:hAnsi="Times New Roman"/>
          <w:sz w:val="24"/>
          <w:szCs w:val="24"/>
          <w:highlight w:val="lightGray"/>
        </w:rPr>
      </w:pPr>
      <w:r w:rsidRPr="004B132E">
        <w:rPr>
          <w:rFonts w:ascii="Times New Roman" w:hAnsi="Times New Roman"/>
          <w:sz w:val="24"/>
          <w:szCs w:val="24"/>
          <w:highlight w:val="lightGray"/>
        </w:rPr>
        <w:t>Alcoholic beverages</w:t>
      </w:r>
    </w:p>
    <w:p w14:paraId="3EEE51AB" w14:textId="77777777" w:rsidR="00F21763" w:rsidRPr="004B132E" w:rsidRDefault="00F21763" w:rsidP="003E449D">
      <w:pPr>
        <w:numPr>
          <w:ilvl w:val="3"/>
          <w:numId w:val="193"/>
        </w:numPr>
        <w:spacing w:before="80" w:after="80"/>
        <w:ind w:left="2880"/>
        <w:rPr>
          <w:rFonts w:ascii="Times New Roman" w:hAnsi="Times New Roman"/>
          <w:sz w:val="24"/>
          <w:szCs w:val="24"/>
          <w:highlight w:val="lightGray"/>
        </w:rPr>
      </w:pPr>
      <w:r w:rsidRPr="004B132E">
        <w:rPr>
          <w:rFonts w:ascii="Times New Roman" w:hAnsi="Times New Roman"/>
          <w:sz w:val="24"/>
          <w:szCs w:val="24"/>
          <w:highlight w:val="lightGray"/>
        </w:rPr>
        <w:t>Local family restaurants are welcome to sponsor tournament broadcasts so long as associated commercial announcements do not include reference to “bar” or “drink specials.”</w:t>
      </w:r>
    </w:p>
    <w:p w14:paraId="57BFE742" w14:textId="77777777" w:rsidR="00F21763" w:rsidRPr="004B132E" w:rsidRDefault="00F21763" w:rsidP="003E449D">
      <w:pPr>
        <w:numPr>
          <w:ilvl w:val="2"/>
          <w:numId w:val="193"/>
        </w:numPr>
        <w:spacing w:before="80" w:after="80"/>
        <w:ind w:left="2160"/>
        <w:rPr>
          <w:rFonts w:ascii="Times New Roman" w:hAnsi="Times New Roman"/>
          <w:sz w:val="24"/>
          <w:szCs w:val="24"/>
          <w:highlight w:val="lightGray"/>
        </w:rPr>
      </w:pPr>
      <w:r w:rsidRPr="004B132E">
        <w:rPr>
          <w:rFonts w:ascii="Times New Roman" w:hAnsi="Times New Roman"/>
          <w:sz w:val="24"/>
          <w:szCs w:val="24"/>
          <w:highlight w:val="lightGray"/>
        </w:rPr>
        <w:t>Firearms, guns or weapons</w:t>
      </w:r>
    </w:p>
    <w:p w14:paraId="7817BC85" w14:textId="77777777" w:rsidR="00F21763" w:rsidRPr="004B132E" w:rsidRDefault="00F21763" w:rsidP="003E449D">
      <w:pPr>
        <w:numPr>
          <w:ilvl w:val="2"/>
          <w:numId w:val="193"/>
        </w:numPr>
        <w:spacing w:before="80" w:after="80"/>
        <w:ind w:left="2160"/>
        <w:rPr>
          <w:rFonts w:ascii="Times New Roman" w:hAnsi="Times New Roman"/>
          <w:sz w:val="24"/>
          <w:szCs w:val="24"/>
          <w:highlight w:val="lightGray"/>
        </w:rPr>
      </w:pPr>
      <w:r w:rsidRPr="004B132E">
        <w:rPr>
          <w:rFonts w:ascii="Times New Roman" w:hAnsi="Times New Roman"/>
          <w:sz w:val="24"/>
          <w:szCs w:val="24"/>
          <w:highlight w:val="lightGray"/>
        </w:rPr>
        <w:t>Sexual enhancement products</w:t>
      </w:r>
    </w:p>
    <w:p w14:paraId="41A82996" w14:textId="77777777" w:rsidR="00F21763" w:rsidRPr="004B132E" w:rsidRDefault="00F21763" w:rsidP="003E449D">
      <w:pPr>
        <w:numPr>
          <w:ilvl w:val="2"/>
          <w:numId w:val="193"/>
        </w:numPr>
        <w:spacing w:before="80" w:after="80"/>
        <w:ind w:left="2160"/>
        <w:rPr>
          <w:rFonts w:ascii="Times New Roman" w:hAnsi="Times New Roman"/>
          <w:sz w:val="24"/>
          <w:szCs w:val="24"/>
          <w:highlight w:val="lightGray"/>
        </w:rPr>
      </w:pPr>
      <w:r w:rsidRPr="004B132E">
        <w:rPr>
          <w:rFonts w:ascii="Times New Roman" w:hAnsi="Times New Roman"/>
          <w:sz w:val="24"/>
          <w:szCs w:val="24"/>
          <w:highlight w:val="lightGray"/>
        </w:rPr>
        <w:t>Cosmetic surgery calls to action</w:t>
      </w:r>
    </w:p>
    <w:p w14:paraId="6B502F4A" w14:textId="77777777" w:rsidR="00F21763" w:rsidRPr="004B132E" w:rsidRDefault="00F21763" w:rsidP="003E449D">
      <w:pPr>
        <w:numPr>
          <w:ilvl w:val="2"/>
          <w:numId w:val="193"/>
        </w:numPr>
        <w:spacing w:before="80" w:after="80"/>
        <w:ind w:left="2160"/>
        <w:rPr>
          <w:rFonts w:ascii="Times New Roman" w:hAnsi="Times New Roman"/>
          <w:sz w:val="24"/>
          <w:szCs w:val="24"/>
          <w:highlight w:val="lightGray"/>
        </w:rPr>
      </w:pPr>
      <w:r w:rsidRPr="004B132E">
        <w:rPr>
          <w:rFonts w:ascii="Times New Roman" w:hAnsi="Times New Roman"/>
          <w:sz w:val="24"/>
          <w:szCs w:val="24"/>
          <w:highlight w:val="lightGray"/>
        </w:rPr>
        <w:t>Gambling and lottery</w:t>
      </w:r>
    </w:p>
    <w:p w14:paraId="7E3314E0" w14:textId="77777777" w:rsidR="00F21763" w:rsidRPr="004B132E" w:rsidRDefault="00F21763" w:rsidP="003E449D">
      <w:pPr>
        <w:numPr>
          <w:ilvl w:val="2"/>
          <w:numId w:val="193"/>
        </w:numPr>
        <w:spacing w:before="80" w:after="80"/>
        <w:ind w:left="2160"/>
        <w:rPr>
          <w:rFonts w:ascii="Times New Roman" w:hAnsi="Times New Roman"/>
          <w:sz w:val="24"/>
          <w:szCs w:val="24"/>
          <w:highlight w:val="lightGray"/>
        </w:rPr>
      </w:pPr>
      <w:r w:rsidRPr="004B132E">
        <w:rPr>
          <w:rFonts w:ascii="Times New Roman" w:hAnsi="Times New Roman"/>
          <w:sz w:val="24"/>
          <w:szCs w:val="24"/>
          <w:highlight w:val="lightGray"/>
        </w:rPr>
        <w:t>Fantasy sports sites or products</w:t>
      </w:r>
    </w:p>
    <w:p w14:paraId="08B4E444" w14:textId="77777777" w:rsidR="00F21763" w:rsidRPr="004B132E" w:rsidRDefault="00F21763" w:rsidP="003E449D">
      <w:pPr>
        <w:numPr>
          <w:ilvl w:val="2"/>
          <w:numId w:val="193"/>
        </w:numPr>
        <w:spacing w:before="80" w:after="80"/>
        <w:ind w:left="2160"/>
        <w:rPr>
          <w:rFonts w:ascii="Times New Roman" w:hAnsi="Times New Roman"/>
          <w:sz w:val="24"/>
          <w:szCs w:val="24"/>
          <w:highlight w:val="lightGray"/>
        </w:rPr>
      </w:pPr>
      <w:r w:rsidRPr="004B132E">
        <w:rPr>
          <w:rFonts w:ascii="Times New Roman" w:hAnsi="Times New Roman"/>
          <w:sz w:val="24"/>
          <w:szCs w:val="24"/>
          <w:highlight w:val="lightGray"/>
        </w:rPr>
        <w:t>Professional sports teams (football, girls and boys basketball)</w:t>
      </w:r>
    </w:p>
    <w:p w14:paraId="1EA5C72B" w14:textId="77777777" w:rsidR="00F21763" w:rsidRPr="004B132E" w:rsidRDefault="00F21763" w:rsidP="003E449D">
      <w:pPr>
        <w:numPr>
          <w:ilvl w:val="2"/>
          <w:numId w:val="193"/>
        </w:numPr>
        <w:spacing w:before="80" w:after="80"/>
        <w:ind w:left="2160"/>
        <w:rPr>
          <w:rFonts w:ascii="Times New Roman" w:hAnsi="Times New Roman"/>
          <w:sz w:val="24"/>
          <w:szCs w:val="24"/>
          <w:highlight w:val="lightGray"/>
        </w:rPr>
      </w:pPr>
      <w:r w:rsidRPr="004B132E">
        <w:rPr>
          <w:rFonts w:ascii="Times New Roman" w:hAnsi="Times New Roman"/>
          <w:sz w:val="24"/>
          <w:szCs w:val="24"/>
          <w:highlight w:val="lightGray"/>
        </w:rPr>
        <w:t>Tobacco or vaping</w:t>
      </w:r>
    </w:p>
    <w:p w14:paraId="58D67484" w14:textId="77777777" w:rsidR="00F21763" w:rsidRPr="004B132E" w:rsidRDefault="00F21763" w:rsidP="003E449D">
      <w:pPr>
        <w:numPr>
          <w:ilvl w:val="2"/>
          <w:numId w:val="193"/>
        </w:numPr>
        <w:spacing w:before="80" w:after="80"/>
        <w:ind w:left="2160"/>
        <w:rPr>
          <w:rFonts w:ascii="Times New Roman" w:hAnsi="Times New Roman"/>
          <w:sz w:val="24"/>
          <w:szCs w:val="24"/>
          <w:highlight w:val="lightGray"/>
        </w:rPr>
      </w:pPr>
      <w:r w:rsidRPr="004B132E">
        <w:rPr>
          <w:rFonts w:ascii="Times New Roman" w:hAnsi="Times New Roman"/>
          <w:sz w:val="24"/>
          <w:szCs w:val="24"/>
          <w:highlight w:val="lightGray"/>
        </w:rPr>
        <w:t>Political</w:t>
      </w:r>
    </w:p>
    <w:p w14:paraId="3640D920" w14:textId="77777777" w:rsidR="00F21763" w:rsidRPr="004B132E" w:rsidRDefault="00F21763" w:rsidP="003E449D">
      <w:pPr>
        <w:numPr>
          <w:ilvl w:val="2"/>
          <w:numId w:val="193"/>
        </w:numPr>
        <w:spacing w:before="80" w:after="80"/>
        <w:ind w:left="2160"/>
        <w:rPr>
          <w:rFonts w:ascii="Times New Roman" w:hAnsi="Times New Roman"/>
          <w:sz w:val="24"/>
          <w:szCs w:val="24"/>
          <w:highlight w:val="lightGray"/>
        </w:rPr>
      </w:pPr>
      <w:r w:rsidRPr="004B132E">
        <w:rPr>
          <w:rFonts w:ascii="Times New Roman" w:hAnsi="Times New Roman"/>
          <w:sz w:val="24"/>
          <w:szCs w:val="24"/>
          <w:highlight w:val="lightGray"/>
        </w:rPr>
        <w:t>Controversial or lewd subject matter as determined by the IHSAA</w:t>
      </w:r>
    </w:p>
    <w:p w14:paraId="70D66D0D" w14:textId="77777777" w:rsidR="00F21763" w:rsidRPr="004B132E" w:rsidRDefault="00F21763" w:rsidP="003E449D">
      <w:pPr>
        <w:pStyle w:val="Heading1"/>
        <w:keepLines/>
        <w:numPr>
          <w:ilvl w:val="0"/>
          <w:numId w:val="193"/>
        </w:numPr>
        <w:spacing w:before="80" w:after="80" w:line="276" w:lineRule="auto"/>
        <w:ind w:left="720"/>
        <w:rPr>
          <w:rFonts w:eastAsia="Arial"/>
          <w:sz w:val="24"/>
          <w:szCs w:val="24"/>
          <w:highlight w:val="lightGray"/>
        </w:rPr>
      </w:pPr>
      <w:bookmarkStart w:id="56" w:name="_3dwvs5j5f3tu"/>
      <w:bookmarkEnd w:id="56"/>
      <w:r w:rsidRPr="004B132E">
        <w:rPr>
          <w:rFonts w:eastAsia="Arial"/>
          <w:sz w:val="24"/>
          <w:szCs w:val="24"/>
          <w:highlight w:val="lightGray"/>
        </w:rPr>
        <w:t>Time out coordination, timing of ads and delay of play</w:t>
      </w:r>
    </w:p>
    <w:p w14:paraId="6D22700D" w14:textId="77777777" w:rsidR="00F21763" w:rsidRPr="004B132E" w:rsidRDefault="00F21763" w:rsidP="003E449D">
      <w:pPr>
        <w:numPr>
          <w:ilvl w:val="1"/>
          <w:numId w:val="193"/>
        </w:numPr>
        <w:spacing w:before="80" w:after="80"/>
        <w:ind w:left="1440"/>
        <w:rPr>
          <w:rFonts w:ascii="Times New Roman" w:eastAsia="Arial" w:hAnsi="Times New Roman"/>
          <w:sz w:val="24"/>
          <w:szCs w:val="24"/>
          <w:highlight w:val="lightGray"/>
        </w:rPr>
      </w:pPr>
      <w:r w:rsidRPr="004B132E">
        <w:rPr>
          <w:rFonts w:ascii="Times New Roman" w:hAnsi="Times New Roman"/>
          <w:sz w:val="24"/>
          <w:szCs w:val="24"/>
          <w:highlight w:val="lightGray"/>
        </w:rPr>
        <w:t xml:space="preserve">Broadcasters are not allowed to instruct the game officials to delay play or use a time out coordinator for the purpose of playing commercials without the permission of the </w:t>
      </w:r>
      <w:hyperlink r:id="rId205" w:history="1">
        <w:r w:rsidRPr="004B132E">
          <w:rPr>
            <w:rStyle w:val="Hyperlink"/>
            <w:rFonts w:ascii="Times New Roman" w:hAnsi="Times New Roman"/>
            <w:color w:val="1155CC"/>
            <w:sz w:val="24"/>
            <w:szCs w:val="24"/>
            <w:highlight w:val="lightGray"/>
          </w:rPr>
          <w:t>Director of Broadcasting at the IHSAA</w:t>
        </w:r>
      </w:hyperlink>
      <w:r w:rsidRPr="004B132E">
        <w:rPr>
          <w:rFonts w:ascii="Times New Roman" w:hAnsi="Times New Roman"/>
          <w:sz w:val="24"/>
          <w:szCs w:val="24"/>
          <w:highlight w:val="lightGray"/>
        </w:rPr>
        <w:t>.</w:t>
      </w:r>
    </w:p>
    <w:p w14:paraId="5D3184F4" w14:textId="77777777" w:rsidR="00F21763" w:rsidRPr="004B132E" w:rsidRDefault="00F21763" w:rsidP="003E449D">
      <w:pPr>
        <w:numPr>
          <w:ilvl w:val="1"/>
          <w:numId w:val="193"/>
        </w:numPr>
        <w:spacing w:before="80" w:after="80"/>
        <w:ind w:left="1440"/>
        <w:rPr>
          <w:rFonts w:ascii="Times New Roman" w:hAnsi="Times New Roman"/>
          <w:sz w:val="24"/>
          <w:szCs w:val="24"/>
          <w:highlight w:val="lightGray"/>
        </w:rPr>
      </w:pPr>
      <w:r w:rsidRPr="004B132E">
        <w:rPr>
          <w:rFonts w:ascii="Times New Roman" w:hAnsi="Times New Roman"/>
          <w:sz w:val="24"/>
          <w:szCs w:val="24"/>
          <w:highlight w:val="lightGray"/>
        </w:rPr>
        <w:t xml:space="preserve">Broadcasters may request a delay in the start of the game by no more than seven minutes to allow prior telecasts to end and thus preventing a JIP into play.  However, granting this request is at the pleasure of the </w:t>
      </w:r>
      <w:hyperlink r:id="rId206" w:anchor="_ckhin8r9ltlg" w:history="1">
        <w:r w:rsidRPr="004B132E">
          <w:rPr>
            <w:rStyle w:val="Hyperlink"/>
            <w:rFonts w:ascii="Times New Roman" w:hAnsi="Times New Roman"/>
            <w:color w:val="1155CC"/>
            <w:sz w:val="24"/>
            <w:szCs w:val="24"/>
            <w:highlight w:val="lightGray"/>
          </w:rPr>
          <w:t>Hosting Authority</w:t>
        </w:r>
      </w:hyperlink>
      <w:r w:rsidRPr="004B132E">
        <w:rPr>
          <w:rFonts w:ascii="Times New Roman" w:hAnsi="Times New Roman"/>
          <w:sz w:val="24"/>
          <w:szCs w:val="24"/>
          <w:highlight w:val="lightGray"/>
        </w:rPr>
        <w:t xml:space="preserve"> and must be communicated to the Hosting Authority no less than three (3) days before the contest.</w:t>
      </w:r>
    </w:p>
    <w:p w14:paraId="4FC66393" w14:textId="77777777" w:rsidR="00F21763" w:rsidRPr="004B132E" w:rsidRDefault="00F21763" w:rsidP="003E449D">
      <w:pPr>
        <w:numPr>
          <w:ilvl w:val="1"/>
          <w:numId w:val="193"/>
        </w:numPr>
        <w:spacing w:before="80" w:after="80"/>
        <w:ind w:left="1440"/>
        <w:rPr>
          <w:rFonts w:ascii="Times New Roman" w:hAnsi="Times New Roman"/>
          <w:sz w:val="24"/>
          <w:szCs w:val="24"/>
          <w:highlight w:val="lightGray"/>
        </w:rPr>
      </w:pPr>
      <w:r w:rsidRPr="004B132E">
        <w:rPr>
          <w:rFonts w:ascii="Times New Roman" w:hAnsi="Times New Roman"/>
          <w:sz w:val="24"/>
          <w:szCs w:val="24"/>
          <w:highlight w:val="lightGray"/>
        </w:rPr>
        <w:lastRenderedPageBreak/>
        <w:t xml:space="preserve">Broadcasters should not place intrusive or obstructive graphics over the playing area of the screen.  </w:t>
      </w:r>
    </w:p>
    <w:p w14:paraId="08E6DD91" w14:textId="77777777" w:rsidR="00F21763" w:rsidRPr="004B132E" w:rsidRDefault="00F21763" w:rsidP="003E449D">
      <w:pPr>
        <w:pStyle w:val="Heading1"/>
        <w:keepLines/>
        <w:numPr>
          <w:ilvl w:val="0"/>
          <w:numId w:val="193"/>
        </w:numPr>
        <w:spacing w:before="80" w:after="80" w:line="276" w:lineRule="auto"/>
        <w:ind w:left="720"/>
        <w:rPr>
          <w:rFonts w:eastAsia="Arial"/>
          <w:sz w:val="24"/>
          <w:szCs w:val="24"/>
          <w:highlight w:val="lightGray"/>
        </w:rPr>
      </w:pPr>
      <w:bookmarkStart w:id="57" w:name="_klxtnm3bwad1"/>
      <w:bookmarkEnd w:id="57"/>
      <w:r w:rsidRPr="004B132E">
        <w:rPr>
          <w:rFonts w:eastAsia="Arial"/>
          <w:sz w:val="24"/>
          <w:szCs w:val="24"/>
          <w:highlight w:val="lightGray"/>
        </w:rPr>
        <w:t>Venue Setup Guidelines</w:t>
      </w:r>
    </w:p>
    <w:p w14:paraId="1BCEAB04" w14:textId="77777777" w:rsidR="00F21763" w:rsidRPr="004B132E" w:rsidRDefault="00F21763" w:rsidP="003E449D">
      <w:pPr>
        <w:numPr>
          <w:ilvl w:val="1"/>
          <w:numId w:val="193"/>
        </w:numPr>
        <w:spacing w:before="80" w:after="80"/>
        <w:ind w:left="1440"/>
        <w:rPr>
          <w:rFonts w:ascii="Times New Roman" w:eastAsia="Arial" w:hAnsi="Times New Roman"/>
          <w:sz w:val="24"/>
          <w:szCs w:val="24"/>
          <w:highlight w:val="lightGray"/>
        </w:rPr>
      </w:pPr>
      <w:r w:rsidRPr="004B132E">
        <w:rPr>
          <w:rFonts w:ascii="Times New Roman" w:hAnsi="Times New Roman"/>
          <w:sz w:val="24"/>
          <w:szCs w:val="24"/>
          <w:highlight w:val="lightGray"/>
        </w:rPr>
        <w:t xml:space="preserve">The use of </w:t>
      </w:r>
      <w:hyperlink r:id="rId207" w:history="1">
        <w:r w:rsidRPr="004B132E">
          <w:rPr>
            <w:rStyle w:val="Hyperlink"/>
            <w:rFonts w:ascii="Times New Roman" w:hAnsi="Times New Roman"/>
            <w:color w:val="1155CC"/>
            <w:sz w:val="24"/>
            <w:szCs w:val="24"/>
            <w:highlight w:val="lightGray"/>
          </w:rPr>
          <w:t>duct tape</w:t>
        </w:r>
      </w:hyperlink>
      <w:r w:rsidRPr="004B132E">
        <w:rPr>
          <w:rFonts w:ascii="Times New Roman" w:hAnsi="Times New Roman"/>
          <w:sz w:val="24"/>
          <w:szCs w:val="24"/>
          <w:highlight w:val="lightGray"/>
        </w:rPr>
        <w:t xml:space="preserve">, tie wraps, electrical tape or rugs may not be used to support, adhere or cover wiring or signal cable at any venue.  The use of </w:t>
      </w:r>
      <w:hyperlink r:id="rId208" w:history="1">
        <w:r w:rsidRPr="004B132E">
          <w:rPr>
            <w:rStyle w:val="Hyperlink"/>
            <w:rFonts w:ascii="Times New Roman" w:hAnsi="Times New Roman"/>
            <w:color w:val="1155CC"/>
            <w:sz w:val="24"/>
            <w:szCs w:val="24"/>
            <w:highlight w:val="lightGray"/>
          </w:rPr>
          <w:t>gaffer tape</w:t>
        </w:r>
      </w:hyperlink>
      <w:r w:rsidRPr="004B132E">
        <w:rPr>
          <w:rFonts w:ascii="Times New Roman" w:hAnsi="Times New Roman"/>
          <w:sz w:val="24"/>
          <w:szCs w:val="24"/>
          <w:highlight w:val="lightGray"/>
        </w:rPr>
        <w:t xml:space="preserve">, driveway guards or </w:t>
      </w:r>
      <w:r w:rsidR="00762277" w:rsidRPr="004B132E">
        <w:rPr>
          <w:rFonts w:ascii="Times New Roman" w:hAnsi="Times New Roman"/>
          <w:sz w:val="24"/>
          <w:szCs w:val="24"/>
          <w:highlight w:val="lightGray"/>
        </w:rPr>
        <w:t>Velcro</w:t>
      </w:r>
      <w:r w:rsidRPr="004B132E">
        <w:rPr>
          <w:rFonts w:ascii="Times New Roman" w:hAnsi="Times New Roman"/>
          <w:sz w:val="24"/>
          <w:szCs w:val="24"/>
          <w:highlight w:val="lightGray"/>
        </w:rPr>
        <w:t xml:space="preserve"> wraps is desired. </w:t>
      </w:r>
    </w:p>
    <w:p w14:paraId="628379CA" w14:textId="77777777" w:rsidR="00F21763" w:rsidRPr="004B132E" w:rsidRDefault="00F21763" w:rsidP="003E449D">
      <w:pPr>
        <w:numPr>
          <w:ilvl w:val="1"/>
          <w:numId w:val="193"/>
        </w:numPr>
        <w:spacing w:before="80" w:after="80"/>
        <w:ind w:left="1440"/>
        <w:rPr>
          <w:rFonts w:ascii="Times New Roman" w:hAnsi="Times New Roman"/>
          <w:sz w:val="24"/>
          <w:szCs w:val="24"/>
          <w:highlight w:val="lightGray"/>
        </w:rPr>
      </w:pPr>
      <w:r w:rsidRPr="004B132E">
        <w:rPr>
          <w:rFonts w:ascii="Times New Roman" w:hAnsi="Times New Roman"/>
          <w:sz w:val="24"/>
          <w:szCs w:val="24"/>
          <w:highlight w:val="lightGray"/>
        </w:rPr>
        <w:t xml:space="preserve">You may ‘fly’ wiring where necessary after gaining venue permission from the hosting authorities.  </w:t>
      </w:r>
    </w:p>
    <w:p w14:paraId="68E42335" w14:textId="77777777" w:rsidR="00F21763" w:rsidRPr="004B132E" w:rsidRDefault="00F21763" w:rsidP="003E449D">
      <w:pPr>
        <w:numPr>
          <w:ilvl w:val="1"/>
          <w:numId w:val="193"/>
        </w:numPr>
        <w:spacing w:before="80" w:after="80"/>
        <w:ind w:left="1440"/>
        <w:rPr>
          <w:rFonts w:ascii="Times New Roman" w:hAnsi="Times New Roman"/>
          <w:sz w:val="24"/>
          <w:szCs w:val="24"/>
          <w:highlight w:val="lightGray"/>
        </w:rPr>
      </w:pPr>
      <w:r w:rsidRPr="004B132E">
        <w:rPr>
          <w:rFonts w:ascii="Times New Roman" w:hAnsi="Times New Roman"/>
          <w:sz w:val="24"/>
          <w:szCs w:val="24"/>
          <w:highlight w:val="lightGray"/>
        </w:rPr>
        <w:t xml:space="preserve">Setup times must be arranged with hosting authorities. </w:t>
      </w:r>
    </w:p>
    <w:p w14:paraId="13278684" w14:textId="77777777" w:rsidR="00F21763" w:rsidRPr="004B132E" w:rsidRDefault="00F21763" w:rsidP="003E449D">
      <w:pPr>
        <w:numPr>
          <w:ilvl w:val="1"/>
          <w:numId w:val="193"/>
        </w:numPr>
        <w:spacing w:before="80" w:after="80"/>
        <w:ind w:left="1440"/>
        <w:rPr>
          <w:rFonts w:ascii="Times New Roman" w:hAnsi="Times New Roman"/>
          <w:sz w:val="24"/>
          <w:szCs w:val="24"/>
          <w:highlight w:val="lightGray"/>
        </w:rPr>
      </w:pPr>
      <w:r w:rsidRPr="004B132E">
        <w:rPr>
          <w:rFonts w:ascii="Times New Roman" w:hAnsi="Times New Roman"/>
          <w:sz w:val="24"/>
          <w:szCs w:val="24"/>
          <w:highlight w:val="lightGray"/>
        </w:rPr>
        <w:t xml:space="preserve">Any venue lighting requirements during your strike of equipment after the event must be arranged in advance.  </w:t>
      </w:r>
    </w:p>
    <w:p w14:paraId="6E603CC2" w14:textId="77777777" w:rsidR="00F21763" w:rsidRPr="004B132E" w:rsidRDefault="00F21763" w:rsidP="003E449D">
      <w:pPr>
        <w:pStyle w:val="Heading1"/>
        <w:keepLines/>
        <w:numPr>
          <w:ilvl w:val="0"/>
          <w:numId w:val="193"/>
        </w:numPr>
        <w:spacing w:before="80" w:after="80" w:line="276" w:lineRule="auto"/>
        <w:ind w:left="720"/>
        <w:rPr>
          <w:rFonts w:eastAsia="Arial"/>
          <w:sz w:val="24"/>
          <w:szCs w:val="24"/>
          <w:highlight w:val="lightGray"/>
        </w:rPr>
      </w:pPr>
      <w:bookmarkStart w:id="58" w:name="_e3bpw014f5t5"/>
      <w:bookmarkEnd w:id="58"/>
      <w:r w:rsidRPr="004B132E">
        <w:rPr>
          <w:rFonts w:eastAsia="Arial"/>
          <w:sz w:val="24"/>
          <w:szCs w:val="24"/>
          <w:highlight w:val="lightGray"/>
        </w:rPr>
        <w:t>The use of drones</w:t>
      </w:r>
    </w:p>
    <w:p w14:paraId="7D07D143" w14:textId="77777777" w:rsidR="00F21763" w:rsidRPr="004B132E" w:rsidRDefault="00F21763" w:rsidP="003E449D">
      <w:pPr>
        <w:numPr>
          <w:ilvl w:val="1"/>
          <w:numId w:val="193"/>
        </w:numPr>
        <w:spacing w:before="80" w:after="80"/>
        <w:ind w:left="1440"/>
        <w:rPr>
          <w:rFonts w:ascii="Times New Roman" w:eastAsia="Arial" w:hAnsi="Times New Roman"/>
          <w:sz w:val="24"/>
          <w:szCs w:val="24"/>
          <w:highlight w:val="lightGray"/>
        </w:rPr>
      </w:pPr>
      <w:r w:rsidRPr="004B132E">
        <w:rPr>
          <w:rFonts w:ascii="Times New Roman" w:hAnsi="Times New Roman"/>
          <w:sz w:val="24"/>
          <w:szCs w:val="24"/>
          <w:highlight w:val="lightGray"/>
        </w:rPr>
        <w:t>Drones at tournament sites are not permitted.</w:t>
      </w:r>
    </w:p>
    <w:p w14:paraId="2FF40209" w14:textId="77777777" w:rsidR="00F21763" w:rsidRPr="004B132E" w:rsidRDefault="00F21763" w:rsidP="003E449D">
      <w:pPr>
        <w:pStyle w:val="Heading1"/>
        <w:keepLines/>
        <w:numPr>
          <w:ilvl w:val="0"/>
          <w:numId w:val="193"/>
        </w:numPr>
        <w:spacing w:before="80" w:after="80" w:line="276" w:lineRule="auto"/>
        <w:ind w:left="720"/>
        <w:rPr>
          <w:rFonts w:eastAsia="Arial"/>
          <w:sz w:val="24"/>
          <w:szCs w:val="24"/>
          <w:highlight w:val="lightGray"/>
        </w:rPr>
      </w:pPr>
      <w:bookmarkStart w:id="59" w:name="_pz54bjk6mg4q"/>
      <w:bookmarkEnd w:id="59"/>
      <w:r w:rsidRPr="004B132E">
        <w:rPr>
          <w:rFonts w:eastAsia="Arial"/>
          <w:sz w:val="24"/>
          <w:szCs w:val="24"/>
          <w:highlight w:val="lightGray"/>
        </w:rPr>
        <w:t>The use of Remote Integration (REMI)</w:t>
      </w:r>
    </w:p>
    <w:p w14:paraId="3EFECF23" w14:textId="77777777" w:rsidR="00F21763" w:rsidRPr="004B132E" w:rsidRDefault="00F21763" w:rsidP="003E449D">
      <w:pPr>
        <w:numPr>
          <w:ilvl w:val="1"/>
          <w:numId w:val="193"/>
        </w:numPr>
        <w:spacing w:before="80" w:after="80"/>
        <w:ind w:left="1440"/>
        <w:rPr>
          <w:rFonts w:ascii="Times New Roman" w:eastAsia="Arial" w:hAnsi="Times New Roman"/>
          <w:sz w:val="24"/>
          <w:szCs w:val="24"/>
          <w:highlight w:val="lightGray"/>
        </w:rPr>
      </w:pPr>
      <w:r w:rsidRPr="004B132E">
        <w:rPr>
          <w:rFonts w:ascii="Times New Roman" w:hAnsi="Times New Roman"/>
          <w:sz w:val="24"/>
          <w:szCs w:val="24"/>
          <w:highlight w:val="lightGray"/>
        </w:rPr>
        <w:t xml:space="preserve">REMI is the use of internet technologies to place above-the-live personnel remotely from the venue.  Production processes are done via internet feeds from cameras at the event then streamed or broadcast from the remote studio.  Optionally, talent may be remoted away from the </w:t>
      </w:r>
      <w:r w:rsidR="00762277" w:rsidRPr="004B132E">
        <w:rPr>
          <w:rFonts w:ascii="Times New Roman" w:hAnsi="Times New Roman"/>
          <w:sz w:val="24"/>
          <w:szCs w:val="24"/>
          <w:highlight w:val="lightGray"/>
        </w:rPr>
        <w:t>press box</w:t>
      </w:r>
      <w:r w:rsidRPr="004B132E">
        <w:rPr>
          <w:rFonts w:ascii="Times New Roman" w:hAnsi="Times New Roman"/>
          <w:sz w:val="24"/>
          <w:szCs w:val="24"/>
          <w:highlight w:val="lightGray"/>
        </w:rPr>
        <w:t xml:space="preserve"> or </w:t>
      </w:r>
      <w:r w:rsidR="00762277" w:rsidRPr="004B132E">
        <w:rPr>
          <w:rFonts w:ascii="Times New Roman" w:hAnsi="Times New Roman"/>
          <w:sz w:val="24"/>
          <w:szCs w:val="24"/>
          <w:highlight w:val="lightGray"/>
        </w:rPr>
        <w:t>press row</w:t>
      </w:r>
      <w:r w:rsidRPr="004B132E">
        <w:rPr>
          <w:rFonts w:ascii="Times New Roman" w:hAnsi="Times New Roman"/>
          <w:sz w:val="24"/>
          <w:szCs w:val="24"/>
          <w:highlight w:val="lightGray"/>
        </w:rPr>
        <w:t xml:space="preserve">.  </w:t>
      </w:r>
    </w:p>
    <w:p w14:paraId="505D5093" w14:textId="77777777" w:rsidR="00F21763" w:rsidRPr="004B132E" w:rsidRDefault="00F21763" w:rsidP="003E449D">
      <w:pPr>
        <w:numPr>
          <w:ilvl w:val="1"/>
          <w:numId w:val="193"/>
        </w:numPr>
        <w:spacing w:before="80" w:after="80"/>
        <w:ind w:left="1440"/>
        <w:rPr>
          <w:rFonts w:ascii="Times New Roman" w:hAnsi="Times New Roman"/>
          <w:sz w:val="24"/>
          <w:szCs w:val="24"/>
          <w:highlight w:val="lightGray"/>
        </w:rPr>
      </w:pPr>
      <w:r w:rsidRPr="004B132E">
        <w:rPr>
          <w:rFonts w:ascii="Times New Roman" w:hAnsi="Times New Roman"/>
          <w:sz w:val="24"/>
          <w:szCs w:val="24"/>
          <w:highlight w:val="lightGray"/>
        </w:rPr>
        <w:t>The IHSAA encourages the use of leading technologies only when the producer has a proven track record of their use.  REMI productions must be approved in advance by the Director of Broadcasting at the IHSAA.</w:t>
      </w:r>
    </w:p>
    <w:p w14:paraId="26E8EF98" w14:textId="77777777" w:rsidR="00F21763" w:rsidRPr="004B132E" w:rsidRDefault="00F21763" w:rsidP="003E449D">
      <w:pPr>
        <w:numPr>
          <w:ilvl w:val="1"/>
          <w:numId w:val="193"/>
        </w:numPr>
        <w:spacing w:before="80" w:after="80"/>
        <w:ind w:left="1440"/>
        <w:rPr>
          <w:rFonts w:ascii="Times New Roman" w:hAnsi="Times New Roman"/>
          <w:sz w:val="24"/>
          <w:szCs w:val="24"/>
          <w:highlight w:val="lightGray"/>
        </w:rPr>
      </w:pPr>
      <w:r w:rsidRPr="004B132E">
        <w:rPr>
          <w:rFonts w:ascii="Times New Roman" w:hAnsi="Times New Roman"/>
          <w:sz w:val="24"/>
          <w:szCs w:val="24"/>
          <w:highlight w:val="lightGray"/>
        </w:rPr>
        <w:t xml:space="preserve">The use of existing HUDL or other robotically controlled cameras as a source for a REMI production is encouraged, but must abide by all the production </w:t>
      </w:r>
      <w:hyperlink r:id="rId209" w:anchor="_vir48da4845e" w:history="1">
        <w:r w:rsidRPr="004B132E">
          <w:rPr>
            <w:rStyle w:val="Hyperlink"/>
            <w:rFonts w:ascii="Times New Roman" w:hAnsi="Times New Roman"/>
            <w:color w:val="1155CC"/>
            <w:sz w:val="24"/>
            <w:szCs w:val="24"/>
            <w:highlight w:val="lightGray"/>
          </w:rPr>
          <w:t>quality standards of a regular broadcast</w:t>
        </w:r>
      </w:hyperlink>
      <w:r w:rsidRPr="004B132E">
        <w:rPr>
          <w:rFonts w:ascii="Times New Roman" w:hAnsi="Times New Roman"/>
          <w:sz w:val="24"/>
          <w:szCs w:val="24"/>
          <w:highlight w:val="lightGray"/>
        </w:rPr>
        <w:t xml:space="preserve">.  </w:t>
      </w:r>
    </w:p>
    <w:p w14:paraId="513C6C0A" w14:textId="77777777" w:rsidR="00F21763" w:rsidRPr="004B132E" w:rsidRDefault="00F21763" w:rsidP="003E449D">
      <w:pPr>
        <w:pStyle w:val="Heading1"/>
        <w:keepLines/>
        <w:numPr>
          <w:ilvl w:val="0"/>
          <w:numId w:val="193"/>
        </w:numPr>
        <w:spacing w:before="80" w:after="80" w:line="276" w:lineRule="auto"/>
        <w:ind w:left="720"/>
        <w:rPr>
          <w:rFonts w:eastAsia="Arial"/>
          <w:sz w:val="24"/>
          <w:szCs w:val="24"/>
          <w:highlight w:val="lightGray"/>
        </w:rPr>
      </w:pPr>
      <w:bookmarkStart w:id="60" w:name="_4lgnbpqcnt6j"/>
      <w:bookmarkEnd w:id="60"/>
      <w:r w:rsidRPr="004B132E">
        <w:rPr>
          <w:rFonts w:eastAsia="Arial"/>
          <w:sz w:val="24"/>
          <w:szCs w:val="24"/>
          <w:highlight w:val="lightGray"/>
        </w:rPr>
        <w:t>The Use of autonomous or semi-autonomous video devices (robots)</w:t>
      </w:r>
    </w:p>
    <w:p w14:paraId="1609A2F6" w14:textId="77777777" w:rsidR="00F21763" w:rsidRPr="004B132E" w:rsidRDefault="00F21763" w:rsidP="003E449D">
      <w:pPr>
        <w:numPr>
          <w:ilvl w:val="1"/>
          <w:numId w:val="193"/>
        </w:numPr>
        <w:spacing w:before="80" w:after="80"/>
        <w:ind w:left="1440"/>
        <w:rPr>
          <w:rFonts w:ascii="Times New Roman" w:eastAsia="Arial" w:hAnsi="Times New Roman"/>
          <w:sz w:val="24"/>
          <w:szCs w:val="24"/>
          <w:highlight w:val="lightGray"/>
        </w:rPr>
      </w:pPr>
      <w:r w:rsidRPr="004B132E">
        <w:rPr>
          <w:rFonts w:ascii="Times New Roman" w:hAnsi="Times New Roman"/>
          <w:sz w:val="24"/>
          <w:szCs w:val="24"/>
          <w:highlight w:val="lightGray"/>
        </w:rPr>
        <w:t xml:space="preserve">The use of autonomous non-drone or robotically controlled cameras is allowable if and only if the video feed contains a scoreline and other requirements, as defined within this document.  </w:t>
      </w:r>
    </w:p>
    <w:p w14:paraId="0ABD7D5B" w14:textId="77777777" w:rsidR="00F21763" w:rsidRPr="004B132E" w:rsidRDefault="00F21763" w:rsidP="003E449D">
      <w:pPr>
        <w:numPr>
          <w:ilvl w:val="1"/>
          <w:numId w:val="193"/>
        </w:numPr>
        <w:spacing w:before="80" w:after="80"/>
        <w:ind w:left="1440"/>
        <w:rPr>
          <w:rFonts w:ascii="Times New Roman" w:hAnsi="Times New Roman"/>
          <w:sz w:val="24"/>
          <w:szCs w:val="24"/>
          <w:highlight w:val="lightGray"/>
        </w:rPr>
      </w:pPr>
      <w:r w:rsidRPr="004B132E">
        <w:rPr>
          <w:rFonts w:ascii="Times New Roman" w:hAnsi="Times New Roman"/>
          <w:sz w:val="24"/>
          <w:szCs w:val="24"/>
          <w:highlight w:val="lightGray"/>
        </w:rPr>
        <w:t xml:space="preserve">Currently, the most common types of robots are Pixellot and Hudl.  The Pixellot system is captive to the NFHS network, which requires a paid subscription to watch, and therefore is not permitted for Indiana schools and webcasters during tournament contests.  </w:t>
      </w:r>
    </w:p>
    <w:p w14:paraId="227EB233" w14:textId="77777777" w:rsidR="00F21763" w:rsidRPr="004B132E" w:rsidRDefault="00F21763" w:rsidP="003E449D">
      <w:pPr>
        <w:pStyle w:val="Heading1"/>
        <w:keepLines/>
        <w:numPr>
          <w:ilvl w:val="0"/>
          <w:numId w:val="193"/>
        </w:numPr>
        <w:spacing w:before="80" w:after="80" w:line="276" w:lineRule="auto"/>
        <w:ind w:left="720"/>
        <w:rPr>
          <w:rFonts w:eastAsia="Arial"/>
          <w:sz w:val="24"/>
          <w:szCs w:val="24"/>
          <w:highlight w:val="lightGray"/>
        </w:rPr>
      </w:pPr>
      <w:bookmarkStart w:id="61" w:name="_42ljib65mqub"/>
      <w:bookmarkEnd w:id="61"/>
      <w:r w:rsidRPr="004B132E">
        <w:rPr>
          <w:rFonts w:eastAsia="Arial"/>
          <w:sz w:val="24"/>
          <w:szCs w:val="24"/>
          <w:highlight w:val="lightGray"/>
        </w:rPr>
        <w:t xml:space="preserve">Internet Access </w:t>
      </w:r>
    </w:p>
    <w:p w14:paraId="71871375" w14:textId="77777777" w:rsidR="00F21763" w:rsidRPr="004B132E" w:rsidRDefault="00F21763" w:rsidP="003E449D">
      <w:pPr>
        <w:numPr>
          <w:ilvl w:val="1"/>
          <w:numId w:val="193"/>
        </w:numPr>
        <w:spacing w:before="80" w:after="80"/>
        <w:ind w:left="1440"/>
        <w:rPr>
          <w:rFonts w:ascii="Times New Roman" w:eastAsia="Arial" w:hAnsi="Times New Roman"/>
          <w:sz w:val="24"/>
          <w:szCs w:val="24"/>
          <w:highlight w:val="lightGray"/>
        </w:rPr>
      </w:pPr>
      <w:r w:rsidRPr="004B132E">
        <w:rPr>
          <w:rFonts w:ascii="Times New Roman" w:hAnsi="Times New Roman"/>
          <w:sz w:val="24"/>
          <w:szCs w:val="24"/>
          <w:highlight w:val="lightGray"/>
        </w:rPr>
        <w:t xml:space="preserve">Internet Access is </w:t>
      </w:r>
      <w:r w:rsidRPr="004B132E">
        <w:rPr>
          <w:rFonts w:ascii="Times New Roman" w:hAnsi="Times New Roman"/>
          <w:sz w:val="24"/>
          <w:szCs w:val="24"/>
          <w:highlight w:val="lightGray"/>
          <w:u w:val="single"/>
        </w:rPr>
        <w:t>the responsibility of the Producer</w:t>
      </w:r>
      <w:r w:rsidRPr="004B132E">
        <w:rPr>
          <w:rFonts w:ascii="Times New Roman" w:hAnsi="Times New Roman"/>
          <w:sz w:val="24"/>
          <w:szCs w:val="24"/>
          <w:highlight w:val="lightGray"/>
        </w:rPr>
        <w:t>.</w:t>
      </w:r>
    </w:p>
    <w:p w14:paraId="660273E6" w14:textId="77777777" w:rsidR="00F21763" w:rsidRPr="004B132E" w:rsidRDefault="00762277" w:rsidP="003E449D">
      <w:pPr>
        <w:numPr>
          <w:ilvl w:val="1"/>
          <w:numId w:val="193"/>
        </w:numPr>
        <w:spacing w:before="80" w:after="80"/>
        <w:ind w:left="1440"/>
        <w:rPr>
          <w:rFonts w:ascii="Times New Roman" w:hAnsi="Times New Roman"/>
          <w:sz w:val="24"/>
          <w:szCs w:val="24"/>
          <w:highlight w:val="lightGray"/>
        </w:rPr>
      </w:pPr>
      <w:r w:rsidRPr="004B132E">
        <w:rPr>
          <w:rFonts w:ascii="Times New Roman" w:hAnsi="Times New Roman"/>
          <w:sz w:val="24"/>
          <w:szCs w:val="24"/>
          <w:highlight w:val="lightGray"/>
        </w:rPr>
        <w:t>The Producer</w:t>
      </w:r>
      <w:r w:rsidR="00F21763" w:rsidRPr="004B132E">
        <w:rPr>
          <w:rFonts w:ascii="Times New Roman" w:hAnsi="Times New Roman"/>
          <w:sz w:val="24"/>
          <w:szCs w:val="24"/>
          <w:highlight w:val="lightGray"/>
        </w:rPr>
        <w:t xml:space="preserve"> or Broadcaster may arrange such with the venue, or </w:t>
      </w:r>
      <w:hyperlink r:id="rId210" w:anchor="xkcys93tqu81" w:history="1">
        <w:r w:rsidR="00F21763" w:rsidRPr="004B132E">
          <w:rPr>
            <w:rStyle w:val="Hyperlink"/>
            <w:rFonts w:ascii="Times New Roman" w:hAnsi="Times New Roman"/>
            <w:color w:val="1155CC"/>
            <w:sz w:val="24"/>
            <w:szCs w:val="24"/>
            <w:highlight w:val="lightGray"/>
          </w:rPr>
          <w:t>hosting athletic director (AD)</w:t>
        </w:r>
      </w:hyperlink>
      <w:r w:rsidR="00F21763" w:rsidRPr="004B132E">
        <w:rPr>
          <w:rFonts w:ascii="Times New Roman" w:hAnsi="Times New Roman"/>
          <w:sz w:val="24"/>
          <w:szCs w:val="24"/>
          <w:highlight w:val="lightGray"/>
        </w:rPr>
        <w:t xml:space="preserve">.  </w:t>
      </w:r>
    </w:p>
    <w:p w14:paraId="07253D43" w14:textId="77777777" w:rsidR="00F21763" w:rsidRPr="004B132E" w:rsidRDefault="00F21763" w:rsidP="003E449D">
      <w:pPr>
        <w:numPr>
          <w:ilvl w:val="1"/>
          <w:numId w:val="193"/>
        </w:numPr>
        <w:spacing w:before="80" w:after="80"/>
        <w:ind w:left="1440"/>
        <w:rPr>
          <w:rFonts w:ascii="Times New Roman" w:hAnsi="Times New Roman"/>
          <w:sz w:val="24"/>
          <w:szCs w:val="24"/>
          <w:highlight w:val="lightGray"/>
        </w:rPr>
      </w:pPr>
      <w:r w:rsidRPr="004B132E">
        <w:rPr>
          <w:rFonts w:ascii="Times New Roman" w:hAnsi="Times New Roman"/>
          <w:sz w:val="24"/>
          <w:szCs w:val="24"/>
          <w:highlight w:val="lightGray"/>
        </w:rPr>
        <w:t xml:space="preserve">The Athletic Director is not required to facilitate internet access. </w:t>
      </w:r>
    </w:p>
    <w:p w14:paraId="3AABECBC" w14:textId="77777777" w:rsidR="00F21763" w:rsidRPr="004B132E" w:rsidRDefault="00F21763" w:rsidP="003E449D">
      <w:pPr>
        <w:numPr>
          <w:ilvl w:val="1"/>
          <w:numId w:val="193"/>
        </w:numPr>
        <w:spacing w:before="80" w:after="80"/>
        <w:ind w:left="1440"/>
        <w:rPr>
          <w:rFonts w:ascii="Times New Roman" w:hAnsi="Times New Roman"/>
          <w:sz w:val="24"/>
          <w:szCs w:val="24"/>
          <w:highlight w:val="lightGray"/>
        </w:rPr>
      </w:pPr>
      <w:r w:rsidRPr="004B132E">
        <w:rPr>
          <w:rFonts w:ascii="Times New Roman" w:hAnsi="Times New Roman"/>
          <w:sz w:val="24"/>
          <w:szCs w:val="24"/>
          <w:highlight w:val="lightGray"/>
        </w:rPr>
        <w:lastRenderedPageBreak/>
        <w:t>Loss of internet access during a broadcast is not cause for a refund of the licensing fee.  Therefore, it is the recommendation that the broadcaster arrange their own internet access via the local telecom, cable company or via cellular access.</w:t>
      </w:r>
    </w:p>
    <w:p w14:paraId="70A5C761" w14:textId="77777777" w:rsidR="00F21763" w:rsidRPr="004B132E" w:rsidRDefault="00F21763" w:rsidP="003E449D">
      <w:pPr>
        <w:numPr>
          <w:ilvl w:val="1"/>
          <w:numId w:val="193"/>
        </w:numPr>
        <w:spacing w:before="80" w:after="80"/>
        <w:ind w:left="1440"/>
        <w:rPr>
          <w:rFonts w:ascii="Times New Roman" w:hAnsi="Times New Roman"/>
          <w:sz w:val="24"/>
          <w:szCs w:val="24"/>
          <w:highlight w:val="lightGray"/>
        </w:rPr>
      </w:pPr>
      <w:r w:rsidRPr="004B132E">
        <w:rPr>
          <w:rFonts w:ascii="Times New Roman" w:hAnsi="Times New Roman"/>
          <w:sz w:val="24"/>
          <w:szCs w:val="24"/>
          <w:highlight w:val="lightGray"/>
        </w:rPr>
        <w:t>Possible Fee for Internet Access</w:t>
      </w:r>
    </w:p>
    <w:p w14:paraId="22DEC156" w14:textId="77777777" w:rsidR="00F21763" w:rsidRPr="004B132E" w:rsidRDefault="00E26B0C" w:rsidP="003E449D">
      <w:pPr>
        <w:numPr>
          <w:ilvl w:val="2"/>
          <w:numId w:val="193"/>
        </w:numPr>
        <w:spacing w:before="80" w:after="80"/>
        <w:ind w:left="2160"/>
        <w:rPr>
          <w:rFonts w:ascii="Times New Roman" w:hAnsi="Times New Roman"/>
          <w:sz w:val="24"/>
          <w:szCs w:val="24"/>
          <w:highlight w:val="lightGray"/>
        </w:rPr>
      </w:pPr>
      <w:hyperlink r:id="rId211" w:anchor="xkcys93tqu81" w:history="1">
        <w:r w:rsidR="00F21763" w:rsidRPr="004B132E">
          <w:rPr>
            <w:rStyle w:val="Hyperlink"/>
            <w:rFonts w:ascii="Times New Roman" w:hAnsi="Times New Roman"/>
            <w:color w:val="1155CC"/>
            <w:sz w:val="24"/>
            <w:szCs w:val="24"/>
            <w:highlight w:val="lightGray"/>
          </w:rPr>
          <w:t>The venue or Athletic Director</w:t>
        </w:r>
      </w:hyperlink>
      <w:r w:rsidR="00F21763" w:rsidRPr="004B132E">
        <w:rPr>
          <w:rFonts w:ascii="Times New Roman" w:hAnsi="Times New Roman"/>
          <w:sz w:val="24"/>
          <w:szCs w:val="24"/>
          <w:highlight w:val="lightGray"/>
        </w:rPr>
        <w:t xml:space="preserve"> may impose a fee for providing internet access which may be priced at their discretion to recover costs associated with the physical routing and labor needed.</w:t>
      </w:r>
    </w:p>
    <w:p w14:paraId="56ABC5B3" w14:textId="77777777" w:rsidR="00F21763" w:rsidRPr="004B132E" w:rsidRDefault="00F21763" w:rsidP="003E449D">
      <w:pPr>
        <w:pStyle w:val="Heading1"/>
        <w:keepLines/>
        <w:numPr>
          <w:ilvl w:val="0"/>
          <w:numId w:val="193"/>
        </w:numPr>
        <w:spacing w:before="80" w:after="80" w:line="276" w:lineRule="auto"/>
        <w:ind w:left="720"/>
        <w:rPr>
          <w:rFonts w:eastAsia="Arial"/>
          <w:sz w:val="24"/>
          <w:szCs w:val="24"/>
          <w:highlight w:val="lightGray"/>
        </w:rPr>
      </w:pPr>
      <w:bookmarkStart w:id="62" w:name="_4y1xl4ikrlmz"/>
      <w:bookmarkEnd w:id="62"/>
      <w:r w:rsidRPr="004B132E">
        <w:rPr>
          <w:rFonts w:eastAsia="Arial"/>
          <w:sz w:val="24"/>
          <w:szCs w:val="24"/>
          <w:highlight w:val="lightGray"/>
        </w:rPr>
        <w:t>Electrical Power</w:t>
      </w:r>
    </w:p>
    <w:p w14:paraId="16CC4C7B" w14:textId="77777777" w:rsidR="00F21763" w:rsidRPr="004B132E" w:rsidRDefault="00F21763" w:rsidP="003E449D">
      <w:pPr>
        <w:numPr>
          <w:ilvl w:val="1"/>
          <w:numId w:val="193"/>
        </w:numPr>
        <w:spacing w:before="80" w:after="80"/>
        <w:ind w:left="1440"/>
        <w:rPr>
          <w:rFonts w:ascii="Times New Roman" w:eastAsia="Arial" w:hAnsi="Times New Roman"/>
          <w:sz w:val="24"/>
          <w:szCs w:val="24"/>
          <w:highlight w:val="lightGray"/>
        </w:rPr>
      </w:pPr>
      <w:r w:rsidRPr="004B132E">
        <w:rPr>
          <w:rFonts w:ascii="Times New Roman" w:hAnsi="Times New Roman"/>
          <w:sz w:val="24"/>
          <w:szCs w:val="24"/>
          <w:highlight w:val="lightGray"/>
        </w:rPr>
        <w:t>There is no guarantee of electrical power at the venue</w:t>
      </w:r>
    </w:p>
    <w:p w14:paraId="369EC61A" w14:textId="77777777" w:rsidR="00F21763" w:rsidRPr="004B132E" w:rsidRDefault="00F21763" w:rsidP="003E449D">
      <w:pPr>
        <w:numPr>
          <w:ilvl w:val="1"/>
          <w:numId w:val="193"/>
        </w:numPr>
        <w:spacing w:before="80" w:after="80"/>
        <w:ind w:left="1440"/>
        <w:rPr>
          <w:rFonts w:ascii="Times New Roman" w:hAnsi="Times New Roman"/>
          <w:sz w:val="24"/>
          <w:szCs w:val="24"/>
          <w:highlight w:val="lightGray"/>
        </w:rPr>
      </w:pPr>
      <w:r w:rsidRPr="004B132E">
        <w:rPr>
          <w:rFonts w:ascii="Times New Roman" w:hAnsi="Times New Roman"/>
          <w:sz w:val="24"/>
          <w:szCs w:val="24"/>
          <w:highlight w:val="lightGray"/>
        </w:rPr>
        <w:t xml:space="preserve">Electrical power for production vehicles or trailers is not required to be provided by the venue. </w:t>
      </w:r>
    </w:p>
    <w:p w14:paraId="0422AEDD" w14:textId="77777777" w:rsidR="00F21763" w:rsidRPr="004B132E" w:rsidRDefault="00F21763" w:rsidP="003E449D">
      <w:pPr>
        <w:numPr>
          <w:ilvl w:val="1"/>
          <w:numId w:val="193"/>
        </w:numPr>
        <w:spacing w:before="80" w:after="80"/>
        <w:ind w:left="1440"/>
        <w:rPr>
          <w:rFonts w:ascii="Times New Roman" w:hAnsi="Times New Roman"/>
          <w:sz w:val="24"/>
          <w:szCs w:val="24"/>
          <w:highlight w:val="lightGray"/>
        </w:rPr>
      </w:pPr>
      <w:r w:rsidRPr="004B132E">
        <w:rPr>
          <w:rFonts w:ascii="Times New Roman" w:hAnsi="Times New Roman"/>
          <w:sz w:val="24"/>
          <w:szCs w:val="24"/>
          <w:highlight w:val="lightGray"/>
        </w:rPr>
        <w:t>There is no guarantee of electrical access on roofs or where cameras are placed.</w:t>
      </w:r>
    </w:p>
    <w:p w14:paraId="419AF87A" w14:textId="77777777" w:rsidR="00F21763" w:rsidRPr="004B132E" w:rsidRDefault="00F21763" w:rsidP="003E449D">
      <w:pPr>
        <w:numPr>
          <w:ilvl w:val="1"/>
          <w:numId w:val="193"/>
        </w:numPr>
        <w:spacing w:before="80" w:after="80"/>
        <w:ind w:left="1440"/>
        <w:rPr>
          <w:rFonts w:ascii="Times New Roman" w:hAnsi="Times New Roman"/>
          <w:sz w:val="24"/>
          <w:szCs w:val="24"/>
          <w:highlight w:val="lightGray"/>
        </w:rPr>
      </w:pPr>
      <w:r w:rsidRPr="004B132E">
        <w:rPr>
          <w:rFonts w:ascii="Times New Roman" w:hAnsi="Times New Roman"/>
          <w:sz w:val="24"/>
          <w:szCs w:val="24"/>
          <w:highlight w:val="lightGray"/>
        </w:rPr>
        <w:t>Where power is available, each producer must bring the necessary power splitters to provide sufficient receptacles for their own equipment.</w:t>
      </w:r>
    </w:p>
    <w:p w14:paraId="713B2FE4" w14:textId="77777777" w:rsidR="00F21763" w:rsidRPr="004B132E" w:rsidRDefault="00F21763" w:rsidP="003E449D">
      <w:pPr>
        <w:numPr>
          <w:ilvl w:val="1"/>
          <w:numId w:val="193"/>
        </w:numPr>
        <w:spacing w:before="80" w:after="80"/>
        <w:ind w:left="1440"/>
        <w:rPr>
          <w:rFonts w:ascii="Times New Roman" w:hAnsi="Times New Roman"/>
          <w:sz w:val="24"/>
          <w:szCs w:val="24"/>
          <w:highlight w:val="lightGray"/>
        </w:rPr>
      </w:pPr>
      <w:r w:rsidRPr="004B132E">
        <w:rPr>
          <w:rFonts w:ascii="Times New Roman" w:hAnsi="Times New Roman"/>
          <w:sz w:val="24"/>
          <w:szCs w:val="24"/>
          <w:highlight w:val="lightGray"/>
        </w:rPr>
        <w:t>Splitting of power must be done in concert with all other Producers as not to disrupt broadcasts before, during and after the events.</w:t>
      </w:r>
    </w:p>
    <w:p w14:paraId="06A93A4A" w14:textId="77777777" w:rsidR="00F21763" w:rsidRPr="004B132E" w:rsidRDefault="00F21763" w:rsidP="003E449D">
      <w:pPr>
        <w:pStyle w:val="Heading1"/>
        <w:keepLines/>
        <w:numPr>
          <w:ilvl w:val="0"/>
          <w:numId w:val="193"/>
        </w:numPr>
        <w:spacing w:before="80" w:after="80" w:line="276" w:lineRule="auto"/>
        <w:ind w:left="720"/>
        <w:rPr>
          <w:rFonts w:eastAsia="Arial"/>
          <w:sz w:val="24"/>
          <w:szCs w:val="24"/>
          <w:highlight w:val="lightGray"/>
        </w:rPr>
      </w:pPr>
      <w:bookmarkStart w:id="63" w:name="_bewsqpgqih7t"/>
      <w:bookmarkEnd w:id="63"/>
      <w:r w:rsidRPr="004B132E">
        <w:rPr>
          <w:rFonts w:eastAsia="Arial"/>
          <w:sz w:val="24"/>
          <w:szCs w:val="24"/>
          <w:highlight w:val="lightGray"/>
        </w:rPr>
        <w:t>Generator restrictions</w:t>
      </w:r>
    </w:p>
    <w:p w14:paraId="252DD11F" w14:textId="77777777" w:rsidR="00F21763" w:rsidRPr="004B132E" w:rsidRDefault="00F21763" w:rsidP="003E449D">
      <w:pPr>
        <w:numPr>
          <w:ilvl w:val="1"/>
          <w:numId w:val="193"/>
        </w:numPr>
        <w:spacing w:before="80" w:after="80"/>
        <w:ind w:left="1440"/>
        <w:rPr>
          <w:rFonts w:ascii="Times New Roman" w:eastAsia="Arial" w:hAnsi="Times New Roman"/>
          <w:sz w:val="24"/>
          <w:szCs w:val="24"/>
          <w:highlight w:val="lightGray"/>
        </w:rPr>
      </w:pPr>
      <w:r w:rsidRPr="004B132E">
        <w:rPr>
          <w:rFonts w:ascii="Times New Roman" w:hAnsi="Times New Roman"/>
          <w:sz w:val="24"/>
          <w:szCs w:val="24"/>
          <w:highlight w:val="lightGray"/>
        </w:rPr>
        <w:t xml:space="preserve">When a generator is used, the specifications for noise may not exceed 58dBA per the manufacturer’s spec.  </w:t>
      </w:r>
    </w:p>
    <w:p w14:paraId="69BC5A7E" w14:textId="77777777" w:rsidR="00F21763" w:rsidRPr="004B132E" w:rsidRDefault="00F21763" w:rsidP="003E449D">
      <w:pPr>
        <w:numPr>
          <w:ilvl w:val="1"/>
          <w:numId w:val="193"/>
        </w:numPr>
        <w:spacing w:before="80" w:after="80"/>
        <w:ind w:left="1440"/>
        <w:rPr>
          <w:rFonts w:ascii="Times New Roman" w:hAnsi="Times New Roman"/>
          <w:sz w:val="24"/>
          <w:szCs w:val="24"/>
          <w:highlight w:val="lightGray"/>
        </w:rPr>
      </w:pPr>
      <w:r w:rsidRPr="004B132E">
        <w:rPr>
          <w:rFonts w:ascii="Times New Roman" w:hAnsi="Times New Roman"/>
          <w:sz w:val="24"/>
          <w:szCs w:val="24"/>
          <w:highlight w:val="lightGray"/>
        </w:rPr>
        <w:t>Generators may not be used indoors, near venue ventilation ducts or within 50 feet of spectator seating.  Every effort must be used to prevent the generator from being touched or placed in walk-paths.</w:t>
      </w:r>
    </w:p>
    <w:p w14:paraId="79E87181" w14:textId="77777777" w:rsidR="00F21763" w:rsidRPr="004B132E" w:rsidRDefault="00F21763" w:rsidP="003E449D">
      <w:pPr>
        <w:pStyle w:val="Heading1"/>
        <w:keepLines/>
        <w:numPr>
          <w:ilvl w:val="0"/>
          <w:numId w:val="193"/>
        </w:numPr>
        <w:spacing w:before="80" w:after="80" w:line="276" w:lineRule="auto"/>
        <w:ind w:left="720"/>
        <w:rPr>
          <w:rFonts w:eastAsia="Arial"/>
          <w:sz w:val="24"/>
          <w:szCs w:val="24"/>
          <w:highlight w:val="lightGray"/>
        </w:rPr>
      </w:pPr>
      <w:bookmarkStart w:id="64" w:name="_b76xftgglvho"/>
      <w:bookmarkEnd w:id="64"/>
      <w:r w:rsidRPr="004B132E">
        <w:rPr>
          <w:rFonts w:eastAsia="Arial"/>
          <w:sz w:val="24"/>
          <w:szCs w:val="24"/>
          <w:highlight w:val="lightGray"/>
        </w:rPr>
        <w:t>Ground Fault Interrupters and Safety</w:t>
      </w:r>
    </w:p>
    <w:p w14:paraId="65576AFB" w14:textId="77777777" w:rsidR="00F21763" w:rsidRPr="004B132E" w:rsidRDefault="00F21763" w:rsidP="003E449D">
      <w:pPr>
        <w:numPr>
          <w:ilvl w:val="1"/>
          <w:numId w:val="193"/>
        </w:numPr>
        <w:spacing w:before="80" w:after="80"/>
        <w:ind w:left="1440"/>
        <w:rPr>
          <w:rFonts w:ascii="Times New Roman" w:eastAsia="Arial" w:hAnsi="Times New Roman"/>
          <w:sz w:val="24"/>
          <w:szCs w:val="24"/>
          <w:highlight w:val="lightGray"/>
        </w:rPr>
      </w:pPr>
      <w:r w:rsidRPr="004B132E">
        <w:rPr>
          <w:rFonts w:ascii="Times New Roman" w:hAnsi="Times New Roman"/>
          <w:sz w:val="24"/>
          <w:szCs w:val="24"/>
          <w:highlight w:val="lightGray"/>
        </w:rPr>
        <w:t xml:space="preserve">The use of </w:t>
      </w:r>
      <w:hyperlink r:id="rId212" w:history="1">
        <w:r w:rsidRPr="004B132E">
          <w:rPr>
            <w:rStyle w:val="Hyperlink"/>
            <w:rFonts w:ascii="Times New Roman" w:hAnsi="Times New Roman"/>
            <w:color w:val="1155CC"/>
            <w:sz w:val="24"/>
            <w:szCs w:val="24"/>
            <w:highlight w:val="lightGray"/>
          </w:rPr>
          <w:t>GFCI circuits</w:t>
        </w:r>
      </w:hyperlink>
      <w:r w:rsidRPr="004B132E">
        <w:rPr>
          <w:rFonts w:ascii="Times New Roman" w:hAnsi="Times New Roman"/>
          <w:sz w:val="24"/>
          <w:szCs w:val="24"/>
          <w:highlight w:val="lightGray"/>
        </w:rPr>
        <w:t xml:space="preserve"> is required when you place electrical outlets inside of the venue when sourced from your equipment.  </w:t>
      </w:r>
    </w:p>
    <w:p w14:paraId="65B0089B" w14:textId="77777777" w:rsidR="00F21763" w:rsidRPr="004B132E" w:rsidRDefault="00F21763" w:rsidP="003E449D">
      <w:pPr>
        <w:numPr>
          <w:ilvl w:val="1"/>
          <w:numId w:val="193"/>
        </w:numPr>
        <w:spacing w:before="80" w:after="80"/>
        <w:ind w:left="1440"/>
        <w:rPr>
          <w:rFonts w:ascii="Times New Roman" w:hAnsi="Times New Roman"/>
          <w:sz w:val="24"/>
          <w:szCs w:val="24"/>
          <w:highlight w:val="lightGray"/>
        </w:rPr>
      </w:pPr>
      <w:r w:rsidRPr="004B132E">
        <w:rPr>
          <w:rFonts w:ascii="Times New Roman" w:hAnsi="Times New Roman"/>
          <w:sz w:val="24"/>
          <w:szCs w:val="24"/>
          <w:highlight w:val="lightGray"/>
        </w:rPr>
        <w:t>You may not place electrical power wires in an area accessible to the public or participants or where they may navigate.</w:t>
      </w:r>
    </w:p>
    <w:p w14:paraId="2D4711F4" w14:textId="77777777" w:rsidR="00F21763" w:rsidRPr="004B132E" w:rsidRDefault="00F21763" w:rsidP="003E449D">
      <w:pPr>
        <w:numPr>
          <w:ilvl w:val="1"/>
          <w:numId w:val="193"/>
        </w:numPr>
        <w:spacing w:before="80" w:after="80"/>
        <w:ind w:left="1440"/>
        <w:rPr>
          <w:rFonts w:ascii="Times New Roman" w:hAnsi="Times New Roman"/>
          <w:sz w:val="24"/>
          <w:szCs w:val="24"/>
          <w:highlight w:val="lightGray"/>
        </w:rPr>
      </w:pPr>
      <w:r w:rsidRPr="004B132E">
        <w:rPr>
          <w:rFonts w:ascii="Times New Roman" w:hAnsi="Times New Roman"/>
          <w:sz w:val="24"/>
          <w:szCs w:val="24"/>
          <w:highlight w:val="lightGray"/>
        </w:rPr>
        <w:t>110 volt AC electrical power and above may not be used by field or court level cameramen.    Battery powered equipment must be used.</w:t>
      </w:r>
    </w:p>
    <w:p w14:paraId="1A8889D8" w14:textId="77777777" w:rsidR="00F21763" w:rsidRPr="004B132E" w:rsidRDefault="00F21763" w:rsidP="003E449D">
      <w:pPr>
        <w:numPr>
          <w:ilvl w:val="1"/>
          <w:numId w:val="193"/>
        </w:numPr>
        <w:spacing w:before="80" w:after="80"/>
        <w:ind w:left="1440"/>
        <w:rPr>
          <w:rFonts w:ascii="Times New Roman" w:hAnsi="Times New Roman"/>
          <w:sz w:val="24"/>
          <w:szCs w:val="24"/>
          <w:highlight w:val="lightGray"/>
        </w:rPr>
      </w:pPr>
      <w:r w:rsidRPr="004B132E">
        <w:rPr>
          <w:rFonts w:ascii="Times New Roman" w:hAnsi="Times New Roman"/>
          <w:sz w:val="24"/>
          <w:szCs w:val="24"/>
          <w:highlight w:val="lightGray"/>
        </w:rPr>
        <w:t>Powering equipment with 110 volt AC for equipment by talent behind a table or desk is acceptable as long as that location is completely protected from rain, snow, sleet or other weather related hazards.</w:t>
      </w:r>
    </w:p>
    <w:p w14:paraId="031CF2E6" w14:textId="77777777" w:rsidR="00F21763" w:rsidRPr="004B132E" w:rsidRDefault="00F21763" w:rsidP="003E449D">
      <w:pPr>
        <w:pStyle w:val="Heading1"/>
        <w:keepLines/>
        <w:numPr>
          <w:ilvl w:val="0"/>
          <w:numId w:val="193"/>
        </w:numPr>
        <w:spacing w:before="80" w:after="80" w:line="276" w:lineRule="auto"/>
        <w:ind w:left="720"/>
        <w:rPr>
          <w:rFonts w:eastAsia="Arial"/>
          <w:sz w:val="24"/>
          <w:szCs w:val="24"/>
          <w:highlight w:val="lightGray"/>
        </w:rPr>
      </w:pPr>
      <w:bookmarkStart w:id="65" w:name="_b1tpcbv3x74t"/>
      <w:bookmarkEnd w:id="65"/>
      <w:r w:rsidRPr="004B132E">
        <w:rPr>
          <w:rFonts w:eastAsia="Arial"/>
          <w:sz w:val="24"/>
          <w:szCs w:val="24"/>
          <w:highlight w:val="lightGray"/>
        </w:rPr>
        <w:t>Credentialing and Identification</w:t>
      </w:r>
    </w:p>
    <w:p w14:paraId="089F035A" w14:textId="77777777" w:rsidR="00F21763" w:rsidRPr="004B132E" w:rsidRDefault="00F21763" w:rsidP="003E449D">
      <w:pPr>
        <w:numPr>
          <w:ilvl w:val="1"/>
          <w:numId w:val="193"/>
        </w:numPr>
        <w:spacing w:before="80" w:after="80"/>
        <w:ind w:left="1440"/>
        <w:rPr>
          <w:rFonts w:ascii="Times New Roman" w:eastAsia="Arial" w:hAnsi="Times New Roman"/>
          <w:sz w:val="24"/>
          <w:szCs w:val="24"/>
          <w:highlight w:val="lightGray"/>
        </w:rPr>
      </w:pPr>
      <w:r w:rsidRPr="004B132E">
        <w:rPr>
          <w:rFonts w:ascii="Times New Roman" w:hAnsi="Times New Roman"/>
          <w:sz w:val="24"/>
          <w:szCs w:val="24"/>
          <w:highlight w:val="lightGray"/>
        </w:rPr>
        <w:t>State Championship credentialing at all State Championships is required via the Sports Information Director at the IHSAA.</w:t>
      </w:r>
    </w:p>
    <w:p w14:paraId="5750441A" w14:textId="77777777" w:rsidR="00F21763" w:rsidRPr="004B132E" w:rsidRDefault="00F21763" w:rsidP="003E449D">
      <w:pPr>
        <w:numPr>
          <w:ilvl w:val="1"/>
          <w:numId w:val="193"/>
        </w:numPr>
        <w:spacing w:before="80" w:after="80"/>
        <w:ind w:left="1440"/>
        <w:rPr>
          <w:rFonts w:ascii="Times New Roman" w:hAnsi="Times New Roman"/>
          <w:sz w:val="24"/>
          <w:szCs w:val="24"/>
          <w:highlight w:val="lightGray"/>
        </w:rPr>
      </w:pPr>
      <w:r w:rsidRPr="004B132E">
        <w:rPr>
          <w:rFonts w:ascii="Times New Roman" w:hAnsi="Times New Roman"/>
          <w:sz w:val="24"/>
          <w:szCs w:val="24"/>
          <w:highlight w:val="lightGray"/>
        </w:rPr>
        <w:t>Second form of identification</w:t>
      </w:r>
    </w:p>
    <w:p w14:paraId="3D5170F4" w14:textId="77777777" w:rsidR="00F21763" w:rsidRPr="004B132E" w:rsidRDefault="00F21763" w:rsidP="003E449D">
      <w:pPr>
        <w:numPr>
          <w:ilvl w:val="2"/>
          <w:numId w:val="193"/>
        </w:numPr>
        <w:spacing w:before="80" w:after="80"/>
        <w:ind w:left="2160"/>
        <w:rPr>
          <w:rFonts w:ascii="Times New Roman" w:hAnsi="Times New Roman"/>
          <w:sz w:val="24"/>
          <w:szCs w:val="24"/>
          <w:highlight w:val="lightGray"/>
        </w:rPr>
      </w:pPr>
      <w:r w:rsidRPr="004B132E">
        <w:rPr>
          <w:rFonts w:ascii="Times New Roman" w:hAnsi="Times New Roman"/>
          <w:sz w:val="24"/>
          <w:szCs w:val="24"/>
          <w:highlight w:val="lightGray"/>
        </w:rPr>
        <w:lastRenderedPageBreak/>
        <w:t>All broadcast personnel, in addition to issued credentials, must possess identification in the form of both a driver’s license or state issued identification card and a form of company or independent contractor I.D.</w:t>
      </w:r>
    </w:p>
    <w:p w14:paraId="7867112F" w14:textId="77777777" w:rsidR="00F21763" w:rsidRPr="004B132E" w:rsidRDefault="00E26B0C" w:rsidP="003E449D">
      <w:pPr>
        <w:numPr>
          <w:ilvl w:val="2"/>
          <w:numId w:val="193"/>
        </w:numPr>
        <w:spacing w:before="80" w:after="80"/>
        <w:ind w:left="2160"/>
        <w:rPr>
          <w:rFonts w:ascii="Times New Roman" w:hAnsi="Times New Roman"/>
          <w:sz w:val="24"/>
          <w:szCs w:val="24"/>
          <w:highlight w:val="lightGray"/>
        </w:rPr>
      </w:pPr>
      <w:hyperlink r:id="rId213" w:history="1">
        <w:r w:rsidR="00F21763" w:rsidRPr="004B132E">
          <w:rPr>
            <w:rStyle w:val="Hyperlink"/>
            <w:rFonts w:ascii="Times New Roman" w:hAnsi="Times New Roman"/>
            <w:color w:val="1155CC"/>
            <w:sz w:val="24"/>
            <w:szCs w:val="24"/>
            <w:highlight w:val="lightGray"/>
          </w:rPr>
          <w:t>Below-the-line</w:t>
        </w:r>
      </w:hyperlink>
      <w:r w:rsidR="00F21763" w:rsidRPr="004B132E">
        <w:rPr>
          <w:rFonts w:ascii="Times New Roman" w:hAnsi="Times New Roman"/>
          <w:sz w:val="24"/>
          <w:szCs w:val="24"/>
          <w:highlight w:val="lightGray"/>
        </w:rPr>
        <w:t xml:space="preserve"> personnel may wear a shirt with the company logo or company name on the back and which will suffice as a second form of company identification.</w:t>
      </w:r>
    </w:p>
    <w:p w14:paraId="250B4265" w14:textId="77777777" w:rsidR="00F21763" w:rsidRPr="004B132E" w:rsidRDefault="00E26B0C" w:rsidP="003E449D">
      <w:pPr>
        <w:numPr>
          <w:ilvl w:val="2"/>
          <w:numId w:val="193"/>
        </w:numPr>
        <w:spacing w:before="80" w:after="80"/>
        <w:ind w:left="2160"/>
        <w:rPr>
          <w:rFonts w:ascii="Times New Roman" w:hAnsi="Times New Roman"/>
          <w:sz w:val="24"/>
          <w:szCs w:val="24"/>
          <w:highlight w:val="lightGray"/>
        </w:rPr>
      </w:pPr>
      <w:hyperlink r:id="rId214" w:history="1">
        <w:r w:rsidR="00F21763" w:rsidRPr="004B132E">
          <w:rPr>
            <w:rStyle w:val="Hyperlink"/>
            <w:rFonts w:ascii="Times New Roman" w:hAnsi="Times New Roman"/>
            <w:color w:val="1155CC"/>
            <w:sz w:val="24"/>
            <w:szCs w:val="24"/>
            <w:highlight w:val="lightGray"/>
          </w:rPr>
          <w:t>Above the line personnel</w:t>
        </w:r>
      </w:hyperlink>
      <w:r w:rsidR="00F21763" w:rsidRPr="004B132E">
        <w:rPr>
          <w:rFonts w:ascii="Times New Roman" w:hAnsi="Times New Roman"/>
          <w:sz w:val="24"/>
          <w:szCs w:val="24"/>
          <w:highlight w:val="lightGray"/>
        </w:rPr>
        <w:t xml:space="preserve"> must carry a business card, company ID, or have some documentation listing them as employed.</w:t>
      </w:r>
    </w:p>
    <w:p w14:paraId="3BFEDC28" w14:textId="77777777" w:rsidR="00F21763" w:rsidRPr="004B132E" w:rsidRDefault="00F21763" w:rsidP="003E449D">
      <w:pPr>
        <w:numPr>
          <w:ilvl w:val="1"/>
          <w:numId w:val="193"/>
        </w:numPr>
        <w:spacing w:before="80" w:after="80"/>
        <w:ind w:left="1440"/>
        <w:rPr>
          <w:rFonts w:ascii="Times New Roman" w:hAnsi="Times New Roman"/>
          <w:sz w:val="24"/>
          <w:szCs w:val="24"/>
          <w:highlight w:val="lightGray"/>
        </w:rPr>
      </w:pPr>
      <w:r w:rsidRPr="004B132E">
        <w:rPr>
          <w:rFonts w:ascii="Times New Roman" w:hAnsi="Times New Roman"/>
          <w:sz w:val="24"/>
          <w:szCs w:val="24"/>
          <w:highlight w:val="lightGray"/>
        </w:rPr>
        <w:t xml:space="preserve">Credentialing for State Championships is different than applying for </w:t>
      </w:r>
      <w:hyperlink r:id="rId215" w:anchor="_qob829jm1x1e" w:history="1">
        <w:r w:rsidRPr="004B132E">
          <w:rPr>
            <w:rStyle w:val="Hyperlink"/>
            <w:rFonts w:ascii="Times New Roman" w:hAnsi="Times New Roman"/>
            <w:color w:val="1155CC"/>
            <w:sz w:val="24"/>
            <w:szCs w:val="24"/>
            <w:highlight w:val="lightGray"/>
          </w:rPr>
          <w:t>Licence</w:t>
        </w:r>
      </w:hyperlink>
      <w:r w:rsidRPr="004B132E">
        <w:rPr>
          <w:rFonts w:ascii="Times New Roman" w:hAnsi="Times New Roman"/>
          <w:sz w:val="24"/>
          <w:szCs w:val="24"/>
          <w:highlight w:val="lightGray"/>
        </w:rPr>
        <w:t xml:space="preserve"> to broadcast.</w:t>
      </w:r>
    </w:p>
    <w:p w14:paraId="3B50BE9A" w14:textId="77777777" w:rsidR="00F21763" w:rsidRPr="004B132E" w:rsidRDefault="00F21763" w:rsidP="003E449D">
      <w:pPr>
        <w:pStyle w:val="Heading1"/>
        <w:keepLines/>
        <w:numPr>
          <w:ilvl w:val="0"/>
          <w:numId w:val="193"/>
        </w:numPr>
        <w:spacing w:before="80" w:after="80" w:line="276" w:lineRule="auto"/>
        <w:ind w:left="720"/>
        <w:rPr>
          <w:rFonts w:eastAsia="Arial"/>
          <w:sz w:val="24"/>
          <w:szCs w:val="24"/>
          <w:highlight w:val="lightGray"/>
        </w:rPr>
      </w:pPr>
      <w:bookmarkStart w:id="66" w:name="_9z7vv1lrrg65"/>
      <w:bookmarkEnd w:id="66"/>
      <w:r w:rsidRPr="004B132E">
        <w:rPr>
          <w:rFonts w:eastAsia="Arial"/>
          <w:sz w:val="24"/>
          <w:szCs w:val="24"/>
          <w:highlight w:val="lightGray"/>
        </w:rPr>
        <w:t>Inspection of Vehicles, Backpacks, Cases and Personnel</w:t>
      </w:r>
    </w:p>
    <w:p w14:paraId="23ACEC25" w14:textId="77777777" w:rsidR="00F21763" w:rsidRPr="004B132E" w:rsidRDefault="00F21763" w:rsidP="003E449D">
      <w:pPr>
        <w:numPr>
          <w:ilvl w:val="1"/>
          <w:numId w:val="193"/>
        </w:numPr>
        <w:spacing w:before="80" w:after="80"/>
        <w:ind w:left="1440"/>
        <w:rPr>
          <w:rFonts w:ascii="Times New Roman" w:eastAsia="Arial" w:hAnsi="Times New Roman"/>
          <w:sz w:val="24"/>
          <w:szCs w:val="24"/>
          <w:highlight w:val="lightGray"/>
        </w:rPr>
      </w:pPr>
      <w:r w:rsidRPr="004B132E">
        <w:rPr>
          <w:rFonts w:ascii="Times New Roman" w:hAnsi="Times New Roman"/>
          <w:sz w:val="24"/>
          <w:szCs w:val="24"/>
          <w:highlight w:val="lightGray"/>
        </w:rPr>
        <w:t>By virtue of applying for and subsequently receiving a license to broadcast, the broadcaster must agree to allow security personnel to inspect all vehicles, backpacks, cases and personnel prior to entering the event facility when requested.</w:t>
      </w:r>
    </w:p>
    <w:p w14:paraId="3BEC04E2" w14:textId="77777777" w:rsidR="00F21763" w:rsidRPr="004B132E" w:rsidRDefault="00F21763" w:rsidP="003E449D">
      <w:pPr>
        <w:pStyle w:val="Heading1"/>
        <w:keepLines/>
        <w:numPr>
          <w:ilvl w:val="0"/>
          <w:numId w:val="193"/>
        </w:numPr>
        <w:spacing w:before="80" w:after="80" w:line="276" w:lineRule="auto"/>
        <w:ind w:left="720"/>
        <w:rPr>
          <w:rFonts w:eastAsia="Arial"/>
          <w:sz w:val="24"/>
          <w:szCs w:val="24"/>
          <w:highlight w:val="lightGray"/>
        </w:rPr>
      </w:pPr>
      <w:bookmarkStart w:id="67" w:name="_3wgghlepc9k8"/>
      <w:bookmarkEnd w:id="67"/>
      <w:r w:rsidRPr="004B132E">
        <w:rPr>
          <w:rFonts w:eastAsia="Arial"/>
          <w:sz w:val="24"/>
          <w:szCs w:val="24"/>
          <w:highlight w:val="lightGray"/>
        </w:rPr>
        <w:t>Resolution of Conflicts</w:t>
      </w:r>
    </w:p>
    <w:p w14:paraId="688429D7" w14:textId="77777777" w:rsidR="00F21763" w:rsidRPr="004B132E" w:rsidRDefault="00F21763" w:rsidP="003E449D">
      <w:pPr>
        <w:numPr>
          <w:ilvl w:val="1"/>
          <w:numId w:val="193"/>
        </w:numPr>
        <w:spacing w:before="80" w:after="80"/>
        <w:ind w:left="1440"/>
        <w:rPr>
          <w:rFonts w:ascii="Times New Roman" w:eastAsia="Arial" w:hAnsi="Times New Roman"/>
          <w:sz w:val="24"/>
          <w:szCs w:val="24"/>
          <w:highlight w:val="lightGray"/>
        </w:rPr>
      </w:pPr>
      <w:r w:rsidRPr="004B132E">
        <w:rPr>
          <w:rFonts w:ascii="Times New Roman" w:hAnsi="Times New Roman"/>
          <w:sz w:val="24"/>
          <w:szCs w:val="24"/>
          <w:highlight w:val="lightGray"/>
        </w:rPr>
        <w:t>Remedies to Resolve Documentation and Rule Conflicts</w:t>
      </w:r>
    </w:p>
    <w:p w14:paraId="314611D8" w14:textId="77777777" w:rsidR="00F21763" w:rsidRPr="004B132E" w:rsidRDefault="00F21763" w:rsidP="003E449D">
      <w:pPr>
        <w:numPr>
          <w:ilvl w:val="2"/>
          <w:numId w:val="193"/>
        </w:numPr>
        <w:spacing w:before="80" w:after="80"/>
        <w:ind w:left="2160"/>
        <w:rPr>
          <w:rFonts w:ascii="Times New Roman" w:hAnsi="Times New Roman"/>
          <w:sz w:val="24"/>
          <w:szCs w:val="24"/>
          <w:highlight w:val="lightGray"/>
        </w:rPr>
      </w:pPr>
      <w:r w:rsidRPr="004B132E">
        <w:rPr>
          <w:rFonts w:ascii="Times New Roman" w:hAnsi="Times New Roman"/>
          <w:sz w:val="24"/>
          <w:szCs w:val="24"/>
          <w:highlight w:val="lightGray"/>
        </w:rPr>
        <w:t xml:space="preserve">When necessary, the </w:t>
      </w:r>
      <w:hyperlink r:id="rId216" w:anchor="_1z48zbsi0xq8" w:history="1">
        <w:r w:rsidRPr="004B132E">
          <w:rPr>
            <w:rStyle w:val="Hyperlink"/>
            <w:rFonts w:ascii="Times New Roman" w:hAnsi="Times New Roman"/>
            <w:color w:val="1155CC"/>
            <w:sz w:val="24"/>
            <w:szCs w:val="24"/>
            <w:highlight w:val="lightGray"/>
          </w:rPr>
          <w:t>Director of Broadcasting</w:t>
        </w:r>
      </w:hyperlink>
      <w:r w:rsidRPr="004B132E">
        <w:rPr>
          <w:rFonts w:ascii="Times New Roman" w:hAnsi="Times New Roman"/>
          <w:sz w:val="24"/>
          <w:szCs w:val="24"/>
          <w:highlight w:val="lightGray"/>
        </w:rPr>
        <w:t xml:space="preserve"> shall act as the final and sole judge regarding resolutions of conflicting documentation if discovered within the various rules surrounding the process of broadcasting, affiliation, pricing and contracts.</w:t>
      </w:r>
    </w:p>
    <w:p w14:paraId="68276528" w14:textId="77777777" w:rsidR="00F21763" w:rsidRPr="004B132E" w:rsidRDefault="00F21763" w:rsidP="003E449D">
      <w:pPr>
        <w:numPr>
          <w:ilvl w:val="2"/>
          <w:numId w:val="193"/>
        </w:numPr>
        <w:spacing w:before="80" w:after="80"/>
        <w:ind w:left="2160"/>
        <w:rPr>
          <w:rFonts w:ascii="Times New Roman" w:hAnsi="Times New Roman"/>
          <w:sz w:val="24"/>
          <w:szCs w:val="24"/>
          <w:highlight w:val="lightGray"/>
        </w:rPr>
      </w:pPr>
      <w:r w:rsidRPr="004B132E">
        <w:rPr>
          <w:rFonts w:ascii="Times New Roman" w:hAnsi="Times New Roman"/>
          <w:sz w:val="24"/>
          <w:szCs w:val="24"/>
          <w:highlight w:val="lightGray"/>
        </w:rPr>
        <w:t>When issues arise outside of this document, involving Producers, Broadcasters or the media’s presence at a tournament contest, the hosting authority shall first be contacted.  The Hosting Authority may consult the Director of Broadcasting.</w:t>
      </w:r>
    </w:p>
    <w:p w14:paraId="4A6099A1" w14:textId="77777777" w:rsidR="00F21763" w:rsidRPr="004B132E" w:rsidRDefault="00F21763" w:rsidP="003E449D">
      <w:pPr>
        <w:numPr>
          <w:ilvl w:val="2"/>
          <w:numId w:val="193"/>
        </w:numPr>
        <w:spacing w:before="80" w:after="80"/>
        <w:ind w:left="2160"/>
        <w:rPr>
          <w:rFonts w:ascii="Times New Roman" w:hAnsi="Times New Roman"/>
          <w:sz w:val="24"/>
          <w:szCs w:val="24"/>
          <w:highlight w:val="lightGray"/>
        </w:rPr>
      </w:pPr>
      <w:r w:rsidRPr="004B132E">
        <w:rPr>
          <w:rFonts w:ascii="Times New Roman" w:hAnsi="Times New Roman"/>
          <w:sz w:val="24"/>
          <w:szCs w:val="24"/>
          <w:highlight w:val="lightGray"/>
        </w:rPr>
        <w:t>When necessary, the Director of Broadcasting may issue periodic addendums mandating rule changes or clarifications.</w:t>
      </w:r>
    </w:p>
    <w:p w14:paraId="76F2971E" w14:textId="77777777" w:rsidR="00F21763" w:rsidRPr="004B132E" w:rsidRDefault="00F21763" w:rsidP="003E449D">
      <w:pPr>
        <w:pStyle w:val="Heading1"/>
        <w:keepLines/>
        <w:numPr>
          <w:ilvl w:val="0"/>
          <w:numId w:val="193"/>
        </w:numPr>
        <w:spacing w:before="80" w:after="80" w:line="276" w:lineRule="auto"/>
        <w:ind w:left="720"/>
        <w:rPr>
          <w:rFonts w:eastAsia="Arial"/>
          <w:sz w:val="24"/>
          <w:szCs w:val="24"/>
          <w:highlight w:val="lightGray"/>
        </w:rPr>
      </w:pPr>
      <w:bookmarkStart w:id="68" w:name="_kgel081qln1b"/>
      <w:bookmarkEnd w:id="68"/>
      <w:r w:rsidRPr="004B132E">
        <w:rPr>
          <w:rFonts w:eastAsia="Arial"/>
          <w:sz w:val="24"/>
          <w:szCs w:val="24"/>
          <w:highlight w:val="lightGray"/>
        </w:rPr>
        <w:t>Violations of IHSAA Broadcasting Rules</w:t>
      </w:r>
    </w:p>
    <w:p w14:paraId="539C4DBD" w14:textId="77777777" w:rsidR="00F21763" w:rsidRPr="004B132E" w:rsidRDefault="00F21763" w:rsidP="003E449D">
      <w:pPr>
        <w:numPr>
          <w:ilvl w:val="1"/>
          <w:numId w:val="193"/>
        </w:numPr>
        <w:spacing w:before="80" w:after="80"/>
        <w:ind w:left="1440"/>
        <w:rPr>
          <w:rFonts w:ascii="Times New Roman" w:eastAsia="Arial" w:hAnsi="Times New Roman"/>
          <w:sz w:val="24"/>
          <w:szCs w:val="24"/>
          <w:highlight w:val="lightGray"/>
        </w:rPr>
      </w:pPr>
      <w:r w:rsidRPr="004B132E">
        <w:rPr>
          <w:rFonts w:ascii="Times New Roman" w:hAnsi="Times New Roman"/>
          <w:sz w:val="24"/>
          <w:szCs w:val="24"/>
          <w:highlight w:val="lightGray"/>
        </w:rPr>
        <w:t>Violations shall extend to all sections of this and all related documents as listed, but not limited to, those at the beginning of this document.  Violations may be determined to have occurred by licensed producers, broadcasters, media operating under the fair use relief and the general public.</w:t>
      </w:r>
    </w:p>
    <w:p w14:paraId="2E5F1E9B" w14:textId="77777777" w:rsidR="00F21763" w:rsidRPr="004B132E" w:rsidRDefault="00F21763" w:rsidP="003E449D">
      <w:pPr>
        <w:numPr>
          <w:ilvl w:val="1"/>
          <w:numId w:val="193"/>
        </w:numPr>
        <w:spacing w:before="80" w:after="80"/>
        <w:ind w:left="1440"/>
        <w:rPr>
          <w:rFonts w:ascii="Times New Roman" w:hAnsi="Times New Roman"/>
          <w:b/>
          <w:sz w:val="24"/>
          <w:szCs w:val="24"/>
          <w:highlight w:val="lightGray"/>
        </w:rPr>
      </w:pPr>
      <w:r w:rsidRPr="004B132E">
        <w:rPr>
          <w:rFonts w:ascii="Times New Roman" w:hAnsi="Times New Roman"/>
          <w:b/>
          <w:sz w:val="24"/>
          <w:szCs w:val="24"/>
          <w:highlight w:val="lightGray"/>
        </w:rPr>
        <w:t xml:space="preserve">Involuntary or accidental violations  </w:t>
      </w:r>
    </w:p>
    <w:p w14:paraId="1225FD13" w14:textId="77777777" w:rsidR="00F21763" w:rsidRPr="004B132E" w:rsidRDefault="00F21763" w:rsidP="003E449D">
      <w:pPr>
        <w:numPr>
          <w:ilvl w:val="2"/>
          <w:numId w:val="193"/>
        </w:numPr>
        <w:spacing w:before="80" w:after="80"/>
        <w:ind w:left="2160"/>
        <w:rPr>
          <w:rFonts w:ascii="Times New Roman" w:hAnsi="Times New Roman"/>
          <w:sz w:val="24"/>
          <w:szCs w:val="24"/>
          <w:highlight w:val="lightGray"/>
        </w:rPr>
      </w:pPr>
      <w:r w:rsidRPr="004B132E">
        <w:rPr>
          <w:rFonts w:ascii="Times New Roman" w:hAnsi="Times New Roman"/>
          <w:sz w:val="24"/>
          <w:szCs w:val="24"/>
          <w:highlight w:val="lightGray"/>
        </w:rPr>
        <w:t xml:space="preserve">Upon discovery of an apparent involuntary IHSAA broadcasting rule violation, a representative of either the IHSAA or the ALA will initiate an email or letter to the </w:t>
      </w:r>
      <w:hyperlink r:id="rId217" w:anchor="o4w90bnshmha" w:history="1">
        <w:r w:rsidRPr="004B132E">
          <w:rPr>
            <w:rStyle w:val="Hyperlink"/>
            <w:rFonts w:ascii="Times New Roman" w:hAnsi="Times New Roman"/>
            <w:color w:val="1155CC"/>
            <w:sz w:val="24"/>
            <w:szCs w:val="24"/>
            <w:highlight w:val="lightGray"/>
          </w:rPr>
          <w:t>licensee</w:t>
        </w:r>
      </w:hyperlink>
      <w:r w:rsidRPr="004B132E">
        <w:rPr>
          <w:rFonts w:ascii="Times New Roman" w:hAnsi="Times New Roman"/>
          <w:sz w:val="24"/>
          <w:szCs w:val="24"/>
          <w:highlight w:val="lightGray"/>
        </w:rPr>
        <w:t xml:space="preserve">  or individual detailing the discovery with references to the appropriate rule.  </w:t>
      </w:r>
    </w:p>
    <w:p w14:paraId="566A706F" w14:textId="77777777" w:rsidR="00F21763" w:rsidRPr="004B132E" w:rsidRDefault="00F21763" w:rsidP="003E449D">
      <w:pPr>
        <w:numPr>
          <w:ilvl w:val="2"/>
          <w:numId w:val="193"/>
        </w:numPr>
        <w:spacing w:before="80" w:after="80"/>
        <w:ind w:left="2160"/>
        <w:rPr>
          <w:rFonts w:ascii="Times New Roman" w:hAnsi="Times New Roman"/>
          <w:sz w:val="24"/>
          <w:szCs w:val="24"/>
          <w:highlight w:val="lightGray"/>
        </w:rPr>
      </w:pPr>
      <w:r w:rsidRPr="004B132E">
        <w:rPr>
          <w:rFonts w:ascii="Times New Roman" w:hAnsi="Times New Roman"/>
          <w:sz w:val="24"/>
          <w:szCs w:val="24"/>
          <w:highlight w:val="lightGray"/>
        </w:rPr>
        <w:lastRenderedPageBreak/>
        <w:t xml:space="preserve">It is required that the offender respond in the affirmative accepting responsibility or stating their denial of the infraction within three working days.  </w:t>
      </w:r>
    </w:p>
    <w:p w14:paraId="4C682472" w14:textId="77777777" w:rsidR="00F21763" w:rsidRPr="004B132E" w:rsidRDefault="00F21763" w:rsidP="003E449D">
      <w:pPr>
        <w:numPr>
          <w:ilvl w:val="2"/>
          <w:numId w:val="193"/>
        </w:numPr>
        <w:spacing w:before="80" w:after="80"/>
        <w:ind w:left="2160"/>
        <w:rPr>
          <w:rFonts w:ascii="Times New Roman" w:hAnsi="Times New Roman"/>
          <w:sz w:val="24"/>
          <w:szCs w:val="24"/>
          <w:highlight w:val="lightGray"/>
        </w:rPr>
      </w:pPr>
      <w:r w:rsidRPr="004B132E">
        <w:rPr>
          <w:rFonts w:ascii="Times New Roman" w:hAnsi="Times New Roman"/>
          <w:sz w:val="24"/>
          <w:szCs w:val="24"/>
          <w:highlight w:val="lightGray"/>
        </w:rPr>
        <w:t xml:space="preserve">If after a denial, it is still judged to be a violation, a second involuntary warning may be issued.  </w:t>
      </w:r>
    </w:p>
    <w:p w14:paraId="524B0640" w14:textId="77777777" w:rsidR="00F21763" w:rsidRPr="004B132E" w:rsidRDefault="00F21763" w:rsidP="003E449D">
      <w:pPr>
        <w:numPr>
          <w:ilvl w:val="2"/>
          <w:numId w:val="193"/>
        </w:numPr>
        <w:spacing w:before="80" w:after="80"/>
        <w:ind w:left="2160"/>
        <w:rPr>
          <w:rFonts w:ascii="Times New Roman" w:hAnsi="Times New Roman"/>
          <w:sz w:val="24"/>
          <w:szCs w:val="24"/>
          <w:highlight w:val="lightGray"/>
        </w:rPr>
      </w:pPr>
      <w:r w:rsidRPr="004B132E">
        <w:rPr>
          <w:rFonts w:ascii="Times New Roman" w:hAnsi="Times New Roman"/>
          <w:sz w:val="24"/>
          <w:szCs w:val="24"/>
          <w:highlight w:val="lightGray"/>
        </w:rPr>
        <w:t>A second denial may be sent by the offender.  If after the second denial, it is determined by the Director of Broadcasting to be in non-compliance with the rules, the involuntary violation is elevated to ‘Voluntary’.</w:t>
      </w:r>
    </w:p>
    <w:p w14:paraId="233BA11D" w14:textId="77777777" w:rsidR="00F21763" w:rsidRPr="004B132E" w:rsidRDefault="00F21763" w:rsidP="003E449D">
      <w:pPr>
        <w:numPr>
          <w:ilvl w:val="2"/>
          <w:numId w:val="193"/>
        </w:numPr>
        <w:spacing w:before="80" w:after="80"/>
        <w:ind w:left="2160"/>
        <w:rPr>
          <w:rFonts w:ascii="Times New Roman" w:hAnsi="Times New Roman"/>
          <w:sz w:val="24"/>
          <w:szCs w:val="24"/>
          <w:highlight w:val="lightGray"/>
        </w:rPr>
      </w:pPr>
      <w:r w:rsidRPr="004B132E">
        <w:rPr>
          <w:rFonts w:ascii="Times New Roman" w:hAnsi="Times New Roman"/>
          <w:sz w:val="24"/>
          <w:szCs w:val="24"/>
          <w:highlight w:val="lightGray"/>
        </w:rPr>
        <w:t>If the first or second denial is deemed credible, the IHSAA or ALA will issue a letter of retraction.</w:t>
      </w:r>
    </w:p>
    <w:p w14:paraId="41A0A389" w14:textId="77777777" w:rsidR="00F21763" w:rsidRPr="004B132E" w:rsidRDefault="00F21763" w:rsidP="003E449D">
      <w:pPr>
        <w:numPr>
          <w:ilvl w:val="1"/>
          <w:numId w:val="193"/>
        </w:numPr>
        <w:spacing w:before="80" w:after="80"/>
        <w:ind w:left="1440"/>
        <w:rPr>
          <w:rFonts w:ascii="Times New Roman" w:hAnsi="Times New Roman"/>
          <w:b/>
          <w:sz w:val="24"/>
          <w:szCs w:val="24"/>
          <w:highlight w:val="lightGray"/>
        </w:rPr>
      </w:pPr>
      <w:r w:rsidRPr="004B132E">
        <w:rPr>
          <w:rFonts w:ascii="Times New Roman" w:hAnsi="Times New Roman"/>
          <w:b/>
          <w:sz w:val="24"/>
          <w:szCs w:val="24"/>
          <w:highlight w:val="lightGray"/>
        </w:rPr>
        <w:t>Voluntary violations</w:t>
      </w:r>
    </w:p>
    <w:p w14:paraId="4AAE9BFB" w14:textId="77777777" w:rsidR="00F21763" w:rsidRPr="004B132E" w:rsidRDefault="00F21763" w:rsidP="003E449D">
      <w:pPr>
        <w:numPr>
          <w:ilvl w:val="2"/>
          <w:numId w:val="193"/>
        </w:numPr>
        <w:spacing w:before="80" w:after="80"/>
        <w:ind w:left="2160"/>
        <w:rPr>
          <w:rFonts w:ascii="Times New Roman" w:hAnsi="Times New Roman"/>
          <w:sz w:val="24"/>
          <w:szCs w:val="24"/>
          <w:highlight w:val="lightGray"/>
        </w:rPr>
      </w:pPr>
      <w:r w:rsidRPr="004B132E">
        <w:rPr>
          <w:rFonts w:ascii="Times New Roman" w:hAnsi="Times New Roman"/>
          <w:sz w:val="24"/>
          <w:szCs w:val="24"/>
          <w:highlight w:val="lightGray"/>
        </w:rPr>
        <w:t>All violations of the IHSAA broadcasting rules by entities who did not apply for</w:t>
      </w:r>
      <w:hyperlink r:id="rId218" w:anchor="o4w90bnshmha" w:history="1">
        <w:r w:rsidRPr="004B132E">
          <w:rPr>
            <w:rStyle w:val="Hyperlink"/>
            <w:rFonts w:ascii="Times New Roman" w:hAnsi="Times New Roman"/>
            <w:color w:val="1155CC"/>
            <w:sz w:val="24"/>
            <w:szCs w:val="24"/>
            <w:highlight w:val="lightGray"/>
          </w:rPr>
          <w:t xml:space="preserve"> licensing</w:t>
        </w:r>
      </w:hyperlink>
      <w:r w:rsidRPr="004B132E">
        <w:rPr>
          <w:rFonts w:ascii="Times New Roman" w:hAnsi="Times New Roman"/>
          <w:sz w:val="24"/>
          <w:szCs w:val="24"/>
          <w:highlight w:val="lightGray"/>
        </w:rPr>
        <w:t xml:space="preserve"> will be deemed voluntary.</w:t>
      </w:r>
    </w:p>
    <w:p w14:paraId="27A2C487" w14:textId="77777777" w:rsidR="00F21763" w:rsidRPr="004B132E" w:rsidRDefault="00F21763" w:rsidP="003E449D">
      <w:pPr>
        <w:numPr>
          <w:ilvl w:val="2"/>
          <w:numId w:val="193"/>
        </w:numPr>
        <w:spacing w:before="80" w:after="80"/>
        <w:ind w:left="2160"/>
        <w:rPr>
          <w:rFonts w:ascii="Times New Roman" w:hAnsi="Times New Roman"/>
          <w:sz w:val="24"/>
          <w:szCs w:val="24"/>
          <w:highlight w:val="lightGray"/>
        </w:rPr>
      </w:pPr>
      <w:r w:rsidRPr="004B132E">
        <w:rPr>
          <w:rFonts w:ascii="Times New Roman" w:hAnsi="Times New Roman"/>
          <w:sz w:val="24"/>
          <w:szCs w:val="24"/>
          <w:highlight w:val="lightGray"/>
        </w:rPr>
        <w:t>If the violation is the failure to obtain a license to broadcast, the IHSAA or the ALA will imp</w:t>
      </w:r>
      <w:r w:rsidR="00762277" w:rsidRPr="004B132E">
        <w:rPr>
          <w:rFonts w:ascii="Times New Roman" w:hAnsi="Times New Roman"/>
          <w:sz w:val="24"/>
          <w:szCs w:val="24"/>
          <w:highlight w:val="lightGray"/>
        </w:rPr>
        <w:t>ose a fine equal to the appro</w:t>
      </w:r>
      <w:r w:rsidRPr="004B132E">
        <w:rPr>
          <w:rFonts w:ascii="Times New Roman" w:hAnsi="Times New Roman"/>
          <w:sz w:val="24"/>
          <w:szCs w:val="24"/>
          <w:highlight w:val="lightGray"/>
        </w:rPr>
        <w:t xml:space="preserve">priate broadcast license fee per the schedule detailed in “IHSAA Fees for Broadcasting Tournament Events” plus administrative fees of 50% above the schedule. </w:t>
      </w:r>
    </w:p>
    <w:p w14:paraId="2A5A2871" w14:textId="77777777" w:rsidR="00F21763" w:rsidRPr="004B132E" w:rsidRDefault="00F21763" w:rsidP="003E449D">
      <w:pPr>
        <w:numPr>
          <w:ilvl w:val="2"/>
          <w:numId w:val="193"/>
        </w:numPr>
        <w:spacing w:before="80" w:after="80"/>
        <w:ind w:left="2160"/>
        <w:rPr>
          <w:rFonts w:ascii="Times New Roman" w:hAnsi="Times New Roman"/>
          <w:sz w:val="24"/>
          <w:szCs w:val="24"/>
          <w:highlight w:val="lightGray"/>
        </w:rPr>
      </w:pPr>
      <w:r w:rsidRPr="004B132E">
        <w:rPr>
          <w:rFonts w:ascii="Times New Roman" w:hAnsi="Times New Roman"/>
          <w:sz w:val="24"/>
          <w:szCs w:val="24"/>
          <w:highlight w:val="lightGray"/>
        </w:rPr>
        <w:t>The amount must be paid in full prior to any subsequent license being issued.  Those non-broadcast centric offenders failing to pay the fee and penalty will be denied access to IHSAA sanctioned events and/or subject to legal action.</w:t>
      </w:r>
    </w:p>
    <w:p w14:paraId="5FCE2FC5" w14:textId="77777777" w:rsidR="00F21763" w:rsidRPr="004B132E" w:rsidRDefault="00F21763" w:rsidP="003E449D">
      <w:pPr>
        <w:numPr>
          <w:ilvl w:val="2"/>
          <w:numId w:val="193"/>
        </w:numPr>
        <w:spacing w:before="80" w:after="80"/>
        <w:ind w:left="2160"/>
        <w:rPr>
          <w:rFonts w:ascii="Times New Roman" w:hAnsi="Times New Roman"/>
          <w:sz w:val="24"/>
          <w:szCs w:val="24"/>
          <w:highlight w:val="lightGray"/>
        </w:rPr>
      </w:pPr>
      <w:r w:rsidRPr="004B132E">
        <w:rPr>
          <w:rFonts w:ascii="Times New Roman" w:hAnsi="Times New Roman"/>
          <w:sz w:val="24"/>
          <w:szCs w:val="24"/>
          <w:highlight w:val="lightGray"/>
        </w:rPr>
        <w:t xml:space="preserve">Recurring involuntary violations without successful resolution under the terms of Involuntary or Accidental Violations may be elevated to Voluntary. </w:t>
      </w:r>
    </w:p>
    <w:p w14:paraId="040B85AA" w14:textId="77777777" w:rsidR="00F21763" w:rsidRPr="004B132E" w:rsidRDefault="00F21763" w:rsidP="003E449D">
      <w:pPr>
        <w:numPr>
          <w:ilvl w:val="2"/>
          <w:numId w:val="193"/>
        </w:numPr>
        <w:spacing w:before="80" w:after="80"/>
        <w:ind w:left="2160"/>
        <w:rPr>
          <w:rFonts w:ascii="Times New Roman" w:hAnsi="Times New Roman"/>
          <w:sz w:val="24"/>
          <w:szCs w:val="24"/>
          <w:highlight w:val="lightGray"/>
        </w:rPr>
      </w:pPr>
      <w:r w:rsidRPr="004B132E">
        <w:rPr>
          <w:rFonts w:ascii="Times New Roman" w:hAnsi="Times New Roman"/>
          <w:sz w:val="24"/>
          <w:szCs w:val="24"/>
          <w:highlight w:val="lightGray"/>
        </w:rPr>
        <w:t>When the Director of Broadcasting at the IHSAA issues a ‘Voluntary Violation’ notice to the offending entity, resolution requires the offender to state, in writing or email, their disposition as to the offense.  As the judge, the penalty of the offense shall be determined by the Director of Broadcasting.  Penalties can range from a warning to denying an issuance of any subsequent license.</w:t>
      </w:r>
    </w:p>
    <w:p w14:paraId="49139037" w14:textId="77777777" w:rsidR="00F21763" w:rsidRPr="004B132E" w:rsidRDefault="00F21763" w:rsidP="003E449D">
      <w:pPr>
        <w:numPr>
          <w:ilvl w:val="1"/>
          <w:numId w:val="193"/>
        </w:numPr>
        <w:spacing w:before="80" w:after="80"/>
        <w:ind w:left="1440"/>
        <w:rPr>
          <w:rFonts w:ascii="Times New Roman" w:hAnsi="Times New Roman"/>
          <w:sz w:val="24"/>
          <w:szCs w:val="24"/>
          <w:highlight w:val="lightGray"/>
        </w:rPr>
      </w:pPr>
      <w:r w:rsidRPr="004B132E">
        <w:rPr>
          <w:rFonts w:ascii="Times New Roman" w:hAnsi="Times New Roman"/>
          <w:sz w:val="24"/>
          <w:szCs w:val="24"/>
          <w:highlight w:val="lightGray"/>
        </w:rPr>
        <w:t>Repeat offenders</w:t>
      </w:r>
    </w:p>
    <w:p w14:paraId="0E90766F" w14:textId="77777777" w:rsidR="00F21763" w:rsidRPr="004B132E" w:rsidRDefault="00F21763" w:rsidP="003E449D">
      <w:pPr>
        <w:numPr>
          <w:ilvl w:val="2"/>
          <w:numId w:val="193"/>
        </w:numPr>
        <w:spacing w:before="80" w:after="80"/>
        <w:ind w:left="2160"/>
        <w:rPr>
          <w:rFonts w:ascii="Times New Roman" w:hAnsi="Times New Roman"/>
          <w:sz w:val="24"/>
          <w:szCs w:val="24"/>
          <w:highlight w:val="lightGray"/>
        </w:rPr>
      </w:pPr>
      <w:r w:rsidRPr="004B132E">
        <w:rPr>
          <w:rFonts w:ascii="Times New Roman" w:hAnsi="Times New Roman"/>
          <w:sz w:val="24"/>
          <w:szCs w:val="24"/>
          <w:highlight w:val="lightGray"/>
        </w:rPr>
        <w:t xml:space="preserve">A three time repeat voluntary offender will be denied future </w:t>
      </w:r>
      <w:hyperlink r:id="rId219" w:anchor="o4w90bnshmha" w:history="1">
        <w:r w:rsidRPr="004B132E">
          <w:rPr>
            <w:rStyle w:val="Hyperlink"/>
            <w:rFonts w:ascii="Times New Roman" w:hAnsi="Times New Roman"/>
            <w:color w:val="1155CC"/>
            <w:sz w:val="24"/>
            <w:szCs w:val="24"/>
            <w:highlight w:val="lightGray"/>
          </w:rPr>
          <w:t>licenses to broadcast</w:t>
        </w:r>
      </w:hyperlink>
      <w:r w:rsidRPr="004B132E">
        <w:rPr>
          <w:rFonts w:ascii="Times New Roman" w:hAnsi="Times New Roman"/>
          <w:sz w:val="24"/>
          <w:szCs w:val="24"/>
          <w:highlight w:val="lightGray"/>
        </w:rPr>
        <w:t>.</w:t>
      </w:r>
    </w:p>
    <w:p w14:paraId="571C3BBE" w14:textId="77777777" w:rsidR="00F21763" w:rsidRPr="004B132E" w:rsidRDefault="00F21763" w:rsidP="00F21763">
      <w:pPr>
        <w:ind w:left="720"/>
        <w:rPr>
          <w:rFonts w:ascii="Times New Roman" w:hAnsi="Times New Roman"/>
          <w:color w:val="000000"/>
          <w:sz w:val="24"/>
          <w:szCs w:val="24"/>
          <w:highlight w:val="lightGray"/>
        </w:rPr>
      </w:pPr>
    </w:p>
    <w:p w14:paraId="712CC36F" w14:textId="77777777" w:rsidR="00F21763" w:rsidRPr="004B132E" w:rsidRDefault="00F21763" w:rsidP="00F21763">
      <w:pPr>
        <w:ind w:left="720"/>
        <w:rPr>
          <w:rFonts w:ascii="Times New Roman" w:hAnsi="Times New Roman"/>
          <w:color w:val="000000"/>
          <w:sz w:val="24"/>
          <w:szCs w:val="24"/>
          <w:highlight w:val="lightGray"/>
        </w:rPr>
      </w:pPr>
      <w:r w:rsidRPr="004B132E">
        <w:rPr>
          <w:rFonts w:ascii="Times New Roman" w:hAnsi="Times New Roman"/>
          <w:sz w:val="24"/>
          <w:szCs w:val="24"/>
          <w:highlight w:val="lightGray"/>
        </w:rPr>
        <w:br w:type="page"/>
      </w:r>
    </w:p>
    <w:p w14:paraId="5D526A3D" w14:textId="77777777" w:rsidR="00F21763" w:rsidRPr="004B132E" w:rsidRDefault="00F21763" w:rsidP="003E449D">
      <w:pPr>
        <w:pStyle w:val="Heading1"/>
        <w:keepLines/>
        <w:numPr>
          <w:ilvl w:val="0"/>
          <w:numId w:val="194"/>
        </w:numPr>
        <w:spacing w:before="80" w:after="80" w:line="276" w:lineRule="auto"/>
        <w:ind w:left="720"/>
        <w:rPr>
          <w:rFonts w:eastAsia="Arial"/>
          <w:color w:val="000000"/>
          <w:sz w:val="24"/>
          <w:szCs w:val="24"/>
          <w:highlight w:val="lightGray"/>
        </w:rPr>
      </w:pPr>
      <w:bookmarkStart w:id="69" w:name="l6vslls9uvxq"/>
      <w:bookmarkStart w:id="70" w:name="_js67xwdybkn9"/>
      <w:bookmarkEnd w:id="69"/>
      <w:bookmarkEnd w:id="70"/>
      <w:r w:rsidRPr="004B132E">
        <w:rPr>
          <w:rFonts w:eastAsia="Arial"/>
          <w:sz w:val="24"/>
          <w:szCs w:val="24"/>
          <w:highlight w:val="lightGray"/>
        </w:rPr>
        <w:lastRenderedPageBreak/>
        <w:t xml:space="preserve">Chapter 2:  </w:t>
      </w:r>
      <w:bookmarkStart w:id="71" w:name="7j5wkj49nmxw"/>
      <w:bookmarkEnd w:id="71"/>
      <w:r w:rsidRPr="004B132E">
        <w:rPr>
          <w:rFonts w:eastAsia="Arial"/>
          <w:sz w:val="24"/>
          <w:szCs w:val="24"/>
          <w:highlight w:val="lightGray"/>
        </w:rPr>
        <w:t>IHSAA Fees for Broadcasting Tournament Events</w:t>
      </w:r>
    </w:p>
    <w:p w14:paraId="3DC29C2C" w14:textId="77777777" w:rsidR="00F21763" w:rsidRPr="004B132E" w:rsidRDefault="00F21763" w:rsidP="003E449D">
      <w:pPr>
        <w:numPr>
          <w:ilvl w:val="1"/>
          <w:numId w:val="194"/>
        </w:numPr>
        <w:spacing w:before="80" w:after="80"/>
        <w:ind w:left="1440"/>
        <w:rPr>
          <w:rFonts w:ascii="Times New Roman" w:eastAsia="Arial" w:hAnsi="Times New Roman"/>
          <w:sz w:val="24"/>
          <w:szCs w:val="24"/>
          <w:highlight w:val="lightGray"/>
        </w:rPr>
      </w:pPr>
      <w:r w:rsidRPr="004B132E">
        <w:rPr>
          <w:rFonts w:ascii="Times New Roman" w:hAnsi="Times New Roman"/>
          <w:sz w:val="24"/>
          <w:szCs w:val="24"/>
          <w:highlight w:val="lightGray"/>
        </w:rPr>
        <w:t xml:space="preserve">Overview:  Fees are required and must be paid in advance to obtain a </w:t>
      </w:r>
      <w:hyperlink r:id="rId220" w:anchor="o4w90bnshmha" w:history="1">
        <w:r w:rsidRPr="004B132E">
          <w:rPr>
            <w:rStyle w:val="Hyperlink"/>
            <w:rFonts w:ascii="Times New Roman" w:hAnsi="Times New Roman"/>
            <w:color w:val="1155CC"/>
            <w:sz w:val="24"/>
            <w:szCs w:val="24"/>
            <w:highlight w:val="lightGray"/>
          </w:rPr>
          <w:t xml:space="preserve">license to broadcast </w:t>
        </w:r>
      </w:hyperlink>
      <w:r w:rsidRPr="004B132E">
        <w:rPr>
          <w:rFonts w:ascii="Times New Roman" w:hAnsi="Times New Roman"/>
          <w:sz w:val="24"/>
          <w:szCs w:val="24"/>
          <w:highlight w:val="lightGray"/>
        </w:rPr>
        <w:t xml:space="preserve">an IHSAA Tournament Event.  An application for broadcasting is obtained from the </w:t>
      </w:r>
      <w:hyperlink r:id="rId221" w:anchor="abu02kq4qu02" w:history="1">
        <w:r w:rsidRPr="004B132E">
          <w:rPr>
            <w:rStyle w:val="Hyperlink"/>
            <w:rFonts w:ascii="Times New Roman" w:hAnsi="Times New Roman"/>
            <w:color w:val="1155CC"/>
            <w:sz w:val="24"/>
            <w:szCs w:val="24"/>
            <w:highlight w:val="lightGray"/>
          </w:rPr>
          <w:t>Authorized Licensing Agent (ALA)</w:t>
        </w:r>
      </w:hyperlink>
      <w:r w:rsidRPr="004B132E">
        <w:rPr>
          <w:rFonts w:ascii="Times New Roman" w:hAnsi="Times New Roman"/>
          <w:sz w:val="24"/>
          <w:szCs w:val="24"/>
          <w:highlight w:val="lightGray"/>
        </w:rPr>
        <w:t xml:space="preserve">.  The application and fee must be submitted by the </w:t>
      </w:r>
      <w:hyperlink r:id="rId222" w:anchor="ex9xd29d9l56" w:history="1">
        <w:r w:rsidRPr="004B132E">
          <w:rPr>
            <w:rStyle w:val="Hyperlink"/>
            <w:rFonts w:ascii="Times New Roman" w:hAnsi="Times New Roman"/>
            <w:color w:val="1155CC"/>
            <w:sz w:val="24"/>
            <w:szCs w:val="24"/>
            <w:highlight w:val="lightGray"/>
          </w:rPr>
          <w:t>broadcaster.</w:t>
        </w:r>
      </w:hyperlink>
      <w:r w:rsidRPr="004B132E">
        <w:rPr>
          <w:rFonts w:ascii="Times New Roman" w:hAnsi="Times New Roman"/>
          <w:sz w:val="24"/>
          <w:szCs w:val="24"/>
          <w:highlight w:val="lightGray"/>
        </w:rPr>
        <w:t xml:space="preserve">  The </w:t>
      </w:r>
      <w:hyperlink r:id="rId223" w:anchor="ex9xd29d9l56" w:history="1">
        <w:r w:rsidRPr="004B132E">
          <w:rPr>
            <w:rStyle w:val="Hyperlink"/>
            <w:rFonts w:ascii="Times New Roman" w:hAnsi="Times New Roman"/>
            <w:color w:val="1155CC"/>
            <w:sz w:val="24"/>
            <w:szCs w:val="24"/>
            <w:highlight w:val="lightGray"/>
          </w:rPr>
          <w:t>broadcaster</w:t>
        </w:r>
      </w:hyperlink>
      <w:r w:rsidRPr="004B132E">
        <w:rPr>
          <w:rFonts w:ascii="Times New Roman" w:hAnsi="Times New Roman"/>
          <w:sz w:val="24"/>
          <w:szCs w:val="24"/>
          <w:highlight w:val="lightGray"/>
        </w:rPr>
        <w:t xml:space="preserve"> may designate the </w:t>
      </w:r>
      <w:hyperlink r:id="rId224" w:anchor="p8x1ov8wzg7m" w:history="1">
        <w:r w:rsidRPr="004B132E">
          <w:rPr>
            <w:rStyle w:val="Hyperlink"/>
            <w:rFonts w:ascii="Times New Roman" w:hAnsi="Times New Roman"/>
            <w:color w:val="1155CC"/>
            <w:sz w:val="24"/>
            <w:szCs w:val="24"/>
            <w:highlight w:val="lightGray"/>
          </w:rPr>
          <w:t>producer</w:t>
        </w:r>
      </w:hyperlink>
      <w:r w:rsidRPr="004B132E">
        <w:rPr>
          <w:rFonts w:ascii="Times New Roman" w:hAnsi="Times New Roman"/>
          <w:sz w:val="24"/>
          <w:szCs w:val="24"/>
          <w:highlight w:val="lightGray"/>
        </w:rPr>
        <w:t xml:space="preserve"> or the </w:t>
      </w:r>
      <w:hyperlink r:id="rId225" w:anchor="ex9xd29d9l56" w:history="1">
        <w:r w:rsidRPr="004B132E">
          <w:rPr>
            <w:rStyle w:val="Hyperlink"/>
            <w:rFonts w:ascii="Times New Roman" w:hAnsi="Times New Roman"/>
            <w:color w:val="1155CC"/>
            <w:sz w:val="24"/>
            <w:szCs w:val="24"/>
            <w:highlight w:val="lightGray"/>
          </w:rPr>
          <w:t>broadcaster</w:t>
        </w:r>
      </w:hyperlink>
      <w:r w:rsidRPr="004B132E">
        <w:rPr>
          <w:rFonts w:ascii="Times New Roman" w:hAnsi="Times New Roman"/>
          <w:sz w:val="24"/>
          <w:szCs w:val="24"/>
          <w:highlight w:val="lightGray"/>
        </w:rPr>
        <w:t xml:space="preserve"> may act as the </w:t>
      </w:r>
      <w:hyperlink r:id="rId226" w:anchor="p8x1ov8wzg7m" w:history="1">
        <w:r w:rsidRPr="004B132E">
          <w:rPr>
            <w:rStyle w:val="Hyperlink"/>
            <w:rFonts w:ascii="Times New Roman" w:hAnsi="Times New Roman"/>
            <w:color w:val="1155CC"/>
            <w:sz w:val="24"/>
            <w:szCs w:val="24"/>
            <w:highlight w:val="lightGray"/>
          </w:rPr>
          <w:t>producer</w:t>
        </w:r>
      </w:hyperlink>
      <w:r w:rsidRPr="004B132E">
        <w:rPr>
          <w:rFonts w:ascii="Times New Roman" w:hAnsi="Times New Roman"/>
          <w:sz w:val="24"/>
          <w:szCs w:val="24"/>
          <w:highlight w:val="lightGray"/>
        </w:rPr>
        <w:t>.</w:t>
      </w:r>
    </w:p>
    <w:p w14:paraId="6DEE210B" w14:textId="77777777" w:rsidR="00F21763" w:rsidRPr="004B132E" w:rsidRDefault="00F21763" w:rsidP="003E449D">
      <w:pPr>
        <w:numPr>
          <w:ilvl w:val="1"/>
          <w:numId w:val="194"/>
        </w:numPr>
        <w:spacing w:before="80" w:after="80"/>
        <w:ind w:left="1440"/>
        <w:rPr>
          <w:rFonts w:ascii="Times New Roman" w:hAnsi="Times New Roman"/>
          <w:sz w:val="24"/>
          <w:szCs w:val="24"/>
          <w:highlight w:val="lightGray"/>
        </w:rPr>
      </w:pPr>
      <w:r w:rsidRPr="004B132E">
        <w:rPr>
          <w:rFonts w:ascii="Times New Roman" w:hAnsi="Times New Roman"/>
          <w:sz w:val="24"/>
          <w:szCs w:val="24"/>
          <w:highlight w:val="lightGray"/>
        </w:rPr>
        <w:t>Supporting Documentation:</w:t>
      </w:r>
    </w:p>
    <w:p w14:paraId="637693C3" w14:textId="77777777" w:rsidR="00F21763" w:rsidRPr="004B132E" w:rsidRDefault="00F21763" w:rsidP="003E449D">
      <w:pPr>
        <w:numPr>
          <w:ilvl w:val="2"/>
          <w:numId w:val="194"/>
        </w:numPr>
        <w:spacing w:before="80" w:after="80"/>
        <w:ind w:left="2160"/>
        <w:rPr>
          <w:rFonts w:ascii="Times New Roman" w:hAnsi="Times New Roman"/>
          <w:b/>
          <w:sz w:val="24"/>
          <w:szCs w:val="24"/>
          <w:highlight w:val="lightGray"/>
        </w:rPr>
      </w:pPr>
      <w:r w:rsidRPr="004B132E">
        <w:rPr>
          <w:rFonts w:ascii="Times New Roman" w:hAnsi="Times New Roman"/>
          <w:sz w:val="24"/>
          <w:szCs w:val="24"/>
          <w:highlight w:val="lightGray"/>
        </w:rPr>
        <w:t>This document may reference other files or Chapters.</w:t>
      </w:r>
    </w:p>
    <w:p w14:paraId="570F87EA" w14:textId="77777777" w:rsidR="00F21763" w:rsidRPr="004B132E" w:rsidRDefault="00F21763" w:rsidP="003E449D">
      <w:pPr>
        <w:numPr>
          <w:ilvl w:val="1"/>
          <w:numId w:val="194"/>
        </w:numPr>
        <w:spacing w:before="80" w:after="80"/>
        <w:ind w:left="1440"/>
        <w:rPr>
          <w:rFonts w:ascii="Times New Roman" w:hAnsi="Times New Roman"/>
          <w:sz w:val="24"/>
          <w:szCs w:val="24"/>
          <w:highlight w:val="lightGray"/>
        </w:rPr>
      </w:pPr>
      <w:r w:rsidRPr="004B132E">
        <w:rPr>
          <w:rFonts w:ascii="Times New Roman" w:hAnsi="Times New Roman"/>
          <w:sz w:val="24"/>
          <w:szCs w:val="24"/>
          <w:highlight w:val="lightGray"/>
        </w:rPr>
        <w:t>All fees listed in U.S. Dollars.</w:t>
      </w:r>
    </w:p>
    <w:p w14:paraId="09DE0151" w14:textId="77777777" w:rsidR="00F21763" w:rsidRPr="004B132E" w:rsidRDefault="00F21763" w:rsidP="003E449D">
      <w:pPr>
        <w:pStyle w:val="Heading1"/>
        <w:keepLines/>
        <w:numPr>
          <w:ilvl w:val="0"/>
          <w:numId w:val="194"/>
        </w:numPr>
        <w:spacing w:before="80" w:after="80" w:line="276" w:lineRule="auto"/>
        <w:ind w:left="720"/>
        <w:rPr>
          <w:rFonts w:eastAsia="Arial"/>
          <w:sz w:val="24"/>
          <w:szCs w:val="24"/>
          <w:highlight w:val="lightGray"/>
        </w:rPr>
      </w:pPr>
      <w:bookmarkStart w:id="72" w:name="_wql7fc105kdh"/>
      <w:bookmarkEnd w:id="72"/>
      <w:r w:rsidRPr="004B132E">
        <w:rPr>
          <w:rFonts w:eastAsia="Arial"/>
          <w:sz w:val="24"/>
          <w:szCs w:val="24"/>
          <w:highlight w:val="lightGray"/>
        </w:rPr>
        <w:t>Audio Broadcast License Fees (Radio and Internet Radio):</w:t>
      </w:r>
    </w:p>
    <w:p w14:paraId="24E523B8" w14:textId="77777777" w:rsidR="00F21763" w:rsidRPr="004B132E" w:rsidRDefault="00F21763" w:rsidP="003E449D">
      <w:pPr>
        <w:numPr>
          <w:ilvl w:val="1"/>
          <w:numId w:val="194"/>
        </w:numPr>
        <w:spacing w:before="80" w:after="80"/>
        <w:ind w:left="1440"/>
        <w:rPr>
          <w:rFonts w:ascii="Times New Roman" w:eastAsia="Arial" w:hAnsi="Times New Roman"/>
          <w:sz w:val="24"/>
          <w:szCs w:val="24"/>
          <w:highlight w:val="lightGray"/>
        </w:rPr>
      </w:pPr>
      <w:r w:rsidRPr="004B132E">
        <w:rPr>
          <w:rFonts w:ascii="Times New Roman" w:hAnsi="Times New Roman"/>
          <w:sz w:val="24"/>
          <w:szCs w:val="24"/>
          <w:highlight w:val="lightGray"/>
        </w:rPr>
        <w:t>Fee schedule for audio broadcasters not possessing a current affiliation with the IHSAA Champions Network.</w:t>
      </w:r>
    </w:p>
    <w:p w14:paraId="05981287" w14:textId="77777777" w:rsidR="00F21763" w:rsidRPr="004B132E" w:rsidRDefault="00F21763" w:rsidP="003E449D">
      <w:pPr>
        <w:numPr>
          <w:ilvl w:val="1"/>
          <w:numId w:val="194"/>
        </w:numPr>
        <w:spacing w:before="80" w:after="80"/>
        <w:ind w:left="1440"/>
        <w:rPr>
          <w:rFonts w:ascii="Times New Roman" w:hAnsi="Times New Roman"/>
          <w:sz w:val="24"/>
          <w:szCs w:val="24"/>
          <w:highlight w:val="lightGray"/>
        </w:rPr>
      </w:pPr>
      <w:r w:rsidRPr="004B132E">
        <w:rPr>
          <w:rFonts w:ascii="Times New Roman" w:hAnsi="Times New Roman"/>
          <w:sz w:val="24"/>
          <w:szCs w:val="24"/>
          <w:highlight w:val="lightGray"/>
        </w:rPr>
        <w:t>Boys and Girls Basketball and Football</w:t>
      </w:r>
    </w:p>
    <w:p w14:paraId="360B7FDD" w14:textId="77777777" w:rsidR="00F21763" w:rsidRPr="004B132E" w:rsidRDefault="00F21763" w:rsidP="003E449D">
      <w:pPr>
        <w:numPr>
          <w:ilvl w:val="2"/>
          <w:numId w:val="194"/>
        </w:numPr>
        <w:spacing w:before="80" w:after="80"/>
        <w:ind w:left="2160"/>
        <w:rPr>
          <w:rFonts w:ascii="Times New Roman" w:hAnsi="Times New Roman"/>
          <w:sz w:val="24"/>
          <w:szCs w:val="24"/>
          <w:highlight w:val="lightGray"/>
        </w:rPr>
      </w:pPr>
      <w:r w:rsidRPr="004B132E">
        <w:rPr>
          <w:rFonts w:ascii="Times New Roman" w:hAnsi="Times New Roman"/>
          <w:sz w:val="24"/>
          <w:szCs w:val="24"/>
          <w:highlight w:val="lightGray"/>
        </w:rPr>
        <w:t>Sectional: $72</w:t>
      </w:r>
    </w:p>
    <w:p w14:paraId="72350B50" w14:textId="77777777" w:rsidR="00F21763" w:rsidRPr="004B132E" w:rsidRDefault="00F21763" w:rsidP="003E449D">
      <w:pPr>
        <w:numPr>
          <w:ilvl w:val="2"/>
          <w:numId w:val="194"/>
        </w:numPr>
        <w:spacing w:before="80" w:after="80"/>
        <w:ind w:left="2160"/>
        <w:rPr>
          <w:rFonts w:ascii="Times New Roman" w:hAnsi="Times New Roman"/>
          <w:sz w:val="24"/>
          <w:szCs w:val="24"/>
          <w:highlight w:val="lightGray"/>
        </w:rPr>
      </w:pPr>
      <w:r w:rsidRPr="004B132E">
        <w:rPr>
          <w:rFonts w:ascii="Times New Roman" w:hAnsi="Times New Roman"/>
          <w:sz w:val="24"/>
          <w:szCs w:val="24"/>
          <w:highlight w:val="lightGray"/>
        </w:rPr>
        <w:t>Regional: $102</w:t>
      </w:r>
    </w:p>
    <w:p w14:paraId="77FFE795" w14:textId="77777777" w:rsidR="00F21763" w:rsidRPr="004B132E" w:rsidRDefault="00F21763" w:rsidP="003E449D">
      <w:pPr>
        <w:numPr>
          <w:ilvl w:val="2"/>
          <w:numId w:val="194"/>
        </w:numPr>
        <w:spacing w:before="80" w:after="80"/>
        <w:ind w:left="2160"/>
        <w:rPr>
          <w:rFonts w:ascii="Times New Roman" w:hAnsi="Times New Roman"/>
          <w:sz w:val="24"/>
          <w:szCs w:val="24"/>
          <w:highlight w:val="lightGray"/>
        </w:rPr>
      </w:pPr>
      <w:r w:rsidRPr="004B132E">
        <w:rPr>
          <w:rFonts w:ascii="Times New Roman" w:hAnsi="Times New Roman"/>
          <w:sz w:val="24"/>
          <w:szCs w:val="24"/>
          <w:highlight w:val="lightGray"/>
        </w:rPr>
        <w:t>Semi-State: $162</w:t>
      </w:r>
    </w:p>
    <w:p w14:paraId="2F643225" w14:textId="77777777" w:rsidR="00F21763" w:rsidRPr="004B132E" w:rsidRDefault="00F21763" w:rsidP="003E449D">
      <w:pPr>
        <w:numPr>
          <w:ilvl w:val="2"/>
          <w:numId w:val="194"/>
        </w:numPr>
        <w:spacing w:before="80" w:after="80"/>
        <w:ind w:left="2160"/>
        <w:rPr>
          <w:rFonts w:ascii="Times New Roman" w:hAnsi="Times New Roman"/>
          <w:sz w:val="24"/>
          <w:szCs w:val="24"/>
          <w:highlight w:val="lightGray"/>
        </w:rPr>
      </w:pPr>
      <w:r w:rsidRPr="004B132E">
        <w:rPr>
          <w:rFonts w:ascii="Times New Roman" w:hAnsi="Times New Roman"/>
          <w:sz w:val="24"/>
          <w:szCs w:val="24"/>
          <w:highlight w:val="lightGray"/>
        </w:rPr>
        <w:t>State: $192</w:t>
      </w:r>
    </w:p>
    <w:p w14:paraId="31E48863" w14:textId="77777777" w:rsidR="00F21763" w:rsidRPr="004B132E" w:rsidRDefault="00F21763" w:rsidP="003E449D">
      <w:pPr>
        <w:numPr>
          <w:ilvl w:val="1"/>
          <w:numId w:val="194"/>
        </w:numPr>
        <w:spacing w:before="80" w:after="80"/>
        <w:ind w:left="1440"/>
        <w:rPr>
          <w:rFonts w:ascii="Times New Roman" w:hAnsi="Times New Roman"/>
          <w:sz w:val="24"/>
          <w:szCs w:val="24"/>
          <w:highlight w:val="lightGray"/>
        </w:rPr>
      </w:pPr>
      <w:r w:rsidRPr="004B132E">
        <w:rPr>
          <w:rFonts w:ascii="Times New Roman" w:hAnsi="Times New Roman"/>
          <w:sz w:val="24"/>
          <w:szCs w:val="24"/>
          <w:highlight w:val="lightGray"/>
        </w:rPr>
        <w:t>All Other Sports</w:t>
      </w:r>
    </w:p>
    <w:p w14:paraId="27511ABA" w14:textId="77777777" w:rsidR="00F21763" w:rsidRPr="004B132E" w:rsidRDefault="00F21763" w:rsidP="003E449D">
      <w:pPr>
        <w:numPr>
          <w:ilvl w:val="2"/>
          <w:numId w:val="194"/>
        </w:numPr>
        <w:spacing w:before="80" w:after="80"/>
        <w:ind w:left="2160"/>
        <w:rPr>
          <w:rFonts w:ascii="Times New Roman" w:hAnsi="Times New Roman"/>
          <w:sz w:val="24"/>
          <w:szCs w:val="24"/>
          <w:highlight w:val="lightGray"/>
        </w:rPr>
      </w:pPr>
      <w:r w:rsidRPr="004B132E">
        <w:rPr>
          <w:rFonts w:ascii="Times New Roman" w:hAnsi="Times New Roman"/>
          <w:sz w:val="24"/>
          <w:szCs w:val="24"/>
          <w:highlight w:val="lightGray"/>
        </w:rPr>
        <w:t>Sectional: $72</w:t>
      </w:r>
    </w:p>
    <w:p w14:paraId="6D7B2676" w14:textId="77777777" w:rsidR="00F21763" w:rsidRPr="004B132E" w:rsidRDefault="00F21763" w:rsidP="003E449D">
      <w:pPr>
        <w:numPr>
          <w:ilvl w:val="2"/>
          <w:numId w:val="194"/>
        </w:numPr>
        <w:spacing w:before="80" w:after="80"/>
        <w:ind w:left="2160"/>
        <w:rPr>
          <w:rFonts w:ascii="Times New Roman" w:hAnsi="Times New Roman"/>
          <w:sz w:val="24"/>
          <w:szCs w:val="24"/>
          <w:highlight w:val="lightGray"/>
        </w:rPr>
      </w:pPr>
      <w:r w:rsidRPr="004B132E">
        <w:rPr>
          <w:rFonts w:ascii="Times New Roman" w:hAnsi="Times New Roman"/>
          <w:sz w:val="24"/>
          <w:szCs w:val="24"/>
          <w:highlight w:val="lightGray"/>
        </w:rPr>
        <w:t>Regional: $72</w:t>
      </w:r>
    </w:p>
    <w:p w14:paraId="287F755B" w14:textId="77777777" w:rsidR="00F21763" w:rsidRPr="004B132E" w:rsidRDefault="00F21763" w:rsidP="003E449D">
      <w:pPr>
        <w:numPr>
          <w:ilvl w:val="2"/>
          <w:numId w:val="194"/>
        </w:numPr>
        <w:spacing w:before="80" w:after="80"/>
        <w:ind w:left="2160"/>
        <w:rPr>
          <w:rFonts w:ascii="Times New Roman" w:hAnsi="Times New Roman"/>
          <w:sz w:val="24"/>
          <w:szCs w:val="24"/>
          <w:highlight w:val="lightGray"/>
        </w:rPr>
      </w:pPr>
      <w:r w:rsidRPr="004B132E">
        <w:rPr>
          <w:rFonts w:ascii="Times New Roman" w:hAnsi="Times New Roman"/>
          <w:sz w:val="24"/>
          <w:szCs w:val="24"/>
          <w:highlight w:val="lightGray"/>
        </w:rPr>
        <w:t>Semi-State: $72</w:t>
      </w:r>
    </w:p>
    <w:p w14:paraId="3CC5DA88" w14:textId="77777777" w:rsidR="00F21763" w:rsidRPr="004B132E" w:rsidRDefault="00F21763" w:rsidP="003E449D">
      <w:pPr>
        <w:numPr>
          <w:ilvl w:val="2"/>
          <w:numId w:val="194"/>
        </w:numPr>
        <w:spacing w:before="80" w:after="80"/>
        <w:ind w:left="2160"/>
        <w:rPr>
          <w:rFonts w:ascii="Times New Roman" w:hAnsi="Times New Roman"/>
          <w:sz w:val="24"/>
          <w:szCs w:val="24"/>
          <w:highlight w:val="lightGray"/>
        </w:rPr>
      </w:pPr>
      <w:r w:rsidRPr="004B132E">
        <w:rPr>
          <w:rFonts w:ascii="Times New Roman" w:hAnsi="Times New Roman"/>
          <w:sz w:val="24"/>
          <w:szCs w:val="24"/>
          <w:highlight w:val="lightGray"/>
        </w:rPr>
        <w:t>State: $132</w:t>
      </w:r>
    </w:p>
    <w:p w14:paraId="0D5D6F46" w14:textId="77777777" w:rsidR="00F21763" w:rsidRPr="004B132E" w:rsidRDefault="00F21763" w:rsidP="003E449D">
      <w:pPr>
        <w:pStyle w:val="Heading1"/>
        <w:keepLines/>
        <w:numPr>
          <w:ilvl w:val="0"/>
          <w:numId w:val="194"/>
        </w:numPr>
        <w:spacing w:before="80" w:after="80" w:line="276" w:lineRule="auto"/>
        <w:ind w:left="720"/>
        <w:rPr>
          <w:rFonts w:eastAsia="Arial"/>
          <w:sz w:val="24"/>
          <w:szCs w:val="24"/>
          <w:highlight w:val="lightGray"/>
        </w:rPr>
      </w:pPr>
      <w:bookmarkStart w:id="73" w:name="_clpacpoj4r57"/>
      <w:bookmarkEnd w:id="73"/>
      <w:r w:rsidRPr="004B132E">
        <w:rPr>
          <w:rFonts w:eastAsia="Arial"/>
          <w:sz w:val="24"/>
          <w:szCs w:val="24"/>
          <w:highlight w:val="lightGray"/>
        </w:rPr>
        <w:t>Video Broadcast License Fees (Television &gt; 75,000 Subs):</w:t>
      </w:r>
    </w:p>
    <w:p w14:paraId="54827811" w14:textId="77777777" w:rsidR="00F21763" w:rsidRPr="004B132E" w:rsidRDefault="00F21763" w:rsidP="003E449D">
      <w:pPr>
        <w:numPr>
          <w:ilvl w:val="1"/>
          <w:numId w:val="194"/>
        </w:numPr>
        <w:spacing w:before="80" w:after="80"/>
        <w:ind w:left="1440"/>
        <w:rPr>
          <w:rFonts w:ascii="Times New Roman" w:eastAsia="Arial" w:hAnsi="Times New Roman"/>
          <w:sz w:val="24"/>
          <w:szCs w:val="24"/>
          <w:highlight w:val="lightGray"/>
        </w:rPr>
      </w:pPr>
      <w:r w:rsidRPr="004B132E">
        <w:rPr>
          <w:rFonts w:ascii="Times New Roman" w:hAnsi="Times New Roman"/>
          <w:sz w:val="24"/>
          <w:szCs w:val="24"/>
          <w:highlight w:val="lightGray"/>
        </w:rPr>
        <w:t>Fee schedule for television stations within a DMA of, or whose connected homes via cable or satellite exceed 75,000.</w:t>
      </w:r>
    </w:p>
    <w:p w14:paraId="2C450163" w14:textId="77777777" w:rsidR="00F21763" w:rsidRPr="004B132E" w:rsidRDefault="00F21763" w:rsidP="003E449D">
      <w:pPr>
        <w:numPr>
          <w:ilvl w:val="2"/>
          <w:numId w:val="194"/>
        </w:numPr>
        <w:spacing w:before="80" w:after="80"/>
        <w:ind w:left="2160"/>
        <w:rPr>
          <w:rFonts w:ascii="Times New Roman" w:hAnsi="Times New Roman"/>
          <w:sz w:val="24"/>
          <w:szCs w:val="24"/>
          <w:highlight w:val="lightGray"/>
        </w:rPr>
      </w:pPr>
      <w:r w:rsidRPr="004B132E">
        <w:rPr>
          <w:rFonts w:ascii="Times New Roman" w:hAnsi="Times New Roman"/>
          <w:sz w:val="24"/>
          <w:szCs w:val="24"/>
          <w:highlight w:val="lightGray"/>
        </w:rPr>
        <w:t xml:space="preserve">Football, Boys Basketball, Girls Basketball  </w:t>
      </w:r>
    </w:p>
    <w:p w14:paraId="6E530B4E" w14:textId="77777777" w:rsidR="00F21763" w:rsidRPr="004B132E" w:rsidRDefault="00F21763" w:rsidP="003E449D">
      <w:pPr>
        <w:numPr>
          <w:ilvl w:val="3"/>
          <w:numId w:val="194"/>
        </w:numPr>
        <w:spacing w:before="80" w:after="80"/>
        <w:ind w:left="2880"/>
        <w:rPr>
          <w:rFonts w:ascii="Times New Roman" w:hAnsi="Times New Roman"/>
          <w:sz w:val="24"/>
          <w:szCs w:val="24"/>
          <w:highlight w:val="lightGray"/>
        </w:rPr>
      </w:pPr>
      <w:r w:rsidRPr="004B132E">
        <w:rPr>
          <w:rFonts w:ascii="Times New Roman" w:hAnsi="Times New Roman"/>
          <w:sz w:val="24"/>
          <w:szCs w:val="24"/>
          <w:highlight w:val="lightGray"/>
        </w:rPr>
        <w:t>Sectional: $650</w:t>
      </w:r>
    </w:p>
    <w:p w14:paraId="02E58F19" w14:textId="77777777" w:rsidR="00F21763" w:rsidRPr="004B132E" w:rsidRDefault="00F21763" w:rsidP="003E449D">
      <w:pPr>
        <w:numPr>
          <w:ilvl w:val="3"/>
          <w:numId w:val="194"/>
        </w:numPr>
        <w:spacing w:before="80" w:after="80"/>
        <w:ind w:left="2880"/>
        <w:rPr>
          <w:rFonts w:ascii="Times New Roman" w:hAnsi="Times New Roman"/>
          <w:sz w:val="24"/>
          <w:szCs w:val="24"/>
          <w:highlight w:val="lightGray"/>
        </w:rPr>
      </w:pPr>
      <w:r w:rsidRPr="004B132E">
        <w:rPr>
          <w:rFonts w:ascii="Times New Roman" w:hAnsi="Times New Roman"/>
          <w:sz w:val="24"/>
          <w:szCs w:val="24"/>
          <w:highlight w:val="lightGray"/>
        </w:rPr>
        <w:t>Regional: $650</w:t>
      </w:r>
    </w:p>
    <w:p w14:paraId="3BAF6AF4" w14:textId="77777777" w:rsidR="00F21763" w:rsidRPr="004B132E" w:rsidRDefault="00F21763" w:rsidP="003E449D">
      <w:pPr>
        <w:numPr>
          <w:ilvl w:val="3"/>
          <w:numId w:val="194"/>
        </w:numPr>
        <w:spacing w:before="80" w:after="80"/>
        <w:ind w:left="2880"/>
        <w:rPr>
          <w:rFonts w:ascii="Times New Roman" w:hAnsi="Times New Roman"/>
          <w:sz w:val="24"/>
          <w:szCs w:val="24"/>
          <w:highlight w:val="lightGray"/>
        </w:rPr>
      </w:pPr>
      <w:r w:rsidRPr="004B132E">
        <w:rPr>
          <w:rFonts w:ascii="Times New Roman" w:hAnsi="Times New Roman"/>
          <w:sz w:val="24"/>
          <w:szCs w:val="24"/>
          <w:highlight w:val="lightGray"/>
        </w:rPr>
        <w:t>Semi-State: $650, subject to pre-approval by the IHSAA Director of Broadcasting</w:t>
      </w:r>
    </w:p>
    <w:p w14:paraId="53A6E750" w14:textId="77777777" w:rsidR="00F21763" w:rsidRPr="004B132E" w:rsidRDefault="00F21763" w:rsidP="003E449D">
      <w:pPr>
        <w:numPr>
          <w:ilvl w:val="2"/>
          <w:numId w:val="194"/>
        </w:numPr>
        <w:spacing w:before="80" w:after="80"/>
        <w:ind w:left="2160"/>
        <w:rPr>
          <w:rFonts w:ascii="Times New Roman" w:hAnsi="Times New Roman"/>
          <w:sz w:val="24"/>
          <w:szCs w:val="24"/>
          <w:highlight w:val="lightGray"/>
        </w:rPr>
      </w:pPr>
      <w:r w:rsidRPr="004B132E">
        <w:rPr>
          <w:rFonts w:ascii="Times New Roman" w:hAnsi="Times New Roman"/>
          <w:sz w:val="24"/>
          <w:szCs w:val="24"/>
          <w:highlight w:val="lightGray"/>
        </w:rPr>
        <w:t>All Other Sports</w:t>
      </w:r>
    </w:p>
    <w:p w14:paraId="4504BC48" w14:textId="77777777" w:rsidR="00F21763" w:rsidRPr="004B132E" w:rsidRDefault="00F21763" w:rsidP="003E449D">
      <w:pPr>
        <w:numPr>
          <w:ilvl w:val="3"/>
          <w:numId w:val="194"/>
        </w:numPr>
        <w:spacing w:before="80" w:after="80"/>
        <w:ind w:left="2880"/>
        <w:rPr>
          <w:rFonts w:ascii="Times New Roman" w:hAnsi="Times New Roman"/>
          <w:sz w:val="24"/>
          <w:szCs w:val="24"/>
          <w:highlight w:val="lightGray"/>
        </w:rPr>
      </w:pPr>
      <w:r w:rsidRPr="004B132E">
        <w:rPr>
          <w:rFonts w:ascii="Times New Roman" w:hAnsi="Times New Roman"/>
          <w:sz w:val="24"/>
          <w:szCs w:val="24"/>
          <w:highlight w:val="lightGray"/>
        </w:rPr>
        <w:t>Sectional: $200</w:t>
      </w:r>
    </w:p>
    <w:p w14:paraId="61B7F64A" w14:textId="77777777" w:rsidR="00F21763" w:rsidRPr="004B132E" w:rsidRDefault="00F21763" w:rsidP="003E449D">
      <w:pPr>
        <w:numPr>
          <w:ilvl w:val="3"/>
          <w:numId w:val="194"/>
        </w:numPr>
        <w:spacing w:before="80" w:after="80"/>
        <w:ind w:left="2880"/>
        <w:rPr>
          <w:rFonts w:ascii="Times New Roman" w:hAnsi="Times New Roman"/>
          <w:sz w:val="24"/>
          <w:szCs w:val="24"/>
          <w:highlight w:val="lightGray"/>
        </w:rPr>
      </w:pPr>
      <w:r w:rsidRPr="004B132E">
        <w:rPr>
          <w:rFonts w:ascii="Times New Roman" w:hAnsi="Times New Roman"/>
          <w:sz w:val="24"/>
          <w:szCs w:val="24"/>
          <w:highlight w:val="lightGray"/>
        </w:rPr>
        <w:t>Regional: $200</w:t>
      </w:r>
    </w:p>
    <w:p w14:paraId="69705071" w14:textId="77777777" w:rsidR="00F21763" w:rsidRPr="004B132E" w:rsidRDefault="00F21763" w:rsidP="003E449D">
      <w:pPr>
        <w:numPr>
          <w:ilvl w:val="3"/>
          <w:numId w:val="194"/>
        </w:numPr>
        <w:spacing w:before="80" w:after="80"/>
        <w:ind w:left="2880"/>
        <w:rPr>
          <w:rFonts w:ascii="Times New Roman" w:hAnsi="Times New Roman"/>
          <w:sz w:val="24"/>
          <w:szCs w:val="24"/>
          <w:highlight w:val="lightGray"/>
        </w:rPr>
      </w:pPr>
      <w:r w:rsidRPr="004B132E">
        <w:rPr>
          <w:rFonts w:ascii="Times New Roman" w:hAnsi="Times New Roman"/>
          <w:sz w:val="24"/>
          <w:szCs w:val="24"/>
          <w:highlight w:val="lightGray"/>
        </w:rPr>
        <w:t>Semi-State: $200, subject to pre-approval by the IHSAA Director of Broadcasting</w:t>
      </w:r>
    </w:p>
    <w:p w14:paraId="14CAFDE8" w14:textId="77777777" w:rsidR="00F21763" w:rsidRPr="004B132E" w:rsidRDefault="00F21763" w:rsidP="003E449D">
      <w:pPr>
        <w:numPr>
          <w:ilvl w:val="4"/>
          <w:numId w:val="194"/>
        </w:numPr>
        <w:spacing w:before="80" w:after="80"/>
        <w:ind w:left="3600"/>
        <w:rPr>
          <w:rFonts w:ascii="Times New Roman" w:hAnsi="Times New Roman"/>
          <w:sz w:val="24"/>
          <w:szCs w:val="24"/>
          <w:highlight w:val="lightGray"/>
        </w:rPr>
      </w:pPr>
      <w:r w:rsidRPr="004B132E">
        <w:rPr>
          <w:rFonts w:ascii="Times New Roman" w:hAnsi="Times New Roman"/>
          <w:sz w:val="24"/>
          <w:szCs w:val="24"/>
          <w:highlight w:val="lightGray"/>
        </w:rPr>
        <w:lastRenderedPageBreak/>
        <w:t>Wrestling Semi-States are not available for broadcast</w:t>
      </w:r>
    </w:p>
    <w:p w14:paraId="4A7B749D" w14:textId="77777777" w:rsidR="00F21763" w:rsidRPr="004B132E" w:rsidRDefault="00F21763" w:rsidP="003E449D">
      <w:pPr>
        <w:numPr>
          <w:ilvl w:val="3"/>
          <w:numId w:val="194"/>
        </w:numPr>
        <w:spacing w:before="80" w:after="80"/>
        <w:ind w:left="2880"/>
        <w:rPr>
          <w:rFonts w:ascii="Times New Roman" w:hAnsi="Times New Roman"/>
          <w:sz w:val="24"/>
          <w:szCs w:val="24"/>
          <w:highlight w:val="lightGray"/>
        </w:rPr>
      </w:pPr>
      <w:r w:rsidRPr="004B132E">
        <w:rPr>
          <w:rFonts w:ascii="Times New Roman" w:hAnsi="Times New Roman"/>
          <w:sz w:val="24"/>
          <w:szCs w:val="24"/>
          <w:highlight w:val="lightGray"/>
        </w:rPr>
        <w:t>State: If available, subject to pre-approval by the IHSAA Director of Broadcasting</w:t>
      </w:r>
    </w:p>
    <w:p w14:paraId="7D3581E0" w14:textId="77777777" w:rsidR="00F21763" w:rsidRPr="004B132E" w:rsidRDefault="00F21763" w:rsidP="003E449D">
      <w:pPr>
        <w:pStyle w:val="Heading1"/>
        <w:keepLines/>
        <w:numPr>
          <w:ilvl w:val="0"/>
          <w:numId w:val="194"/>
        </w:numPr>
        <w:spacing w:before="80" w:after="80" w:line="276" w:lineRule="auto"/>
        <w:ind w:left="720"/>
        <w:rPr>
          <w:rFonts w:eastAsia="Arial"/>
          <w:sz w:val="24"/>
          <w:szCs w:val="24"/>
          <w:highlight w:val="lightGray"/>
        </w:rPr>
      </w:pPr>
      <w:bookmarkStart w:id="74" w:name="_qxm74n9htysb"/>
      <w:bookmarkEnd w:id="74"/>
      <w:r w:rsidRPr="004B132E">
        <w:rPr>
          <w:rFonts w:eastAsia="Arial"/>
          <w:sz w:val="24"/>
          <w:szCs w:val="24"/>
          <w:highlight w:val="lightGray"/>
        </w:rPr>
        <w:t>Video Broadcast License Fees (Television &lt;  75,000 Subs):</w:t>
      </w:r>
    </w:p>
    <w:p w14:paraId="08C45C39" w14:textId="77777777" w:rsidR="00F21763" w:rsidRPr="004B132E" w:rsidRDefault="00F21763" w:rsidP="003E449D">
      <w:pPr>
        <w:numPr>
          <w:ilvl w:val="1"/>
          <w:numId w:val="194"/>
        </w:numPr>
        <w:spacing w:before="80" w:after="80"/>
        <w:ind w:left="1440"/>
        <w:rPr>
          <w:rFonts w:ascii="Times New Roman" w:eastAsia="Arial" w:hAnsi="Times New Roman"/>
          <w:sz w:val="24"/>
          <w:szCs w:val="24"/>
          <w:highlight w:val="lightGray"/>
        </w:rPr>
      </w:pPr>
      <w:r w:rsidRPr="004B132E">
        <w:rPr>
          <w:rFonts w:ascii="Times New Roman" w:hAnsi="Times New Roman"/>
          <w:sz w:val="24"/>
          <w:szCs w:val="24"/>
          <w:highlight w:val="lightGray"/>
        </w:rPr>
        <w:t xml:space="preserve">Fee schedule for television stations within a DMA of, or whose connected homes are less than 75,000.   </w:t>
      </w:r>
    </w:p>
    <w:p w14:paraId="7012B545" w14:textId="77777777" w:rsidR="00F21763" w:rsidRPr="004B132E" w:rsidRDefault="00F21763" w:rsidP="003E449D">
      <w:pPr>
        <w:numPr>
          <w:ilvl w:val="2"/>
          <w:numId w:val="194"/>
        </w:numPr>
        <w:spacing w:before="80" w:after="80"/>
        <w:ind w:left="2160"/>
        <w:rPr>
          <w:rFonts w:ascii="Times New Roman" w:hAnsi="Times New Roman"/>
          <w:sz w:val="24"/>
          <w:szCs w:val="24"/>
          <w:highlight w:val="lightGray"/>
        </w:rPr>
      </w:pPr>
      <w:r w:rsidRPr="004B132E">
        <w:rPr>
          <w:rFonts w:ascii="Times New Roman" w:hAnsi="Times New Roman"/>
          <w:sz w:val="24"/>
          <w:szCs w:val="24"/>
          <w:highlight w:val="lightGray"/>
        </w:rPr>
        <w:t>Football, Boys Basketball, Girls Basketball</w:t>
      </w:r>
    </w:p>
    <w:p w14:paraId="18C10B9C" w14:textId="77777777" w:rsidR="00F21763" w:rsidRPr="004B132E" w:rsidRDefault="00F21763" w:rsidP="003E449D">
      <w:pPr>
        <w:numPr>
          <w:ilvl w:val="3"/>
          <w:numId w:val="194"/>
        </w:numPr>
        <w:spacing w:before="80" w:after="80"/>
        <w:ind w:left="2880"/>
        <w:rPr>
          <w:rFonts w:ascii="Times New Roman" w:hAnsi="Times New Roman"/>
          <w:sz w:val="24"/>
          <w:szCs w:val="24"/>
          <w:highlight w:val="lightGray"/>
        </w:rPr>
      </w:pPr>
      <w:r w:rsidRPr="004B132E">
        <w:rPr>
          <w:rFonts w:ascii="Times New Roman" w:hAnsi="Times New Roman"/>
          <w:sz w:val="24"/>
          <w:szCs w:val="24"/>
          <w:highlight w:val="lightGray"/>
        </w:rPr>
        <w:t>Sectional: $325</w:t>
      </w:r>
    </w:p>
    <w:p w14:paraId="40E716BF" w14:textId="77777777" w:rsidR="00F21763" w:rsidRPr="004B132E" w:rsidRDefault="00F21763" w:rsidP="003E449D">
      <w:pPr>
        <w:numPr>
          <w:ilvl w:val="3"/>
          <w:numId w:val="194"/>
        </w:numPr>
        <w:spacing w:before="80" w:after="80"/>
        <w:ind w:left="2880"/>
        <w:rPr>
          <w:rFonts w:ascii="Times New Roman" w:hAnsi="Times New Roman"/>
          <w:sz w:val="24"/>
          <w:szCs w:val="24"/>
          <w:highlight w:val="lightGray"/>
        </w:rPr>
      </w:pPr>
      <w:r w:rsidRPr="004B132E">
        <w:rPr>
          <w:rFonts w:ascii="Times New Roman" w:hAnsi="Times New Roman"/>
          <w:sz w:val="24"/>
          <w:szCs w:val="24"/>
          <w:highlight w:val="lightGray"/>
        </w:rPr>
        <w:t>Regional: $325</w:t>
      </w:r>
    </w:p>
    <w:p w14:paraId="7C606444" w14:textId="77777777" w:rsidR="00F21763" w:rsidRPr="004B132E" w:rsidRDefault="00F21763" w:rsidP="003E449D">
      <w:pPr>
        <w:numPr>
          <w:ilvl w:val="3"/>
          <w:numId w:val="194"/>
        </w:numPr>
        <w:spacing w:before="80" w:after="80"/>
        <w:ind w:left="2880"/>
        <w:rPr>
          <w:rFonts w:ascii="Times New Roman" w:hAnsi="Times New Roman"/>
          <w:sz w:val="24"/>
          <w:szCs w:val="24"/>
          <w:highlight w:val="lightGray"/>
        </w:rPr>
      </w:pPr>
      <w:r w:rsidRPr="004B132E">
        <w:rPr>
          <w:rFonts w:ascii="Times New Roman" w:hAnsi="Times New Roman"/>
          <w:sz w:val="24"/>
          <w:szCs w:val="24"/>
          <w:highlight w:val="lightGray"/>
        </w:rPr>
        <w:t>Semi-State: $325, subject to pre-approval by the IHSAA Director of Broadcasting</w:t>
      </w:r>
    </w:p>
    <w:p w14:paraId="18F37E77" w14:textId="77777777" w:rsidR="00F21763" w:rsidRPr="004B132E" w:rsidRDefault="00F21763" w:rsidP="003E449D">
      <w:pPr>
        <w:numPr>
          <w:ilvl w:val="2"/>
          <w:numId w:val="194"/>
        </w:numPr>
        <w:spacing w:before="80" w:after="80"/>
        <w:ind w:left="2160"/>
        <w:rPr>
          <w:rFonts w:ascii="Times New Roman" w:hAnsi="Times New Roman"/>
          <w:sz w:val="24"/>
          <w:szCs w:val="24"/>
          <w:highlight w:val="lightGray"/>
        </w:rPr>
      </w:pPr>
      <w:r w:rsidRPr="004B132E">
        <w:rPr>
          <w:rFonts w:ascii="Times New Roman" w:hAnsi="Times New Roman"/>
          <w:sz w:val="24"/>
          <w:szCs w:val="24"/>
          <w:highlight w:val="lightGray"/>
        </w:rPr>
        <w:t>All Other Sports</w:t>
      </w:r>
    </w:p>
    <w:p w14:paraId="50475526" w14:textId="77777777" w:rsidR="00F21763" w:rsidRPr="004B132E" w:rsidRDefault="00F21763" w:rsidP="003E449D">
      <w:pPr>
        <w:numPr>
          <w:ilvl w:val="3"/>
          <w:numId w:val="194"/>
        </w:numPr>
        <w:spacing w:before="80" w:after="80"/>
        <w:ind w:left="2880"/>
        <w:rPr>
          <w:rFonts w:ascii="Times New Roman" w:hAnsi="Times New Roman"/>
          <w:sz w:val="24"/>
          <w:szCs w:val="24"/>
          <w:highlight w:val="lightGray"/>
        </w:rPr>
      </w:pPr>
      <w:r w:rsidRPr="004B132E">
        <w:rPr>
          <w:rFonts w:ascii="Times New Roman" w:hAnsi="Times New Roman"/>
          <w:sz w:val="24"/>
          <w:szCs w:val="24"/>
          <w:highlight w:val="lightGray"/>
        </w:rPr>
        <w:t>Sectional: $200</w:t>
      </w:r>
    </w:p>
    <w:p w14:paraId="5B9A7C4D" w14:textId="77777777" w:rsidR="00F21763" w:rsidRPr="004B132E" w:rsidRDefault="00F21763" w:rsidP="003E449D">
      <w:pPr>
        <w:numPr>
          <w:ilvl w:val="3"/>
          <w:numId w:val="194"/>
        </w:numPr>
        <w:spacing w:before="80" w:after="80"/>
        <w:ind w:left="2880"/>
        <w:rPr>
          <w:rFonts w:ascii="Times New Roman" w:hAnsi="Times New Roman"/>
          <w:sz w:val="24"/>
          <w:szCs w:val="24"/>
          <w:highlight w:val="lightGray"/>
        </w:rPr>
      </w:pPr>
      <w:r w:rsidRPr="004B132E">
        <w:rPr>
          <w:rFonts w:ascii="Times New Roman" w:hAnsi="Times New Roman"/>
          <w:sz w:val="24"/>
          <w:szCs w:val="24"/>
          <w:highlight w:val="lightGray"/>
        </w:rPr>
        <w:t>Regional: $200</w:t>
      </w:r>
    </w:p>
    <w:p w14:paraId="509F8C95" w14:textId="77777777" w:rsidR="00F21763" w:rsidRPr="004B132E" w:rsidRDefault="00F21763" w:rsidP="003E449D">
      <w:pPr>
        <w:numPr>
          <w:ilvl w:val="3"/>
          <w:numId w:val="194"/>
        </w:numPr>
        <w:spacing w:before="80" w:after="80"/>
        <w:ind w:left="2880"/>
        <w:rPr>
          <w:rFonts w:ascii="Times New Roman" w:hAnsi="Times New Roman"/>
          <w:sz w:val="24"/>
          <w:szCs w:val="24"/>
          <w:highlight w:val="lightGray"/>
        </w:rPr>
      </w:pPr>
      <w:r w:rsidRPr="004B132E">
        <w:rPr>
          <w:rFonts w:ascii="Times New Roman" w:hAnsi="Times New Roman"/>
          <w:sz w:val="24"/>
          <w:szCs w:val="24"/>
          <w:highlight w:val="lightGray"/>
        </w:rPr>
        <w:t>Semi-State: $200, subject to pre-approval by the IHSAA Director of Broadcasting</w:t>
      </w:r>
    </w:p>
    <w:p w14:paraId="13E11E94" w14:textId="77777777" w:rsidR="00F21763" w:rsidRPr="004B132E" w:rsidRDefault="00F21763" w:rsidP="003E449D">
      <w:pPr>
        <w:numPr>
          <w:ilvl w:val="4"/>
          <w:numId w:val="194"/>
        </w:numPr>
        <w:spacing w:before="80" w:after="80"/>
        <w:ind w:left="3690"/>
        <w:rPr>
          <w:rFonts w:ascii="Times New Roman" w:hAnsi="Times New Roman"/>
          <w:sz w:val="24"/>
          <w:szCs w:val="24"/>
          <w:highlight w:val="lightGray"/>
        </w:rPr>
      </w:pPr>
      <w:r w:rsidRPr="004B132E">
        <w:rPr>
          <w:rFonts w:ascii="Times New Roman" w:hAnsi="Times New Roman"/>
          <w:sz w:val="24"/>
          <w:szCs w:val="24"/>
          <w:highlight w:val="lightGray"/>
        </w:rPr>
        <w:t>Wrestling Semi-States are not available for broadcast</w:t>
      </w:r>
    </w:p>
    <w:p w14:paraId="3E5EBD34" w14:textId="77777777" w:rsidR="00F21763" w:rsidRPr="004B132E" w:rsidRDefault="00F21763" w:rsidP="003E449D">
      <w:pPr>
        <w:numPr>
          <w:ilvl w:val="0"/>
          <w:numId w:val="194"/>
        </w:numPr>
        <w:spacing w:before="80" w:after="0"/>
        <w:ind w:left="720"/>
        <w:rPr>
          <w:rFonts w:ascii="Times New Roman" w:hAnsi="Times New Roman"/>
          <w:b/>
          <w:color w:val="000000"/>
          <w:sz w:val="24"/>
          <w:szCs w:val="24"/>
          <w:highlight w:val="lightGray"/>
        </w:rPr>
      </w:pPr>
      <w:r w:rsidRPr="004B132E">
        <w:rPr>
          <w:rFonts w:ascii="Times New Roman" w:hAnsi="Times New Roman"/>
          <w:b/>
          <w:color w:val="000000"/>
          <w:sz w:val="24"/>
          <w:szCs w:val="24"/>
          <w:highlight w:val="lightGray"/>
        </w:rPr>
        <w:t>Internet Video Webstream</w:t>
      </w:r>
    </w:p>
    <w:p w14:paraId="538D3886" w14:textId="77777777" w:rsidR="00F21763" w:rsidRPr="004B132E" w:rsidRDefault="00F21763" w:rsidP="003E449D">
      <w:pPr>
        <w:numPr>
          <w:ilvl w:val="1"/>
          <w:numId w:val="194"/>
        </w:numPr>
        <w:spacing w:after="80"/>
        <w:ind w:left="1440"/>
        <w:rPr>
          <w:rFonts w:ascii="Times New Roman" w:hAnsi="Times New Roman"/>
          <w:color w:val="666666"/>
          <w:sz w:val="24"/>
          <w:szCs w:val="24"/>
          <w:highlight w:val="lightGray"/>
        </w:rPr>
      </w:pPr>
      <w:r w:rsidRPr="004B132E">
        <w:rPr>
          <w:rFonts w:ascii="Times New Roman" w:hAnsi="Times New Roman"/>
          <w:sz w:val="24"/>
          <w:szCs w:val="24"/>
          <w:highlight w:val="lightGray"/>
        </w:rPr>
        <w:t>Fee schedule for any internet video streaming broadcaster.</w:t>
      </w:r>
    </w:p>
    <w:p w14:paraId="6BBE5534" w14:textId="77777777" w:rsidR="00F21763" w:rsidRPr="004B132E" w:rsidRDefault="00F21763" w:rsidP="003E449D">
      <w:pPr>
        <w:numPr>
          <w:ilvl w:val="2"/>
          <w:numId w:val="194"/>
        </w:numPr>
        <w:spacing w:before="80" w:after="80"/>
        <w:ind w:left="2160"/>
        <w:rPr>
          <w:rFonts w:ascii="Times New Roman" w:hAnsi="Times New Roman"/>
          <w:sz w:val="24"/>
          <w:szCs w:val="24"/>
          <w:highlight w:val="lightGray"/>
        </w:rPr>
      </w:pPr>
      <w:r w:rsidRPr="004B132E">
        <w:rPr>
          <w:rFonts w:ascii="Times New Roman" w:hAnsi="Times New Roman"/>
          <w:sz w:val="24"/>
          <w:szCs w:val="24"/>
          <w:highlight w:val="lightGray"/>
        </w:rPr>
        <w:t>Football, Boys Basketball</w:t>
      </w:r>
    </w:p>
    <w:p w14:paraId="7FD794A3" w14:textId="77777777" w:rsidR="00F21763" w:rsidRPr="004B132E" w:rsidRDefault="00F21763" w:rsidP="003E449D">
      <w:pPr>
        <w:numPr>
          <w:ilvl w:val="3"/>
          <w:numId w:val="194"/>
        </w:numPr>
        <w:spacing w:before="80" w:after="80"/>
        <w:ind w:left="2880"/>
        <w:rPr>
          <w:rFonts w:ascii="Times New Roman" w:hAnsi="Times New Roman"/>
          <w:sz w:val="24"/>
          <w:szCs w:val="24"/>
          <w:highlight w:val="lightGray"/>
        </w:rPr>
      </w:pPr>
      <w:r w:rsidRPr="004B132E">
        <w:rPr>
          <w:rFonts w:ascii="Times New Roman" w:hAnsi="Times New Roman"/>
          <w:sz w:val="24"/>
          <w:szCs w:val="24"/>
          <w:highlight w:val="lightGray"/>
        </w:rPr>
        <w:t>Sectional: $300</w:t>
      </w:r>
    </w:p>
    <w:p w14:paraId="0C6E2F06" w14:textId="77777777" w:rsidR="00F21763" w:rsidRPr="004B132E" w:rsidRDefault="00F21763" w:rsidP="003E449D">
      <w:pPr>
        <w:numPr>
          <w:ilvl w:val="3"/>
          <w:numId w:val="194"/>
        </w:numPr>
        <w:spacing w:before="80" w:after="80"/>
        <w:ind w:left="2880"/>
        <w:rPr>
          <w:rFonts w:ascii="Times New Roman" w:hAnsi="Times New Roman"/>
          <w:sz w:val="24"/>
          <w:szCs w:val="24"/>
          <w:highlight w:val="lightGray"/>
        </w:rPr>
      </w:pPr>
      <w:r w:rsidRPr="004B132E">
        <w:rPr>
          <w:rFonts w:ascii="Times New Roman" w:hAnsi="Times New Roman"/>
          <w:sz w:val="24"/>
          <w:szCs w:val="24"/>
          <w:highlight w:val="lightGray"/>
        </w:rPr>
        <w:t>Regional: $300</w:t>
      </w:r>
    </w:p>
    <w:p w14:paraId="7A0EABC1" w14:textId="77777777" w:rsidR="00F21763" w:rsidRPr="004B132E" w:rsidRDefault="00F21763" w:rsidP="003E449D">
      <w:pPr>
        <w:numPr>
          <w:ilvl w:val="3"/>
          <w:numId w:val="194"/>
        </w:numPr>
        <w:spacing w:before="80" w:after="80"/>
        <w:ind w:left="2880"/>
        <w:rPr>
          <w:rFonts w:ascii="Times New Roman" w:hAnsi="Times New Roman"/>
          <w:sz w:val="24"/>
          <w:szCs w:val="24"/>
          <w:highlight w:val="lightGray"/>
        </w:rPr>
      </w:pPr>
      <w:r w:rsidRPr="004B132E">
        <w:rPr>
          <w:rFonts w:ascii="Times New Roman" w:hAnsi="Times New Roman"/>
          <w:sz w:val="24"/>
          <w:szCs w:val="24"/>
          <w:highlight w:val="lightGray"/>
        </w:rPr>
        <w:t>Semi-State: $300, subject to pre-approval by the IHSAA Director of Broadcasting</w:t>
      </w:r>
    </w:p>
    <w:p w14:paraId="1FDFFC42" w14:textId="77777777" w:rsidR="00F21763" w:rsidRPr="004B132E" w:rsidRDefault="00F21763" w:rsidP="003E449D">
      <w:pPr>
        <w:numPr>
          <w:ilvl w:val="2"/>
          <w:numId w:val="194"/>
        </w:numPr>
        <w:spacing w:before="80" w:after="80"/>
        <w:ind w:left="2160"/>
        <w:rPr>
          <w:rFonts w:ascii="Times New Roman" w:hAnsi="Times New Roman"/>
          <w:sz w:val="24"/>
          <w:szCs w:val="24"/>
          <w:highlight w:val="lightGray"/>
        </w:rPr>
      </w:pPr>
      <w:r w:rsidRPr="004B132E">
        <w:rPr>
          <w:rFonts w:ascii="Times New Roman" w:hAnsi="Times New Roman"/>
          <w:sz w:val="24"/>
          <w:szCs w:val="24"/>
          <w:highlight w:val="lightGray"/>
        </w:rPr>
        <w:t>All Other Sports (including Girls Basketball)</w:t>
      </w:r>
    </w:p>
    <w:p w14:paraId="6EDD2E3D" w14:textId="77777777" w:rsidR="00F21763" w:rsidRPr="004B132E" w:rsidRDefault="00F21763" w:rsidP="003E449D">
      <w:pPr>
        <w:numPr>
          <w:ilvl w:val="3"/>
          <w:numId w:val="194"/>
        </w:numPr>
        <w:spacing w:before="80" w:after="80"/>
        <w:ind w:left="2880"/>
        <w:rPr>
          <w:rFonts w:ascii="Times New Roman" w:hAnsi="Times New Roman"/>
          <w:sz w:val="24"/>
          <w:szCs w:val="24"/>
          <w:highlight w:val="lightGray"/>
        </w:rPr>
      </w:pPr>
      <w:r w:rsidRPr="004B132E">
        <w:rPr>
          <w:rFonts w:ascii="Times New Roman" w:hAnsi="Times New Roman"/>
          <w:sz w:val="24"/>
          <w:szCs w:val="24"/>
          <w:highlight w:val="lightGray"/>
        </w:rPr>
        <w:t>Sectional: $100</w:t>
      </w:r>
    </w:p>
    <w:p w14:paraId="3643D831" w14:textId="77777777" w:rsidR="00F21763" w:rsidRPr="004B132E" w:rsidRDefault="00F21763" w:rsidP="003E449D">
      <w:pPr>
        <w:numPr>
          <w:ilvl w:val="3"/>
          <w:numId w:val="194"/>
        </w:numPr>
        <w:spacing w:before="80" w:after="80"/>
        <w:ind w:left="2880"/>
        <w:rPr>
          <w:rFonts w:ascii="Times New Roman" w:hAnsi="Times New Roman"/>
          <w:sz w:val="24"/>
          <w:szCs w:val="24"/>
          <w:highlight w:val="lightGray"/>
        </w:rPr>
      </w:pPr>
      <w:r w:rsidRPr="004B132E">
        <w:rPr>
          <w:rFonts w:ascii="Times New Roman" w:hAnsi="Times New Roman"/>
          <w:sz w:val="24"/>
          <w:szCs w:val="24"/>
          <w:highlight w:val="lightGray"/>
        </w:rPr>
        <w:t>Regional: $125</w:t>
      </w:r>
    </w:p>
    <w:p w14:paraId="63C9975B" w14:textId="77777777" w:rsidR="00F21763" w:rsidRPr="004B132E" w:rsidRDefault="00F21763" w:rsidP="003E449D">
      <w:pPr>
        <w:numPr>
          <w:ilvl w:val="3"/>
          <w:numId w:val="194"/>
        </w:numPr>
        <w:spacing w:before="80" w:after="80"/>
        <w:ind w:left="2880"/>
        <w:rPr>
          <w:rFonts w:ascii="Times New Roman" w:hAnsi="Times New Roman"/>
          <w:sz w:val="24"/>
          <w:szCs w:val="24"/>
          <w:highlight w:val="lightGray"/>
        </w:rPr>
      </w:pPr>
      <w:r w:rsidRPr="004B132E">
        <w:rPr>
          <w:rFonts w:ascii="Times New Roman" w:hAnsi="Times New Roman"/>
          <w:sz w:val="24"/>
          <w:szCs w:val="24"/>
          <w:highlight w:val="lightGray"/>
        </w:rPr>
        <w:t>Semi-State: $150, subject to pre-approval by the IHSAA Director of Broadcasting</w:t>
      </w:r>
    </w:p>
    <w:p w14:paraId="47C069CE" w14:textId="77777777" w:rsidR="00F21763" w:rsidRPr="004B132E" w:rsidRDefault="00F21763" w:rsidP="003E449D">
      <w:pPr>
        <w:numPr>
          <w:ilvl w:val="4"/>
          <w:numId w:val="194"/>
        </w:numPr>
        <w:spacing w:before="80" w:after="80"/>
        <w:ind w:left="3780"/>
        <w:rPr>
          <w:rFonts w:ascii="Times New Roman" w:hAnsi="Times New Roman"/>
          <w:sz w:val="24"/>
          <w:szCs w:val="24"/>
          <w:highlight w:val="lightGray"/>
        </w:rPr>
      </w:pPr>
      <w:r w:rsidRPr="004B132E">
        <w:rPr>
          <w:rFonts w:ascii="Times New Roman" w:hAnsi="Times New Roman"/>
          <w:sz w:val="24"/>
          <w:szCs w:val="24"/>
          <w:highlight w:val="lightGray"/>
        </w:rPr>
        <w:t>Wrestling Semi-States are not available for broadcast</w:t>
      </w:r>
    </w:p>
    <w:p w14:paraId="3BA7E551" w14:textId="77777777" w:rsidR="00F21763" w:rsidRPr="004B132E" w:rsidRDefault="00F21763" w:rsidP="003E449D">
      <w:pPr>
        <w:pStyle w:val="Heading1"/>
        <w:keepLines/>
        <w:numPr>
          <w:ilvl w:val="0"/>
          <w:numId w:val="194"/>
        </w:numPr>
        <w:spacing w:before="80" w:after="80" w:line="276" w:lineRule="auto"/>
        <w:ind w:left="720"/>
        <w:rPr>
          <w:rFonts w:eastAsia="Arial"/>
          <w:sz w:val="24"/>
          <w:szCs w:val="24"/>
          <w:highlight w:val="lightGray"/>
        </w:rPr>
      </w:pPr>
      <w:bookmarkStart w:id="75" w:name="_gzcq0v460oo7"/>
      <w:bookmarkEnd w:id="75"/>
      <w:r w:rsidRPr="004B132E">
        <w:rPr>
          <w:rFonts w:eastAsia="Arial"/>
          <w:sz w:val="24"/>
          <w:szCs w:val="24"/>
          <w:highlight w:val="lightGray"/>
        </w:rPr>
        <w:t>Discount schedule</w:t>
      </w:r>
    </w:p>
    <w:p w14:paraId="33153A54" w14:textId="77777777" w:rsidR="00F21763" w:rsidRPr="004B132E" w:rsidRDefault="00F21763" w:rsidP="003E449D">
      <w:pPr>
        <w:numPr>
          <w:ilvl w:val="1"/>
          <w:numId w:val="194"/>
        </w:numPr>
        <w:spacing w:before="80" w:after="80"/>
        <w:ind w:left="1440"/>
        <w:rPr>
          <w:rFonts w:ascii="Times New Roman" w:eastAsia="Arial" w:hAnsi="Times New Roman"/>
          <w:sz w:val="24"/>
          <w:szCs w:val="24"/>
          <w:highlight w:val="lightGray"/>
        </w:rPr>
      </w:pPr>
      <w:r w:rsidRPr="004B132E">
        <w:rPr>
          <w:rFonts w:ascii="Times New Roman" w:hAnsi="Times New Roman"/>
          <w:sz w:val="24"/>
          <w:szCs w:val="24"/>
          <w:highlight w:val="lightGray"/>
        </w:rPr>
        <w:t xml:space="preserve">Applicable for broadcasters holding a current </w:t>
      </w:r>
      <w:hyperlink r:id="rId227" w:anchor="_pjz5zzh9dsob" w:history="1">
        <w:r w:rsidRPr="004B132E">
          <w:rPr>
            <w:rStyle w:val="Hyperlink"/>
            <w:rFonts w:ascii="Times New Roman" w:hAnsi="Times New Roman"/>
            <w:color w:val="1155CC"/>
            <w:sz w:val="24"/>
            <w:szCs w:val="24"/>
            <w:highlight w:val="lightGray"/>
          </w:rPr>
          <w:t>IHSAA Champions Network</w:t>
        </w:r>
      </w:hyperlink>
      <w:r w:rsidRPr="004B132E">
        <w:rPr>
          <w:rFonts w:ascii="Times New Roman" w:hAnsi="Times New Roman"/>
          <w:sz w:val="24"/>
          <w:szCs w:val="24"/>
          <w:highlight w:val="lightGray"/>
        </w:rPr>
        <w:t xml:space="preserve"> affiliation.  Discount schedules only apply to fees to broadcast and not additional charges or fees.</w:t>
      </w:r>
    </w:p>
    <w:p w14:paraId="506B838E" w14:textId="77777777" w:rsidR="00F21763" w:rsidRPr="004B132E" w:rsidRDefault="00F21763" w:rsidP="003E449D">
      <w:pPr>
        <w:numPr>
          <w:ilvl w:val="2"/>
          <w:numId w:val="194"/>
        </w:numPr>
        <w:spacing w:before="80" w:after="80"/>
        <w:ind w:left="2160"/>
        <w:rPr>
          <w:rFonts w:ascii="Times New Roman" w:hAnsi="Times New Roman"/>
          <w:sz w:val="24"/>
          <w:szCs w:val="24"/>
          <w:highlight w:val="lightGray"/>
        </w:rPr>
      </w:pPr>
      <w:r w:rsidRPr="004B132E">
        <w:rPr>
          <w:rFonts w:ascii="Times New Roman" w:hAnsi="Times New Roman"/>
          <w:sz w:val="24"/>
          <w:szCs w:val="24"/>
          <w:highlight w:val="lightGray"/>
        </w:rPr>
        <w:t>IHSAA Commercial Champions Video Affiliate: 10%</w:t>
      </w:r>
    </w:p>
    <w:p w14:paraId="47A2ACA9" w14:textId="77777777" w:rsidR="00F21763" w:rsidRPr="004B132E" w:rsidRDefault="00F21763" w:rsidP="003E449D">
      <w:pPr>
        <w:numPr>
          <w:ilvl w:val="2"/>
          <w:numId w:val="194"/>
        </w:numPr>
        <w:spacing w:before="80" w:after="80"/>
        <w:ind w:left="2160"/>
        <w:rPr>
          <w:rFonts w:ascii="Times New Roman" w:hAnsi="Times New Roman"/>
          <w:sz w:val="24"/>
          <w:szCs w:val="24"/>
          <w:highlight w:val="lightGray"/>
        </w:rPr>
      </w:pPr>
      <w:r w:rsidRPr="004B132E">
        <w:rPr>
          <w:rFonts w:ascii="Times New Roman" w:hAnsi="Times New Roman"/>
          <w:sz w:val="24"/>
          <w:szCs w:val="24"/>
          <w:highlight w:val="lightGray"/>
        </w:rPr>
        <w:lastRenderedPageBreak/>
        <w:t>IHSAA Educational Champions Video Affiliate: 100%</w:t>
      </w:r>
    </w:p>
    <w:p w14:paraId="46C6B393" w14:textId="77777777" w:rsidR="00F21763" w:rsidRPr="004B132E" w:rsidRDefault="00F21763" w:rsidP="003E449D">
      <w:pPr>
        <w:numPr>
          <w:ilvl w:val="2"/>
          <w:numId w:val="194"/>
        </w:numPr>
        <w:spacing w:before="80" w:after="80"/>
        <w:ind w:left="2160"/>
        <w:rPr>
          <w:rFonts w:ascii="Times New Roman" w:hAnsi="Times New Roman"/>
          <w:sz w:val="24"/>
          <w:szCs w:val="24"/>
          <w:highlight w:val="lightGray"/>
        </w:rPr>
      </w:pPr>
      <w:r w:rsidRPr="004B132E">
        <w:rPr>
          <w:rFonts w:ascii="Times New Roman" w:hAnsi="Times New Roman"/>
          <w:sz w:val="24"/>
          <w:szCs w:val="24"/>
          <w:highlight w:val="lightGray"/>
        </w:rPr>
        <w:t>IHSAA Champions Radio Affiliate: 100%</w:t>
      </w:r>
    </w:p>
    <w:p w14:paraId="4FE3E29F" w14:textId="77777777" w:rsidR="00F21763" w:rsidRPr="004B132E" w:rsidRDefault="00F21763" w:rsidP="003E449D">
      <w:pPr>
        <w:numPr>
          <w:ilvl w:val="1"/>
          <w:numId w:val="194"/>
        </w:numPr>
        <w:spacing w:before="80" w:after="80"/>
        <w:ind w:left="1440"/>
        <w:rPr>
          <w:rFonts w:ascii="Times New Roman" w:hAnsi="Times New Roman"/>
          <w:sz w:val="24"/>
          <w:szCs w:val="24"/>
          <w:highlight w:val="lightGray"/>
        </w:rPr>
      </w:pPr>
      <w:r w:rsidRPr="004B132E">
        <w:rPr>
          <w:rFonts w:ascii="Times New Roman" w:hAnsi="Times New Roman"/>
          <w:sz w:val="24"/>
          <w:szCs w:val="24"/>
          <w:highlight w:val="lightGray"/>
        </w:rPr>
        <w:t>Discount Schedule for non-affiliates</w:t>
      </w:r>
    </w:p>
    <w:p w14:paraId="7479CDE4" w14:textId="77777777" w:rsidR="00F21763" w:rsidRPr="004B132E" w:rsidRDefault="00F21763" w:rsidP="003E449D">
      <w:pPr>
        <w:numPr>
          <w:ilvl w:val="2"/>
          <w:numId w:val="194"/>
        </w:numPr>
        <w:spacing w:before="80" w:after="80"/>
        <w:ind w:left="2160"/>
        <w:rPr>
          <w:rFonts w:ascii="Times New Roman" w:hAnsi="Times New Roman"/>
          <w:sz w:val="24"/>
          <w:szCs w:val="24"/>
          <w:highlight w:val="lightGray"/>
        </w:rPr>
      </w:pPr>
      <w:r w:rsidRPr="004B132E">
        <w:rPr>
          <w:rFonts w:ascii="Times New Roman" w:hAnsi="Times New Roman"/>
          <w:sz w:val="24"/>
          <w:szCs w:val="24"/>
          <w:highlight w:val="lightGray"/>
        </w:rPr>
        <w:t>Commercial Video: 0%</w:t>
      </w:r>
    </w:p>
    <w:p w14:paraId="7FDCA5C0" w14:textId="77777777" w:rsidR="00F21763" w:rsidRPr="004B132E" w:rsidRDefault="00F21763" w:rsidP="003E449D">
      <w:pPr>
        <w:numPr>
          <w:ilvl w:val="2"/>
          <w:numId w:val="194"/>
        </w:numPr>
        <w:spacing w:before="80" w:after="80"/>
        <w:ind w:left="2160"/>
        <w:rPr>
          <w:rFonts w:ascii="Times New Roman" w:hAnsi="Times New Roman"/>
          <w:sz w:val="24"/>
          <w:szCs w:val="24"/>
          <w:highlight w:val="lightGray"/>
        </w:rPr>
      </w:pPr>
      <w:r w:rsidRPr="004B132E">
        <w:rPr>
          <w:rFonts w:ascii="Times New Roman" w:hAnsi="Times New Roman"/>
          <w:sz w:val="24"/>
          <w:szCs w:val="24"/>
          <w:highlight w:val="lightGray"/>
        </w:rPr>
        <w:t>Educational Video: 50%</w:t>
      </w:r>
    </w:p>
    <w:p w14:paraId="4ECFB5C1" w14:textId="77777777" w:rsidR="00F21763" w:rsidRPr="004B132E" w:rsidRDefault="00F21763" w:rsidP="003E449D">
      <w:pPr>
        <w:numPr>
          <w:ilvl w:val="2"/>
          <w:numId w:val="194"/>
        </w:numPr>
        <w:spacing w:before="80" w:after="80"/>
        <w:ind w:left="2160"/>
        <w:rPr>
          <w:rFonts w:ascii="Times New Roman" w:hAnsi="Times New Roman"/>
          <w:sz w:val="24"/>
          <w:szCs w:val="24"/>
          <w:highlight w:val="lightGray"/>
        </w:rPr>
      </w:pPr>
      <w:r w:rsidRPr="004B132E">
        <w:rPr>
          <w:rFonts w:ascii="Times New Roman" w:hAnsi="Times New Roman"/>
          <w:sz w:val="24"/>
          <w:szCs w:val="24"/>
          <w:highlight w:val="lightGray"/>
        </w:rPr>
        <w:t>Commercial Radio: 0%</w:t>
      </w:r>
    </w:p>
    <w:p w14:paraId="117C8276" w14:textId="77777777" w:rsidR="00F21763" w:rsidRPr="004B132E" w:rsidRDefault="00F21763" w:rsidP="003E449D">
      <w:pPr>
        <w:numPr>
          <w:ilvl w:val="2"/>
          <w:numId w:val="194"/>
        </w:numPr>
        <w:spacing w:before="80" w:after="80"/>
        <w:ind w:left="2160"/>
        <w:rPr>
          <w:rFonts w:ascii="Times New Roman" w:hAnsi="Times New Roman"/>
          <w:sz w:val="24"/>
          <w:szCs w:val="24"/>
          <w:highlight w:val="lightGray"/>
        </w:rPr>
      </w:pPr>
      <w:r w:rsidRPr="004B132E">
        <w:rPr>
          <w:rFonts w:ascii="Times New Roman" w:hAnsi="Times New Roman"/>
          <w:sz w:val="24"/>
          <w:szCs w:val="24"/>
          <w:highlight w:val="lightGray"/>
        </w:rPr>
        <w:t>Educational Radio: 100%</w:t>
      </w:r>
    </w:p>
    <w:p w14:paraId="70A59812" w14:textId="77777777" w:rsidR="00F21763" w:rsidRPr="004B132E" w:rsidRDefault="00F21763" w:rsidP="003E449D">
      <w:pPr>
        <w:numPr>
          <w:ilvl w:val="1"/>
          <w:numId w:val="194"/>
        </w:numPr>
        <w:spacing w:before="80" w:after="80"/>
        <w:ind w:left="1440"/>
        <w:rPr>
          <w:rFonts w:ascii="Times New Roman" w:hAnsi="Times New Roman"/>
          <w:sz w:val="24"/>
          <w:szCs w:val="24"/>
          <w:highlight w:val="lightGray"/>
        </w:rPr>
      </w:pPr>
      <w:r w:rsidRPr="004B132E">
        <w:rPr>
          <w:rFonts w:ascii="Times New Roman" w:hAnsi="Times New Roman"/>
          <w:sz w:val="24"/>
          <w:szCs w:val="24"/>
          <w:highlight w:val="lightGray"/>
        </w:rPr>
        <w:t>Discount schedules are not applicable for negotiated broadcasts at the Semi-State and State Championship level</w:t>
      </w:r>
    </w:p>
    <w:p w14:paraId="1BC7D504" w14:textId="77777777" w:rsidR="00F21763" w:rsidRPr="004B132E" w:rsidRDefault="00F21763" w:rsidP="003E449D">
      <w:pPr>
        <w:pStyle w:val="Heading1"/>
        <w:keepLines/>
        <w:numPr>
          <w:ilvl w:val="0"/>
          <w:numId w:val="194"/>
        </w:numPr>
        <w:spacing w:before="80" w:after="80" w:line="276" w:lineRule="auto"/>
        <w:ind w:left="720"/>
        <w:rPr>
          <w:rFonts w:eastAsia="Arial"/>
          <w:sz w:val="24"/>
          <w:szCs w:val="24"/>
          <w:highlight w:val="lightGray"/>
        </w:rPr>
      </w:pPr>
      <w:bookmarkStart w:id="76" w:name="_hsuyxp5txbit"/>
      <w:bookmarkEnd w:id="76"/>
      <w:r w:rsidRPr="004B132E">
        <w:rPr>
          <w:rFonts w:eastAsia="Arial"/>
          <w:sz w:val="24"/>
          <w:szCs w:val="24"/>
          <w:highlight w:val="lightGray"/>
        </w:rPr>
        <w:t>Additional Seats and Press Box Clearance</w:t>
      </w:r>
    </w:p>
    <w:p w14:paraId="5C43B246" w14:textId="77777777" w:rsidR="00F21763" w:rsidRPr="004B132E" w:rsidRDefault="00E26B0C" w:rsidP="003E449D">
      <w:pPr>
        <w:numPr>
          <w:ilvl w:val="1"/>
          <w:numId w:val="194"/>
        </w:numPr>
        <w:spacing w:before="80" w:after="80"/>
        <w:ind w:left="1440"/>
        <w:rPr>
          <w:rFonts w:ascii="Times New Roman" w:eastAsia="Arial" w:hAnsi="Times New Roman"/>
          <w:sz w:val="24"/>
          <w:szCs w:val="24"/>
          <w:highlight w:val="lightGray"/>
        </w:rPr>
      </w:pPr>
      <w:hyperlink r:id="rId228" w:anchor="_u7t0winlu681" w:history="1">
        <w:r w:rsidR="00F21763" w:rsidRPr="004B132E">
          <w:rPr>
            <w:rStyle w:val="Hyperlink"/>
            <w:rFonts w:ascii="Times New Roman" w:hAnsi="Times New Roman"/>
            <w:color w:val="1155CC"/>
            <w:sz w:val="24"/>
            <w:szCs w:val="24"/>
            <w:highlight w:val="lightGray"/>
          </w:rPr>
          <w:t>Limitations to the number of media staff allowable</w:t>
        </w:r>
      </w:hyperlink>
      <w:r w:rsidR="00F21763" w:rsidRPr="004B132E">
        <w:rPr>
          <w:rFonts w:ascii="Times New Roman" w:hAnsi="Times New Roman"/>
          <w:sz w:val="24"/>
          <w:szCs w:val="24"/>
          <w:highlight w:val="lightGray"/>
        </w:rPr>
        <w:t xml:space="preserve"> in the pressbox and along press row have been defined in Chapter 1: IHSAA Broadcasting Rules for Tournament Events.</w:t>
      </w:r>
    </w:p>
    <w:p w14:paraId="2C1B0DA2" w14:textId="77777777" w:rsidR="00F21763" w:rsidRPr="004B132E" w:rsidRDefault="00F21763" w:rsidP="003E449D">
      <w:pPr>
        <w:numPr>
          <w:ilvl w:val="1"/>
          <w:numId w:val="194"/>
        </w:numPr>
        <w:spacing w:before="80" w:after="80"/>
        <w:ind w:left="1440"/>
        <w:rPr>
          <w:rFonts w:ascii="Times New Roman" w:hAnsi="Times New Roman"/>
          <w:sz w:val="24"/>
          <w:szCs w:val="24"/>
          <w:highlight w:val="lightGray"/>
        </w:rPr>
      </w:pPr>
      <w:r w:rsidRPr="004B132E">
        <w:rPr>
          <w:rFonts w:ascii="Times New Roman" w:hAnsi="Times New Roman"/>
          <w:sz w:val="24"/>
          <w:szCs w:val="24"/>
          <w:highlight w:val="lightGray"/>
        </w:rPr>
        <w:t>Additional seats or clearance for presence, if available:</w:t>
      </w:r>
    </w:p>
    <w:p w14:paraId="24E6D067" w14:textId="77777777" w:rsidR="00F21763" w:rsidRPr="004B132E" w:rsidRDefault="00F21763" w:rsidP="003E449D">
      <w:pPr>
        <w:numPr>
          <w:ilvl w:val="2"/>
          <w:numId w:val="194"/>
        </w:numPr>
        <w:spacing w:before="80" w:after="80"/>
        <w:ind w:left="2160"/>
        <w:rPr>
          <w:rFonts w:ascii="Times New Roman" w:hAnsi="Times New Roman"/>
          <w:sz w:val="24"/>
          <w:szCs w:val="24"/>
          <w:highlight w:val="lightGray"/>
        </w:rPr>
      </w:pPr>
      <w:r w:rsidRPr="004B132E">
        <w:rPr>
          <w:rFonts w:ascii="Times New Roman" w:hAnsi="Times New Roman"/>
          <w:sz w:val="24"/>
          <w:szCs w:val="24"/>
          <w:highlight w:val="lightGray"/>
        </w:rPr>
        <w:t>$50 for additional media member</w:t>
      </w:r>
    </w:p>
    <w:p w14:paraId="45D5BD02" w14:textId="77777777" w:rsidR="00F21763" w:rsidRPr="004B132E" w:rsidRDefault="00F21763" w:rsidP="003E449D">
      <w:pPr>
        <w:pStyle w:val="Heading1"/>
        <w:keepLines/>
        <w:numPr>
          <w:ilvl w:val="0"/>
          <w:numId w:val="194"/>
        </w:numPr>
        <w:spacing w:before="80" w:after="80" w:line="276" w:lineRule="auto"/>
        <w:ind w:left="720"/>
        <w:rPr>
          <w:rFonts w:eastAsia="Arial"/>
          <w:sz w:val="24"/>
          <w:szCs w:val="24"/>
          <w:highlight w:val="lightGray"/>
        </w:rPr>
      </w:pPr>
      <w:bookmarkStart w:id="77" w:name="_qprbx0plz64d"/>
      <w:bookmarkEnd w:id="77"/>
      <w:r w:rsidRPr="004B132E">
        <w:rPr>
          <w:rFonts w:eastAsia="Arial"/>
          <w:sz w:val="24"/>
          <w:szCs w:val="24"/>
          <w:highlight w:val="lightGray"/>
        </w:rPr>
        <w:t>Use of Bleacher or Venue Seats</w:t>
      </w:r>
    </w:p>
    <w:p w14:paraId="33C0DB68" w14:textId="77777777" w:rsidR="00F21763" w:rsidRPr="004B132E" w:rsidRDefault="00F21763" w:rsidP="003E449D">
      <w:pPr>
        <w:numPr>
          <w:ilvl w:val="1"/>
          <w:numId w:val="194"/>
        </w:numPr>
        <w:spacing w:before="80" w:after="80"/>
        <w:ind w:left="1440"/>
        <w:rPr>
          <w:rFonts w:ascii="Times New Roman" w:eastAsia="Arial" w:hAnsi="Times New Roman"/>
          <w:sz w:val="24"/>
          <w:szCs w:val="24"/>
          <w:highlight w:val="lightGray"/>
        </w:rPr>
      </w:pPr>
      <w:r w:rsidRPr="004B132E">
        <w:rPr>
          <w:rFonts w:ascii="Times New Roman" w:hAnsi="Times New Roman"/>
          <w:sz w:val="24"/>
          <w:szCs w:val="24"/>
          <w:highlight w:val="lightGray"/>
        </w:rPr>
        <w:t>If any person from your broadcast team (including camera and talent) occupies a seat that could have been sold to a spectator, the Hosting Authority has the right to charge you for that seat. This fee is waived if personnel who would normally be seated in the press box or along the press row are moved due to space limitations or at the direction of the hosting authority.</w:t>
      </w:r>
      <w:r w:rsidRPr="004B132E">
        <w:rPr>
          <w:rFonts w:ascii="Times New Roman" w:hAnsi="Times New Roman"/>
          <w:sz w:val="24"/>
          <w:szCs w:val="24"/>
          <w:highlight w:val="lightGray"/>
        </w:rPr>
        <w:br w:type="page"/>
      </w:r>
    </w:p>
    <w:p w14:paraId="08ADEAEB" w14:textId="77777777" w:rsidR="00F21763" w:rsidRPr="004B132E" w:rsidRDefault="00F21763" w:rsidP="00F21763">
      <w:pPr>
        <w:ind w:left="720"/>
        <w:rPr>
          <w:rFonts w:ascii="Times New Roman" w:hAnsi="Times New Roman"/>
          <w:sz w:val="24"/>
          <w:szCs w:val="24"/>
          <w:highlight w:val="lightGray"/>
        </w:rPr>
      </w:pPr>
    </w:p>
    <w:p w14:paraId="1319ED73" w14:textId="77777777" w:rsidR="00F21763" w:rsidRPr="004B132E" w:rsidRDefault="00F21763" w:rsidP="003E449D">
      <w:pPr>
        <w:pStyle w:val="Heading1"/>
        <w:keepLines/>
        <w:numPr>
          <w:ilvl w:val="0"/>
          <w:numId w:val="195"/>
        </w:numPr>
        <w:spacing w:before="80" w:line="276" w:lineRule="auto"/>
        <w:ind w:left="720"/>
        <w:rPr>
          <w:rFonts w:eastAsia="Arial"/>
          <w:sz w:val="24"/>
          <w:szCs w:val="24"/>
          <w:highlight w:val="lightGray"/>
        </w:rPr>
      </w:pPr>
      <w:bookmarkStart w:id="78" w:name="_fnreuu5j9cp5"/>
      <w:bookmarkEnd w:id="78"/>
      <w:r w:rsidRPr="004B132E">
        <w:rPr>
          <w:rFonts w:eastAsia="Arial"/>
          <w:sz w:val="24"/>
          <w:szCs w:val="24"/>
          <w:highlight w:val="lightGray"/>
        </w:rPr>
        <w:t>Chapter 3: Decorum for Broadcasters and Media at IHSAA Tournament Events</w:t>
      </w:r>
    </w:p>
    <w:p w14:paraId="64B71178" w14:textId="77777777" w:rsidR="00F21763" w:rsidRPr="004B132E" w:rsidRDefault="00F21763" w:rsidP="003E449D">
      <w:pPr>
        <w:numPr>
          <w:ilvl w:val="1"/>
          <w:numId w:val="195"/>
        </w:numPr>
        <w:spacing w:after="0"/>
        <w:ind w:left="1440"/>
        <w:rPr>
          <w:rFonts w:ascii="Times New Roman" w:eastAsia="Arial" w:hAnsi="Times New Roman"/>
          <w:sz w:val="24"/>
          <w:szCs w:val="24"/>
          <w:highlight w:val="lightGray"/>
        </w:rPr>
      </w:pPr>
      <w:r w:rsidRPr="004B132E">
        <w:rPr>
          <w:rFonts w:ascii="Times New Roman" w:hAnsi="Times New Roman"/>
          <w:sz w:val="24"/>
          <w:szCs w:val="24"/>
          <w:highlight w:val="lightGray"/>
        </w:rPr>
        <w:t xml:space="preserve">Overview:  Decorum, including words and images transmitted by IHSAA </w:t>
      </w:r>
      <w:hyperlink r:id="rId229" w:anchor="_jwlj8c51b32" w:history="1">
        <w:r w:rsidRPr="004B132E">
          <w:rPr>
            <w:rStyle w:val="Hyperlink"/>
            <w:rFonts w:ascii="Times New Roman" w:hAnsi="Times New Roman"/>
            <w:color w:val="1155CC"/>
            <w:sz w:val="24"/>
            <w:szCs w:val="24"/>
            <w:highlight w:val="lightGray"/>
          </w:rPr>
          <w:t>licensed</w:t>
        </w:r>
      </w:hyperlink>
      <w:r w:rsidRPr="004B132E">
        <w:rPr>
          <w:rFonts w:ascii="Times New Roman" w:hAnsi="Times New Roman"/>
          <w:sz w:val="24"/>
          <w:szCs w:val="24"/>
          <w:highlight w:val="lightGray"/>
        </w:rPr>
        <w:t xml:space="preserve"> </w:t>
      </w:r>
      <w:hyperlink r:id="rId230" w:anchor="ex9xd29d9l56" w:history="1">
        <w:r w:rsidRPr="004B132E">
          <w:rPr>
            <w:rStyle w:val="Hyperlink"/>
            <w:rFonts w:ascii="Times New Roman" w:hAnsi="Times New Roman"/>
            <w:color w:val="1155CC"/>
            <w:sz w:val="24"/>
            <w:szCs w:val="24"/>
            <w:highlight w:val="lightGray"/>
          </w:rPr>
          <w:t>broadcasters</w:t>
        </w:r>
      </w:hyperlink>
      <w:r w:rsidRPr="004B132E">
        <w:rPr>
          <w:rFonts w:ascii="Times New Roman" w:hAnsi="Times New Roman"/>
          <w:sz w:val="24"/>
          <w:szCs w:val="24"/>
          <w:highlight w:val="lightGray"/>
        </w:rPr>
        <w:t xml:space="preserve"> are regulated during tournament events.  These rules now extend to members of the media attending such events, with or without credentials.</w:t>
      </w:r>
    </w:p>
    <w:p w14:paraId="5E260760" w14:textId="77777777" w:rsidR="00F21763" w:rsidRPr="004B132E" w:rsidRDefault="00F21763" w:rsidP="003E449D">
      <w:pPr>
        <w:numPr>
          <w:ilvl w:val="1"/>
          <w:numId w:val="195"/>
        </w:numPr>
        <w:spacing w:after="0"/>
        <w:ind w:left="1440"/>
        <w:rPr>
          <w:rFonts w:ascii="Times New Roman" w:hAnsi="Times New Roman"/>
          <w:sz w:val="24"/>
          <w:szCs w:val="24"/>
          <w:highlight w:val="lightGray"/>
        </w:rPr>
      </w:pPr>
      <w:r w:rsidRPr="004B132E">
        <w:rPr>
          <w:rFonts w:ascii="Times New Roman" w:hAnsi="Times New Roman"/>
          <w:sz w:val="24"/>
          <w:szCs w:val="24"/>
          <w:highlight w:val="lightGray"/>
        </w:rPr>
        <w:t>Attire:</w:t>
      </w:r>
    </w:p>
    <w:p w14:paraId="73F5E575" w14:textId="77777777" w:rsidR="00F21763" w:rsidRPr="004B132E" w:rsidRDefault="00F21763" w:rsidP="003E449D">
      <w:pPr>
        <w:numPr>
          <w:ilvl w:val="2"/>
          <w:numId w:val="195"/>
        </w:numPr>
        <w:spacing w:after="0"/>
        <w:ind w:left="2160"/>
        <w:rPr>
          <w:rFonts w:ascii="Times New Roman" w:hAnsi="Times New Roman"/>
          <w:sz w:val="24"/>
          <w:szCs w:val="24"/>
          <w:highlight w:val="lightGray"/>
        </w:rPr>
      </w:pPr>
      <w:r w:rsidRPr="004B132E">
        <w:rPr>
          <w:rFonts w:ascii="Times New Roman" w:hAnsi="Times New Roman"/>
          <w:sz w:val="24"/>
          <w:szCs w:val="24"/>
          <w:highlight w:val="lightGray"/>
        </w:rPr>
        <w:t>Broadcasters and support staff should dress according to community standards as would be considered ‘common.’</w:t>
      </w:r>
    </w:p>
    <w:p w14:paraId="3B70B5D0" w14:textId="77777777" w:rsidR="00F21763" w:rsidRPr="004B132E" w:rsidRDefault="00F21763" w:rsidP="003E449D">
      <w:pPr>
        <w:numPr>
          <w:ilvl w:val="2"/>
          <w:numId w:val="195"/>
        </w:numPr>
        <w:spacing w:after="0"/>
        <w:ind w:left="2160"/>
        <w:rPr>
          <w:rFonts w:ascii="Times New Roman" w:hAnsi="Times New Roman"/>
          <w:sz w:val="24"/>
          <w:szCs w:val="24"/>
          <w:highlight w:val="lightGray"/>
        </w:rPr>
      </w:pPr>
      <w:r w:rsidRPr="004B132E">
        <w:rPr>
          <w:rFonts w:ascii="Times New Roman" w:hAnsi="Times New Roman"/>
          <w:sz w:val="24"/>
          <w:szCs w:val="24"/>
          <w:highlight w:val="lightGray"/>
        </w:rPr>
        <w:t>Dressing according to religious standards by those practicing such, or ethnic dress worn by those of that culture are acceptable.</w:t>
      </w:r>
    </w:p>
    <w:p w14:paraId="6DFBAD39" w14:textId="77777777" w:rsidR="00F21763" w:rsidRPr="004B132E" w:rsidRDefault="00F21763" w:rsidP="003E449D">
      <w:pPr>
        <w:numPr>
          <w:ilvl w:val="2"/>
          <w:numId w:val="195"/>
        </w:numPr>
        <w:spacing w:after="0"/>
        <w:ind w:left="2160"/>
        <w:rPr>
          <w:rFonts w:ascii="Times New Roman" w:hAnsi="Times New Roman"/>
          <w:sz w:val="24"/>
          <w:szCs w:val="24"/>
          <w:highlight w:val="lightGray"/>
        </w:rPr>
      </w:pPr>
      <w:r w:rsidRPr="004B132E">
        <w:rPr>
          <w:rFonts w:ascii="Times New Roman" w:hAnsi="Times New Roman"/>
          <w:sz w:val="24"/>
          <w:szCs w:val="24"/>
          <w:highlight w:val="lightGray"/>
        </w:rPr>
        <w:t xml:space="preserve">Broadcasters and staff wearing attire with the name of their company or the media carriage and/or distributor of the event are acceptable.  However, no attire may not include any </w:t>
      </w:r>
      <w:hyperlink r:id="rId231" w:history="1">
        <w:r w:rsidRPr="004B132E">
          <w:rPr>
            <w:rStyle w:val="Hyperlink"/>
            <w:rFonts w:ascii="Times New Roman" w:hAnsi="Times New Roman"/>
            <w:color w:val="1155CC"/>
            <w:sz w:val="24"/>
            <w:szCs w:val="24"/>
            <w:highlight w:val="lightGray"/>
          </w:rPr>
          <w:t>marketing call to action</w:t>
        </w:r>
      </w:hyperlink>
      <w:r w:rsidRPr="004B132E">
        <w:rPr>
          <w:rFonts w:ascii="Times New Roman" w:hAnsi="Times New Roman"/>
          <w:sz w:val="24"/>
          <w:szCs w:val="24"/>
          <w:highlight w:val="lightGray"/>
        </w:rPr>
        <w:t>.</w:t>
      </w:r>
    </w:p>
    <w:p w14:paraId="6B315A8A" w14:textId="77777777" w:rsidR="00F21763" w:rsidRPr="004B132E" w:rsidRDefault="00F21763" w:rsidP="003E449D">
      <w:pPr>
        <w:numPr>
          <w:ilvl w:val="2"/>
          <w:numId w:val="195"/>
        </w:numPr>
        <w:spacing w:after="0"/>
        <w:ind w:left="2160"/>
        <w:rPr>
          <w:rFonts w:ascii="Times New Roman" w:hAnsi="Times New Roman"/>
          <w:sz w:val="24"/>
          <w:szCs w:val="24"/>
          <w:highlight w:val="lightGray"/>
        </w:rPr>
      </w:pPr>
      <w:r w:rsidRPr="004B132E">
        <w:rPr>
          <w:rFonts w:ascii="Times New Roman" w:hAnsi="Times New Roman"/>
          <w:sz w:val="24"/>
          <w:szCs w:val="24"/>
          <w:highlight w:val="lightGray"/>
        </w:rPr>
        <w:t xml:space="preserve">During the broadcast, broadcasters are prohibited from wearing IHSAA issued apparel intended for use by IHSAA staff and announcers.  This includes hats, shirts or jackets that have the IHSAA or </w:t>
      </w:r>
      <w:hyperlink r:id="rId232" w:anchor="8a9skfk6mg22" w:history="1">
        <w:r w:rsidRPr="004B132E">
          <w:rPr>
            <w:rStyle w:val="Hyperlink"/>
            <w:rFonts w:ascii="Times New Roman" w:hAnsi="Times New Roman"/>
            <w:color w:val="1155CC"/>
            <w:sz w:val="24"/>
            <w:szCs w:val="24"/>
            <w:highlight w:val="lightGray"/>
          </w:rPr>
          <w:t>IHSAA Champions Network</w:t>
        </w:r>
      </w:hyperlink>
      <w:r w:rsidRPr="004B132E">
        <w:rPr>
          <w:rFonts w:ascii="Times New Roman" w:hAnsi="Times New Roman"/>
          <w:sz w:val="24"/>
          <w:szCs w:val="24"/>
          <w:highlight w:val="lightGray"/>
        </w:rPr>
        <w:t xml:space="preserve"> logo present.</w:t>
      </w:r>
    </w:p>
    <w:p w14:paraId="5F6B63A1" w14:textId="77777777" w:rsidR="00F21763" w:rsidRPr="004B132E" w:rsidRDefault="00F21763" w:rsidP="003E449D">
      <w:pPr>
        <w:numPr>
          <w:ilvl w:val="1"/>
          <w:numId w:val="195"/>
        </w:numPr>
        <w:spacing w:after="0"/>
        <w:ind w:left="1440"/>
        <w:rPr>
          <w:rFonts w:ascii="Times New Roman" w:hAnsi="Times New Roman"/>
          <w:sz w:val="24"/>
          <w:szCs w:val="24"/>
          <w:highlight w:val="lightGray"/>
        </w:rPr>
      </w:pPr>
      <w:r w:rsidRPr="004B132E">
        <w:rPr>
          <w:rFonts w:ascii="Times New Roman" w:hAnsi="Times New Roman"/>
          <w:sz w:val="24"/>
          <w:szCs w:val="24"/>
          <w:highlight w:val="lightGray"/>
        </w:rPr>
        <w:t>Signs, Banners and In-Venue Presence:</w:t>
      </w:r>
    </w:p>
    <w:p w14:paraId="35DA0F4D" w14:textId="77777777" w:rsidR="00F21763" w:rsidRPr="004B132E" w:rsidRDefault="00F21763" w:rsidP="003E449D">
      <w:pPr>
        <w:numPr>
          <w:ilvl w:val="2"/>
          <w:numId w:val="195"/>
        </w:numPr>
        <w:spacing w:after="0"/>
        <w:ind w:left="2160"/>
        <w:rPr>
          <w:rFonts w:ascii="Times New Roman" w:hAnsi="Times New Roman"/>
          <w:sz w:val="24"/>
          <w:szCs w:val="24"/>
          <w:highlight w:val="lightGray"/>
        </w:rPr>
      </w:pPr>
      <w:r w:rsidRPr="004B132E">
        <w:rPr>
          <w:rFonts w:ascii="Times New Roman" w:hAnsi="Times New Roman"/>
          <w:sz w:val="24"/>
          <w:szCs w:val="24"/>
          <w:highlight w:val="lightGray"/>
        </w:rPr>
        <w:t>Placement of signs and banners at IHSAA tournament events is regulated.</w:t>
      </w:r>
    </w:p>
    <w:p w14:paraId="0989C176" w14:textId="77777777" w:rsidR="00F21763" w:rsidRPr="004B132E" w:rsidRDefault="00F21763" w:rsidP="003E449D">
      <w:pPr>
        <w:numPr>
          <w:ilvl w:val="2"/>
          <w:numId w:val="195"/>
        </w:numPr>
        <w:spacing w:after="0"/>
        <w:ind w:left="2160"/>
        <w:rPr>
          <w:rFonts w:ascii="Times New Roman" w:hAnsi="Times New Roman"/>
          <w:sz w:val="24"/>
          <w:szCs w:val="24"/>
          <w:highlight w:val="lightGray"/>
        </w:rPr>
      </w:pPr>
      <w:r w:rsidRPr="004B132E">
        <w:rPr>
          <w:rFonts w:ascii="Times New Roman" w:hAnsi="Times New Roman"/>
          <w:sz w:val="24"/>
          <w:szCs w:val="24"/>
          <w:highlight w:val="lightGray"/>
        </w:rPr>
        <w:t>The placement of signs and banners by licensed IHSAA producers or any member of the media is by permission only, which is granted by the hosting authority.  This includes banners and signs stating the call sign or website of the broadcaster.  Signs and Banners of the sponsor of the producer’s broadcast are strictly prohibited.</w:t>
      </w:r>
    </w:p>
    <w:p w14:paraId="04CF8019" w14:textId="77777777" w:rsidR="00F21763" w:rsidRPr="004B132E" w:rsidRDefault="00F21763" w:rsidP="003E449D">
      <w:pPr>
        <w:numPr>
          <w:ilvl w:val="2"/>
          <w:numId w:val="195"/>
        </w:numPr>
        <w:spacing w:after="0"/>
        <w:ind w:left="2160"/>
        <w:rPr>
          <w:rFonts w:ascii="Times New Roman" w:hAnsi="Times New Roman"/>
          <w:sz w:val="24"/>
          <w:szCs w:val="24"/>
          <w:highlight w:val="lightGray"/>
        </w:rPr>
      </w:pPr>
      <w:r w:rsidRPr="004B132E">
        <w:rPr>
          <w:rFonts w:ascii="Times New Roman" w:hAnsi="Times New Roman"/>
          <w:sz w:val="24"/>
          <w:szCs w:val="24"/>
          <w:highlight w:val="lightGray"/>
        </w:rPr>
        <w:t xml:space="preserve">Placing a tent, table or any structure within the venue of an IHSAA tournament event is prohibited without the permission of the hosting authority.   </w:t>
      </w:r>
    </w:p>
    <w:p w14:paraId="2771E359" w14:textId="77777777" w:rsidR="00F21763" w:rsidRPr="004B132E" w:rsidRDefault="00F21763" w:rsidP="003E449D">
      <w:pPr>
        <w:numPr>
          <w:ilvl w:val="1"/>
          <w:numId w:val="195"/>
        </w:numPr>
        <w:spacing w:after="0"/>
        <w:ind w:left="1440"/>
        <w:rPr>
          <w:rFonts w:ascii="Times New Roman" w:hAnsi="Times New Roman"/>
          <w:sz w:val="24"/>
          <w:szCs w:val="24"/>
          <w:highlight w:val="lightGray"/>
        </w:rPr>
      </w:pPr>
      <w:r w:rsidRPr="004B132E">
        <w:rPr>
          <w:rFonts w:ascii="Times New Roman" w:hAnsi="Times New Roman"/>
          <w:sz w:val="24"/>
          <w:szCs w:val="24"/>
          <w:highlight w:val="lightGray"/>
        </w:rPr>
        <w:t>No person or entity is permitted to distribute hand-bill, tickets, marketing material or hold raffles.</w:t>
      </w:r>
    </w:p>
    <w:p w14:paraId="572BA3E0" w14:textId="77777777" w:rsidR="00F21763" w:rsidRPr="004B132E" w:rsidRDefault="00F21763" w:rsidP="003E449D">
      <w:pPr>
        <w:numPr>
          <w:ilvl w:val="1"/>
          <w:numId w:val="195"/>
        </w:numPr>
        <w:spacing w:after="0"/>
        <w:ind w:left="1440"/>
        <w:rPr>
          <w:rFonts w:ascii="Times New Roman" w:hAnsi="Times New Roman"/>
          <w:sz w:val="24"/>
          <w:szCs w:val="24"/>
          <w:highlight w:val="lightGray"/>
        </w:rPr>
      </w:pPr>
      <w:r w:rsidRPr="004B132E">
        <w:rPr>
          <w:rFonts w:ascii="Times New Roman" w:hAnsi="Times New Roman"/>
          <w:sz w:val="24"/>
          <w:szCs w:val="24"/>
          <w:highlight w:val="lightGray"/>
        </w:rPr>
        <w:t>Words, Images and Replays</w:t>
      </w:r>
    </w:p>
    <w:p w14:paraId="403A9A59" w14:textId="77777777" w:rsidR="00F21763" w:rsidRPr="004B132E" w:rsidRDefault="00F21763" w:rsidP="003E449D">
      <w:pPr>
        <w:numPr>
          <w:ilvl w:val="2"/>
          <w:numId w:val="195"/>
        </w:numPr>
        <w:spacing w:after="0"/>
        <w:ind w:left="2160"/>
        <w:rPr>
          <w:rFonts w:ascii="Times New Roman" w:hAnsi="Times New Roman"/>
          <w:sz w:val="24"/>
          <w:szCs w:val="24"/>
          <w:highlight w:val="lightGray"/>
        </w:rPr>
      </w:pPr>
      <w:r w:rsidRPr="004B132E">
        <w:rPr>
          <w:rFonts w:ascii="Times New Roman" w:hAnsi="Times New Roman"/>
          <w:sz w:val="24"/>
          <w:szCs w:val="24"/>
          <w:highlight w:val="lightGray"/>
        </w:rPr>
        <w:t xml:space="preserve">Broadcasters may not use any </w:t>
      </w:r>
      <w:hyperlink r:id="rId233" w:history="1">
        <w:r w:rsidRPr="004B132E">
          <w:rPr>
            <w:rStyle w:val="Hyperlink"/>
            <w:rFonts w:ascii="Times New Roman" w:hAnsi="Times New Roman"/>
            <w:color w:val="1155CC"/>
            <w:sz w:val="24"/>
            <w:szCs w:val="24"/>
            <w:highlight w:val="lightGray"/>
          </w:rPr>
          <w:t>disparaging language</w:t>
        </w:r>
      </w:hyperlink>
      <w:r w:rsidRPr="004B132E">
        <w:rPr>
          <w:rFonts w:ascii="Times New Roman" w:hAnsi="Times New Roman"/>
          <w:sz w:val="24"/>
          <w:szCs w:val="24"/>
          <w:highlight w:val="lightGray"/>
        </w:rPr>
        <w:t xml:space="preserve"> including innuendos or speech which is clearly directed at any demographic, political or ethnic persons or groups.</w:t>
      </w:r>
    </w:p>
    <w:p w14:paraId="2340173C" w14:textId="77777777" w:rsidR="00F21763" w:rsidRPr="004B132E" w:rsidRDefault="00F21763" w:rsidP="003E449D">
      <w:pPr>
        <w:numPr>
          <w:ilvl w:val="2"/>
          <w:numId w:val="195"/>
        </w:numPr>
        <w:spacing w:after="0"/>
        <w:ind w:left="2160"/>
        <w:rPr>
          <w:rFonts w:ascii="Times New Roman" w:hAnsi="Times New Roman"/>
          <w:sz w:val="24"/>
          <w:szCs w:val="24"/>
          <w:highlight w:val="lightGray"/>
        </w:rPr>
      </w:pPr>
      <w:r w:rsidRPr="004B132E">
        <w:rPr>
          <w:rFonts w:ascii="Times New Roman" w:hAnsi="Times New Roman"/>
          <w:sz w:val="24"/>
          <w:szCs w:val="24"/>
          <w:highlight w:val="lightGray"/>
        </w:rPr>
        <w:t xml:space="preserve">The use of </w:t>
      </w:r>
      <w:hyperlink r:id="rId234" w:history="1">
        <w:r w:rsidRPr="004B132E">
          <w:rPr>
            <w:rStyle w:val="Hyperlink"/>
            <w:rFonts w:ascii="Times New Roman" w:hAnsi="Times New Roman"/>
            <w:color w:val="1155CC"/>
            <w:sz w:val="24"/>
            <w:szCs w:val="24"/>
            <w:highlight w:val="lightGray"/>
          </w:rPr>
          <w:t>Profanity</w:t>
        </w:r>
      </w:hyperlink>
      <w:r w:rsidRPr="004B132E">
        <w:rPr>
          <w:rFonts w:ascii="Times New Roman" w:hAnsi="Times New Roman"/>
          <w:sz w:val="24"/>
          <w:szCs w:val="24"/>
          <w:highlight w:val="lightGray"/>
        </w:rPr>
        <w:t xml:space="preserve"> is prohibited</w:t>
      </w:r>
    </w:p>
    <w:p w14:paraId="6CC81689" w14:textId="77777777" w:rsidR="00F21763" w:rsidRPr="004B132E" w:rsidRDefault="00F21763" w:rsidP="003E449D">
      <w:pPr>
        <w:numPr>
          <w:ilvl w:val="2"/>
          <w:numId w:val="195"/>
        </w:numPr>
        <w:spacing w:after="0"/>
        <w:ind w:left="2160"/>
        <w:rPr>
          <w:rFonts w:ascii="Times New Roman" w:hAnsi="Times New Roman"/>
          <w:sz w:val="24"/>
          <w:szCs w:val="24"/>
          <w:highlight w:val="lightGray"/>
        </w:rPr>
      </w:pPr>
      <w:r w:rsidRPr="004B132E">
        <w:rPr>
          <w:rFonts w:ascii="Times New Roman" w:hAnsi="Times New Roman"/>
          <w:sz w:val="24"/>
          <w:szCs w:val="24"/>
          <w:highlight w:val="lightGray"/>
        </w:rPr>
        <w:t xml:space="preserve">Disparaging remarks or profanity on-air, captured either unintentionally or intentionally and directed at any student-athlete, coach, official, person or any entity such as the IHSAA, a competitor, vendor or business will be subject to non-compliance remedies. </w:t>
      </w:r>
    </w:p>
    <w:p w14:paraId="53157962" w14:textId="77777777" w:rsidR="00F21763" w:rsidRPr="004B132E" w:rsidRDefault="00F21763" w:rsidP="003E449D">
      <w:pPr>
        <w:numPr>
          <w:ilvl w:val="2"/>
          <w:numId w:val="195"/>
        </w:numPr>
        <w:spacing w:after="0"/>
        <w:ind w:left="2160"/>
        <w:rPr>
          <w:rFonts w:ascii="Times New Roman" w:hAnsi="Times New Roman"/>
          <w:sz w:val="24"/>
          <w:szCs w:val="24"/>
          <w:highlight w:val="lightGray"/>
        </w:rPr>
      </w:pPr>
      <w:r w:rsidRPr="004B132E">
        <w:rPr>
          <w:rFonts w:ascii="Times New Roman" w:hAnsi="Times New Roman"/>
          <w:sz w:val="24"/>
          <w:szCs w:val="24"/>
          <w:highlight w:val="lightGray"/>
        </w:rPr>
        <w:t xml:space="preserve">Questioning the judgment or integrity of a game official is prohibited. </w:t>
      </w:r>
    </w:p>
    <w:p w14:paraId="79DE88ED" w14:textId="77777777" w:rsidR="00F21763" w:rsidRPr="004B132E" w:rsidRDefault="00E26B0C" w:rsidP="003E449D">
      <w:pPr>
        <w:numPr>
          <w:ilvl w:val="1"/>
          <w:numId w:val="195"/>
        </w:numPr>
        <w:spacing w:after="0"/>
        <w:ind w:left="1440"/>
        <w:rPr>
          <w:rFonts w:ascii="Times New Roman" w:hAnsi="Times New Roman"/>
          <w:sz w:val="24"/>
          <w:szCs w:val="24"/>
          <w:highlight w:val="lightGray"/>
        </w:rPr>
      </w:pPr>
      <w:hyperlink r:id="rId235" w:history="1">
        <w:r w:rsidR="00F21763" w:rsidRPr="004B132E">
          <w:rPr>
            <w:rStyle w:val="Hyperlink"/>
            <w:rFonts w:ascii="Times New Roman" w:hAnsi="Times New Roman"/>
            <w:color w:val="1155CC"/>
            <w:sz w:val="24"/>
            <w:szCs w:val="24"/>
            <w:highlight w:val="lightGray"/>
          </w:rPr>
          <w:t xml:space="preserve">Doxing </w:t>
        </w:r>
      </w:hyperlink>
      <w:r w:rsidR="00F21763" w:rsidRPr="004B132E">
        <w:rPr>
          <w:rFonts w:ascii="Times New Roman" w:hAnsi="Times New Roman"/>
          <w:sz w:val="24"/>
          <w:szCs w:val="24"/>
          <w:highlight w:val="lightGray"/>
        </w:rPr>
        <w:t>resulting in any on-air disclosure is strictly prohibited.</w:t>
      </w:r>
    </w:p>
    <w:p w14:paraId="6937F49D" w14:textId="77777777" w:rsidR="00F21763" w:rsidRPr="004B132E" w:rsidRDefault="00F21763" w:rsidP="003E449D">
      <w:pPr>
        <w:numPr>
          <w:ilvl w:val="1"/>
          <w:numId w:val="195"/>
        </w:numPr>
        <w:spacing w:after="0"/>
        <w:ind w:left="1440"/>
        <w:rPr>
          <w:rFonts w:ascii="Times New Roman" w:hAnsi="Times New Roman"/>
          <w:sz w:val="24"/>
          <w:szCs w:val="24"/>
          <w:highlight w:val="lightGray"/>
        </w:rPr>
      </w:pPr>
      <w:r w:rsidRPr="004B132E">
        <w:rPr>
          <w:rFonts w:ascii="Times New Roman" w:hAnsi="Times New Roman"/>
          <w:sz w:val="24"/>
          <w:szCs w:val="24"/>
          <w:highlight w:val="lightGray"/>
        </w:rPr>
        <w:lastRenderedPageBreak/>
        <w:t xml:space="preserve">Disclosure of known medical information of an official, participant or coach resulting in a privacy violation of </w:t>
      </w:r>
      <w:hyperlink r:id="rId236" w:history="1">
        <w:r w:rsidRPr="004B132E">
          <w:rPr>
            <w:rStyle w:val="Hyperlink"/>
            <w:rFonts w:ascii="Times New Roman" w:hAnsi="Times New Roman"/>
            <w:color w:val="1155CC"/>
            <w:sz w:val="24"/>
            <w:szCs w:val="24"/>
            <w:highlight w:val="lightGray"/>
          </w:rPr>
          <w:t>HIPAA</w:t>
        </w:r>
      </w:hyperlink>
      <w:r w:rsidRPr="004B132E">
        <w:rPr>
          <w:rFonts w:ascii="Times New Roman" w:hAnsi="Times New Roman"/>
          <w:sz w:val="24"/>
          <w:szCs w:val="24"/>
          <w:highlight w:val="lightGray"/>
        </w:rPr>
        <w:t xml:space="preserve"> is prohibited.</w:t>
      </w:r>
    </w:p>
    <w:p w14:paraId="22B02971" w14:textId="77777777" w:rsidR="00F21763" w:rsidRPr="004B132E" w:rsidRDefault="00F21763" w:rsidP="003E449D">
      <w:pPr>
        <w:numPr>
          <w:ilvl w:val="1"/>
          <w:numId w:val="195"/>
        </w:numPr>
        <w:spacing w:after="0"/>
        <w:ind w:left="1440"/>
        <w:rPr>
          <w:rFonts w:ascii="Times New Roman" w:hAnsi="Times New Roman"/>
          <w:sz w:val="24"/>
          <w:szCs w:val="24"/>
          <w:highlight w:val="lightGray"/>
        </w:rPr>
      </w:pPr>
      <w:r w:rsidRPr="004B132E">
        <w:rPr>
          <w:rFonts w:ascii="Times New Roman" w:hAnsi="Times New Roman"/>
          <w:sz w:val="24"/>
          <w:szCs w:val="24"/>
          <w:highlight w:val="lightGray"/>
        </w:rPr>
        <w:t>Replays of questionable calls may not recur more than once when the call is clearly incorrect.</w:t>
      </w:r>
    </w:p>
    <w:p w14:paraId="5B3297EF" w14:textId="77777777" w:rsidR="00F21763" w:rsidRPr="004B132E" w:rsidRDefault="00F21763" w:rsidP="003E449D">
      <w:pPr>
        <w:numPr>
          <w:ilvl w:val="1"/>
          <w:numId w:val="195"/>
        </w:numPr>
        <w:spacing w:after="0"/>
        <w:ind w:left="1440"/>
        <w:rPr>
          <w:rFonts w:ascii="Times New Roman" w:hAnsi="Times New Roman"/>
          <w:sz w:val="24"/>
          <w:szCs w:val="24"/>
          <w:highlight w:val="lightGray"/>
        </w:rPr>
      </w:pPr>
      <w:r w:rsidRPr="004B132E">
        <w:rPr>
          <w:rFonts w:ascii="Times New Roman" w:hAnsi="Times New Roman"/>
          <w:sz w:val="24"/>
          <w:szCs w:val="24"/>
          <w:highlight w:val="lightGray"/>
        </w:rPr>
        <w:t>Replays clearly showing catastrophic injuries, when the producer or director is aware of such, are prohibited.</w:t>
      </w:r>
    </w:p>
    <w:p w14:paraId="3EFB9B65" w14:textId="77777777" w:rsidR="00F21763" w:rsidRPr="004B132E" w:rsidRDefault="00F21763" w:rsidP="003E449D">
      <w:pPr>
        <w:numPr>
          <w:ilvl w:val="1"/>
          <w:numId w:val="195"/>
        </w:numPr>
        <w:spacing w:after="0"/>
        <w:ind w:left="1440"/>
        <w:rPr>
          <w:rFonts w:ascii="Times New Roman" w:hAnsi="Times New Roman"/>
          <w:sz w:val="24"/>
          <w:szCs w:val="24"/>
          <w:highlight w:val="lightGray"/>
        </w:rPr>
      </w:pPr>
      <w:r w:rsidRPr="004B132E">
        <w:rPr>
          <w:rFonts w:ascii="Times New Roman" w:hAnsi="Times New Roman"/>
          <w:sz w:val="24"/>
          <w:szCs w:val="24"/>
          <w:highlight w:val="lightGray"/>
        </w:rPr>
        <w:t>Extending the zoom of a camera, or a video ‘push’ to an injured player in a prone position is prohibited.  A wide shot is the only allowable video image.</w:t>
      </w:r>
    </w:p>
    <w:p w14:paraId="558536ED" w14:textId="77777777" w:rsidR="00F21763" w:rsidRPr="004B132E" w:rsidRDefault="00F21763" w:rsidP="003E449D">
      <w:pPr>
        <w:numPr>
          <w:ilvl w:val="1"/>
          <w:numId w:val="195"/>
        </w:numPr>
        <w:spacing w:after="0"/>
        <w:ind w:left="1440"/>
        <w:rPr>
          <w:rFonts w:ascii="Times New Roman" w:hAnsi="Times New Roman"/>
          <w:sz w:val="24"/>
          <w:szCs w:val="24"/>
          <w:highlight w:val="lightGray"/>
        </w:rPr>
      </w:pPr>
      <w:r w:rsidRPr="004B132E">
        <w:rPr>
          <w:rFonts w:ascii="Times New Roman" w:hAnsi="Times New Roman"/>
          <w:sz w:val="24"/>
          <w:szCs w:val="24"/>
          <w:highlight w:val="lightGray"/>
        </w:rPr>
        <w:t>Press box or Press row Decorum</w:t>
      </w:r>
    </w:p>
    <w:p w14:paraId="7298F5A4" w14:textId="77777777" w:rsidR="00F21763" w:rsidRPr="004B132E" w:rsidRDefault="00F21763" w:rsidP="003E449D">
      <w:pPr>
        <w:numPr>
          <w:ilvl w:val="2"/>
          <w:numId w:val="195"/>
        </w:numPr>
        <w:spacing w:after="0"/>
        <w:ind w:left="2160"/>
        <w:rPr>
          <w:rFonts w:ascii="Times New Roman" w:hAnsi="Times New Roman"/>
          <w:sz w:val="24"/>
          <w:szCs w:val="24"/>
          <w:highlight w:val="lightGray"/>
        </w:rPr>
      </w:pPr>
      <w:r w:rsidRPr="004B132E">
        <w:rPr>
          <w:rFonts w:ascii="Times New Roman" w:hAnsi="Times New Roman"/>
          <w:sz w:val="24"/>
          <w:szCs w:val="24"/>
          <w:highlight w:val="lightGray"/>
        </w:rPr>
        <w:t xml:space="preserve">Conflicts in the press box and along the press row should be avoided. </w:t>
      </w:r>
    </w:p>
    <w:p w14:paraId="711482B8" w14:textId="77777777" w:rsidR="00F21763" w:rsidRPr="004B132E" w:rsidRDefault="00F21763" w:rsidP="003E449D">
      <w:pPr>
        <w:numPr>
          <w:ilvl w:val="2"/>
          <w:numId w:val="195"/>
        </w:numPr>
        <w:spacing w:after="0"/>
        <w:ind w:left="2160"/>
        <w:rPr>
          <w:rFonts w:ascii="Times New Roman" w:hAnsi="Times New Roman"/>
          <w:sz w:val="24"/>
          <w:szCs w:val="24"/>
          <w:highlight w:val="lightGray"/>
        </w:rPr>
      </w:pPr>
      <w:r w:rsidRPr="004B132E">
        <w:rPr>
          <w:rFonts w:ascii="Times New Roman" w:hAnsi="Times New Roman"/>
          <w:sz w:val="24"/>
          <w:szCs w:val="24"/>
          <w:highlight w:val="lightGray"/>
        </w:rPr>
        <w:t>Conflicts concerning seating and access to areas reserved for press are often encountered.  Licenses and order of seating for media are defined in Chapter 1.</w:t>
      </w:r>
    </w:p>
    <w:p w14:paraId="3AE7CDA5" w14:textId="77777777" w:rsidR="00F21763" w:rsidRPr="004B132E" w:rsidRDefault="00F21763" w:rsidP="003E449D">
      <w:pPr>
        <w:numPr>
          <w:ilvl w:val="2"/>
          <w:numId w:val="195"/>
        </w:numPr>
        <w:spacing w:after="0"/>
        <w:ind w:left="2160"/>
        <w:rPr>
          <w:rFonts w:ascii="Times New Roman" w:hAnsi="Times New Roman"/>
          <w:sz w:val="24"/>
          <w:szCs w:val="24"/>
          <w:highlight w:val="lightGray"/>
        </w:rPr>
      </w:pPr>
      <w:r w:rsidRPr="004B132E">
        <w:rPr>
          <w:rFonts w:ascii="Times New Roman" w:hAnsi="Times New Roman"/>
          <w:sz w:val="24"/>
          <w:szCs w:val="24"/>
          <w:highlight w:val="lightGray"/>
        </w:rPr>
        <w:t xml:space="preserve">All media must refrain from confrontation with other members of the media or host authorities including designated press box or press row administrators as appointed by the hosting authority. </w:t>
      </w:r>
    </w:p>
    <w:p w14:paraId="69C91612" w14:textId="77777777" w:rsidR="00F21763" w:rsidRPr="004B132E" w:rsidRDefault="00F21763" w:rsidP="003E449D">
      <w:pPr>
        <w:numPr>
          <w:ilvl w:val="2"/>
          <w:numId w:val="195"/>
        </w:numPr>
        <w:spacing w:after="80"/>
        <w:ind w:left="2160"/>
        <w:rPr>
          <w:rFonts w:ascii="Times New Roman" w:hAnsi="Times New Roman"/>
          <w:sz w:val="24"/>
          <w:szCs w:val="24"/>
          <w:highlight w:val="lightGray"/>
        </w:rPr>
      </w:pPr>
      <w:r w:rsidRPr="004B132E">
        <w:rPr>
          <w:rFonts w:ascii="Times New Roman" w:hAnsi="Times New Roman"/>
          <w:sz w:val="24"/>
          <w:szCs w:val="24"/>
          <w:highlight w:val="lightGray"/>
        </w:rPr>
        <w:t>At the discretion of the hosting authority, conflicting media members may be removed from the press area even if permission to broadcast was previously licensed. Violations may also result in loss of future broadcast approval.</w:t>
      </w:r>
    </w:p>
    <w:p w14:paraId="6260964A" w14:textId="77777777" w:rsidR="00F21763" w:rsidRPr="004B132E" w:rsidRDefault="00F21763" w:rsidP="00F21763">
      <w:pPr>
        <w:ind w:left="720"/>
        <w:rPr>
          <w:rFonts w:ascii="Times New Roman" w:hAnsi="Times New Roman"/>
          <w:sz w:val="24"/>
          <w:szCs w:val="24"/>
          <w:highlight w:val="lightGray"/>
          <w:u w:val="single"/>
        </w:rPr>
      </w:pPr>
      <w:r w:rsidRPr="004B132E">
        <w:rPr>
          <w:rFonts w:ascii="Times New Roman" w:hAnsi="Times New Roman"/>
          <w:sz w:val="24"/>
          <w:szCs w:val="24"/>
          <w:highlight w:val="lightGray"/>
        </w:rPr>
        <w:br w:type="page"/>
      </w:r>
    </w:p>
    <w:p w14:paraId="2E728859" w14:textId="77777777" w:rsidR="00F21763" w:rsidRPr="004B132E" w:rsidRDefault="00F21763" w:rsidP="00F21763">
      <w:pPr>
        <w:ind w:left="720"/>
        <w:rPr>
          <w:rFonts w:ascii="Times New Roman" w:hAnsi="Times New Roman"/>
          <w:sz w:val="24"/>
          <w:szCs w:val="24"/>
          <w:highlight w:val="lightGray"/>
          <w:u w:val="single"/>
        </w:rPr>
      </w:pPr>
    </w:p>
    <w:p w14:paraId="7AE594A5" w14:textId="77777777" w:rsidR="00F21763" w:rsidRPr="004B132E" w:rsidRDefault="00F21763" w:rsidP="003E449D">
      <w:pPr>
        <w:pStyle w:val="Heading1"/>
        <w:keepLines/>
        <w:numPr>
          <w:ilvl w:val="0"/>
          <w:numId w:val="196"/>
        </w:numPr>
        <w:spacing w:before="80" w:after="80" w:line="276" w:lineRule="auto"/>
        <w:ind w:left="720"/>
        <w:rPr>
          <w:rFonts w:eastAsia="Arial"/>
          <w:sz w:val="24"/>
          <w:szCs w:val="24"/>
          <w:highlight w:val="lightGray"/>
        </w:rPr>
      </w:pPr>
      <w:bookmarkStart w:id="79" w:name="fjofky1bjt87"/>
      <w:bookmarkStart w:id="80" w:name="_bf8wipifcsru"/>
      <w:bookmarkEnd w:id="79"/>
      <w:bookmarkEnd w:id="80"/>
      <w:r w:rsidRPr="004B132E">
        <w:rPr>
          <w:rFonts w:eastAsia="Arial"/>
          <w:sz w:val="24"/>
          <w:szCs w:val="24"/>
          <w:highlight w:val="lightGray"/>
        </w:rPr>
        <w:t>Chapter 4: Rules for IHSAA Champions Affiliation</w:t>
      </w:r>
    </w:p>
    <w:p w14:paraId="548487BC" w14:textId="77777777" w:rsidR="00F21763" w:rsidRPr="004B132E" w:rsidRDefault="00F21763" w:rsidP="003E449D">
      <w:pPr>
        <w:numPr>
          <w:ilvl w:val="1"/>
          <w:numId w:val="196"/>
        </w:numPr>
        <w:spacing w:before="80" w:after="80"/>
        <w:ind w:left="1440"/>
        <w:rPr>
          <w:rFonts w:ascii="Times New Roman" w:eastAsia="Arial" w:hAnsi="Times New Roman"/>
          <w:sz w:val="24"/>
          <w:szCs w:val="24"/>
          <w:highlight w:val="lightGray"/>
        </w:rPr>
      </w:pPr>
      <w:r w:rsidRPr="004B132E">
        <w:rPr>
          <w:rFonts w:ascii="Times New Roman" w:hAnsi="Times New Roman"/>
          <w:sz w:val="24"/>
          <w:szCs w:val="24"/>
          <w:highlight w:val="lightGray"/>
          <w:u w:val="single"/>
        </w:rPr>
        <w:t>Video Champions Affiliation</w:t>
      </w:r>
    </w:p>
    <w:p w14:paraId="7B5812A2" w14:textId="77777777" w:rsidR="00F21763" w:rsidRPr="004B132E" w:rsidRDefault="00F21763" w:rsidP="003E449D">
      <w:pPr>
        <w:numPr>
          <w:ilvl w:val="2"/>
          <w:numId w:val="196"/>
        </w:numPr>
        <w:spacing w:before="80" w:after="80"/>
        <w:ind w:left="2160"/>
        <w:rPr>
          <w:rFonts w:ascii="Times New Roman" w:hAnsi="Times New Roman"/>
          <w:sz w:val="24"/>
          <w:szCs w:val="24"/>
          <w:highlight w:val="lightGray"/>
        </w:rPr>
      </w:pPr>
      <w:r w:rsidRPr="004B132E">
        <w:rPr>
          <w:rFonts w:ascii="Times New Roman" w:hAnsi="Times New Roman"/>
          <w:sz w:val="24"/>
          <w:szCs w:val="24"/>
          <w:highlight w:val="lightGray"/>
        </w:rPr>
        <w:t>Overview:  Membership as an IHSAA Champions Affiliate is by invitation only.  Approved affiliate broadcasters enjoy special negotiated privileges.</w:t>
      </w:r>
    </w:p>
    <w:p w14:paraId="7CCFBACC" w14:textId="77777777" w:rsidR="00F21763" w:rsidRPr="004B132E" w:rsidRDefault="00F21763" w:rsidP="003E449D">
      <w:pPr>
        <w:numPr>
          <w:ilvl w:val="2"/>
          <w:numId w:val="196"/>
        </w:numPr>
        <w:spacing w:before="80" w:after="80"/>
        <w:ind w:left="2160"/>
        <w:rPr>
          <w:rFonts w:ascii="Times New Roman" w:hAnsi="Times New Roman"/>
          <w:sz w:val="24"/>
          <w:szCs w:val="24"/>
          <w:highlight w:val="lightGray"/>
        </w:rPr>
      </w:pPr>
      <w:r w:rsidRPr="004B132E">
        <w:rPr>
          <w:rFonts w:ascii="Times New Roman" w:hAnsi="Times New Roman"/>
          <w:sz w:val="24"/>
          <w:szCs w:val="24"/>
          <w:highlight w:val="lightGray"/>
        </w:rPr>
        <w:t xml:space="preserve">Overview of IHSAAtv - IHSAAtv.org was created in 2010 as the third leg of the IHSAA Champions Network joining television and radio. </w:t>
      </w:r>
      <w:hyperlink r:id="rId237" w:history="1">
        <w:r w:rsidRPr="004B132E">
          <w:rPr>
            <w:rStyle w:val="Hyperlink"/>
            <w:rFonts w:ascii="Times New Roman" w:hAnsi="Times New Roman"/>
            <w:color w:val="1155CC"/>
            <w:sz w:val="24"/>
            <w:szCs w:val="24"/>
            <w:highlight w:val="lightGray"/>
          </w:rPr>
          <w:t xml:space="preserve"> IHSAAtv.org</w:t>
        </w:r>
      </w:hyperlink>
      <w:r w:rsidRPr="004B132E">
        <w:rPr>
          <w:rFonts w:ascii="Times New Roman" w:hAnsi="Times New Roman"/>
          <w:sz w:val="24"/>
          <w:szCs w:val="24"/>
          <w:highlight w:val="lightGray"/>
        </w:rPr>
        <w:t xml:space="preserve">, its social media platforms, apps and </w:t>
      </w:r>
      <w:hyperlink r:id="rId238" w:history="1">
        <w:r w:rsidRPr="004B132E">
          <w:rPr>
            <w:rStyle w:val="Hyperlink"/>
            <w:rFonts w:ascii="Times New Roman" w:hAnsi="Times New Roman"/>
            <w:color w:val="1155CC"/>
            <w:sz w:val="24"/>
            <w:szCs w:val="24"/>
            <w:highlight w:val="lightGray"/>
          </w:rPr>
          <w:t>over-the-top (OTT) services</w:t>
        </w:r>
      </w:hyperlink>
      <w:r w:rsidRPr="004B132E">
        <w:rPr>
          <w:rFonts w:ascii="Times New Roman" w:hAnsi="Times New Roman"/>
          <w:sz w:val="24"/>
          <w:szCs w:val="24"/>
          <w:highlight w:val="lightGray"/>
        </w:rPr>
        <w:t xml:space="preserve"> are the components.</w:t>
      </w:r>
    </w:p>
    <w:p w14:paraId="483E1E51" w14:textId="77777777" w:rsidR="00F21763" w:rsidRPr="004B132E" w:rsidRDefault="00F21763" w:rsidP="003E449D">
      <w:pPr>
        <w:numPr>
          <w:ilvl w:val="3"/>
          <w:numId w:val="196"/>
        </w:numPr>
        <w:spacing w:before="80" w:after="80"/>
        <w:ind w:left="2880"/>
        <w:rPr>
          <w:rFonts w:ascii="Times New Roman" w:hAnsi="Times New Roman"/>
          <w:sz w:val="24"/>
          <w:szCs w:val="24"/>
          <w:highlight w:val="lightGray"/>
        </w:rPr>
      </w:pPr>
      <w:r w:rsidRPr="004B132E">
        <w:rPr>
          <w:rFonts w:ascii="Times New Roman" w:hAnsi="Times New Roman"/>
          <w:sz w:val="24"/>
          <w:szCs w:val="24"/>
          <w:highlight w:val="lightGray"/>
        </w:rPr>
        <w:t>The intent of IHSAAtv is to ensure viewing access to everyone, including fans without cable or over-the-air capabilities, using video webcasting technologies on the internet.</w:t>
      </w:r>
    </w:p>
    <w:p w14:paraId="121DED29" w14:textId="77777777" w:rsidR="00F21763" w:rsidRPr="004B132E" w:rsidRDefault="00F21763" w:rsidP="003E449D">
      <w:pPr>
        <w:numPr>
          <w:ilvl w:val="3"/>
          <w:numId w:val="196"/>
        </w:numPr>
        <w:spacing w:before="80" w:after="80"/>
        <w:ind w:left="2880"/>
        <w:rPr>
          <w:rFonts w:ascii="Times New Roman" w:hAnsi="Times New Roman"/>
          <w:sz w:val="24"/>
          <w:szCs w:val="24"/>
          <w:highlight w:val="lightGray"/>
        </w:rPr>
      </w:pPr>
      <w:r w:rsidRPr="004B132E">
        <w:rPr>
          <w:rFonts w:ascii="Times New Roman" w:hAnsi="Times New Roman"/>
          <w:sz w:val="24"/>
          <w:szCs w:val="24"/>
          <w:highlight w:val="lightGray"/>
        </w:rPr>
        <w:t>IHSAAtv is charged with creating and maintaining interest in Indiana High School athletics by providing constant productions of tournament and state championship events.</w:t>
      </w:r>
    </w:p>
    <w:p w14:paraId="211FE84E" w14:textId="77777777" w:rsidR="00F21763" w:rsidRPr="004B132E" w:rsidRDefault="00F21763" w:rsidP="003E449D">
      <w:pPr>
        <w:numPr>
          <w:ilvl w:val="3"/>
          <w:numId w:val="196"/>
        </w:numPr>
        <w:spacing w:before="80" w:after="80"/>
        <w:ind w:left="2880"/>
        <w:rPr>
          <w:rFonts w:ascii="Times New Roman" w:hAnsi="Times New Roman"/>
          <w:sz w:val="24"/>
          <w:szCs w:val="24"/>
          <w:highlight w:val="lightGray"/>
        </w:rPr>
      </w:pPr>
      <w:r w:rsidRPr="004B132E">
        <w:rPr>
          <w:rFonts w:ascii="Times New Roman" w:hAnsi="Times New Roman"/>
          <w:sz w:val="24"/>
          <w:szCs w:val="24"/>
          <w:highlight w:val="lightGray"/>
        </w:rPr>
        <w:t xml:space="preserve">Affiliation is granted equally to qualified educational and commercial webcasters and is by invitation or approval from the </w:t>
      </w:r>
      <w:hyperlink r:id="rId239" w:anchor="_1z48zbsi0xq8" w:history="1">
        <w:r w:rsidRPr="004B132E">
          <w:rPr>
            <w:rStyle w:val="Hyperlink"/>
            <w:rFonts w:ascii="Times New Roman" w:hAnsi="Times New Roman"/>
            <w:color w:val="1155CC"/>
            <w:sz w:val="24"/>
            <w:szCs w:val="24"/>
            <w:highlight w:val="lightGray"/>
          </w:rPr>
          <w:t>Director of Broadcasting</w:t>
        </w:r>
      </w:hyperlink>
    </w:p>
    <w:p w14:paraId="601FCAD5" w14:textId="77777777" w:rsidR="00F21763" w:rsidRPr="004B132E" w:rsidRDefault="00F21763" w:rsidP="003E449D">
      <w:pPr>
        <w:numPr>
          <w:ilvl w:val="2"/>
          <w:numId w:val="196"/>
        </w:numPr>
        <w:spacing w:before="80" w:after="80"/>
        <w:ind w:left="2160"/>
        <w:rPr>
          <w:rFonts w:ascii="Times New Roman" w:hAnsi="Times New Roman"/>
          <w:sz w:val="24"/>
          <w:szCs w:val="24"/>
          <w:highlight w:val="lightGray"/>
        </w:rPr>
      </w:pPr>
      <w:bookmarkStart w:id="81" w:name="f4gjqjzdzmck"/>
      <w:bookmarkEnd w:id="81"/>
      <w:r w:rsidRPr="004B132E">
        <w:rPr>
          <w:rFonts w:ascii="Times New Roman" w:hAnsi="Times New Roman"/>
          <w:sz w:val="24"/>
          <w:szCs w:val="24"/>
          <w:highlight w:val="lightGray"/>
        </w:rPr>
        <w:t xml:space="preserve">Creating a Video Webcaster Affiliate Program: </w:t>
      </w:r>
    </w:p>
    <w:p w14:paraId="3EB526B2" w14:textId="77777777" w:rsidR="00F21763" w:rsidRPr="004B132E" w:rsidRDefault="00F21763" w:rsidP="003E449D">
      <w:pPr>
        <w:numPr>
          <w:ilvl w:val="3"/>
          <w:numId w:val="196"/>
        </w:numPr>
        <w:spacing w:before="80" w:after="80"/>
        <w:ind w:left="2880"/>
        <w:rPr>
          <w:rFonts w:ascii="Times New Roman" w:hAnsi="Times New Roman"/>
          <w:sz w:val="24"/>
          <w:szCs w:val="24"/>
          <w:highlight w:val="lightGray"/>
        </w:rPr>
      </w:pPr>
      <w:r w:rsidRPr="004B132E">
        <w:rPr>
          <w:rFonts w:ascii="Times New Roman" w:hAnsi="Times New Roman"/>
          <w:sz w:val="24"/>
          <w:szCs w:val="24"/>
          <w:highlight w:val="lightGray"/>
        </w:rPr>
        <w:t xml:space="preserve">The IHSAA allows authorized video webcasters to purchase broadcasting and webcasting licenses and to stream games during its tournaments.  Those webcasters who have contracted with </w:t>
      </w:r>
      <w:hyperlink r:id="rId240" w:history="1">
        <w:r w:rsidRPr="004B132E">
          <w:rPr>
            <w:rStyle w:val="Hyperlink"/>
            <w:rFonts w:ascii="Times New Roman" w:hAnsi="Times New Roman"/>
            <w:color w:val="1155CC"/>
            <w:sz w:val="24"/>
            <w:szCs w:val="24"/>
            <w:highlight w:val="lightGray"/>
          </w:rPr>
          <w:t>BlueFrame Technology</w:t>
        </w:r>
      </w:hyperlink>
      <w:r w:rsidRPr="004B132E">
        <w:rPr>
          <w:rFonts w:ascii="Times New Roman" w:hAnsi="Times New Roman"/>
          <w:sz w:val="24"/>
          <w:szCs w:val="24"/>
          <w:highlight w:val="lightGray"/>
        </w:rPr>
        <w:t xml:space="preserve">, the IHSAAtv </w:t>
      </w:r>
      <w:hyperlink r:id="rId241" w:history="1">
        <w:r w:rsidRPr="004B132E">
          <w:rPr>
            <w:rStyle w:val="Hyperlink"/>
            <w:rFonts w:ascii="Times New Roman" w:hAnsi="Times New Roman"/>
            <w:color w:val="1155CC"/>
            <w:sz w:val="24"/>
            <w:szCs w:val="24"/>
            <w:highlight w:val="lightGray"/>
          </w:rPr>
          <w:t>Content Delivery Network (CDN)</w:t>
        </w:r>
      </w:hyperlink>
      <w:r w:rsidRPr="004B132E">
        <w:rPr>
          <w:rFonts w:ascii="Times New Roman" w:hAnsi="Times New Roman"/>
          <w:sz w:val="24"/>
          <w:szCs w:val="24"/>
          <w:highlight w:val="lightGray"/>
        </w:rPr>
        <w:t xml:space="preserve">, and who have submitted a request and received subsequent approval from the </w:t>
      </w:r>
      <w:hyperlink r:id="rId242" w:anchor="_1z48zbsi0xq8" w:history="1">
        <w:r w:rsidRPr="004B132E">
          <w:rPr>
            <w:rStyle w:val="Hyperlink"/>
            <w:rFonts w:ascii="Times New Roman" w:hAnsi="Times New Roman"/>
            <w:color w:val="1155CC"/>
            <w:sz w:val="24"/>
            <w:szCs w:val="24"/>
            <w:highlight w:val="lightGray"/>
          </w:rPr>
          <w:t>Director of Broadcasting</w:t>
        </w:r>
      </w:hyperlink>
      <w:r w:rsidRPr="004B132E">
        <w:rPr>
          <w:rFonts w:ascii="Times New Roman" w:hAnsi="Times New Roman"/>
          <w:sz w:val="24"/>
          <w:szCs w:val="24"/>
          <w:highlight w:val="lightGray"/>
        </w:rPr>
        <w:t xml:space="preserve"> at the IHSAA in writing or via email for an ‘affiliate designation’ will have their webcasts viewable on IHSAAtv and its properties.  These properties include:</w:t>
      </w:r>
    </w:p>
    <w:p w14:paraId="469A41EC" w14:textId="77777777" w:rsidR="00F21763" w:rsidRPr="004B132E" w:rsidRDefault="00F21763" w:rsidP="003E449D">
      <w:pPr>
        <w:numPr>
          <w:ilvl w:val="4"/>
          <w:numId w:val="196"/>
        </w:numPr>
        <w:spacing w:before="80" w:after="80"/>
        <w:ind w:left="3600"/>
        <w:rPr>
          <w:rFonts w:ascii="Times New Roman" w:hAnsi="Times New Roman"/>
          <w:sz w:val="24"/>
          <w:szCs w:val="24"/>
          <w:highlight w:val="lightGray"/>
        </w:rPr>
      </w:pPr>
      <w:r w:rsidRPr="004B132E">
        <w:rPr>
          <w:rFonts w:ascii="Times New Roman" w:hAnsi="Times New Roman"/>
          <w:sz w:val="24"/>
          <w:szCs w:val="24"/>
          <w:highlight w:val="lightGray"/>
        </w:rPr>
        <w:t>IHSAAtv.org</w:t>
      </w:r>
    </w:p>
    <w:p w14:paraId="26DFCA9C" w14:textId="77777777" w:rsidR="00F21763" w:rsidRPr="004B132E" w:rsidRDefault="00F21763" w:rsidP="003E449D">
      <w:pPr>
        <w:numPr>
          <w:ilvl w:val="4"/>
          <w:numId w:val="196"/>
        </w:numPr>
        <w:spacing w:before="80" w:after="80"/>
        <w:ind w:left="3600"/>
        <w:rPr>
          <w:rFonts w:ascii="Times New Roman" w:hAnsi="Times New Roman"/>
          <w:sz w:val="24"/>
          <w:szCs w:val="24"/>
          <w:highlight w:val="lightGray"/>
        </w:rPr>
      </w:pPr>
      <w:r w:rsidRPr="004B132E">
        <w:rPr>
          <w:rFonts w:ascii="Times New Roman" w:hAnsi="Times New Roman"/>
          <w:sz w:val="24"/>
          <w:szCs w:val="24"/>
          <w:highlight w:val="lightGray"/>
        </w:rPr>
        <w:t>IHSAAtv Roku Channel</w:t>
      </w:r>
    </w:p>
    <w:p w14:paraId="726C8E46" w14:textId="77777777" w:rsidR="00F21763" w:rsidRPr="004B132E" w:rsidRDefault="00F21763" w:rsidP="003E449D">
      <w:pPr>
        <w:numPr>
          <w:ilvl w:val="4"/>
          <w:numId w:val="196"/>
        </w:numPr>
        <w:spacing w:before="80" w:after="80"/>
        <w:ind w:left="3600"/>
        <w:rPr>
          <w:rFonts w:ascii="Times New Roman" w:hAnsi="Times New Roman"/>
          <w:sz w:val="24"/>
          <w:szCs w:val="24"/>
          <w:highlight w:val="lightGray"/>
        </w:rPr>
      </w:pPr>
      <w:r w:rsidRPr="004B132E">
        <w:rPr>
          <w:rFonts w:ascii="Times New Roman" w:hAnsi="Times New Roman"/>
          <w:sz w:val="24"/>
          <w:szCs w:val="24"/>
          <w:highlight w:val="lightGray"/>
        </w:rPr>
        <w:t>IHSAAtv Amazon Fire Channel</w:t>
      </w:r>
    </w:p>
    <w:p w14:paraId="499AF7D5" w14:textId="77777777" w:rsidR="00F21763" w:rsidRPr="004B132E" w:rsidRDefault="00F21763" w:rsidP="003E449D">
      <w:pPr>
        <w:numPr>
          <w:ilvl w:val="4"/>
          <w:numId w:val="196"/>
        </w:numPr>
        <w:spacing w:before="80" w:after="80"/>
        <w:ind w:left="3600"/>
        <w:rPr>
          <w:rFonts w:ascii="Times New Roman" w:hAnsi="Times New Roman"/>
          <w:sz w:val="24"/>
          <w:szCs w:val="24"/>
          <w:highlight w:val="lightGray"/>
        </w:rPr>
      </w:pPr>
      <w:r w:rsidRPr="004B132E">
        <w:rPr>
          <w:rFonts w:ascii="Times New Roman" w:hAnsi="Times New Roman"/>
          <w:sz w:val="24"/>
          <w:szCs w:val="24"/>
          <w:highlight w:val="lightGray"/>
        </w:rPr>
        <w:t>IHSAAtv Apple TV Channel</w:t>
      </w:r>
    </w:p>
    <w:p w14:paraId="59228F81" w14:textId="77777777" w:rsidR="00F21763" w:rsidRPr="004B132E" w:rsidRDefault="00F21763" w:rsidP="003E449D">
      <w:pPr>
        <w:numPr>
          <w:ilvl w:val="4"/>
          <w:numId w:val="196"/>
        </w:numPr>
        <w:spacing w:before="80" w:after="80"/>
        <w:ind w:left="3600"/>
        <w:rPr>
          <w:rFonts w:ascii="Times New Roman" w:hAnsi="Times New Roman"/>
          <w:sz w:val="24"/>
          <w:szCs w:val="24"/>
          <w:highlight w:val="lightGray"/>
        </w:rPr>
      </w:pPr>
      <w:r w:rsidRPr="004B132E">
        <w:rPr>
          <w:rFonts w:ascii="Times New Roman" w:hAnsi="Times New Roman"/>
          <w:sz w:val="24"/>
          <w:szCs w:val="24"/>
          <w:highlight w:val="lightGray"/>
        </w:rPr>
        <w:t>iOS device apps</w:t>
      </w:r>
    </w:p>
    <w:p w14:paraId="1DE81BA3" w14:textId="77777777" w:rsidR="00F21763" w:rsidRPr="004B132E" w:rsidRDefault="00F21763" w:rsidP="003E449D">
      <w:pPr>
        <w:numPr>
          <w:ilvl w:val="4"/>
          <w:numId w:val="196"/>
        </w:numPr>
        <w:spacing w:before="80" w:after="80"/>
        <w:ind w:left="3600"/>
        <w:rPr>
          <w:rFonts w:ascii="Times New Roman" w:hAnsi="Times New Roman"/>
          <w:sz w:val="24"/>
          <w:szCs w:val="24"/>
          <w:highlight w:val="lightGray"/>
        </w:rPr>
      </w:pPr>
      <w:r w:rsidRPr="004B132E">
        <w:rPr>
          <w:rFonts w:ascii="Times New Roman" w:hAnsi="Times New Roman"/>
          <w:sz w:val="24"/>
          <w:szCs w:val="24"/>
          <w:highlight w:val="lightGray"/>
        </w:rPr>
        <w:t>Android device apps</w:t>
      </w:r>
    </w:p>
    <w:p w14:paraId="6C78F289" w14:textId="77777777" w:rsidR="00F21763" w:rsidRPr="004B132E" w:rsidRDefault="00F21763" w:rsidP="003E449D">
      <w:pPr>
        <w:numPr>
          <w:ilvl w:val="2"/>
          <w:numId w:val="196"/>
        </w:numPr>
        <w:spacing w:before="80" w:after="80"/>
        <w:ind w:left="2160"/>
        <w:rPr>
          <w:rFonts w:ascii="Times New Roman" w:hAnsi="Times New Roman"/>
          <w:sz w:val="24"/>
          <w:szCs w:val="24"/>
          <w:highlight w:val="lightGray"/>
        </w:rPr>
      </w:pPr>
      <w:r w:rsidRPr="004B132E">
        <w:rPr>
          <w:rFonts w:ascii="Times New Roman" w:hAnsi="Times New Roman"/>
          <w:sz w:val="24"/>
          <w:szCs w:val="24"/>
          <w:highlight w:val="lightGray"/>
        </w:rPr>
        <w:t>Commercial affiliates are not prevented from video distribution to their website via an embed or widget, or their social media propertie</w:t>
      </w:r>
      <w:bookmarkStart w:id="82" w:name="i5zwxqpy9wqp"/>
      <w:bookmarkEnd w:id="82"/>
      <w:r w:rsidRPr="004B132E">
        <w:rPr>
          <w:rFonts w:ascii="Times New Roman" w:hAnsi="Times New Roman"/>
          <w:sz w:val="24"/>
          <w:szCs w:val="24"/>
          <w:highlight w:val="lightGray"/>
        </w:rPr>
        <w:t xml:space="preserve">s.  </w:t>
      </w:r>
      <w:r w:rsidRPr="004B132E">
        <w:rPr>
          <w:rFonts w:ascii="Times New Roman" w:hAnsi="Times New Roman"/>
          <w:sz w:val="24"/>
          <w:szCs w:val="24"/>
          <w:highlight w:val="lightGray"/>
        </w:rPr>
        <w:lastRenderedPageBreak/>
        <w:t>However, commercial IHSAA Champions affiliates must remove their social media broadcasts from public view within 24 hours after the completion of the event and allow the only archive to exist on IHSAAtv.org under a free to watch or allowable PPV.   They are allowed to place an embed of the event on their webpage by harvesting the required code via Blueframe or via the use of a free widget embeddable on the commercial affiliate’s webpage.</w:t>
      </w:r>
    </w:p>
    <w:p w14:paraId="76FD660E" w14:textId="77777777" w:rsidR="00F21763" w:rsidRPr="004B132E" w:rsidRDefault="00F21763" w:rsidP="003E449D">
      <w:pPr>
        <w:numPr>
          <w:ilvl w:val="2"/>
          <w:numId w:val="196"/>
        </w:numPr>
        <w:spacing w:before="80" w:after="80"/>
        <w:ind w:left="2160"/>
        <w:rPr>
          <w:rFonts w:ascii="Times New Roman" w:hAnsi="Times New Roman"/>
          <w:sz w:val="24"/>
          <w:szCs w:val="24"/>
          <w:highlight w:val="lightGray"/>
        </w:rPr>
      </w:pPr>
      <w:r w:rsidRPr="004B132E">
        <w:rPr>
          <w:rFonts w:ascii="Times New Roman" w:hAnsi="Times New Roman"/>
          <w:sz w:val="24"/>
          <w:szCs w:val="24"/>
          <w:highlight w:val="lightGray"/>
        </w:rPr>
        <w:t>Educational affiliates are not allowed to syndicate to and/or post game videos on social media.</w:t>
      </w:r>
    </w:p>
    <w:p w14:paraId="724123B0" w14:textId="77777777" w:rsidR="00F21763" w:rsidRPr="004B132E" w:rsidRDefault="00F21763" w:rsidP="003E449D">
      <w:pPr>
        <w:numPr>
          <w:ilvl w:val="2"/>
          <w:numId w:val="196"/>
        </w:numPr>
        <w:spacing w:before="80" w:after="80"/>
        <w:ind w:left="2160"/>
        <w:rPr>
          <w:rFonts w:ascii="Times New Roman" w:hAnsi="Times New Roman"/>
          <w:sz w:val="24"/>
          <w:szCs w:val="24"/>
          <w:highlight w:val="lightGray"/>
        </w:rPr>
      </w:pPr>
      <w:r w:rsidRPr="004B132E">
        <w:rPr>
          <w:rFonts w:ascii="Times New Roman" w:hAnsi="Times New Roman"/>
          <w:sz w:val="24"/>
          <w:szCs w:val="24"/>
          <w:highlight w:val="lightGray"/>
        </w:rPr>
        <w:t>Exposure</w:t>
      </w:r>
    </w:p>
    <w:p w14:paraId="480319D6" w14:textId="77777777" w:rsidR="00F21763" w:rsidRPr="004B132E" w:rsidRDefault="00F21763" w:rsidP="003E449D">
      <w:pPr>
        <w:numPr>
          <w:ilvl w:val="3"/>
          <w:numId w:val="196"/>
        </w:numPr>
        <w:spacing w:before="80" w:after="80"/>
        <w:ind w:left="2880"/>
        <w:rPr>
          <w:rFonts w:ascii="Times New Roman" w:hAnsi="Times New Roman"/>
          <w:sz w:val="24"/>
          <w:szCs w:val="24"/>
          <w:highlight w:val="lightGray"/>
        </w:rPr>
      </w:pPr>
      <w:r w:rsidRPr="004B132E">
        <w:rPr>
          <w:rFonts w:ascii="Times New Roman" w:hAnsi="Times New Roman"/>
          <w:sz w:val="24"/>
          <w:szCs w:val="24"/>
          <w:highlight w:val="lightGray"/>
        </w:rPr>
        <w:t>Affiliate’s games are automatically listed and seen on the IHSAAtv.org website.   Fans use IHSAAtv.org as a destination for finding games.  It’s not unusual for our affiliates to receive 5,000+ additional viewers from IHSAAtv.org.  The affiliate receives all metrics from the viewers.</w:t>
      </w:r>
    </w:p>
    <w:p w14:paraId="3A030D2B" w14:textId="77777777" w:rsidR="00F21763" w:rsidRPr="004B132E" w:rsidRDefault="00F21763" w:rsidP="003E449D">
      <w:pPr>
        <w:numPr>
          <w:ilvl w:val="2"/>
          <w:numId w:val="196"/>
        </w:numPr>
        <w:spacing w:before="80" w:after="80"/>
        <w:ind w:left="2160"/>
        <w:rPr>
          <w:rFonts w:ascii="Times New Roman" w:hAnsi="Times New Roman"/>
          <w:sz w:val="24"/>
          <w:szCs w:val="24"/>
          <w:highlight w:val="lightGray"/>
        </w:rPr>
      </w:pPr>
      <w:r w:rsidRPr="004B132E">
        <w:rPr>
          <w:rFonts w:ascii="Times New Roman" w:hAnsi="Times New Roman"/>
          <w:sz w:val="24"/>
          <w:szCs w:val="24"/>
          <w:highlight w:val="lightGray"/>
        </w:rPr>
        <w:t>Privileges</w:t>
      </w:r>
    </w:p>
    <w:p w14:paraId="221D1013" w14:textId="77777777" w:rsidR="00F21763" w:rsidRPr="004B132E" w:rsidRDefault="00F21763" w:rsidP="003E449D">
      <w:pPr>
        <w:numPr>
          <w:ilvl w:val="3"/>
          <w:numId w:val="196"/>
        </w:numPr>
        <w:spacing w:before="80" w:after="80"/>
        <w:ind w:left="2880"/>
        <w:rPr>
          <w:rFonts w:ascii="Times New Roman" w:hAnsi="Times New Roman"/>
          <w:sz w:val="24"/>
          <w:szCs w:val="24"/>
          <w:highlight w:val="lightGray"/>
        </w:rPr>
      </w:pPr>
      <w:r w:rsidRPr="004B132E">
        <w:rPr>
          <w:rFonts w:ascii="Times New Roman" w:hAnsi="Times New Roman"/>
          <w:sz w:val="24"/>
          <w:szCs w:val="24"/>
          <w:highlight w:val="lightGray"/>
        </w:rPr>
        <w:t>A separate contract must be signed with BlueFrame titled,  “BlueFrame Technologies Contract for IHSAA Affiliates,” but only AFTER the webcaster has submitted for and been approved for affiliation from the Director of Broadcasting at the IHSAA.</w:t>
      </w:r>
    </w:p>
    <w:p w14:paraId="4FFE807E" w14:textId="77777777" w:rsidR="00F21763" w:rsidRPr="004B132E" w:rsidRDefault="00F21763" w:rsidP="003E449D">
      <w:pPr>
        <w:numPr>
          <w:ilvl w:val="3"/>
          <w:numId w:val="196"/>
        </w:numPr>
        <w:spacing w:before="80" w:after="80"/>
        <w:ind w:left="2880"/>
        <w:rPr>
          <w:rFonts w:ascii="Times New Roman" w:hAnsi="Times New Roman"/>
          <w:sz w:val="24"/>
          <w:szCs w:val="24"/>
          <w:highlight w:val="lightGray"/>
        </w:rPr>
      </w:pPr>
      <w:r w:rsidRPr="004B132E">
        <w:rPr>
          <w:rFonts w:ascii="Times New Roman" w:hAnsi="Times New Roman"/>
          <w:sz w:val="24"/>
          <w:szCs w:val="24"/>
          <w:highlight w:val="lightGray"/>
        </w:rPr>
        <w:t>Members may market themselves as a “Champions Affiliate.”  This includes the use of the IHSAA Champions Network chevron/logo on air and in the marketing materials.  The member may NOT state affiliation with the IHSAA directly or the use of the IHSAA chevron/logo in production or marketing.</w:t>
      </w:r>
    </w:p>
    <w:p w14:paraId="71944893" w14:textId="77777777" w:rsidR="00F21763" w:rsidRPr="004B132E" w:rsidRDefault="00F21763" w:rsidP="003E449D">
      <w:pPr>
        <w:numPr>
          <w:ilvl w:val="2"/>
          <w:numId w:val="196"/>
        </w:numPr>
        <w:spacing w:before="80" w:after="80"/>
        <w:ind w:left="2160"/>
        <w:rPr>
          <w:rFonts w:ascii="Times New Roman" w:hAnsi="Times New Roman"/>
          <w:sz w:val="24"/>
          <w:szCs w:val="24"/>
          <w:highlight w:val="lightGray"/>
        </w:rPr>
      </w:pPr>
      <w:r w:rsidRPr="004B132E">
        <w:rPr>
          <w:rFonts w:ascii="Times New Roman" w:hAnsi="Times New Roman"/>
          <w:sz w:val="24"/>
          <w:szCs w:val="24"/>
          <w:highlight w:val="lightGray"/>
        </w:rPr>
        <w:t>Additional revenue opportunities for affiliates</w:t>
      </w:r>
    </w:p>
    <w:p w14:paraId="60B11155" w14:textId="77777777" w:rsidR="00F21763" w:rsidRPr="004B132E" w:rsidRDefault="00F21763" w:rsidP="003E449D">
      <w:pPr>
        <w:numPr>
          <w:ilvl w:val="3"/>
          <w:numId w:val="196"/>
        </w:numPr>
        <w:spacing w:before="80" w:after="80"/>
        <w:ind w:left="2880"/>
        <w:rPr>
          <w:rFonts w:ascii="Times New Roman" w:hAnsi="Times New Roman"/>
          <w:sz w:val="24"/>
          <w:szCs w:val="24"/>
          <w:highlight w:val="lightGray"/>
        </w:rPr>
      </w:pPr>
      <w:r w:rsidRPr="004B132E">
        <w:rPr>
          <w:rFonts w:ascii="Times New Roman" w:hAnsi="Times New Roman"/>
          <w:sz w:val="24"/>
          <w:szCs w:val="24"/>
          <w:highlight w:val="lightGray"/>
        </w:rPr>
        <w:t>Affiliates are granted the privilege to sell downloadable files of archived games, but only exclusively on IHSAAtv.org or your company hosted Blueframe Technologies created portal.  Currently, no webcaster or broadcaster has rights to the sale of DVDs or downloads of any IHSAA tournament game without the affiliation.</w:t>
      </w:r>
    </w:p>
    <w:p w14:paraId="03F2D34F" w14:textId="77777777" w:rsidR="00F21763" w:rsidRPr="004B132E" w:rsidRDefault="00F21763" w:rsidP="003E449D">
      <w:pPr>
        <w:numPr>
          <w:ilvl w:val="3"/>
          <w:numId w:val="196"/>
        </w:numPr>
        <w:spacing w:before="80" w:after="80"/>
        <w:ind w:left="2880"/>
        <w:rPr>
          <w:rFonts w:ascii="Times New Roman" w:hAnsi="Times New Roman"/>
          <w:sz w:val="24"/>
          <w:szCs w:val="24"/>
          <w:highlight w:val="lightGray"/>
        </w:rPr>
      </w:pPr>
      <w:r w:rsidRPr="004B132E">
        <w:rPr>
          <w:rFonts w:ascii="Times New Roman" w:hAnsi="Times New Roman"/>
          <w:sz w:val="24"/>
          <w:szCs w:val="24"/>
          <w:highlight w:val="lightGray"/>
        </w:rPr>
        <w:t xml:space="preserve">Ability to use “preroll,” “midroll,” and “postroll” commercial insertion provided by BlueFrame Technologies as a way to help revenue broadcasts.  </w:t>
      </w:r>
    </w:p>
    <w:p w14:paraId="15A1209E" w14:textId="77777777" w:rsidR="00F21763" w:rsidRPr="004B132E" w:rsidRDefault="00F21763" w:rsidP="003E449D">
      <w:pPr>
        <w:numPr>
          <w:ilvl w:val="3"/>
          <w:numId w:val="196"/>
        </w:numPr>
        <w:spacing w:before="80" w:after="80"/>
        <w:ind w:left="2880"/>
        <w:rPr>
          <w:rFonts w:ascii="Times New Roman" w:hAnsi="Times New Roman"/>
          <w:sz w:val="24"/>
          <w:szCs w:val="24"/>
          <w:highlight w:val="lightGray"/>
        </w:rPr>
      </w:pPr>
      <w:r w:rsidRPr="004B132E">
        <w:rPr>
          <w:rFonts w:ascii="Times New Roman" w:hAnsi="Times New Roman"/>
          <w:sz w:val="24"/>
          <w:szCs w:val="24"/>
          <w:highlight w:val="lightGray"/>
        </w:rPr>
        <w:t xml:space="preserve">Ability to do </w:t>
      </w:r>
      <w:hyperlink r:id="rId243" w:anchor="wopnbcge66qy" w:history="1">
        <w:r w:rsidRPr="004B132E">
          <w:rPr>
            <w:rStyle w:val="Hyperlink"/>
            <w:rFonts w:ascii="Times New Roman" w:hAnsi="Times New Roman"/>
            <w:color w:val="1155CC"/>
            <w:sz w:val="24"/>
            <w:szCs w:val="24"/>
            <w:highlight w:val="lightGray"/>
          </w:rPr>
          <w:t>PPV</w:t>
        </w:r>
      </w:hyperlink>
      <w:r w:rsidRPr="004B132E">
        <w:rPr>
          <w:rFonts w:ascii="Times New Roman" w:hAnsi="Times New Roman"/>
          <w:sz w:val="24"/>
          <w:szCs w:val="24"/>
          <w:highlight w:val="lightGray"/>
        </w:rPr>
        <w:t xml:space="preserve"> video on demand of archived games at any time.  </w:t>
      </w:r>
    </w:p>
    <w:p w14:paraId="616D1999" w14:textId="77777777" w:rsidR="00F21763" w:rsidRPr="004B132E" w:rsidRDefault="00F21763" w:rsidP="003E449D">
      <w:pPr>
        <w:numPr>
          <w:ilvl w:val="2"/>
          <w:numId w:val="196"/>
        </w:numPr>
        <w:spacing w:before="80" w:after="80"/>
        <w:ind w:left="2160"/>
        <w:rPr>
          <w:rFonts w:ascii="Times New Roman" w:hAnsi="Times New Roman"/>
          <w:sz w:val="24"/>
          <w:szCs w:val="24"/>
          <w:highlight w:val="lightGray"/>
        </w:rPr>
      </w:pPr>
      <w:r w:rsidRPr="004B132E">
        <w:rPr>
          <w:rFonts w:ascii="Times New Roman" w:hAnsi="Times New Roman"/>
          <w:sz w:val="24"/>
          <w:szCs w:val="24"/>
          <w:highlight w:val="lightGray"/>
        </w:rPr>
        <w:t>Broadcast Fee Reductions:</w:t>
      </w:r>
    </w:p>
    <w:p w14:paraId="317BF85F" w14:textId="77777777" w:rsidR="00F21763" w:rsidRPr="004B132E" w:rsidRDefault="00F21763" w:rsidP="003E449D">
      <w:pPr>
        <w:numPr>
          <w:ilvl w:val="3"/>
          <w:numId w:val="196"/>
        </w:numPr>
        <w:spacing w:before="80" w:after="80"/>
        <w:ind w:left="2880"/>
        <w:rPr>
          <w:rFonts w:ascii="Times New Roman" w:hAnsi="Times New Roman"/>
          <w:sz w:val="24"/>
          <w:szCs w:val="24"/>
          <w:highlight w:val="lightGray"/>
        </w:rPr>
      </w:pPr>
      <w:r w:rsidRPr="004B132E">
        <w:rPr>
          <w:rFonts w:ascii="Times New Roman" w:hAnsi="Times New Roman"/>
          <w:sz w:val="24"/>
          <w:szCs w:val="24"/>
          <w:highlight w:val="lightGray"/>
        </w:rPr>
        <w:lastRenderedPageBreak/>
        <w:t>Beginning in 2020-2021, various discounts will be provided to affiliates for IHSAA tournament licensing fees.  See</w:t>
      </w:r>
      <w:hyperlink r:id="rId244" w:anchor="_js67xwdybkn9" w:history="1">
        <w:r w:rsidRPr="004B132E">
          <w:rPr>
            <w:rStyle w:val="Hyperlink"/>
            <w:rFonts w:ascii="Times New Roman" w:hAnsi="Times New Roman"/>
            <w:color w:val="1155CC"/>
            <w:sz w:val="24"/>
            <w:szCs w:val="24"/>
            <w:highlight w:val="lightGray"/>
          </w:rPr>
          <w:t xml:space="preserve"> Chapter 2: IHSAA Fees for Broadcasting Tournament Events.</w:t>
        </w:r>
      </w:hyperlink>
    </w:p>
    <w:p w14:paraId="7BF41CAA" w14:textId="77777777" w:rsidR="00F21763" w:rsidRPr="004B132E" w:rsidRDefault="00F21763" w:rsidP="003E449D">
      <w:pPr>
        <w:numPr>
          <w:ilvl w:val="2"/>
          <w:numId w:val="196"/>
        </w:numPr>
        <w:spacing w:before="80" w:after="80"/>
        <w:ind w:left="2160"/>
        <w:rPr>
          <w:rFonts w:ascii="Times New Roman" w:hAnsi="Times New Roman"/>
          <w:sz w:val="24"/>
          <w:szCs w:val="24"/>
          <w:highlight w:val="lightGray"/>
        </w:rPr>
      </w:pPr>
      <w:r w:rsidRPr="004B132E">
        <w:rPr>
          <w:rFonts w:ascii="Times New Roman" w:hAnsi="Times New Roman"/>
          <w:sz w:val="24"/>
          <w:szCs w:val="24"/>
          <w:highlight w:val="lightGray"/>
        </w:rPr>
        <w:t>Requirements for Membership</w:t>
      </w:r>
    </w:p>
    <w:p w14:paraId="5EFCA2E3" w14:textId="77777777" w:rsidR="00F21763" w:rsidRPr="004B132E" w:rsidRDefault="00F21763" w:rsidP="003E449D">
      <w:pPr>
        <w:numPr>
          <w:ilvl w:val="3"/>
          <w:numId w:val="196"/>
        </w:numPr>
        <w:spacing w:before="80" w:after="80"/>
        <w:ind w:left="2880"/>
        <w:rPr>
          <w:rFonts w:ascii="Times New Roman" w:hAnsi="Times New Roman"/>
          <w:sz w:val="24"/>
          <w:szCs w:val="24"/>
          <w:highlight w:val="lightGray"/>
        </w:rPr>
      </w:pPr>
      <w:r w:rsidRPr="004B132E">
        <w:rPr>
          <w:rFonts w:ascii="Times New Roman" w:hAnsi="Times New Roman"/>
          <w:sz w:val="24"/>
          <w:szCs w:val="24"/>
          <w:highlight w:val="lightGray"/>
        </w:rPr>
        <w:t>Prior to applying for affiliate membership and continuing after acceptance, there are guidelines:</w:t>
      </w:r>
    </w:p>
    <w:p w14:paraId="1D01C57E" w14:textId="77777777" w:rsidR="00F21763" w:rsidRPr="004B132E" w:rsidRDefault="00F21763" w:rsidP="003E449D">
      <w:pPr>
        <w:numPr>
          <w:ilvl w:val="3"/>
          <w:numId w:val="196"/>
        </w:numPr>
        <w:spacing w:before="80" w:after="80"/>
        <w:ind w:left="2880"/>
        <w:rPr>
          <w:rFonts w:ascii="Times New Roman" w:hAnsi="Times New Roman"/>
          <w:sz w:val="24"/>
          <w:szCs w:val="24"/>
          <w:highlight w:val="lightGray"/>
        </w:rPr>
      </w:pPr>
      <w:r w:rsidRPr="004B132E">
        <w:rPr>
          <w:rFonts w:ascii="Times New Roman" w:hAnsi="Times New Roman"/>
          <w:sz w:val="24"/>
          <w:szCs w:val="24"/>
          <w:highlight w:val="lightGray"/>
        </w:rPr>
        <w:t>Contract with BlueFrame Technologies as your primary CDN (streaming provider) or as a re-syndication destination.</w:t>
      </w:r>
    </w:p>
    <w:p w14:paraId="6802433F" w14:textId="77777777" w:rsidR="00F21763" w:rsidRPr="004B132E" w:rsidRDefault="00F21763" w:rsidP="003E449D">
      <w:pPr>
        <w:numPr>
          <w:ilvl w:val="3"/>
          <w:numId w:val="196"/>
        </w:numPr>
        <w:spacing w:before="80" w:after="80"/>
        <w:ind w:left="2880"/>
        <w:rPr>
          <w:rFonts w:ascii="Times New Roman" w:hAnsi="Times New Roman"/>
          <w:sz w:val="24"/>
          <w:szCs w:val="24"/>
          <w:highlight w:val="lightGray"/>
        </w:rPr>
      </w:pPr>
      <w:r w:rsidRPr="004B132E">
        <w:rPr>
          <w:rFonts w:ascii="Times New Roman" w:hAnsi="Times New Roman"/>
          <w:sz w:val="24"/>
          <w:szCs w:val="24"/>
          <w:highlight w:val="lightGray"/>
        </w:rPr>
        <w:t>Optionally, use the BlueFrame Production Truck software.  This is not mandatory.  Other software is allowable .</w:t>
      </w:r>
    </w:p>
    <w:p w14:paraId="39DAA4E0" w14:textId="77777777" w:rsidR="00F21763" w:rsidRPr="004B132E" w:rsidRDefault="00F21763" w:rsidP="003E449D">
      <w:pPr>
        <w:numPr>
          <w:ilvl w:val="3"/>
          <w:numId w:val="196"/>
        </w:numPr>
        <w:spacing w:before="80" w:after="80"/>
        <w:ind w:left="2880"/>
        <w:rPr>
          <w:rFonts w:ascii="Times New Roman" w:hAnsi="Times New Roman"/>
          <w:sz w:val="24"/>
          <w:szCs w:val="24"/>
          <w:highlight w:val="lightGray"/>
        </w:rPr>
      </w:pPr>
      <w:r w:rsidRPr="004B132E">
        <w:rPr>
          <w:rFonts w:ascii="Times New Roman" w:hAnsi="Times New Roman"/>
          <w:sz w:val="24"/>
          <w:szCs w:val="24"/>
          <w:highlight w:val="lightGray"/>
        </w:rPr>
        <w:t xml:space="preserve">Maintain a level of broadcasting quality acceptable to the IHSAA and IHSAAtv.  This must include the use of experienced announcers and cameramen.  Further definition of broadcasting decorum is found at </w:t>
      </w:r>
      <w:hyperlink r:id="rId245" w:anchor="_fnreuu5j9cp5" w:history="1">
        <w:r w:rsidRPr="004B132E">
          <w:rPr>
            <w:rStyle w:val="Hyperlink"/>
            <w:rFonts w:ascii="Times New Roman" w:hAnsi="Times New Roman"/>
            <w:color w:val="1155CC"/>
            <w:sz w:val="24"/>
            <w:szCs w:val="24"/>
            <w:highlight w:val="lightGray"/>
          </w:rPr>
          <w:t>“Chapter 3: Broadcaster Decorum at IHSAA Tournament Events”</w:t>
        </w:r>
      </w:hyperlink>
    </w:p>
    <w:p w14:paraId="13F3E8D0" w14:textId="77777777" w:rsidR="00F21763" w:rsidRPr="004B132E" w:rsidRDefault="00F21763" w:rsidP="003E449D">
      <w:pPr>
        <w:numPr>
          <w:ilvl w:val="3"/>
          <w:numId w:val="196"/>
        </w:numPr>
        <w:spacing w:before="80" w:after="80"/>
        <w:ind w:left="2880"/>
        <w:rPr>
          <w:rFonts w:ascii="Times New Roman" w:hAnsi="Times New Roman"/>
          <w:sz w:val="24"/>
          <w:szCs w:val="24"/>
          <w:highlight w:val="lightGray"/>
        </w:rPr>
      </w:pPr>
      <w:r w:rsidRPr="004B132E">
        <w:rPr>
          <w:rFonts w:ascii="Times New Roman" w:hAnsi="Times New Roman"/>
          <w:sz w:val="24"/>
          <w:szCs w:val="24"/>
          <w:highlight w:val="lightGray"/>
        </w:rPr>
        <w:t>Support the mission of the IHSAA at all times.  Never discuss sensitive topics that might cast the association, schools, officials or the student athletes in a degrading way.</w:t>
      </w:r>
    </w:p>
    <w:p w14:paraId="0F373953" w14:textId="77777777" w:rsidR="00F21763" w:rsidRPr="004B132E" w:rsidRDefault="00F21763" w:rsidP="003E449D">
      <w:pPr>
        <w:numPr>
          <w:ilvl w:val="3"/>
          <w:numId w:val="196"/>
        </w:numPr>
        <w:spacing w:before="80" w:after="80"/>
        <w:ind w:left="2880"/>
        <w:rPr>
          <w:rFonts w:ascii="Times New Roman" w:hAnsi="Times New Roman"/>
          <w:sz w:val="24"/>
          <w:szCs w:val="24"/>
          <w:highlight w:val="lightGray"/>
        </w:rPr>
      </w:pPr>
      <w:r w:rsidRPr="004B132E">
        <w:rPr>
          <w:rFonts w:ascii="Times New Roman" w:hAnsi="Times New Roman"/>
          <w:sz w:val="24"/>
          <w:szCs w:val="24"/>
          <w:highlight w:val="lightGray"/>
        </w:rPr>
        <w:t xml:space="preserve">Allow optional </w:t>
      </w:r>
      <w:hyperlink r:id="rId246" w:anchor="v4kms64tgglp" w:history="1">
        <w:r w:rsidRPr="004B132E">
          <w:rPr>
            <w:rStyle w:val="Hyperlink"/>
            <w:rFonts w:ascii="Times New Roman" w:hAnsi="Times New Roman"/>
            <w:color w:val="1155CC"/>
            <w:sz w:val="24"/>
            <w:szCs w:val="24"/>
            <w:highlight w:val="lightGray"/>
          </w:rPr>
          <w:t>syndication</w:t>
        </w:r>
      </w:hyperlink>
      <w:r w:rsidRPr="004B132E">
        <w:rPr>
          <w:rFonts w:ascii="Times New Roman" w:hAnsi="Times New Roman"/>
          <w:sz w:val="24"/>
          <w:szCs w:val="24"/>
          <w:highlight w:val="lightGray"/>
        </w:rPr>
        <w:t xml:space="preserve"> to other IHSAAtv properties such as Facebook, Twitter, Periscope and YouTube by IHSAAtv during non-tournament games.  During the tournament, the IHSAA owns all games and video content and may use it for any reason, at any time as detailed in </w:t>
      </w:r>
      <w:hyperlink r:id="rId247" w:anchor="_wuymetoig4iw" w:history="1">
        <w:r w:rsidRPr="004B132E">
          <w:rPr>
            <w:rStyle w:val="Hyperlink"/>
            <w:rFonts w:ascii="Times New Roman" w:hAnsi="Times New Roman"/>
            <w:color w:val="1155CC"/>
            <w:sz w:val="24"/>
            <w:szCs w:val="24"/>
            <w:highlight w:val="lightGray"/>
          </w:rPr>
          <w:t>”Chapter 1: IHSAA Broadcasting Rules for Tournament Events”</w:t>
        </w:r>
      </w:hyperlink>
    </w:p>
    <w:p w14:paraId="549EDCC0" w14:textId="77777777" w:rsidR="00F21763" w:rsidRPr="004B132E" w:rsidRDefault="00F21763" w:rsidP="003E449D">
      <w:pPr>
        <w:numPr>
          <w:ilvl w:val="3"/>
          <w:numId w:val="196"/>
        </w:numPr>
        <w:spacing w:before="80" w:after="80"/>
        <w:ind w:left="2880"/>
        <w:rPr>
          <w:rFonts w:ascii="Times New Roman" w:hAnsi="Times New Roman"/>
          <w:sz w:val="24"/>
          <w:szCs w:val="24"/>
          <w:highlight w:val="lightGray"/>
        </w:rPr>
      </w:pPr>
      <w:r w:rsidRPr="004B132E">
        <w:rPr>
          <w:rFonts w:ascii="Times New Roman" w:hAnsi="Times New Roman"/>
          <w:sz w:val="24"/>
          <w:szCs w:val="24"/>
          <w:highlight w:val="lightGray"/>
        </w:rPr>
        <w:t>Affiliates are required to run sixty seconds (:60) worth of IHSAA designated inventory during each broadcast.  Spots will be available via an internet cloud hosting location.  The Champions Network may present a pre-roll commercial package prior to allowing the viewer to watch the webcast.</w:t>
      </w:r>
    </w:p>
    <w:p w14:paraId="6D87830B" w14:textId="77777777" w:rsidR="00F21763" w:rsidRPr="004B132E" w:rsidRDefault="00F21763" w:rsidP="003E449D">
      <w:pPr>
        <w:numPr>
          <w:ilvl w:val="3"/>
          <w:numId w:val="196"/>
        </w:numPr>
        <w:spacing w:before="80" w:after="80"/>
        <w:ind w:left="2880"/>
        <w:rPr>
          <w:rFonts w:ascii="Times New Roman" w:hAnsi="Times New Roman"/>
          <w:sz w:val="24"/>
          <w:szCs w:val="24"/>
          <w:highlight w:val="lightGray"/>
        </w:rPr>
      </w:pPr>
      <w:r w:rsidRPr="004B132E">
        <w:rPr>
          <w:rFonts w:ascii="Times New Roman" w:hAnsi="Times New Roman"/>
          <w:sz w:val="24"/>
          <w:szCs w:val="24"/>
          <w:highlight w:val="lightGray"/>
        </w:rPr>
        <w:t>Only IHSAA sanctioned events may be broadcast on your IHSAAtv affiliate channel.  Contact Blue Frame for a second channel for those other non-IHSAA events.  Further clarification is found on the document, “BlueFrame Technologies Contract for IHSAA Affiliates” via BlueFrame Technologies.</w:t>
      </w:r>
    </w:p>
    <w:p w14:paraId="02BB4046" w14:textId="77777777" w:rsidR="00F21763" w:rsidRPr="004B132E" w:rsidRDefault="00F21763" w:rsidP="003E449D">
      <w:pPr>
        <w:numPr>
          <w:ilvl w:val="3"/>
          <w:numId w:val="196"/>
        </w:numPr>
        <w:spacing w:before="80" w:after="80"/>
        <w:ind w:left="2880"/>
        <w:rPr>
          <w:rFonts w:ascii="Times New Roman" w:hAnsi="Times New Roman"/>
          <w:sz w:val="24"/>
          <w:szCs w:val="24"/>
          <w:highlight w:val="lightGray"/>
        </w:rPr>
      </w:pPr>
      <w:r w:rsidRPr="004B132E">
        <w:rPr>
          <w:rFonts w:ascii="Times New Roman" w:hAnsi="Times New Roman"/>
          <w:sz w:val="24"/>
          <w:szCs w:val="24"/>
          <w:highlight w:val="lightGray"/>
        </w:rPr>
        <w:t xml:space="preserve">All productions, regular season and tournament,  must be available on the IHSAAtv.org website via setting permissions within the affiliates vcloud account.  No game or contest, regular season or tournament can be placed exclusively on a third party CDN for any reason, even those exclusively owned that would fall under the </w:t>
      </w:r>
      <w:r w:rsidRPr="004B132E">
        <w:rPr>
          <w:rFonts w:ascii="Times New Roman" w:hAnsi="Times New Roman"/>
          <w:sz w:val="24"/>
          <w:szCs w:val="24"/>
          <w:highlight w:val="lightGray"/>
        </w:rPr>
        <w:lastRenderedPageBreak/>
        <w:t xml:space="preserve">definition of an ‘owned’ property..  No pay-per-view walls are allowable at any time for any reason </w:t>
      </w:r>
      <w:r w:rsidR="00762277" w:rsidRPr="004B132E">
        <w:rPr>
          <w:rFonts w:ascii="Times New Roman" w:hAnsi="Times New Roman"/>
          <w:sz w:val="24"/>
          <w:szCs w:val="24"/>
          <w:highlight w:val="lightGray"/>
        </w:rPr>
        <w:t>other than through the vcloud, B</w:t>
      </w:r>
      <w:r w:rsidRPr="004B132E">
        <w:rPr>
          <w:rFonts w:ascii="Times New Roman" w:hAnsi="Times New Roman"/>
          <w:sz w:val="24"/>
          <w:szCs w:val="24"/>
          <w:highlight w:val="lightGray"/>
        </w:rPr>
        <w:t>lueframe portal and their PPV platform.</w:t>
      </w:r>
    </w:p>
    <w:p w14:paraId="649D79E5" w14:textId="77777777" w:rsidR="00F21763" w:rsidRPr="004B132E" w:rsidRDefault="00F21763" w:rsidP="003E449D">
      <w:pPr>
        <w:numPr>
          <w:ilvl w:val="2"/>
          <w:numId w:val="196"/>
        </w:numPr>
        <w:spacing w:before="80" w:after="80"/>
        <w:ind w:left="2160"/>
        <w:rPr>
          <w:rFonts w:ascii="Times New Roman" w:hAnsi="Times New Roman"/>
          <w:sz w:val="24"/>
          <w:szCs w:val="24"/>
          <w:highlight w:val="lightGray"/>
        </w:rPr>
      </w:pPr>
      <w:r w:rsidRPr="004B132E">
        <w:rPr>
          <w:rFonts w:ascii="Times New Roman" w:hAnsi="Times New Roman"/>
          <w:sz w:val="24"/>
          <w:szCs w:val="24"/>
          <w:highlight w:val="lightGray"/>
        </w:rPr>
        <w:t>Bright Lights Only</w:t>
      </w:r>
    </w:p>
    <w:p w14:paraId="085A3671" w14:textId="77777777" w:rsidR="00F21763" w:rsidRPr="004B132E" w:rsidRDefault="00F21763" w:rsidP="003E449D">
      <w:pPr>
        <w:numPr>
          <w:ilvl w:val="3"/>
          <w:numId w:val="196"/>
        </w:numPr>
        <w:spacing w:before="80" w:after="80"/>
        <w:ind w:left="2880"/>
        <w:rPr>
          <w:rFonts w:ascii="Times New Roman" w:hAnsi="Times New Roman"/>
          <w:sz w:val="24"/>
          <w:szCs w:val="24"/>
          <w:highlight w:val="lightGray"/>
        </w:rPr>
      </w:pPr>
      <w:r w:rsidRPr="004B132E">
        <w:rPr>
          <w:rFonts w:ascii="Times New Roman" w:hAnsi="Times New Roman"/>
          <w:sz w:val="24"/>
          <w:szCs w:val="24"/>
          <w:highlight w:val="lightGray"/>
        </w:rPr>
        <w:t>Affiliates are held to a higher standard of decorum.</w:t>
      </w:r>
    </w:p>
    <w:p w14:paraId="07E734EB" w14:textId="77777777" w:rsidR="00F21763" w:rsidRPr="004B132E" w:rsidRDefault="00F21763" w:rsidP="003E449D">
      <w:pPr>
        <w:numPr>
          <w:ilvl w:val="3"/>
          <w:numId w:val="196"/>
        </w:numPr>
        <w:spacing w:before="80" w:after="80"/>
        <w:ind w:left="2880"/>
        <w:rPr>
          <w:rFonts w:ascii="Times New Roman" w:hAnsi="Times New Roman"/>
          <w:sz w:val="24"/>
          <w:szCs w:val="24"/>
          <w:highlight w:val="lightGray"/>
        </w:rPr>
      </w:pPr>
      <w:r w:rsidRPr="004B132E">
        <w:rPr>
          <w:rFonts w:ascii="Times New Roman" w:hAnsi="Times New Roman"/>
          <w:sz w:val="24"/>
          <w:szCs w:val="24"/>
          <w:highlight w:val="lightGray"/>
        </w:rPr>
        <w:t>Members must maintain a level of quality which will periodically be reviewed by IHSAA staff.  Failure to commit proper resources or staffing that doesn’t represent a pleasant, well produced webcast may result in the revocation of the IHSAAtv affiliation.</w:t>
      </w:r>
    </w:p>
    <w:p w14:paraId="4BE5C0C3" w14:textId="77777777" w:rsidR="00F21763" w:rsidRPr="004B132E" w:rsidRDefault="00F21763" w:rsidP="003E449D">
      <w:pPr>
        <w:numPr>
          <w:ilvl w:val="3"/>
          <w:numId w:val="196"/>
        </w:numPr>
        <w:spacing w:before="80" w:after="80"/>
        <w:ind w:left="2880"/>
        <w:rPr>
          <w:rFonts w:ascii="Times New Roman" w:hAnsi="Times New Roman"/>
          <w:sz w:val="24"/>
          <w:szCs w:val="24"/>
          <w:highlight w:val="lightGray"/>
        </w:rPr>
      </w:pPr>
      <w:r w:rsidRPr="004B132E">
        <w:rPr>
          <w:rFonts w:ascii="Times New Roman" w:hAnsi="Times New Roman"/>
          <w:sz w:val="24"/>
          <w:szCs w:val="24"/>
          <w:highlight w:val="lightGray"/>
        </w:rPr>
        <w:t>No references shall be made concerning webcasting fees or using past or future increases or existence of such in visual, verbal or produced spots in an attempt to gain sympathy or funds for the broadcaster.  This includes the placement of such in affiliate websites, in print or in any other media.</w:t>
      </w:r>
    </w:p>
    <w:p w14:paraId="4820C4D1" w14:textId="77777777" w:rsidR="00F21763" w:rsidRPr="004B132E" w:rsidRDefault="00F21763" w:rsidP="003E449D">
      <w:pPr>
        <w:numPr>
          <w:ilvl w:val="3"/>
          <w:numId w:val="196"/>
        </w:numPr>
        <w:spacing w:before="80" w:after="80"/>
        <w:ind w:left="2880"/>
        <w:rPr>
          <w:rFonts w:ascii="Times New Roman" w:hAnsi="Times New Roman"/>
          <w:sz w:val="24"/>
          <w:szCs w:val="24"/>
          <w:highlight w:val="lightGray"/>
        </w:rPr>
      </w:pPr>
      <w:r w:rsidRPr="004B132E">
        <w:rPr>
          <w:rFonts w:ascii="Times New Roman" w:hAnsi="Times New Roman"/>
          <w:sz w:val="24"/>
          <w:szCs w:val="24"/>
          <w:highlight w:val="lightGray"/>
        </w:rPr>
        <w:t>Announcers shall not use ‘radio speak’ where their natural voice is modified resulting in an unnatural cadence or disk jockey style.</w:t>
      </w:r>
    </w:p>
    <w:p w14:paraId="2C2B66CF" w14:textId="77777777" w:rsidR="00F21763" w:rsidRPr="004B132E" w:rsidRDefault="00F21763" w:rsidP="003E449D">
      <w:pPr>
        <w:numPr>
          <w:ilvl w:val="3"/>
          <w:numId w:val="196"/>
        </w:numPr>
        <w:spacing w:before="80" w:after="80"/>
        <w:ind w:left="2880"/>
        <w:rPr>
          <w:rFonts w:ascii="Times New Roman" w:hAnsi="Times New Roman"/>
          <w:sz w:val="24"/>
          <w:szCs w:val="24"/>
          <w:highlight w:val="lightGray"/>
        </w:rPr>
      </w:pPr>
      <w:r w:rsidRPr="004B132E">
        <w:rPr>
          <w:rFonts w:ascii="Times New Roman" w:hAnsi="Times New Roman"/>
          <w:sz w:val="24"/>
          <w:szCs w:val="24"/>
          <w:highlight w:val="lightGray"/>
        </w:rPr>
        <w:t xml:space="preserve">Affiliates are required to use an announcer unless permission for relief is granted by the </w:t>
      </w:r>
      <w:hyperlink r:id="rId248" w:history="1">
        <w:r w:rsidRPr="004B132E">
          <w:rPr>
            <w:rStyle w:val="Hyperlink"/>
            <w:rFonts w:ascii="Times New Roman" w:hAnsi="Times New Roman"/>
            <w:color w:val="1155CC"/>
            <w:sz w:val="24"/>
            <w:szCs w:val="24"/>
            <w:highlight w:val="lightGray"/>
          </w:rPr>
          <w:t>Director of Broadcasting at the IHSAA</w:t>
        </w:r>
      </w:hyperlink>
      <w:r w:rsidRPr="004B132E">
        <w:rPr>
          <w:rFonts w:ascii="Times New Roman" w:hAnsi="Times New Roman"/>
          <w:sz w:val="24"/>
          <w:szCs w:val="24"/>
          <w:highlight w:val="lightGray"/>
        </w:rPr>
        <w:t>.  The use of a second color analyst is desirable but not required.</w:t>
      </w:r>
    </w:p>
    <w:p w14:paraId="1813E7B9" w14:textId="77777777" w:rsidR="00F21763" w:rsidRPr="004B132E" w:rsidRDefault="00F21763" w:rsidP="003E449D">
      <w:pPr>
        <w:numPr>
          <w:ilvl w:val="2"/>
          <w:numId w:val="196"/>
        </w:numPr>
        <w:spacing w:before="80" w:after="80"/>
        <w:ind w:left="2160"/>
        <w:rPr>
          <w:rFonts w:ascii="Times New Roman" w:hAnsi="Times New Roman"/>
          <w:sz w:val="24"/>
          <w:szCs w:val="24"/>
          <w:highlight w:val="lightGray"/>
        </w:rPr>
      </w:pPr>
      <w:r w:rsidRPr="004B132E">
        <w:rPr>
          <w:rFonts w:ascii="Times New Roman" w:hAnsi="Times New Roman"/>
          <w:sz w:val="24"/>
          <w:szCs w:val="24"/>
          <w:highlight w:val="lightGray"/>
        </w:rPr>
        <w:t>Pricing of Tournament On-Demand PPV and Downloads</w:t>
      </w:r>
    </w:p>
    <w:p w14:paraId="4EAD537C" w14:textId="77777777" w:rsidR="00F21763" w:rsidRPr="004B132E" w:rsidRDefault="00F21763" w:rsidP="003E449D">
      <w:pPr>
        <w:numPr>
          <w:ilvl w:val="3"/>
          <w:numId w:val="196"/>
        </w:numPr>
        <w:spacing w:before="80" w:after="80"/>
        <w:ind w:left="2880"/>
        <w:rPr>
          <w:rFonts w:ascii="Times New Roman" w:hAnsi="Times New Roman"/>
          <w:sz w:val="24"/>
          <w:szCs w:val="24"/>
          <w:highlight w:val="lightGray"/>
        </w:rPr>
      </w:pPr>
      <w:r w:rsidRPr="004B132E">
        <w:rPr>
          <w:rFonts w:ascii="Times New Roman" w:hAnsi="Times New Roman"/>
          <w:sz w:val="24"/>
          <w:szCs w:val="24"/>
          <w:highlight w:val="lightGray"/>
        </w:rPr>
        <w:t>Only the IHSAA sets pricing during Tournament Event broadcasts.</w:t>
      </w:r>
    </w:p>
    <w:p w14:paraId="6A68AD7C" w14:textId="77777777" w:rsidR="00F21763" w:rsidRPr="004B132E" w:rsidRDefault="00F21763" w:rsidP="003E449D">
      <w:pPr>
        <w:numPr>
          <w:ilvl w:val="3"/>
          <w:numId w:val="196"/>
        </w:numPr>
        <w:spacing w:before="80" w:after="80"/>
        <w:ind w:left="2880"/>
        <w:rPr>
          <w:rFonts w:ascii="Times New Roman" w:hAnsi="Times New Roman"/>
          <w:sz w:val="24"/>
          <w:szCs w:val="24"/>
          <w:highlight w:val="lightGray"/>
        </w:rPr>
      </w:pPr>
      <w:r w:rsidRPr="004B132E">
        <w:rPr>
          <w:rFonts w:ascii="Times New Roman" w:hAnsi="Times New Roman"/>
          <w:sz w:val="24"/>
          <w:szCs w:val="24"/>
          <w:highlight w:val="lightGray"/>
        </w:rPr>
        <w:t>The Champions Network and the IHSAA cannot dictate the price which an affiliate charges during the regular season.  The game content is owned by others.</w:t>
      </w:r>
    </w:p>
    <w:p w14:paraId="4CD46E66" w14:textId="77777777" w:rsidR="00F21763" w:rsidRPr="004B132E" w:rsidRDefault="00F21763" w:rsidP="003E449D">
      <w:pPr>
        <w:numPr>
          <w:ilvl w:val="3"/>
          <w:numId w:val="196"/>
        </w:numPr>
        <w:spacing w:before="80" w:after="80"/>
        <w:ind w:left="2880"/>
        <w:rPr>
          <w:rFonts w:ascii="Times New Roman" w:hAnsi="Times New Roman"/>
          <w:sz w:val="24"/>
          <w:szCs w:val="24"/>
          <w:highlight w:val="lightGray"/>
        </w:rPr>
      </w:pPr>
      <w:r w:rsidRPr="004B132E">
        <w:rPr>
          <w:rFonts w:ascii="Times New Roman" w:hAnsi="Times New Roman"/>
          <w:sz w:val="24"/>
          <w:szCs w:val="24"/>
          <w:highlight w:val="lightGray"/>
        </w:rPr>
        <w:t>During the tournament, the following pricing structure must be used for viewer purchases of On-Demand Pay Per View (PPV) and On-line MP4 downloads of games:</w:t>
      </w:r>
    </w:p>
    <w:p w14:paraId="0C9C1EAB" w14:textId="77777777" w:rsidR="00F21763" w:rsidRPr="004B132E" w:rsidRDefault="00F21763" w:rsidP="003E449D">
      <w:pPr>
        <w:numPr>
          <w:ilvl w:val="4"/>
          <w:numId w:val="196"/>
        </w:numPr>
        <w:spacing w:before="80" w:after="80"/>
        <w:ind w:left="3600"/>
        <w:rPr>
          <w:rFonts w:ascii="Times New Roman" w:hAnsi="Times New Roman"/>
          <w:sz w:val="24"/>
          <w:szCs w:val="24"/>
          <w:highlight w:val="lightGray"/>
        </w:rPr>
      </w:pPr>
      <w:r w:rsidRPr="004B132E">
        <w:rPr>
          <w:rFonts w:ascii="Times New Roman" w:hAnsi="Times New Roman"/>
          <w:sz w:val="24"/>
          <w:szCs w:val="24"/>
          <w:highlight w:val="lightGray"/>
        </w:rPr>
        <w:t>On-Demand PPV: $4.95</w:t>
      </w:r>
    </w:p>
    <w:p w14:paraId="5C5130E7" w14:textId="77777777" w:rsidR="00F21763" w:rsidRPr="004B132E" w:rsidRDefault="00F21763" w:rsidP="003E449D">
      <w:pPr>
        <w:numPr>
          <w:ilvl w:val="4"/>
          <w:numId w:val="196"/>
        </w:numPr>
        <w:spacing w:before="80" w:after="80"/>
        <w:ind w:left="3600"/>
        <w:rPr>
          <w:rFonts w:ascii="Times New Roman" w:hAnsi="Times New Roman"/>
          <w:sz w:val="24"/>
          <w:szCs w:val="24"/>
          <w:highlight w:val="lightGray"/>
        </w:rPr>
      </w:pPr>
      <w:r w:rsidRPr="004B132E">
        <w:rPr>
          <w:rFonts w:ascii="Times New Roman" w:hAnsi="Times New Roman"/>
          <w:sz w:val="24"/>
          <w:szCs w:val="24"/>
          <w:highlight w:val="lightGray"/>
        </w:rPr>
        <w:t>MP4 Downloads: $19.95</w:t>
      </w:r>
    </w:p>
    <w:p w14:paraId="31CE0342" w14:textId="77777777" w:rsidR="00F21763" w:rsidRPr="004B132E" w:rsidRDefault="00F21763" w:rsidP="003E449D">
      <w:pPr>
        <w:numPr>
          <w:ilvl w:val="3"/>
          <w:numId w:val="196"/>
        </w:numPr>
        <w:spacing w:before="80" w:after="80"/>
        <w:ind w:left="2880"/>
        <w:rPr>
          <w:rFonts w:ascii="Times New Roman" w:hAnsi="Times New Roman"/>
          <w:sz w:val="24"/>
          <w:szCs w:val="24"/>
          <w:highlight w:val="lightGray"/>
        </w:rPr>
      </w:pPr>
      <w:r w:rsidRPr="004B132E">
        <w:rPr>
          <w:rFonts w:ascii="Times New Roman" w:hAnsi="Times New Roman"/>
          <w:sz w:val="24"/>
          <w:szCs w:val="24"/>
          <w:highlight w:val="lightGray"/>
        </w:rPr>
        <w:t>LIVE Pay Per View:  RESTRICTED, all games must be free to watch. However, the IHSAA reserves the right to put anything behind a paywall at their discretion.</w:t>
      </w:r>
    </w:p>
    <w:p w14:paraId="475FBFB0" w14:textId="77777777" w:rsidR="00F21763" w:rsidRPr="004B132E" w:rsidRDefault="00F21763" w:rsidP="003E449D">
      <w:pPr>
        <w:numPr>
          <w:ilvl w:val="2"/>
          <w:numId w:val="196"/>
        </w:numPr>
        <w:spacing w:before="80" w:after="80"/>
        <w:ind w:left="2160"/>
        <w:rPr>
          <w:rFonts w:ascii="Times New Roman" w:hAnsi="Times New Roman"/>
          <w:sz w:val="24"/>
          <w:szCs w:val="24"/>
          <w:highlight w:val="lightGray"/>
        </w:rPr>
      </w:pPr>
      <w:r w:rsidRPr="004B132E">
        <w:rPr>
          <w:rFonts w:ascii="Times New Roman" w:hAnsi="Times New Roman"/>
          <w:sz w:val="24"/>
          <w:szCs w:val="24"/>
          <w:highlight w:val="lightGray"/>
        </w:rPr>
        <w:t>Affiliate clarifications:</w:t>
      </w:r>
    </w:p>
    <w:p w14:paraId="3F498C11" w14:textId="77777777" w:rsidR="00F21763" w:rsidRPr="004B132E" w:rsidRDefault="00F21763" w:rsidP="003E449D">
      <w:pPr>
        <w:numPr>
          <w:ilvl w:val="3"/>
          <w:numId w:val="196"/>
        </w:numPr>
        <w:spacing w:before="80" w:after="80"/>
        <w:ind w:left="2880"/>
        <w:rPr>
          <w:rFonts w:ascii="Times New Roman" w:hAnsi="Times New Roman"/>
          <w:sz w:val="24"/>
          <w:szCs w:val="24"/>
          <w:highlight w:val="lightGray"/>
        </w:rPr>
      </w:pPr>
      <w:r w:rsidRPr="004B132E">
        <w:rPr>
          <w:rFonts w:ascii="Times New Roman" w:hAnsi="Times New Roman"/>
          <w:sz w:val="24"/>
          <w:szCs w:val="24"/>
          <w:highlight w:val="lightGray"/>
        </w:rPr>
        <w:t>Membership does not relieve the broadcaster from paying published broadcasting fees, where applicable.</w:t>
      </w:r>
    </w:p>
    <w:p w14:paraId="038F4CCF" w14:textId="77777777" w:rsidR="00F21763" w:rsidRPr="004B132E" w:rsidRDefault="00F21763" w:rsidP="003E449D">
      <w:pPr>
        <w:numPr>
          <w:ilvl w:val="2"/>
          <w:numId w:val="196"/>
        </w:numPr>
        <w:spacing w:before="80" w:after="80"/>
        <w:ind w:left="2160"/>
        <w:rPr>
          <w:rFonts w:ascii="Times New Roman" w:hAnsi="Times New Roman"/>
          <w:sz w:val="24"/>
          <w:szCs w:val="24"/>
          <w:highlight w:val="lightGray"/>
        </w:rPr>
      </w:pPr>
      <w:r w:rsidRPr="004B132E">
        <w:rPr>
          <w:rFonts w:ascii="Times New Roman" w:hAnsi="Times New Roman"/>
          <w:sz w:val="24"/>
          <w:szCs w:val="24"/>
          <w:highlight w:val="lightGray"/>
        </w:rPr>
        <w:t xml:space="preserve">Affiliation is a Privilege.  </w:t>
      </w:r>
    </w:p>
    <w:p w14:paraId="2B825281" w14:textId="77777777" w:rsidR="00F21763" w:rsidRPr="004B132E" w:rsidRDefault="00F21763" w:rsidP="003E449D">
      <w:pPr>
        <w:numPr>
          <w:ilvl w:val="3"/>
          <w:numId w:val="196"/>
        </w:numPr>
        <w:spacing w:before="80" w:after="80"/>
        <w:ind w:left="2880"/>
        <w:rPr>
          <w:rFonts w:ascii="Times New Roman" w:hAnsi="Times New Roman"/>
          <w:sz w:val="24"/>
          <w:szCs w:val="24"/>
          <w:highlight w:val="lightGray"/>
        </w:rPr>
      </w:pPr>
      <w:r w:rsidRPr="004B132E">
        <w:rPr>
          <w:rFonts w:ascii="Times New Roman" w:hAnsi="Times New Roman"/>
          <w:sz w:val="24"/>
          <w:szCs w:val="24"/>
          <w:highlight w:val="lightGray"/>
        </w:rPr>
        <w:lastRenderedPageBreak/>
        <w:t xml:space="preserve">The webcaster may be removed from affiliation at any time, for any reason, without cause at the discretion of the </w:t>
      </w:r>
      <w:hyperlink r:id="rId249" w:history="1">
        <w:r w:rsidRPr="004B132E">
          <w:rPr>
            <w:rStyle w:val="Hyperlink"/>
            <w:rFonts w:ascii="Times New Roman" w:hAnsi="Times New Roman"/>
            <w:color w:val="1155CC"/>
            <w:sz w:val="24"/>
            <w:szCs w:val="24"/>
            <w:highlight w:val="lightGray"/>
          </w:rPr>
          <w:t>IHSAA Director of Broadcasting</w:t>
        </w:r>
      </w:hyperlink>
      <w:r w:rsidRPr="004B132E">
        <w:rPr>
          <w:rFonts w:ascii="Times New Roman" w:hAnsi="Times New Roman"/>
          <w:sz w:val="24"/>
          <w:szCs w:val="24"/>
          <w:highlight w:val="lightGray"/>
        </w:rPr>
        <w:t>.  Notification of a pending removal will be given 30 days prior to execution.  Should the webcaster facing removal vilify or disparage the IHSAA or any IHSAA property or person, removal will be instantaneous.</w:t>
      </w:r>
    </w:p>
    <w:p w14:paraId="41A3E645" w14:textId="77777777" w:rsidR="00F21763" w:rsidRPr="004B132E" w:rsidRDefault="00F21763" w:rsidP="003E449D">
      <w:pPr>
        <w:numPr>
          <w:ilvl w:val="3"/>
          <w:numId w:val="196"/>
        </w:numPr>
        <w:spacing w:before="80" w:after="80"/>
        <w:ind w:left="2880"/>
        <w:rPr>
          <w:rFonts w:ascii="Times New Roman" w:hAnsi="Times New Roman"/>
          <w:sz w:val="24"/>
          <w:szCs w:val="24"/>
          <w:highlight w:val="lightGray"/>
        </w:rPr>
      </w:pPr>
      <w:r w:rsidRPr="004B132E">
        <w:rPr>
          <w:rFonts w:ascii="Times New Roman" w:hAnsi="Times New Roman"/>
          <w:sz w:val="24"/>
          <w:szCs w:val="24"/>
          <w:highlight w:val="lightGray"/>
        </w:rPr>
        <w:t xml:space="preserve">Affiliation does not provide for </w:t>
      </w:r>
      <w:hyperlink r:id="rId250" w:anchor="ytwus8idgvys" w:history="1">
        <w:r w:rsidRPr="004B132E">
          <w:rPr>
            <w:rStyle w:val="Hyperlink"/>
            <w:rFonts w:ascii="Times New Roman" w:hAnsi="Times New Roman"/>
            <w:color w:val="1155CC"/>
            <w:sz w:val="24"/>
            <w:szCs w:val="24"/>
            <w:highlight w:val="lightGray"/>
          </w:rPr>
          <w:t>exclusivity</w:t>
        </w:r>
      </w:hyperlink>
      <w:r w:rsidRPr="004B132E">
        <w:rPr>
          <w:rFonts w:ascii="Times New Roman" w:hAnsi="Times New Roman"/>
          <w:sz w:val="24"/>
          <w:szCs w:val="24"/>
          <w:highlight w:val="lightGray"/>
        </w:rPr>
        <w:t>.  The IHSAA and Fox Sports may hold exclusivity contracts and thus could prevent an affiliate from webcasting during the tournament from a designated site.</w:t>
      </w:r>
    </w:p>
    <w:p w14:paraId="47C5C2E0" w14:textId="77777777" w:rsidR="00F21763" w:rsidRPr="004B132E" w:rsidRDefault="00F21763" w:rsidP="003E449D">
      <w:pPr>
        <w:numPr>
          <w:ilvl w:val="3"/>
          <w:numId w:val="196"/>
        </w:numPr>
        <w:spacing w:before="80" w:after="80"/>
        <w:ind w:left="2880"/>
        <w:rPr>
          <w:rFonts w:ascii="Times New Roman" w:hAnsi="Times New Roman"/>
          <w:sz w:val="24"/>
          <w:szCs w:val="24"/>
          <w:highlight w:val="lightGray"/>
        </w:rPr>
      </w:pPr>
      <w:r w:rsidRPr="004B132E">
        <w:rPr>
          <w:rFonts w:ascii="Times New Roman" w:hAnsi="Times New Roman"/>
          <w:sz w:val="24"/>
          <w:szCs w:val="24"/>
          <w:highlight w:val="lightGray"/>
        </w:rPr>
        <w:t>Rights to air regular season contests sanctioned by the IHSAA are at the sole discretion of the home team athletic director.  The IHSAA and IHSAA Champions Network do not have intervention rights on your behalf.  However, regular season games all enjoy the distribution privileges on the IHSAA Champions Network and IHSAAtv.</w:t>
      </w:r>
    </w:p>
    <w:p w14:paraId="08D1F51A" w14:textId="77777777" w:rsidR="00F21763" w:rsidRPr="004B132E" w:rsidRDefault="00F21763" w:rsidP="003E449D">
      <w:pPr>
        <w:numPr>
          <w:ilvl w:val="3"/>
          <w:numId w:val="196"/>
        </w:numPr>
        <w:spacing w:before="80" w:after="80"/>
        <w:ind w:left="2880"/>
        <w:rPr>
          <w:rFonts w:ascii="Times New Roman" w:hAnsi="Times New Roman"/>
          <w:sz w:val="24"/>
          <w:szCs w:val="24"/>
          <w:highlight w:val="lightGray"/>
        </w:rPr>
      </w:pPr>
      <w:r w:rsidRPr="004B132E">
        <w:rPr>
          <w:rFonts w:ascii="Times New Roman" w:hAnsi="Times New Roman"/>
          <w:sz w:val="24"/>
          <w:szCs w:val="24"/>
          <w:highlight w:val="lightGray"/>
        </w:rPr>
        <w:t>Press box and press row seating privileges are detailed in Chapter 1.  As an affiliate, you may have special seating priorities during the tournament.</w:t>
      </w:r>
    </w:p>
    <w:p w14:paraId="79B4A53B" w14:textId="77777777" w:rsidR="00F21763" w:rsidRPr="004B132E" w:rsidRDefault="00F21763" w:rsidP="003E449D">
      <w:pPr>
        <w:numPr>
          <w:ilvl w:val="2"/>
          <w:numId w:val="196"/>
        </w:numPr>
        <w:spacing w:before="80" w:after="80"/>
        <w:ind w:left="2160"/>
        <w:rPr>
          <w:rFonts w:ascii="Times New Roman" w:hAnsi="Times New Roman"/>
          <w:sz w:val="24"/>
          <w:szCs w:val="24"/>
          <w:highlight w:val="lightGray"/>
        </w:rPr>
      </w:pPr>
      <w:r w:rsidRPr="004B132E">
        <w:rPr>
          <w:rFonts w:ascii="Times New Roman" w:hAnsi="Times New Roman"/>
          <w:sz w:val="24"/>
          <w:szCs w:val="24"/>
          <w:highlight w:val="lightGray"/>
        </w:rPr>
        <w:t>Affiliate License:</w:t>
      </w:r>
    </w:p>
    <w:p w14:paraId="2233D0E1" w14:textId="77777777" w:rsidR="00F21763" w:rsidRPr="004B132E" w:rsidRDefault="00F21763" w:rsidP="003E449D">
      <w:pPr>
        <w:numPr>
          <w:ilvl w:val="3"/>
          <w:numId w:val="196"/>
        </w:numPr>
        <w:spacing w:before="80" w:after="80"/>
        <w:ind w:left="2880"/>
        <w:rPr>
          <w:rFonts w:ascii="Times New Roman" w:hAnsi="Times New Roman"/>
          <w:sz w:val="24"/>
          <w:szCs w:val="24"/>
          <w:highlight w:val="lightGray"/>
        </w:rPr>
      </w:pPr>
      <w:r w:rsidRPr="004B132E">
        <w:rPr>
          <w:rFonts w:ascii="Times New Roman" w:hAnsi="Times New Roman"/>
          <w:sz w:val="24"/>
          <w:szCs w:val="24"/>
          <w:highlight w:val="lightGray"/>
        </w:rPr>
        <w:t xml:space="preserve">There is no charge for designation as an “Champions Affiliate” </w:t>
      </w:r>
    </w:p>
    <w:p w14:paraId="38E118BD" w14:textId="77777777" w:rsidR="00F21763" w:rsidRPr="004B132E" w:rsidRDefault="00F21763" w:rsidP="003E449D">
      <w:pPr>
        <w:numPr>
          <w:ilvl w:val="3"/>
          <w:numId w:val="196"/>
        </w:numPr>
        <w:spacing w:before="80" w:after="80"/>
        <w:ind w:left="2880"/>
        <w:rPr>
          <w:rFonts w:ascii="Times New Roman" w:hAnsi="Times New Roman"/>
          <w:sz w:val="24"/>
          <w:szCs w:val="24"/>
          <w:highlight w:val="lightGray"/>
        </w:rPr>
      </w:pPr>
      <w:r w:rsidRPr="004B132E">
        <w:rPr>
          <w:rFonts w:ascii="Times New Roman" w:hAnsi="Times New Roman"/>
          <w:sz w:val="24"/>
          <w:szCs w:val="24"/>
          <w:highlight w:val="lightGray"/>
        </w:rPr>
        <w:t xml:space="preserve">The license cannot be transferred, sold or moved to any company, domain or person without the expressed written permission of the </w:t>
      </w:r>
      <w:hyperlink r:id="rId251" w:anchor="_1z48zbsi0xq8" w:history="1">
        <w:r w:rsidRPr="004B132E">
          <w:rPr>
            <w:rStyle w:val="Hyperlink"/>
            <w:rFonts w:ascii="Times New Roman" w:hAnsi="Times New Roman"/>
            <w:color w:val="1155CC"/>
            <w:sz w:val="24"/>
            <w:szCs w:val="24"/>
            <w:highlight w:val="lightGray"/>
          </w:rPr>
          <w:t>Director of Broadcasting at the IHSAA.</w:t>
        </w:r>
      </w:hyperlink>
    </w:p>
    <w:p w14:paraId="2E7ECBB3" w14:textId="77777777" w:rsidR="00F21763" w:rsidRPr="004B132E" w:rsidRDefault="00F21763" w:rsidP="003E449D">
      <w:pPr>
        <w:numPr>
          <w:ilvl w:val="3"/>
          <w:numId w:val="196"/>
        </w:numPr>
        <w:spacing w:before="80" w:after="80"/>
        <w:ind w:left="2880"/>
        <w:rPr>
          <w:rFonts w:ascii="Times New Roman" w:hAnsi="Times New Roman"/>
          <w:sz w:val="24"/>
          <w:szCs w:val="24"/>
          <w:highlight w:val="lightGray"/>
        </w:rPr>
      </w:pPr>
      <w:r w:rsidRPr="004B132E">
        <w:rPr>
          <w:rFonts w:ascii="Times New Roman" w:hAnsi="Times New Roman"/>
          <w:sz w:val="24"/>
          <w:szCs w:val="24"/>
          <w:highlight w:val="lightGray"/>
        </w:rPr>
        <w:t>Upon agreement, the affiliate agrees to hold harmless the Indiana High School Association, the IHSAA Champions Network, IHSAAtv, the 360 Group and BlueFame Technologies from loss or damage resulting from any issue for any reason and under all circumstances.  This includes, but is not limited to:</w:t>
      </w:r>
    </w:p>
    <w:p w14:paraId="51595EFA" w14:textId="77777777" w:rsidR="00F21763" w:rsidRPr="004B132E" w:rsidRDefault="00F21763" w:rsidP="003E449D">
      <w:pPr>
        <w:numPr>
          <w:ilvl w:val="4"/>
          <w:numId w:val="196"/>
        </w:numPr>
        <w:spacing w:before="80" w:after="80"/>
        <w:ind w:left="3600"/>
        <w:rPr>
          <w:rFonts w:ascii="Times New Roman" w:hAnsi="Times New Roman"/>
          <w:sz w:val="24"/>
          <w:szCs w:val="24"/>
          <w:highlight w:val="lightGray"/>
        </w:rPr>
      </w:pPr>
      <w:r w:rsidRPr="004B132E">
        <w:rPr>
          <w:rFonts w:ascii="Times New Roman" w:hAnsi="Times New Roman"/>
          <w:sz w:val="24"/>
          <w:szCs w:val="24"/>
          <w:highlight w:val="lightGray"/>
        </w:rPr>
        <w:t>Loss of internet access</w:t>
      </w:r>
    </w:p>
    <w:p w14:paraId="6C9D8B90" w14:textId="77777777" w:rsidR="00F21763" w:rsidRPr="004B132E" w:rsidRDefault="00F21763" w:rsidP="003E449D">
      <w:pPr>
        <w:numPr>
          <w:ilvl w:val="4"/>
          <w:numId w:val="196"/>
        </w:numPr>
        <w:spacing w:before="80" w:after="80"/>
        <w:ind w:left="3600"/>
        <w:rPr>
          <w:rFonts w:ascii="Times New Roman" w:hAnsi="Times New Roman"/>
          <w:sz w:val="24"/>
          <w:szCs w:val="24"/>
          <w:highlight w:val="lightGray"/>
        </w:rPr>
      </w:pPr>
      <w:r w:rsidRPr="004B132E">
        <w:rPr>
          <w:rFonts w:ascii="Times New Roman" w:hAnsi="Times New Roman"/>
          <w:sz w:val="24"/>
          <w:szCs w:val="24"/>
          <w:highlight w:val="lightGray"/>
        </w:rPr>
        <w:t>Lack of seating space</w:t>
      </w:r>
    </w:p>
    <w:p w14:paraId="72FFFEFB" w14:textId="77777777" w:rsidR="00F21763" w:rsidRPr="004B132E" w:rsidRDefault="00F21763" w:rsidP="003E449D">
      <w:pPr>
        <w:numPr>
          <w:ilvl w:val="4"/>
          <w:numId w:val="196"/>
        </w:numPr>
        <w:spacing w:before="80" w:after="80"/>
        <w:ind w:left="3600"/>
        <w:rPr>
          <w:rFonts w:ascii="Times New Roman" w:hAnsi="Times New Roman"/>
          <w:sz w:val="24"/>
          <w:szCs w:val="24"/>
          <w:highlight w:val="lightGray"/>
        </w:rPr>
      </w:pPr>
      <w:r w:rsidRPr="004B132E">
        <w:rPr>
          <w:rFonts w:ascii="Times New Roman" w:hAnsi="Times New Roman"/>
          <w:sz w:val="24"/>
          <w:szCs w:val="24"/>
          <w:highlight w:val="lightGray"/>
        </w:rPr>
        <w:t>Power Failures</w:t>
      </w:r>
    </w:p>
    <w:p w14:paraId="61E5E422" w14:textId="77777777" w:rsidR="00F21763" w:rsidRPr="004B132E" w:rsidRDefault="00F21763" w:rsidP="003E449D">
      <w:pPr>
        <w:numPr>
          <w:ilvl w:val="4"/>
          <w:numId w:val="196"/>
        </w:numPr>
        <w:spacing w:before="80" w:after="80"/>
        <w:ind w:left="3600"/>
        <w:rPr>
          <w:rFonts w:ascii="Times New Roman" w:hAnsi="Times New Roman"/>
          <w:sz w:val="24"/>
          <w:szCs w:val="24"/>
          <w:highlight w:val="lightGray"/>
        </w:rPr>
      </w:pPr>
      <w:r w:rsidRPr="004B132E">
        <w:rPr>
          <w:rFonts w:ascii="Times New Roman" w:hAnsi="Times New Roman"/>
          <w:sz w:val="24"/>
          <w:szCs w:val="24"/>
          <w:highlight w:val="lightGray"/>
        </w:rPr>
        <w:t>Game Cancellations</w:t>
      </w:r>
    </w:p>
    <w:p w14:paraId="4B6DDD6B" w14:textId="77777777" w:rsidR="00F21763" w:rsidRPr="004B132E" w:rsidRDefault="00F21763" w:rsidP="003E449D">
      <w:pPr>
        <w:numPr>
          <w:ilvl w:val="4"/>
          <w:numId w:val="196"/>
        </w:numPr>
        <w:spacing w:before="80" w:after="80"/>
        <w:ind w:left="3600"/>
        <w:rPr>
          <w:rFonts w:ascii="Times New Roman" w:hAnsi="Times New Roman"/>
          <w:sz w:val="24"/>
          <w:szCs w:val="24"/>
          <w:highlight w:val="lightGray"/>
        </w:rPr>
      </w:pPr>
      <w:r w:rsidRPr="004B132E">
        <w:rPr>
          <w:rFonts w:ascii="Times New Roman" w:hAnsi="Times New Roman"/>
          <w:sz w:val="24"/>
          <w:szCs w:val="24"/>
          <w:highlight w:val="lightGray"/>
        </w:rPr>
        <w:t>Exclusivities by others</w:t>
      </w:r>
    </w:p>
    <w:p w14:paraId="50D42F62" w14:textId="77777777" w:rsidR="00F21763" w:rsidRPr="004B132E" w:rsidRDefault="00F21763" w:rsidP="003E449D">
      <w:pPr>
        <w:numPr>
          <w:ilvl w:val="4"/>
          <w:numId w:val="196"/>
        </w:numPr>
        <w:spacing w:before="80" w:after="80"/>
        <w:ind w:left="3600"/>
        <w:rPr>
          <w:rFonts w:ascii="Times New Roman" w:hAnsi="Times New Roman"/>
          <w:sz w:val="24"/>
          <w:szCs w:val="24"/>
          <w:highlight w:val="lightGray"/>
        </w:rPr>
      </w:pPr>
      <w:r w:rsidRPr="004B132E">
        <w:rPr>
          <w:rFonts w:ascii="Times New Roman" w:hAnsi="Times New Roman"/>
          <w:sz w:val="24"/>
          <w:szCs w:val="24"/>
          <w:highlight w:val="lightGray"/>
        </w:rPr>
        <w:t xml:space="preserve">Acts of God </w:t>
      </w:r>
    </w:p>
    <w:p w14:paraId="772A9073" w14:textId="77777777" w:rsidR="00F21763" w:rsidRPr="004B132E" w:rsidRDefault="00F21763" w:rsidP="003E449D">
      <w:pPr>
        <w:numPr>
          <w:ilvl w:val="4"/>
          <w:numId w:val="196"/>
        </w:numPr>
        <w:spacing w:before="80" w:after="80"/>
        <w:ind w:left="3600"/>
        <w:rPr>
          <w:rFonts w:ascii="Times New Roman" w:hAnsi="Times New Roman"/>
          <w:sz w:val="24"/>
          <w:szCs w:val="24"/>
          <w:highlight w:val="lightGray"/>
        </w:rPr>
      </w:pPr>
      <w:r w:rsidRPr="004B132E">
        <w:rPr>
          <w:rFonts w:ascii="Times New Roman" w:hAnsi="Times New Roman"/>
          <w:sz w:val="24"/>
          <w:szCs w:val="24"/>
          <w:highlight w:val="lightGray"/>
        </w:rPr>
        <w:t>Failure of venue equipment</w:t>
      </w:r>
    </w:p>
    <w:p w14:paraId="36F4816A" w14:textId="77777777" w:rsidR="00F21763" w:rsidRPr="004B132E" w:rsidRDefault="00F21763" w:rsidP="003E449D">
      <w:pPr>
        <w:numPr>
          <w:ilvl w:val="4"/>
          <w:numId w:val="196"/>
        </w:numPr>
        <w:spacing w:before="80" w:after="80"/>
        <w:ind w:left="3600"/>
        <w:rPr>
          <w:rFonts w:ascii="Times New Roman" w:hAnsi="Times New Roman"/>
          <w:sz w:val="24"/>
          <w:szCs w:val="24"/>
          <w:highlight w:val="lightGray"/>
        </w:rPr>
      </w:pPr>
      <w:r w:rsidRPr="004B132E">
        <w:rPr>
          <w:rFonts w:ascii="Times New Roman" w:hAnsi="Times New Roman"/>
          <w:sz w:val="24"/>
          <w:szCs w:val="24"/>
          <w:highlight w:val="lightGray"/>
        </w:rPr>
        <w:t>Vandalism, theft or crimes committed by others</w:t>
      </w:r>
    </w:p>
    <w:p w14:paraId="5D15A03D" w14:textId="77777777" w:rsidR="00F21763" w:rsidRPr="004B132E" w:rsidRDefault="00F21763" w:rsidP="003E449D">
      <w:pPr>
        <w:numPr>
          <w:ilvl w:val="2"/>
          <w:numId w:val="196"/>
        </w:numPr>
        <w:spacing w:before="80" w:after="80"/>
        <w:ind w:left="2160"/>
        <w:rPr>
          <w:rFonts w:ascii="Times New Roman" w:hAnsi="Times New Roman"/>
          <w:sz w:val="24"/>
          <w:szCs w:val="24"/>
          <w:highlight w:val="lightGray"/>
        </w:rPr>
      </w:pPr>
      <w:r w:rsidRPr="004B132E">
        <w:rPr>
          <w:rFonts w:ascii="Times New Roman" w:hAnsi="Times New Roman"/>
          <w:sz w:val="24"/>
          <w:szCs w:val="24"/>
          <w:highlight w:val="lightGray"/>
        </w:rPr>
        <w:lastRenderedPageBreak/>
        <w:t>Required Disclaimer:</w:t>
      </w:r>
    </w:p>
    <w:p w14:paraId="21B1311C" w14:textId="77777777" w:rsidR="00F21763" w:rsidRPr="004B132E" w:rsidRDefault="00F21763" w:rsidP="003E449D">
      <w:pPr>
        <w:numPr>
          <w:ilvl w:val="3"/>
          <w:numId w:val="196"/>
        </w:numPr>
        <w:spacing w:before="80" w:after="80"/>
        <w:ind w:left="2880"/>
        <w:rPr>
          <w:rFonts w:ascii="Times New Roman" w:hAnsi="Times New Roman"/>
          <w:sz w:val="24"/>
          <w:szCs w:val="24"/>
          <w:highlight w:val="lightGray"/>
        </w:rPr>
      </w:pPr>
      <w:r w:rsidRPr="004B132E">
        <w:rPr>
          <w:rFonts w:ascii="Times New Roman" w:hAnsi="Times New Roman"/>
          <w:sz w:val="24"/>
          <w:szCs w:val="24"/>
          <w:highlight w:val="lightGray"/>
        </w:rPr>
        <w:t xml:space="preserve">You are required to read this statement, on air, for each broadcast during the tournament.  </w:t>
      </w:r>
    </w:p>
    <w:p w14:paraId="25B5B6B2" w14:textId="77777777" w:rsidR="00F21763" w:rsidRPr="004B132E" w:rsidRDefault="00F21763" w:rsidP="003E449D">
      <w:pPr>
        <w:numPr>
          <w:ilvl w:val="4"/>
          <w:numId w:val="196"/>
        </w:numPr>
        <w:spacing w:before="80" w:after="80"/>
        <w:ind w:left="3600"/>
        <w:rPr>
          <w:rFonts w:ascii="Times New Roman" w:hAnsi="Times New Roman"/>
          <w:sz w:val="24"/>
          <w:szCs w:val="24"/>
          <w:highlight w:val="lightGray"/>
        </w:rPr>
      </w:pPr>
      <w:r w:rsidRPr="004B132E">
        <w:rPr>
          <w:rFonts w:ascii="Times New Roman" w:hAnsi="Times New Roman"/>
          <w:sz w:val="24"/>
          <w:szCs w:val="24"/>
          <w:highlight w:val="lightGray"/>
        </w:rPr>
        <w:t xml:space="preserve">“This telecast is copyrighted by the </w:t>
      </w:r>
      <w:r w:rsidR="00762277" w:rsidRPr="004B132E">
        <w:rPr>
          <w:rFonts w:ascii="Times New Roman" w:hAnsi="Times New Roman"/>
          <w:sz w:val="24"/>
          <w:szCs w:val="24"/>
          <w:highlight w:val="lightGray"/>
        </w:rPr>
        <w:t>Indiana High School Athletic Association, Inc.</w:t>
      </w:r>
      <w:r w:rsidRPr="004B132E">
        <w:rPr>
          <w:rFonts w:ascii="Times New Roman" w:hAnsi="Times New Roman"/>
          <w:sz w:val="24"/>
          <w:szCs w:val="24"/>
          <w:highlight w:val="lightGray"/>
        </w:rPr>
        <w:t xml:space="preserve"> for the private use of our audience. The use of pictures, videos and audio without the expressed written permission of the IHSAA is prohibited.”</w:t>
      </w:r>
    </w:p>
    <w:p w14:paraId="472E94FE" w14:textId="77777777" w:rsidR="00F21763" w:rsidRPr="004B132E" w:rsidRDefault="00F21763" w:rsidP="003E449D">
      <w:pPr>
        <w:numPr>
          <w:ilvl w:val="3"/>
          <w:numId w:val="196"/>
        </w:numPr>
        <w:spacing w:before="80" w:after="80"/>
        <w:ind w:left="2880"/>
        <w:rPr>
          <w:rFonts w:ascii="Times New Roman" w:hAnsi="Times New Roman"/>
          <w:sz w:val="24"/>
          <w:szCs w:val="24"/>
          <w:highlight w:val="lightGray"/>
        </w:rPr>
      </w:pPr>
      <w:r w:rsidRPr="004B132E">
        <w:rPr>
          <w:rFonts w:ascii="Times New Roman" w:hAnsi="Times New Roman"/>
          <w:sz w:val="24"/>
          <w:szCs w:val="24"/>
          <w:highlight w:val="lightGray"/>
        </w:rPr>
        <w:t>You are prevented from stating any ownership or copyright during tournament games.</w:t>
      </w:r>
    </w:p>
    <w:p w14:paraId="6116B54E" w14:textId="77777777" w:rsidR="00F21763" w:rsidRPr="004B132E" w:rsidRDefault="00F21763" w:rsidP="003E449D">
      <w:pPr>
        <w:numPr>
          <w:ilvl w:val="2"/>
          <w:numId w:val="196"/>
        </w:numPr>
        <w:spacing w:before="80" w:after="80"/>
        <w:ind w:left="2160"/>
        <w:rPr>
          <w:rFonts w:ascii="Times New Roman" w:hAnsi="Times New Roman"/>
          <w:sz w:val="24"/>
          <w:szCs w:val="24"/>
          <w:highlight w:val="lightGray"/>
        </w:rPr>
      </w:pPr>
      <w:r w:rsidRPr="004B132E">
        <w:rPr>
          <w:rFonts w:ascii="Times New Roman" w:hAnsi="Times New Roman"/>
          <w:sz w:val="24"/>
          <w:szCs w:val="24"/>
          <w:highlight w:val="lightGray"/>
        </w:rPr>
        <w:t>Required Game Labeling rules within your vCloud account:</w:t>
      </w:r>
    </w:p>
    <w:p w14:paraId="3F3653CB" w14:textId="77777777" w:rsidR="00F21763" w:rsidRPr="004B132E" w:rsidRDefault="00F21763" w:rsidP="003E449D">
      <w:pPr>
        <w:numPr>
          <w:ilvl w:val="3"/>
          <w:numId w:val="196"/>
        </w:numPr>
        <w:spacing w:before="80" w:after="80"/>
        <w:ind w:left="2880"/>
        <w:rPr>
          <w:rFonts w:ascii="Times New Roman" w:hAnsi="Times New Roman"/>
          <w:sz w:val="24"/>
          <w:szCs w:val="24"/>
          <w:highlight w:val="lightGray"/>
        </w:rPr>
      </w:pPr>
      <w:r w:rsidRPr="004B132E">
        <w:rPr>
          <w:rFonts w:ascii="Times New Roman" w:hAnsi="Times New Roman"/>
          <w:sz w:val="24"/>
          <w:szCs w:val="24"/>
          <w:highlight w:val="lightGray"/>
        </w:rPr>
        <w:t xml:space="preserve">vCloud is the tool provided to affiliates via Blue Frame Technologies for creating and administering your future and past webstreams.  </w:t>
      </w:r>
    </w:p>
    <w:p w14:paraId="22396026" w14:textId="77777777" w:rsidR="00F21763" w:rsidRPr="004B132E" w:rsidRDefault="00F21763" w:rsidP="003E449D">
      <w:pPr>
        <w:numPr>
          <w:ilvl w:val="3"/>
          <w:numId w:val="196"/>
        </w:numPr>
        <w:spacing w:before="80" w:after="80"/>
        <w:ind w:left="2160"/>
        <w:rPr>
          <w:rFonts w:ascii="Times New Roman" w:hAnsi="Times New Roman"/>
          <w:sz w:val="24"/>
          <w:szCs w:val="24"/>
          <w:highlight w:val="lightGray"/>
        </w:rPr>
      </w:pPr>
      <w:r w:rsidRPr="004B132E">
        <w:rPr>
          <w:rFonts w:ascii="Times New Roman" w:hAnsi="Times New Roman"/>
          <w:sz w:val="24"/>
          <w:szCs w:val="24"/>
          <w:highlight w:val="lightGray"/>
        </w:rPr>
        <w:t>Affiliate’s regular season and tournament upcoming and on-demand games are automatically harvested by the IHSAA Champions Network webpage and appear as ‘tiles’ and are included in the link to “Schedule &amp; Replays.”</w:t>
      </w:r>
    </w:p>
    <w:p w14:paraId="0E2A5DA3" w14:textId="77777777" w:rsidR="00F21763" w:rsidRPr="004B132E" w:rsidRDefault="00F21763" w:rsidP="003E449D">
      <w:pPr>
        <w:numPr>
          <w:ilvl w:val="3"/>
          <w:numId w:val="196"/>
        </w:numPr>
        <w:spacing w:before="80" w:after="80"/>
        <w:ind w:left="2160"/>
        <w:rPr>
          <w:rFonts w:ascii="Times New Roman" w:hAnsi="Times New Roman"/>
          <w:sz w:val="24"/>
          <w:szCs w:val="24"/>
          <w:highlight w:val="lightGray"/>
        </w:rPr>
      </w:pPr>
      <w:r w:rsidRPr="004B132E">
        <w:rPr>
          <w:rFonts w:ascii="Times New Roman" w:hAnsi="Times New Roman"/>
          <w:sz w:val="24"/>
          <w:szCs w:val="24"/>
          <w:highlight w:val="lightGray"/>
        </w:rPr>
        <w:t>Affiliates must have their upcoming games scheduled within vCloud no later than 8am on the day of the event to have a tile created.  However, the Schedule &amp; Replays section will update every five minutes and will always be current.</w:t>
      </w:r>
    </w:p>
    <w:p w14:paraId="0A56E2CD" w14:textId="77777777" w:rsidR="00F21763" w:rsidRPr="004B132E" w:rsidRDefault="00F21763" w:rsidP="003E449D">
      <w:pPr>
        <w:numPr>
          <w:ilvl w:val="2"/>
          <w:numId w:val="196"/>
        </w:numPr>
        <w:spacing w:before="80" w:after="80"/>
        <w:ind w:left="2160"/>
        <w:rPr>
          <w:rFonts w:ascii="Times New Roman" w:hAnsi="Times New Roman"/>
          <w:sz w:val="24"/>
          <w:szCs w:val="24"/>
          <w:highlight w:val="lightGray"/>
        </w:rPr>
      </w:pPr>
      <w:r w:rsidRPr="004B132E">
        <w:rPr>
          <w:rFonts w:ascii="Times New Roman" w:hAnsi="Times New Roman"/>
          <w:sz w:val="24"/>
          <w:szCs w:val="24"/>
          <w:highlight w:val="lightGray"/>
        </w:rPr>
        <w:t>Initials to identify teams are strictly PROHIBITED.  As an example, Lawrence Central is NOT LC.</w:t>
      </w:r>
    </w:p>
    <w:p w14:paraId="424788DF" w14:textId="77777777" w:rsidR="00F21763" w:rsidRPr="004B132E" w:rsidRDefault="00F21763" w:rsidP="003E449D">
      <w:pPr>
        <w:numPr>
          <w:ilvl w:val="2"/>
          <w:numId w:val="196"/>
        </w:numPr>
        <w:spacing w:before="80" w:after="80"/>
        <w:ind w:left="2160"/>
        <w:rPr>
          <w:rFonts w:ascii="Times New Roman" w:hAnsi="Times New Roman"/>
          <w:sz w:val="24"/>
          <w:szCs w:val="24"/>
          <w:highlight w:val="lightGray"/>
        </w:rPr>
      </w:pPr>
      <w:r w:rsidRPr="004B132E">
        <w:rPr>
          <w:rFonts w:ascii="Times New Roman" w:hAnsi="Times New Roman"/>
          <w:sz w:val="24"/>
          <w:szCs w:val="24"/>
          <w:highlight w:val="lightGray"/>
        </w:rPr>
        <w:t>To enhance the viewer experience and aid when using the searching tools on the website, affiliates are required to label games as follows:</w:t>
      </w:r>
    </w:p>
    <w:p w14:paraId="4D5AA7E8" w14:textId="77777777" w:rsidR="00F21763" w:rsidRPr="004B132E" w:rsidRDefault="00F21763" w:rsidP="003E449D">
      <w:pPr>
        <w:numPr>
          <w:ilvl w:val="3"/>
          <w:numId w:val="196"/>
        </w:numPr>
        <w:spacing w:before="80" w:after="80"/>
        <w:ind w:left="2880"/>
        <w:rPr>
          <w:rFonts w:ascii="Times New Roman" w:hAnsi="Times New Roman"/>
          <w:sz w:val="24"/>
          <w:szCs w:val="24"/>
          <w:highlight w:val="lightGray"/>
        </w:rPr>
      </w:pPr>
      <w:r w:rsidRPr="004B132E">
        <w:rPr>
          <w:rFonts w:ascii="Times New Roman" w:hAnsi="Times New Roman"/>
          <w:sz w:val="24"/>
          <w:szCs w:val="24"/>
          <w:highlight w:val="lightGray"/>
        </w:rPr>
        <w:t>Field 1 |  Field 2 | Field 3 | Field 4 | Field 5, where:</w:t>
      </w:r>
    </w:p>
    <w:p w14:paraId="29E84168" w14:textId="77777777" w:rsidR="00F21763" w:rsidRPr="004B132E" w:rsidRDefault="00F21763" w:rsidP="003E449D">
      <w:pPr>
        <w:numPr>
          <w:ilvl w:val="3"/>
          <w:numId w:val="196"/>
        </w:numPr>
        <w:spacing w:before="80" w:after="0"/>
        <w:ind w:left="2880"/>
        <w:rPr>
          <w:rFonts w:ascii="Times New Roman" w:hAnsi="Times New Roman"/>
          <w:sz w:val="24"/>
          <w:szCs w:val="24"/>
          <w:highlight w:val="lightGray"/>
        </w:rPr>
      </w:pPr>
      <w:r w:rsidRPr="004B132E">
        <w:rPr>
          <w:rFonts w:ascii="Times New Roman" w:hAnsi="Times New Roman"/>
          <w:sz w:val="24"/>
          <w:szCs w:val="24"/>
          <w:highlight w:val="lightGray"/>
        </w:rPr>
        <w:t xml:space="preserve">Field 1 is the Class, Tournament Level, Tournament Number, Tournament Game and optionally, the Tournament site.  </w:t>
      </w:r>
      <w:r w:rsidRPr="004B132E">
        <w:rPr>
          <w:rFonts w:ascii="Times New Roman" w:hAnsi="Times New Roman"/>
          <w:sz w:val="24"/>
          <w:szCs w:val="24"/>
          <w:highlight w:val="lightGray"/>
          <w:u w:val="single"/>
        </w:rPr>
        <w:t>Field 1 is omitted during the regular season.</w:t>
      </w:r>
    </w:p>
    <w:p w14:paraId="4E21E941" w14:textId="77777777" w:rsidR="00F21763" w:rsidRPr="004B132E" w:rsidRDefault="00F21763" w:rsidP="003E449D">
      <w:pPr>
        <w:numPr>
          <w:ilvl w:val="4"/>
          <w:numId w:val="196"/>
        </w:numPr>
        <w:spacing w:after="0"/>
        <w:ind w:left="3600"/>
        <w:rPr>
          <w:rFonts w:ascii="Times New Roman" w:hAnsi="Times New Roman"/>
          <w:sz w:val="24"/>
          <w:szCs w:val="24"/>
          <w:highlight w:val="lightGray"/>
        </w:rPr>
      </w:pPr>
      <w:r w:rsidRPr="004B132E">
        <w:rPr>
          <w:rFonts w:ascii="Times New Roman" w:hAnsi="Times New Roman"/>
          <w:sz w:val="24"/>
          <w:szCs w:val="24"/>
          <w:highlight w:val="lightGray"/>
        </w:rPr>
        <w:t xml:space="preserve">Example:  4A Sectional 7 </w:t>
      </w:r>
      <w:r w:rsidR="00762277" w:rsidRPr="004B132E">
        <w:rPr>
          <w:rFonts w:ascii="Times New Roman" w:hAnsi="Times New Roman"/>
          <w:sz w:val="24"/>
          <w:szCs w:val="24"/>
          <w:highlight w:val="lightGray"/>
        </w:rPr>
        <w:t>Semifinals</w:t>
      </w:r>
    </w:p>
    <w:p w14:paraId="05FE3E7B" w14:textId="77777777" w:rsidR="00F21763" w:rsidRPr="004B132E" w:rsidRDefault="00F21763" w:rsidP="003E449D">
      <w:pPr>
        <w:numPr>
          <w:ilvl w:val="3"/>
          <w:numId w:val="196"/>
        </w:numPr>
        <w:spacing w:after="0"/>
        <w:ind w:left="2160"/>
        <w:rPr>
          <w:rFonts w:ascii="Times New Roman" w:hAnsi="Times New Roman"/>
          <w:sz w:val="24"/>
          <w:szCs w:val="24"/>
          <w:highlight w:val="lightGray"/>
        </w:rPr>
      </w:pPr>
      <w:r w:rsidRPr="004B132E">
        <w:rPr>
          <w:rFonts w:ascii="Times New Roman" w:hAnsi="Times New Roman"/>
          <w:sz w:val="24"/>
          <w:szCs w:val="24"/>
          <w:highlight w:val="lightGray"/>
        </w:rPr>
        <w:t>Field 2 are the teams with the home team listed last.  The demarcator is a ‘v’</w:t>
      </w:r>
    </w:p>
    <w:p w14:paraId="05AF9C53" w14:textId="77777777" w:rsidR="00F21763" w:rsidRPr="004B132E" w:rsidRDefault="00F21763" w:rsidP="003E449D">
      <w:pPr>
        <w:numPr>
          <w:ilvl w:val="4"/>
          <w:numId w:val="196"/>
        </w:numPr>
        <w:spacing w:after="0"/>
        <w:ind w:left="2880"/>
        <w:rPr>
          <w:rFonts w:ascii="Times New Roman" w:hAnsi="Times New Roman"/>
          <w:sz w:val="24"/>
          <w:szCs w:val="24"/>
          <w:highlight w:val="lightGray"/>
        </w:rPr>
      </w:pPr>
      <w:r w:rsidRPr="004B132E">
        <w:rPr>
          <w:rFonts w:ascii="Times New Roman" w:hAnsi="Times New Roman"/>
          <w:sz w:val="24"/>
          <w:szCs w:val="24"/>
          <w:highlight w:val="lightGray"/>
        </w:rPr>
        <w:t>Example:  Fishers v Carmel</w:t>
      </w:r>
    </w:p>
    <w:p w14:paraId="3D0CD300" w14:textId="77777777" w:rsidR="00F21763" w:rsidRPr="004B132E" w:rsidRDefault="00F21763" w:rsidP="003E449D">
      <w:pPr>
        <w:numPr>
          <w:ilvl w:val="3"/>
          <w:numId w:val="196"/>
        </w:numPr>
        <w:spacing w:after="0"/>
        <w:ind w:left="2160"/>
        <w:rPr>
          <w:rFonts w:ascii="Times New Roman" w:hAnsi="Times New Roman"/>
          <w:sz w:val="24"/>
          <w:szCs w:val="24"/>
          <w:highlight w:val="lightGray"/>
        </w:rPr>
      </w:pPr>
      <w:r w:rsidRPr="004B132E">
        <w:rPr>
          <w:rFonts w:ascii="Times New Roman" w:hAnsi="Times New Roman"/>
          <w:sz w:val="24"/>
          <w:szCs w:val="24"/>
          <w:highlight w:val="lightGray"/>
        </w:rPr>
        <w:t>Field 3 is the year, the gender when necessary and the sport</w:t>
      </w:r>
    </w:p>
    <w:p w14:paraId="30077F57" w14:textId="77777777" w:rsidR="00F21763" w:rsidRPr="004B132E" w:rsidRDefault="00F21763" w:rsidP="003E449D">
      <w:pPr>
        <w:numPr>
          <w:ilvl w:val="4"/>
          <w:numId w:val="196"/>
        </w:numPr>
        <w:spacing w:after="0"/>
        <w:ind w:left="2880"/>
        <w:rPr>
          <w:rFonts w:ascii="Times New Roman" w:hAnsi="Times New Roman"/>
          <w:sz w:val="24"/>
          <w:szCs w:val="24"/>
          <w:highlight w:val="lightGray"/>
        </w:rPr>
      </w:pPr>
      <w:r w:rsidRPr="004B132E">
        <w:rPr>
          <w:rFonts w:ascii="Times New Roman" w:hAnsi="Times New Roman"/>
          <w:sz w:val="24"/>
          <w:szCs w:val="24"/>
          <w:highlight w:val="lightGray"/>
        </w:rPr>
        <w:t>Example:  2020 Girls Basketball</w:t>
      </w:r>
    </w:p>
    <w:p w14:paraId="2AAD0C5E" w14:textId="77777777" w:rsidR="00F21763" w:rsidRPr="004B132E" w:rsidRDefault="00F21763" w:rsidP="003E449D">
      <w:pPr>
        <w:numPr>
          <w:ilvl w:val="3"/>
          <w:numId w:val="196"/>
        </w:numPr>
        <w:spacing w:after="0"/>
        <w:ind w:left="2160"/>
        <w:rPr>
          <w:rFonts w:ascii="Times New Roman" w:hAnsi="Times New Roman"/>
          <w:sz w:val="24"/>
          <w:szCs w:val="24"/>
          <w:highlight w:val="lightGray"/>
        </w:rPr>
      </w:pPr>
      <w:r w:rsidRPr="004B132E">
        <w:rPr>
          <w:rFonts w:ascii="Times New Roman" w:hAnsi="Times New Roman"/>
          <w:sz w:val="24"/>
          <w:szCs w:val="24"/>
          <w:highlight w:val="lightGray"/>
        </w:rPr>
        <w:t>Field 4 is the approved affiliate name on your application</w:t>
      </w:r>
    </w:p>
    <w:p w14:paraId="4BC02ADE" w14:textId="77777777" w:rsidR="00F21763" w:rsidRPr="004B132E" w:rsidRDefault="00F21763" w:rsidP="003E449D">
      <w:pPr>
        <w:numPr>
          <w:ilvl w:val="4"/>
          <w:numId w:val="196"/>
        </w:numPr>
        <w:spacing w:after="0"/>
        <w:ind w:left="2880"/>
        <w:rPr>
          <w:rFonts w:ascii="Times New Roman" w:hAnsi="Times New Roman"/>
          <w:sz w:val="24"/>
          <w:szCs w:val="24"/>
          <w:highlight w:val="lightGray"/>
        </w:rPr>
      </w:pPr>
      <w:r w:rsidRPr="004B132E">
        <w:rPr>
          <w:rFonts w:ascii="Times New Roman" w:hAnsi="Times New Roman"/>
          <w:sz w:val="24"/>
          <w:szCs w:val="24"/>
          <w:highlight w:val="lightGray"/>
        </w:rPr>
        <w:t>Example: Hamilton County Sports</w:t>
      </w:r>
    </w:p>
    <w:p w14:paraId="263973BF" w14:textId="77777777" w:rsidR="00F21763" w:rsidRPr="004B132E" w:rsidRDefault="00F21763" w:rsidP="003E449D">
      <w:pPr>
        <w:numPr>
          <w:ilvl w:val="3"/>
          <w:numId w:val="196"/>
        </w:numPr>
        <w:spacing w:after="0"/>
        <w:ind w:left="2160"/>
        <w:rPr>
          <w:rFonts w:ascii="Times New Roman" w:hAnsi="Times New Roman"/>
          <w:sz w:val="24"/>
          <w:szCs w:val="24"/>
          <w:highlight w:val="lightGray"/>
        </w:rPr>
      </w:pPr>
      <w:r w:rsidRPr="004B132E">
        <w:rPr>
          <w:rFonts w:ascii="Times New Roman" w:hAnsi="Times New Roman"/>
          <w:sz w:val="24"/>
          <w:szCs w:val="24"/>
          <w:highlight w:val="lightGray"/>
        </w:rPr>
        <w:t>Field 5 is reserved for a special event designation such as ‘Hall of Fame Classic’ or similar and typically only used during the regular season.</w:t>
      </w:r>
    </w:p>
    <w:p w14:paraId="051A2BD9" w14:textId="77777777" w:rsidR="00F21763" w:rsidRPr="004B132E" w:rsidRDefault="00F21763" w:rsidP="003E449D">
      <w:pPr>
        <w:numPr>
          <w:ilvl w:val="3"/>
          <w:numId w:val="196"/>
        </w:numPr>
        <w:spacing w:after="0"/>
        <w:ind w:left="2160"/>
        <w:rPr>
          <w:rFonts w:ascii="Times New Roman" w:hAnsi="Times New Roman"/>
          <w:sz w:val="24"/>
          <w:szCs w:val="24"/>
          <w:highlight w:val="lightGray"/>
        </w:rPr>
      </w:pPr>
      <w:r w:rsidRPr="004B132E">
        <w:rPr>
          <w:rFonts w:ascii="Times New Roman" w:hAnsi="Times New Roman"/>
          <w:sz w:val="24"/>
          <w:szCs w:val="24"/>
          <w:highlight w:val="lightGray"/>
        </w:rPr>
        <w:lastRenderedPageBreak/>
        <w:t>The demarcator between fields is the vertical line located typically as a Shift \ on a keyboard with spaces on both sides.  Combining the above rules would result in:</w:t>
      </w:r>
    </w:p>
    <w:p w14:paraId="5810E5EB" w14:textId="77777777" w:rsidR="00F21763" w:rsidRPr="004B132E" w:rsidRDefault="00F21763" w:rsidP="003E449D">
      <w:pPr>
        <w:numPr>
          <w:ilvl w:val="4"/>
          <w:numId w:val="196"/>
        </w:numPr>
        <w:spacing w:after="0"/>
        <w:ind w:left="2880"/>
        <w:rPr>
          <w:rFonts w:ascii="Times New Roman" w:hAnsi="Times New Roman"/>
          <w:sz w:val="24"/>
          <w:szCs w:val="24"/>
          <w:highlight w:val="lightGray"/>
        </w:rPr>
      </w:pPr>
      <w:r w:rsidRPr="004B132E">
        <w:rPr>
          <w:rFonts w:ascii="Times New Roman" w:hAnsi="Times New Roman"/>
          <w:sz w:val="24"/>
          <w:szCs w:val="24"/>
          <w:highlight w:val="lightGray"/>
        </w:rPr>
        <w:t xml:space="preserve">4A Sectional 7 Semifinal | Fishers v Carmel | 2020 Girls Basketball | Hamilton County TV </w:t>
      </w:r>
    </w:p>
    <w:p w14:paraId="1B514A28" w14:textId="77777777" w:rsidR="00F21763" w:rsidRPr="004B132E" w:rsidRDefault="00F21763" w:rsidP="003E449D">
      <w:pPr>
        <w:numPr>
          <w:ilvl w:val="3"/>
          <w:numId w:val="196"/>
        </w:numPr>
        <w:spacing w:after="0"/>
        <w:ind w:left="2160"/>
        <w:rPr>
          <w:rFonts w:ascii="Times New Roman" w:hAnsi="Times New Roman"/>
          <w:sz w:val="24"/>
          <w:szCs w:val="24"/>
          <w:highlight w:val="lightGray"/>
        </w:rPr>
      </w:pPr>
      <w:r w:rsidRPr="004B132E">
        <w:rPr>
          <w:rFonts w:ascii="Times New Roman" w:hAnsi="Times New Roman"/>
          <w:sz w:val="24"/>
          <w:szCs w:val="24"/>
          <w:highlight w:val="lightGray"/>
          <w:u w:val="single"/>
        </w:rPr>
        <w:t>Other Examples:</w:t>
      </w:r>
    </w:p>
    <w:p w14:paraId="18969595" w14:textId="77777777" w:rsidR="00F21763" w:rsidRPr="004B132E" w:rsidRDefault="00F21763" w:rsidP="003E449D">
      <w:pPr>
        <w:numPr>
          <w:ilvl w:val="4"/>
          <w:numId w:val="196"/>
        </w:numPr>
        <w:spacing w:after="0"/>
        <w:ind w:left="2880"/>
        <w:rPr>
          <w:rFonts w:ascii="Times New Roman" w:hAnsi="Times New Roman"/>
          <w:sz w:val="24"/>
          <w:szCs w:val="24"/>
          <w:highlight w:val="lightGray"/>
        </w:rPr>
      </w:pPr>
      <w:r w:rsidRPr="004B132E">
        <w:rPr>
          <w:rFonts w:ascii="Times New Roman" w:hAnsi="Times New Roman"/>
          <w:sz w:val="24"/>
          <w:szCs w:val="24"/>
          <w:highlight w:val="lightGray"/>
        </w:rPr>
        <w:t>2A Regional 9 Lapel | Covington v Frankton | 2019 Boys Basketball | IndianaSRN</w:t>
      </w:r>
    </w:p>
    <w:p w14:paraId="63F53FAE" w14:textId="77777777" w:rsidR="00F21763" w:rsidRPr="004B132E" w:rsidRDefault="00F21763" w:rsidP="003E449D">
      <w:pPr>
        <w:numPr>
          <w:ilvl w:val="4"/>
          <w:numId w:val="196"/>
        </w:numPr>
        <w:spacing w:after="0"/>
        <w:ind w:left="2880"/>
        <w:rPr>
          <w:rFonts w:ascii="Times New Roman" w:hAnsi="Times New Roman"/>
          <w:sz w:val="24"/>
          <w:szCs w:val="24"/>
          <w:highlight w:val="lightGray"/>
        </w:rPr>
      </w:pPr>
      <w:r w:rsidRPr="004B132E">
        <w:rPr>
          <w:rFonts w:ascii="Times New Roman" w:hAnsi="Times New Roman"/>
          <w:sz w:val="24"/>
          <w:szCs w:val="24"/>
          <w:highlight w:val="lightGray"/>
        </w:rPr>
        <w:t>Regional 1 Bloomington | 2020 Girls Swimming | IHSAAtv (Field 2 was omitted since multiple teams or individuals will compete)</w:t>
      </w:r>
    </w:p>
    <w:p w14:paraId="5298EC26" w14:textId="77777777" w:rsidR="00F21763" w:rsidRPr="004B132E" w:rsidRDefault="00F21763" w:rsidP="003E449D">
      <w:pPr>
        <w:numPr>
          <w:ilvl w:val="5"/>
          <w:numId w:val="196"/>
        </w:numPr>
        <w:spacing w:after="0"/>
        <w:ind w:left="3600"/>
        <w:rPr>
          <w:rFonts w:ascii="Times New Roman" w:hAnsi="Times New Roman"/>
          <w:sz w:val="24"/>
          <w:szCs w:val="24"/>
          <w:highlight w:val="lightGray"/>
        </w:rPr>
      </w:pPr>
      <w:r w:rsidRPr="004B132E">
        <w:rPr>
          <w:rFonts w:ascii="Times New Roman" w:hAnsi="Times New Roman"/>
          <w:sz w:val="24"/>
          <w:szCs w:val="24"/>
          <w:highlight w:val="lightGray"/>
        </w:rPr>
        <w:t>(Clarifications, The IHSAA does not have Sectionals.  We have a Sectional.  Refrain from using the word ‘sectionals’)</w:t>
      </w:r>
    </w:p>
    <w:p w14:paraId="4FA843E6" w14:textId="77777777" w:rsidR="00F21763" w:rsidRPr="004B132E" w:rsidRDefault="00F21763" w:rsidP="003E449D">
      <w:pPr>
        <w:numPr>
          <w:ilvl w:val="2"/>
          <w:numId w:val="196"/>
        </w:numPr>
        <w:spacing w:after="0"/>
        <w:ind w:left="2160"/>
        <w:rPr>
          <w:rFonts w:ascii="Times New Roman" w:hAnsi="Times New Roman"/>
          <w:sz w:val="24"/>
          <w:szCs w:val="24"/>
          <w:highlight w:val="lightGray"/>
        </w:rPr>
      </w:pPr>
      <w:r w:rsidRPr="004B132E">
        <w:rPr>
          <w:rFonts w:ascii="Times New Roman" w:hAnsi="Times New Roman"/>
          <w:sz w:val="24"/>
          <w:szCs w:val="24"/>
          <w:highlight w:val="lightGray"/>
        </w:rPr>
        <w:t>During the regular season, Field 1 is omitted.  Here are regular season naming examples:</w:t>
      </w:r>
    </w:p>
    <w:p w14:paraId="05419D15" w14:textId="77777777" w:rsidR="00F21763" w:rsidRPr="004B132E" w:rsidRDefault="00F21763" w:rsidP="003E449D">
      <w:pPr>
        <w:numPr>
          <w:ilvl w:val="4"/>
          <w:numId w:val="196"/>
        </w:numPr>
        <w:spacing w:after="0"/>
        <w:ind w:left="2880"/>
        <w:rPr>
          <w:rFonts w:ascii="Times New Roman" w:hAnsi="Times New Roman"/>
          <w:sz w:val="24"/>
          <w:szCs w:val="24"/>
          <w:highlight w:val="lightGray"/>
        </w:rPr>
      </w:pPr>
      <w:r w:rsidRPr="004B132E">
        <w:rPr>
          <w:rFonts w:ascii="Times New Roman" w:hAnsi="Times New Roman"/>
          <w:sz w:val="24"/>
          <w:szCs w:val="24"/>
          <w:highlight w:val="lightGray"/>
        </w:rPr>
        <w:t>Noblesville v Hamilton Heights | 2020 Baseball | WHMB TV | Dunker Classic (Field 5 was used as this was a special event)</w:t>
      </w:r>
    </w:p>
    <w:p w14:paraId="4133EFE4" w14:textId="77777777" w:rsidR="00F21763" w:rsidRPr="004B132E" w:rsidRDefault="00F21763" w:rsidP="003E449D">
      <w:pPr>
        <w:numPr>
          <w:ilvl w:val="4"/>
          <w:numId w:val="196"/>
        </w:numPr>
        <w:spacing w:after="0"/>
        <w:ind w:left="2880"/>
        <w:rPr>
          <w:rFonts w:ascii="Times New Roman" w:hAnsi="Times New Roman"/>
          <w:sz w:val="24"/>
          <w:szCs w:val="24"/>
          <w:highlight w:val="lightGray"/>
        </w:rPr>
      </w:pPr>
      <w:r w:rsidRPr="004B132E">
        <w:rPr>
          <w:rFonts w:ascii="Times New Roman" w:hAnsi="Times New Roman"/>
          <w:sz w:val="24"/>
          <w:szCs w:val="24"/>
          <w:highlight w:val="lightGray"/>
        </w:rPr>
        <w:t>Jeffersonville v Seymour | 2020 Girls Basketball | Southern Indiana Sports</w:t>
      </w:r>
    </w:p>
    <w:p w14:paraId="0086DFB0" w14:textId="77777777" w:rsidR="00F21763" w:rsidRPr="004B132E" w:rsidRDefault="00F21763" w:rsidP="003E449D">
      <w:pPr>
        <w:numPr>
          <w:ilvl w:val="2"/>
          <w:numId w:val="196"/>
        </w:numPr>
        <w:spacing w:after="0"/>
        <w:ind w:left="2160"/>
        <w:rPr>
          <w:rFonts w:ascii="Times New Roman" w:hAnsi="Times New Roman"/>
          <w:sz w:val="24"/>
          <w:szCs w:val="24"/>
          <w:highlight w:val="lightGray"/>
        </w:rPr>
      </w:pPr>
      <w:r w:rsidRPr="004B132E">
        <w:rPr>
          <w:rFonts w:ascii="Times New Roman" w:hAnsi="Times New Roman"/>
          <w:sz w:val="24"/>
          <w:szCs w:val="24"/>
          <w:highlight w:val="lightGray"/>
        </w:rPr>
        <w:t>Required Score Line Team Name Labeling</w:t>
      </w:r>
    </w:p>
    <w:p w14:paraId="51401EF4" w14:textId="77777777" w:rsidR="00F21763" w:rsidRPr="004B132E" w:rsidRDefault="00F21763" w:rsidP="003E449D">
      <w:pPr>
        <w:numPr>
          <w:ilvl w:val="3"/>
          <w:numId w:val="196"/>
        </w:numPr>
        <w:spacing w:after="0"/>
        <w:ind w:left="2160"/>
        <w:rPr>
          <w:rFonts w:ascii="Times New Roman" w:hAnsi="Times New Roman"/>
          <w:sz w:val="24"/>
          <w:szCs w:val="24"/>
          <w:highlight w:val="lightGray"/>
        </w:rPr>
      </w:pPr>
      <w:r w:rsidRPr="004B132E">
        <w:rPr>
          <w:rFonts w:ascii="Times New Roman" w:hAnsi="Times New Roman"/>
          <w:sz w:val="24"/>
          <w:szCs w:val="24"/>
          <w:highlight w:val="lightGray"/>
        </w:rPr>
        <w:t>Team names shall not include team initials unless those initials are known state wide and if the school identifies itself as such.  Every effort should be implemented to clearly represent  the teams which are playing.  This should include a logo, primary jersey color and team name limited to no more than seven letters including any spaces.</w:t>
      </w:r>
    </w:p>
    <w:p w14:paraId="23F06371" w14:textId="77777777" w:rsidR="00F21763" w:rsidRPr="004B132E" w:rsidRDefault="00F21763" w:rsidP="003E449D">
      <w:pPr>
        <w:numPr>
          <w:ilvl w:val="3"/>
          <w:numId w:val="196"/>
        </w:numPr>
        <w:spacing w:after="0"/>
        <w:ind w:left="2160"/>
        <w:rPr>
          <w:rFonts w:ascii="Times New Roman" w:hAnsi="Times New Roman"/>
          <w:sz w:val="24"/>
          <w:szCs w:val="24"/>
          <w:highlight w:val="lightGray"/>
        </w:rPr>
      </w:pPr>
      <w:r w:rsidRPr="004B132E">
        <w:rPr>
          <w:rFonts w:ascii="Times New Roman" w:hAnsi="Times New Roman"/>
          <w:sz w:val="24"/>
          <w:szCs w:val="24"/>
          <w:highlight w:val="lightGray"/>
        </w:rPr>
        <w:t xml:space="preserve">When team colors are yellow or white or when the luminance of the primary jersey or team color are such that white lettering is too close in contrast, the affiliate shall decrease the lumiance to clearly create a readable name. </w:t>
      </w:r>
    </w:p>
    <w:p w14:paraId="58239B19" w14:textId="77777777" w:rsidR="00F21763" w:rsidRPr="004B132E" w:rsidRDefault="00F21763" w:rsidP="003E449D">
      <w:pPr>
        <w:numPr>
          <w:ilvl w:val="2"/>
          <w:numId w:val="196"/>
        </w:numPr>
        <w:spacing w:after="0"/>
        <w:ind w:left="2160"/>
        <w:rPr>
          <w:rFonts w:ascii="Times New Roman" w:hAnsi="Times New Roman"/>
          <w:sz w:val="24"/>
          <w:szCs w:val="24"/>
          <w:highlight w:val="lightGray"/>
        </w:rPr>
      </w:pPr>
      <w:r w:rsidRPr="004B132E">
        <w:rPr>
          <w:rFonts w:ascii="Times New Roman" w:hAnsi="Times New Roman"/>
          <w:sz w:val="24"/>
          <w:szCs w:val="24"/>
          <w:highlight w:val="lightGray"/>
        </w:rPr>
        <w:t>Team naming examples are as follows:</w:t>
      </w:r>
    </w:p>
    <w:p w14:paraId="6901FEFF" w14:textId="77777777" w:rsidR="00F21763" w:rsidRPr="004B132E" w:rsidRDefault="00F21763" w:rsidP="003E449D">
      <w:pPr>
        <w:numPr>
          <w:ilvl w:val="3"/>
          <w:numId w:val="196"/>
        </w:numPr>
        <w:spacing w:after="0"/>
        <w:ind w:left="2160"/>
        <w:rPr>
          <w:rFonts w:ascii="Times New Roman" w:hAnsi="Times New Roman"/>
          <w:sz w:val="24"/>
          <w:szCs w:val="24"/>
          <w:highlight w:val="lightGray"/>
        </w:rPr>
      </w:pPr>
      <w:r w:rsidRPr="004B132E">
        <w:rPr>
          <w:rFonts w:ascii="Times New Roman" w:hAnsi="Times New Roman"/>
          <w:sz w:val="24"/>
          <w:szCs w:val="24"/>
          <w:highlight w:val="lightGray"/>
        </w:rPr>
        <w:t>Law N is Lawrence North, not LN</w:t>
      </w:r>
    </w:p>
    <w:p w14:paraId="0CA07294" w14:textId="77777777" w:rsidR="00F21763" w:rsidRPr="004B132E" w:rsidRDefault="00F21763" w:rsidP="003E449D">
      <w:pPr>
        <w:numPr>
          <w:ilvl w:val="3"/>
          <w:numId w:val="196"/>
        </w:numPr>
        <w:spacing w:after="0"/>
        <w:ind w:left="2160"/>
        <w:rPr>
          <w:rFonts w:ascii="Times New Roman" w:hAnsi="Times New Roman"/>
          <w:sz w:val="24"/>
          <w:szCs w:val="24"/>
          <w:highlight w:val="lightGray"/>
        </w:rPr>
      </w:pPr>
      <w:r w:rsidRPr="004B132E">
        <w:rPr>
          <w:rFonts w:ascii="Times New Roman" w:hAnsi="Times New Roman"/>
          <w:sz w:val="24"/>
          <w:szCs w:val="24"/>
          <w:highlight w:val="lightGray"/>
        </w:rPr>
        <w:t>Fish or Fishers is Fishers, not FHS</w:t>
      </w:r>
    </w:p>
    <w:p w14:paraId="02584780" w14:textId="77777777" w:rsidR="00F21763" w:rsidRPr="004B132E" w:rsidRDefault="00F21763" w:rsidP="003E449D">
      <w:pPr>
        <w:numPr>
          <w:ilvl w:val="3"/>
          <w:numId w:val="196"/>
        </w:numPr>
        <w:spacing w:after="0"/>
        <w:ind w:left="2160"/>
        <w:rPr>
          <w:rFonts w:ascii="Times New Roman" w:hAnsi="Times New Roman"/>
          <w:sz w:val="24"/>
          <w:szCs w:val="24"/>
          <w:highlight w:val="lightGray"/>
        </w:rPr>
      </w:pPr>
      <w:r w:rsidRPr="004B132E">
        <w:rPr>
          <w:rFonts w:ascii="Times New Roman" w:hAnsi="Times New Roman"/>
          <w:sz w:val="24"/>
          <w:szCs w:val="24"/>
          <w:highlight w:val="lightGray"/>
        </w:rPr>
        <w:t>Ben Davis is Ben Davis, not BD</w:t>
      </w:r>
    </w:p>
    <w:p w14:paraId="0FBBA1AA" w14:textId="77777777" w:rsidR="00F21763" w:rsidRPr="004B132E" w:rsidRDefault="00F21763" w:rsidP="003E449D">
      <w:pPr>
        <w:numPr>
          <w:ilvl w:val="3"/>
          <w:numId w:val="196"/>
        </w:numPr>
        <w:spacing w:after="0"/>
        <w:ind w:left="2160"/>
        <w:rPr>
          <w:rFonts w:ascii="Times New Roman" w:hAnsi="Times New Roman"/>
          <w:sz w:val="24"/>
          <w:szCs w:val="24"/>
          <w:highlight w:val="lightGray"/>
        </w:rPr>
      </w:pPr>
      <w:r w:rsidRPr="004B132E">
        <w:rPr>
          <w:rFonts w:ascii="Times New Roman" w:hAnsi="Times New Roman"/>
          <w:sz w:val="24"/>
          <w:szCs w:val="24"/>
          <w:highlight w:val="lightGray"/>
        </w:rPr>
        <w:t>Laf Jef is Lafayette Jeff, not LJ</w:t>
      </w:r>
    </w:p>
    <w:p w14:paraId="2C35B806" w14:textId="77777777" w:rsidR="00F21763" w:rsidRPr="004B132E" w:rsidRDefault="00F21763" w:rsidP="003E449D">
      <w:pPr>
        <w:numPr>
          <w:ilvl w:val="3"/>
          <w:numId w:val="196"/>
        </w:numPr>
        <w:spacing w:after="0"/>
        <w:ind w:left="2160"/>
        <w:rPr>
          <w:rFonts w:ascii="Times New Roman" w:hAnsi="Times New Roman"/>
          <w:sz w:val="24"/>
          <w:szCs w:val="24"/>
          <w:highlight w:val="lightGray"/>
        </w:rPr>
      </w:pPr>
      <w:r w:rsidRPr="004B132E">
        <w:rPr>
          <w:rFonts w:ascii="Times New Roman" w:hAnsi="Times New Roman"/>
          <w:sz w:val="24"/>
          <w:szCs w:val="24"/>
          <w:highlight w:val="lightGray"/>
        </w:rPr>
        <w:t>BrownsB is Brownsburg, not BHS</w:t>
      </w:r>
    </w:p>
    <w:p w14:paraId="23E190AE" w14:textId="77777777" w:rsidR="00F21763" w:rsidRPr="004B132E" w:rsidRDefault="00F21763" w:rsidP="003E449D">
      <w:pPr>
        <w:numPr>
          <w:ilvl w:val="3"/>
          <w:numId w:val="196"/>
        </w:numPr>
        <w:spacing w:after="0"/>
        <w:ind w:left="2160"/>
        <w:rPr>
          <w:rFonts w:ascii="Times New Roman" w:hAnsi="Times New Roman"/>
          <w:sz w:val="24"/>
          <w:szCs w:val="24"/>
          <w:highlight w:val="lightGray"/>
        </w:rPr>
      </w:pPr>
      <w:r w:rsidRPr="004B132E">
        <w:rPr>
          <w:rFonts w:ascii="Times New Roman" w:hAnsi="Times New Roman"/>
          <w:sz w:val="24"/>
          <w:szCs w:val="24"/>
          <w:highlight w:val="lightGray"/>
        </w:rPr>
        <w:t>TritonC is Triton Central, not TC</w:t>
      </w:r>
    </w:p>
    <w:p w14:paraId="1F78162A" w14:textId="77777777" w:rsidR="00F21763" w:rsidRPr="004B132E" w:rsidRDefault="00F21763" w:rsidP="003E449D">
      <w:pPr>
        <w:numPr>
          <w:ilvl w:val="3"/>
          <w:numId w:val="196"/>
        </w:numPr>
        <w:spacing w:after="80"/>
        <w:ind w:left="2160"/>
        <w:rPr>
          <w:rFonts w:ascii="Times New Roman" w:hAnsi="Times New Roman"/>
          <w:sz w:val="24"/>
          <w:szCs w:val="24"/>
          <w:highlight w:val="lightGray"/>
        </w:rPr>
      </w:pPr>
      <w:r w:rsidRPr="004B132E">
        <w:rPr>
          <w:rFonts w:ascii="Times New Roman" w:hAnsi="Times New Roman"/>
          <w:sz w:val="24"/>
          <w:szCs w:val="24"/>
          <w:highlight w:val="lightGray"/>
        </w:rPr>
        <w:t>HSE is Hamilton Southeastern, as they identify themselves primarily as such and no other school uses this abbreviation.</w:t>
      </w:r>
    </w:p>
    <w:p w14:paraId="5CF71083" w14:textId="77777777" w:rsidR="00F21763" w:rsidRPr="004B132E" w:rsidRDefault="00F21763" w:rsidP="00F21763">
      <w:pPr>
        <w:ind w:left="720"/>
        <w:rPr>
          <w:rFonts w:ascii="Times New Roman" w:hAnsi="Times New Roman"/>
          <w:sz w:val="24"/>
          <w:szCs w:val="24"/>
          <w:highlight w:val="lightGray"/>
        </w:rPr>
      </w:pPr>
    </w:p>
    <w:p w14:paraId="0D4167D5" w14:textId="77777777" w:rsidR="00F21763" w:rsidRPr="004B132E" w:rsidRDefault="00F21763" w:rsidP="003E449D">
      <w:pPr>
        <w:numPr>
          <w:ilvl w:val="1"/>
          <w:numId w:val="196"/>
        </w:numPr>
        <w:spacing w:before="80" w:after="0"/>
        <w:ind w:left="1440"/>
        <w:rPr>
          <w:rFonts w:ascii="Times New Roman" w:hAnsi="Times New Roman"/>
          <w:sz w:val="24"/>
          <w:szCs w:val="24"/>
          <w:highlight w:val="lightGray"/>
        </w:rPr>
      </w:pPr>
      <w:r w:rsidRPr="004B132E">
        <w:rPr>
          <w:rFonts w:ascii="Times New Roman" w:hAnsi="Times New Roman"/>
          <w:sz w:val="24"/>
          <w:szCs w:val="24"/>
          <w:highlight w:val="lightGray"/>
          <w:u w:val="single"/>
        </w:rPr>
        <w:t>IHSAA Champions Radio Network Affiliation</w:t>
      </w:r>
    </w:p>
    <w:p w14:paraId="2138FB9F" w14:textId="77777777" w:rsidR="00F21763" w:rsidRPr="004B132E" w:rsidRDefault="00F21763" w:rsidP="003E449D">
      <w:pPr>
        <w:numPr>
          <w:ilvl w:val="2"/>
          <w:numId w:val="196"/>
        </w:numPr>
        <w:spacing w:after="0"/>
        <w:ind w:left="2160"/>
        <w:rPr>
          <w:rFonts w:ascii="Times New Roman" w:hAnsi="Times New Roman"/>
          <w:sz w:val="24"/>
          <w:szCs w:val="24"/>
          <w:highlight w:val="lightGray"/>
        </w:rPr>
      </w:pPr>
      <w:r w:rsidRPr="004B132E">
        <w:rPr>
          <w:rFonts w:ascii="Times New Roman" w:hAnsi="Times New Roman"/>
          <w:sz w:val="24"/>
          <w:szCs w:val="24"/>
          <w:highlight w:val="lightGray"/>
        </w:rPr>
        <w:lastRenderedPageBreak/>
        <w:t xml:space="preserve">Overview: The </w:t>
      </w:r>
      <w:r w:rsidR="00762277" w:rsidRPr="004B132E">
        <w:rPr>
          <w:rFonts w:ascii="Times New Roman" w:hAnsi="Times New Roman"/>
          <w:sz w:val="24"/>
          <w:szCs w:val="24"/>
          <w:highlight w:val="lightGray"/>
        </w:rPr>
        <w:t>Indiana High School Athletic Association, Inc.</w:t>
      </w:r>
      <w:r w:rsidRPr="004B132E">
        <w:rPr>
          <w:rFonts w:ascii="Times New Roman" w:hAnsi="Times New Roman"/>
          <w:sz w:val="24"/>
          <w:szCs w:val="24"/>
          <w:highlight w:val="lightGray"/>
        </w:rPr>
        <w:t xml:space="preserve"> invites all interested </w:t>
      </w:r>
      <w:r w:rsidRPr="004B132E">
        <w:rPr>
          <w:rFonts w:ascii="Times New Roman" w:hAnsi="Times New Roman"/>
          <w:b/>
          <w:sz w:val="24"/>
          <w:szCs w:val="24"/>
          <w:highlight w:val="lightGray"/>
        </w:rPr>
        <w:t>commercial</w:t>
      </w:r>
      <w:r w:rsidRPr="004B132E">
        <w:rPr>
          <w:rFonts w:ascii="Times New Roman" w:hAnsi="Times New Roman"/>
          <w:sz w:val="24"/>
          <w:szCs w:val="24"/>
          <w:highlight w:val="lightGray"/>
        </w:rPr>
        <w:t xml:space="preserve"> radio broadcast stations to apply for affiliation with the IHSAA Champions Radio Network for the 2020-21 season.</w:t>
      </w:r>
    </w:p>
    <w:p w14:paraId="2219C0CE" w14:textId="77777777" w:rsidR="00F21763" w:rsidRPr="004B132E" w:rsidRDefault="00F21763" w:rsidP="003E449D">
      <w:pPr>
        <w:numPr>
          <w:ilvl w:val="2"/>
          <w:numId w:val="196"/>
        </w:numPr>
        <w:spacing w:after="0"/>
        <w:ind w:left="2160"/>
        <w:rPr>
          <w:rFonts w:ascii="Times New Roman" w:hAnsi="Times New Roman"/>
          <w:sz w:val="24"/>
          <w:szCs w:val="24"/>
          <w:highlight w:val="lightGray"/>
        </w:rPr>
      </w:pPr>
      <w:r w:rsidRPr="004B132E">
        <w:rPr>
          <w:rFonts w:ascii="Times New Roman" w:hAnsi="Times New Roman"/>
          <w:sz w:val="24"/>
          <w:szCs w:val="24"/>
          <w:highlight w:val="lightGray"/>
        </w:rPr>
        <w:t xml:space="preserve">As in previous years, the IHSAA’s </w:t>
      </w:r>
      <w:hyperlink r:id="rId252" w:anchor="_xpn87gcl8krf" w:history="1">
        <w:r w:rsidRPr="004B132E">
          <w:rPr>
            <w:rStyle w:val="Hyperlink"/>
            <w:rFonts w:ascii="Times New Roman" w:hAnsi="Times New Roman"/>
            <w:color w:val="1155CC"/>
            <w:sz w:val="24"/>
            <w:szCs w:val="24"/>
            <w:highlight w:val="lightGray"/>
          </w:rPr>
          <w:t>ALA</w:t>
        </w:r>
      </w:hyperlink>
      <w:r w:rsidRPr="004B132E">
        <w:rPr>
          <w:rFonts w:ascii="Times New Roman" w:hAnsi="Times New Roman"/>
          <w:sz w:val="24"/>
          <w:szCs w:val="24"/>
          <w:highlight w:val="lightGray"/>
        </w:rPr>
        <w:t>, Three Sixty Group, will coordinate the IHSAA Champions Radio Network during the 2020-21 season. Three Sixty Group’s broadcast team can be reached at 317.633.1456 or IHSAA@360GroupOnline.com.</w:t>
      </w:r>
    </w:p>
    <w:p w14:paraId="51066199" w14:textId="77777777" w:rsidR="00F21763" w:rsidRPr="004B132E" w:rsidRDefault="00F21763" w:rsidP="003E449D">
      <w:pPr>
        <w:numPr>
          <w:ilvl w:val="2"/>
          <w:numId w:val="196"/>
        </w:numPr>
        <w:spacing w:after="0"/>
        <w:ind w:left="2160"/>
        <w:rPr>
          <w:rFonts w:ascii="Times New Roman" w:hAnsi="Times New Roman"/>
          <w:sz w:val="24"/>
          <w:szCs w:val="24"/>
          <w:highlight w:val="lightGray"/>
        </w:rPr>
      </w:pPr>
      <w:r w:rsidRPr="004B132E">
        <w:rPr>
          <w:rFonts w:ascii="Times New Roman" w:hAnsi="Times New Roman"/>
          <w:sz w:val="24"/>
          <w:szCs w:val="24"/>
          <w:highlight w:val="lightGray"/>
        </w:rPr>
        <w:t>As an official partner of the IHSAA Champions Radio Network, affiliate stations will have the opportunity to supply the community they serve with high-quality, local high school sports programming. In addition, partner stations will not be subject to the broadcast license fee structure laid forth for independent broadcast stations during the tournament(s) of their network affiliation. In exchange, affiliate stations are required to air network programming throughout the season. Details of this beneficial affiliate opportunity are outlined below.</w:t>
      </w:r>
    </w:p>
    <w:p w14:paraId="7CDAFE59" w14:textId="77777777" w:rsidR="00F21763" w:rsidRPr="004B132E" w:rsidRDefault="00F21763" w:rsidP="003E449D">
      <w:pPr>
        <w:numPr>
          <w:ilvl w:val="2"/>
          <w:numId w:val="196"/>
        </w:numPr>
        <w:spacing w:after="0"/>
        <w:ind w:left="2160"/>
        <w:rPr>
          <w:rFonts w:ascii="Times New Roman" w:hAnsi="Times New Roman"/>
          <w:sz w:val="24"/>
          <w:szCs w:val="24"/>
          <w:highlight w:val="lightGray"/>
        </w:rPr>
      </w:pPr>
      <w:r w:rsidRPr="004B132E">
        <w:rPr>
          <w:rFonts w:ascii="Times New Roman" w:hAnsi="Times New Roman"/>
          <w:sz w:val="24"/>
          <w:szCs w:val="24"/>
          <w:highlight w:val="lightGray"/>
        </w:rPr>
        <w:t xml:space="preserve">Any station intending to join the IHSAA Champions Radio Network must review the details of the Affiliate Station Agreement and return the included application via email or fax to Three Sixty Group (Email: IHSAA@360GroupOnline.com | Fax: 317-633-1461) by </w:t>
      </w:r>
      <w:r w:rsidRPr="004B132E">
        <w:rPr>
          <w:rFonts w:ascii="Times New Roman" w:hAnsi="Times New Roman"/>
          <w:b/>
          <w:color w:val="FF0000"/>
          <w:sz w:val="24"/>
          <w:szCs w:val="24"/>
          <w:highlight w:val="lightGray"/>
        </w:rPr>
        <w:t>Wednesday,</w:t>
      </w:r>
      <w:r w:rsidRPr="004B132E">
        <w:rPr>
          <w:rFonts w:ascii="Times New Roman" w:hAnsi="Times New Roman"/>
          <w:color w:val="FF0000"/>
          <w:sz w:val="24"/>
          <w:szCs w:val="24"/>
          <w:highlight w:val="lightGray"/>
        </w:rPr>
        <w:t xml:space="preserve"> </w:t>
      </w:r>
      <w:r w:rsidRPr="004B132E">
        <w:rPr>
          <w:rFonts w:ascii="Times New Roman" w:hAnsi="Times New Roman"/>
          <w:b/>
          <w:color w:val="FF0000"/>
          <w:sz w:val="24"/>
          <w:szCs w:val="24"/>
          <w:highlight w:val="lightGray"/>
        </w:rPr>
        <w:t>September 2, 2020</w:t>
      </w:r>
      <w:r w:rsidRPr="004B132E">
        <w:rPr>
          <w:rFonts w:ascii="Times New Roman" w:hAnsi="Times New Roman"/>
          <w:b/>
          <w:sz w:val="24"/>
          <w:szCs w:val="24"/>
          <w:highlight w:val="lightGray"/>
        </w:rPr>
        <w:t xml:space="preserve">. </w:t>
      </w:r>
      <w:r w:rsidRPr="004B132E">
        <w:rPr>
          <w:rFonts w:ascii="Times New Roman" w:hAnsi="Times New Roman"/>
          <w:sz w:val="24"/>
          <w:szCs w:val="24"/>
          <w:highlight w:val="lightGray"/>
        </w:rPr>
        <w:t>No applications will be accepted after this deadline.</w:t>
      </w:r>
    </w:p>
    <w:p w14:paraId="785C9F61" w14:textId="77777777" w:rsidR="00F21763" w:rsidRPr="004B132E" w:rsidRDefault="00F21763" w:rsidP="003E449D">
      <w:pPr>
        <w:numPr>
          <w:ilvl w:val="2"/>
          <w:numId w:val="196"/>
        </w:numPr>
        <w:spacing w:after="0"/>
        <w:ind w:left="2160"/>
        <w:rPr>
          <w:rFonts w:ascii="Times New Roman" w:hAnsi="Times New Roman"/>
          <w:sz w:val="24"/>
          <w:szCs w:val="24"/>
          <w:highlight w:val="lightGray"/>
        </w:rPr>
      </w:pPr>
      <w:r w:rsidRPr="004B132E">
        <w:rPr>
          <w:rFonts w:ascii="Times New Roman" w:hAnsi="Times New Roman"/>
          <w:sz w:val="24"/>
          <w:szCs w:val="24"/>
          <w:highlight w:val="lightGray"/>
        </w:rPr>
        <w:t>Champions Radio Network Affiliate Station Agreement</w:t>
      </w:r>
    </w:p>
    <w:p w14:paraId="145B409B" w14:textId="77777777" w:rsidR="00F21763" w:rsidRPr="004B132E" w:rsidRDefault="00F21763" w:rsidP="003E449D">
      <w:pPr>
        <w:numPr>
          <w:ilvl w:val="3"/>
          <w:numId w:val="196"/>
        </w:numPr>
        <w:spacing w:after="0"/>
        <w:ind w:left="2880"/>
        <w:rPr>
          <w:rFonts w:ascii="Times New Roman" w:hAnsi="Times New Roman"/>
          <w:sz w:val="24"/>
          <w:szCs w:val="24"/>
          <w:highlight w:val="lightGray"/>
        </w:rPr>
      </w:pPr>
      <w:r w:rsidRPr="004B132E">
        <w:rPr>
          <w:rFonts w:ascii="Times New Roman" w:hAnsi="Times New Roman"/>
          <w:sz w:val="24"/>
          <w:szCs w:val="24"/>
          <w:highlight w:val="lightGray"/>
        </w:rPr>
        <w:t>The IHSAA Champions Radio Network features coverage and affiliate opportunities for the IHSAA State Tournaments in football, girls basketball, boys basketball, and baseball.</w:t>
      </w:r>
    </w:p>
    <w:p w14:paraId="0BCA313C" w14:textId="77777777" w:rsidR="00F21763" w:rsidRPr="004B132E" w:rsidRDefault="00F21763" w:rsidP="003E449D">
      <w:pPr>
        <w:numPr>
          <w:ilvl w:val="3"/>
          <w:numId w:val="196"/>
        </w:numPr>
        <w:spacing w:after="0"/>
        <w:ind w:left="2880"/>
        <w:rPr>
          <w:rFonts w:ascii="Times New Roman" w:hAnsi="Times New Roman"/>
          <w:sz w:val="24"/>
          <w:szCs w:val="24"/>
          <w:highlight w:val="lightGray"/>
        </w:rPr>
      </w:pPr>
      <w:r w:rsidRPr="004B132E">
        <w:rPr>
          <w:rFonts w:ascii="Times New Roman" w:hAnsi="Times New Roman"/>
          <w:sz w:val="24"/>
          <w:szCs w:val="24"/>
          <w:highlight w:val="lightGray"/>
        </w:rPr>
        <w:t>The IHSAA, in coordination with Emmis Communications (Official Production Partner and Flagship of the IHSAA Champions Network), will produce a network broadcast feed of the following events during the 2020-21 school year:</w:t>
      </w:r>
    </w:p>
    <w:p w14:paraId="66CF83BE" w14:textId="77777777" w:rsidR="00F21763" w:rsidRPr="004B132E" w:rsidRDefault="00F21763" w:rsidP="003E449D">
      <w:pPr>
        <w:numPr>
          <w:ilvl w:val="4"/>
          <w:numId w:val="196"/>
        </w:numPr>
        <w:spacing w:after="0"/>
        <w:ind w:left="3600"/>
        <w:rPr>
          <w:rFonts w:ascii="Times New Roman" w:hAnsi="Times New Roman"/>
          <w:sz w:val="24"/>
          <w:szCs w:val="24"/>
          <w:highlight w:val="lightGray"/>
        </w:rPr>
      </w:pPr>
      <w:r w:rsidRPr="004B132E">
        <w:rPr>
          <w:rFonts w:ascii="Times New Roman" w:hAnsi="Times New Roman"/>
          <w:i/>
          <w:sz w:val="24"/>
          <w:szCs w:val="24"/>
          <w:highlight w:val="lightGray"/>
        </w:rPr>
        <w:t xml:space="preserve">Indiana Sports Talk Interviews </w:t>
      </w:r>
      <w:r w:rsidRPr="004B132E">
        <w:rPr>
          <w:rFonts w:ascii="Times New Roman" w:hAnsi="Times New Roman"/>
          <w:sz w:val="24"/>
          <w:szCs w:val="24"/>
          <w:highlight w:val="lightGray"/>
        </w:rPr>
        <w:t>(approx. 70x segments) - Fridays Aug. 21, 2020 to Jun. 19, 2021</w:t>
      </w:r>
    </w:p>
    <w:p w14:paraId="41FDEBA9" w14:textId="77777777" w:rsidR="00F21763" w:rsidRPr="004B132E" w:rsidRDefault="00F21763" w:rsidP="003E449D">
      <w:pPr>
        <w:numPr>
          <w:ilvl w:val="4"/>
          <w:numId w:val="196"/>
        </w:numPr>
        <w:spacing w:after="0"/>
        <w:ind w:left="3600"/>
        <w:rPr>
          <w:rFonts w:ascii="Times New Roman" w:hAnsi="Times New Roman"/>
          <w:sz w:val="24"/>
          <w:szCs w:val="24"/>
          <w:highlight w:val="lightGray"/>
        </w:rPr>
      </w:pPr>
      <w:r w:rsidRPr="004B132E">
        <w:rPr>
          <w:rFonts w:ascii="Times New Roman" w:hAnsi="Times New Roman"/>
          <w:sz w:val="24"/>
          <w:szCs w:val="24"/>
          <w:highlight w:val="lightGray"/>
        </w:rPr>
        <w:t xml:space="preserve">Football Tournament Pairings Show               </w:t>
      </w:r>
      <w:r w:rsidRPr="004B132E">
        <w:rPr>
          <w:rFonts w:ascii="Times New Roman" w:hAnsi="Times New Roman"/>
          <w:sz w:val="24"/>
          <w:szCs w:val="24"/>
          <w:highlight w:val="lightGray"/>
        </w:rPr>
        <w:tab/>
        <w:t xml:space="preserve">        </w:t>
      </w:r>
      <w:r w:rsidRPr="004B132E">
        <w:rPr>
          <w:rFonts w:ascii="Times New Roman" w:hAnsi="Times New Roman"/>
          <w:sz w:val="24"/>
          <w:szCs w:val="24"/>
          <w:highlight w:val="lightGray"/>
        </w:rPr>
        <w:tab/>
      </w:r>
      <w:r w:rsidRPr="004B132E">
        <w:rPr>
          <w:rFonts w:ascii="Times New Roman" w:hAnsi="Times New Roman"/>
          <w:i/>
          <w:sz w:val="24"/>
          <w:szCs w:val="24"/>
          <w:highlight w:val="lightGray"/>
        </w:rPr>
        <w:t xml:space="preserve">Tentative: </w:t>
      </w:r>
      <w:r w:rsidRPr="004B132E">
        <w:rPr>
          <w:rFonts w:ascii="Times New Roman" w:hAnsi="Times New Roman"/>
          <w:sz w:val="24"/>
          <w:szCs w:val="24"/>
          <w:highlight w:val="lightGray"/>
        </w:rPr>
        <w:t>Oct. 11, 2020</w:t>
      </w:r>
    </w:p>
    <w:p w14:paraId="454691DA" w14:textId="77777777" w:rsidR="00F21763" w:rsidRPr="004B132E" w:rsidRDefault="00F21763" w:rsidP="003E449D">
      <w:pPr>
        <w:numPr>
          <w:ilvl w:val="4"/>
          <w:numId w:val="196"/>
        </w:numPr>
        <w:spacing w:after="0"/>
        <w:ind w:left="3600"/>
        <w:rPr>
          <w:rFonts w:ascii="Times New Roman" w:hAnsi="Times New Roman"/>
          <w:sz w:val="24"/>
          <w:szCs w:val="24"/>
          <w:highlight w:val="lightGray"/>
        </w:rPr>
      </w:pPr>
      <w:r w:rsidRPr="004B132E">
        <w:rPr>
          <w:rFonts w:ascii="Times New Roman" w:hAnsi="Times New Roman"/>
          <w:sz w:val="24"/>
          <w:szCs w:val="24"/>
          <w:highlight w:val="lightGray"/>
        </w:rPr>
        <w:t xml:space="preserve">2A, 4A &amp; 6A Football State Finals                               </w:t>
      </w:r>
      <w:r w:rsidRPr="004B132E">
        <w:rPr>
          <w:rFonts w:ascii="Times New Roman" w:hAnsi="Times New Roman"/>
          <w:sz w:val="24"/>
          <w:szCs w:val="24"/>
          <w:highlight w:val="lightGray"/>
        </w:rPr>
        <w:tab/>
        <w:t>Friday, Nov. 27, 2020</w:t>
      </w:r>
    </w:p>
    <w:p w14:paraId="3F5641C5" w14:textId="77777777" w:rsidR="00F21763" w:rsidRPr="004B132E" w:rsidRDefault="00F21763" w:rsidP="003E449D">
      <w:pPr>
        <w:numPr>
          <w:ilvl w:val="4"/>
          <w:numId w:val="196"/>
        </w:numPr>
        <w:spacing w:after="0"/>
        <w:ind w:left="3600"/>
        <w:rPr>
          <w:rFonts w:ascii="Times New Roman" w:hAnsi="Times New Roman"/>
          <w:sz w:val="24"/>
          <w:szCs w:val="24"/>
          <w:highlight w:val="lightGray"/>
        </w:rPr>
      </w:pPr>
      <w:r w:rsidRPr="004B132E">
        <w:rPr>
          <w:rFonts w:ascii="Times New Roman" w:hAnsi="Times New Roman"/>
          <w:sz w:val="24"/>
          <w:szCs w:val="24"/>
          <w:highlight w:val="lightGray"/>
        </w:rPr>
        <w:t xml:space="preserve">1A, 3A &amp; 5A Football State Finals                               </w:t>
      </w:r>
      <w:r w:rsidRPr="004B132E">
        <w:rPr>
          <w:rFonts w:ascii="Times New Roman" w:hAnsi="Times New Roman"/>
          <w:sz w:val="24"/>
          <w:szCs w:val="24"/>
          <w:highlight w:val="lightGray"/>
        </w:rPr>
        <w:tab/>
        <w:t>Saturday, Nov. 28, 2020</w:t>
      </w:r>
    </w:p>
    <w:p w14:paraId="6B25F9C8" w14:textId="77777777" w:rsidR="00F21763" w:rsidRPr="004B132E" w:rsidRDefault="00F21763" w:rsidP="003E449D">
      <w:pPr>
        <w:numPr>
          <w:ilvl w:val="4"/>
          <w:numId w:val="196"/>
        </w:numPr>
        <w:spacing w:after="0"/>
        <w:ind w:left="3600"/>
        <w:rPr>
          <w:rFonts w:ascii="Times New Roman" w:hAnsi="Times New Roman"/>
          <w:sz w:val="24"/>
          <w:szCs w:val="24"/>
          <w:highlight w:val="lightGray"/>
        </w:rPr>
      </w:pPr>
      <w:r w:rsidRPr="004B132E">
        <w:rPr>
          <w:rFonts w:ascii="Times New Roman" w:hAnsi="Times New Roman"/>
          <w:sz w:val="24"/>
          <w:szCs w:val="24"/>
          <w:highlight w:val="lightGray"/>
        </w:rPr>
        <w:t xml:space="preserve">Girls Basketball Tournament Pairings Show    </w:t>
      </w:r>
      <w:r w:rsidRPr="004B132E">
        <w:rPr>
          <w:rFonts w:ascii="Times New Roman" w:hAnsi="Times New Roman"/>
          <w:sz w:val="24"/>
          <w:szCs w:val="24"/>
          <w:highlight w:val="lightGray"/>
        </w:rPr>
        <w:tab/>
        <w:t xml:space="preserve">        </w:t>
      </w:r>
      <w:r w:rsidRPr="004B132E">
        <w:rPr>
          <w:rFonts w:ascii="Times New Roman" w:hAnsi="Times New Roman"/>
          <w:sz w:val="24"/>
          <w:szCs w:val="24"/>
          <w:highlight w:val="lightGray"/>
        </w:rPr>
        <w:tab/>
      </w:r>
      <w:r w:rsidRPr="004B132E">
        <w:rPr>
          <w:rFonts w:ascii="Times New Roman" w:hAnsi="Times New Roman"/>
          <w:i/>
          <w:sz w:val="24"/>
          <w:szCs w:val="24"/>
          <w:highlight w:val="lightGray"/>
        </w:rPr>
        <w:t xml:space="preserve">Tentative: </w:t>
      </w:r>
      <w:r w:rsidRPr="004B132E">
        <w:rPr>
          <w:rFonts w:ascii="Times New Roman" w:hAnsi="Times New Roman"/>
          <w:sz w:val="24"/>
          <w:szCs w:val="24"/>
          <w:highlight w:val="lightGray"/>
        </w:rPr>
        <w:t>Jan 24, 2021</w:t>
      </w:r>
    </w:p>
    <w:p w14:paraId="2AEC57FB" w14:textId="77777777" w:rsidR="00F21763" w:rsidRPr="004B132E" w:rsidRDefault="00F21763" w:rsidP="003E449D">
      <w:pPr>
        <w:numPr>
          <w:ilvl w:val="4"/>
          <w:numId w:val="196"/>
        </w:numPr>
        <w:spacing w:after="0"/>
        <w:ind w:left="3600"/>
        <w:rPr>
          <w:rFonts w:ascii="Times New Roman" w:hAnsi="Times New Roman"/>
          <w:sz w:val="24"/>
          <w:szCs w:val="24"/>
          <w:highlight w:val="lightGray"/>
        </w:rPr>
      </w:pPr>
      <w:r w:rsidRPr="004B132E">
        <w:rPr>
          <w:rFonts w:ascii="Times New Roman" w:hAnsi="Times New Roman"/>
          <w:sz w:val="24"/>
          <w:szCs w:val="24"/>
          <w:highlight w:val="lightGray"/>
        </w:rPr>
        <w:t xml:space="preserve">Boys Basketball Tournament Pairings Show   </w:t>
      </w:r>
      <w:r w:rsidRPr="004B132E">
        <w:rPr>
          <w:rFonts w:ascii="Times New Roman" w:hAnsi="Times New Roman"/>
          <w:sz w:val="24"/>
          <w:szCs w:val="24"/>
          <w:highlight w:val="lightGray"/>
        </w:rPr>
        <w:tab/>
        <w:t xml:space="preserve">        </w:t>
      </w:r>
      <w:r w:rsidRPr="004B132E">
        <w:rPr>
          <w:rFonts w:ascii="Times New Roman" w:hAnsi="Times New Roman"/>
          <w:sz w:val="24"/>
          <w:szCs w:val="24"/>
          <w:highlight w:val="lightGray"/>
        </w:rPr>
        <w:tab/>
      </w:r>
      <w:r w:rsidRPr="004B132E">
        <w:rPr>
          <w:rFonts w:ascii="Times New Roman" w:hAnsi="Times New Roman"/>
          <w:i/>
          <w:sz w:val="24"/>
          <w:szCs w:val="24"/>
          <w:highlight w:val="lightGray"/>
        </w:rPr>
        <w:t xml:space="preserve">Tentative: </w:t>
      </w:r>
      <w:r w:rsidRPr="004B132E">
        <w:rPr>
          <w:rFonts w:ascii="Times New Roman" w:hAnsi="Times New Roman"/>
          <w:sz w:val="24"/>
          <w:szCs w:val="24"/>
          <w:highlight w:val="lightGray"/>
        </w:rPr>
        <w:t>Feb 21, 2021</w:t>
      </w:r>
    </w:p>
    <w:p w14:paraId="47F8086E" w14:textId="77777777" w:rsidR="00F21763" w:rsidRPr="004B132E" w:rsidRDefault="00F21763" w:rsidP="003E449D">
      <w:pPr>
        <w:numPr>
          <w:ilvl w:val="4"/>
          <w:numId w:val="196"/>
        </w:numPr>
        <w:spacing w:after="0"/>
        <w:ind w:left="3600"/>
        <w:rPr>
          <w:rFonts w:ascii="Times New Roman" w:hAnsi="Times New Roman"/>
          <w:sz w:val="24"/>
          <w:szCs w:val="24"/>
          <w:highlight w:val="lightGray"/>
        </w:rPr>
      </w:pPr>
      <w:r w:rsidRPr="004B132E">
        <w:rPr>
          <w:rFonts w:ascii="Times New Roman" w:hAnsi="Times New Roman"/>
          <w:sz w:val="24"/>
          <w:szCs w:val="24"/>
          <w:highlight w:val="lightGray"/>
        </w:rPr>
        <w:lastRenderedPageBreak/>
        <w:t xml:space="preserve">1A, 2A, 3A &amp; 4A Girls Basketball State Finals              </w:t>
      </w:r>
      <w:r w:rsidRPr="004B132E">
        <w:rPr>
          <w:rFonts w:ascii="Times New Roman" w:hAnsi="Times New Roman"/>
          <w:sz w:val="24"/>
          <w:szCs w:val="24"/>
          <w:highlight w:val="lightGray"/>
        </w:rPr>
        <w:tab/>
        <w:t>Saturday, Feb. 27, 2021</w:t>
      </w:r>
    </w:p>
    <w:p w14:paraId="11685269" w14:textId="77777777" w:rsidR="00F21763" w:rsidRPr="004B132E" w:rsidRDefault="00F21763" w:rsidP="003E449D">
      <w:pPr>
        <w:numPr>
          <w:ilvl w:val="4"/>
          <w:numId w:val="196"/>
        </w:numPr>
        <w:spacing w:after="0"/>
        <w:ind w:left="3600"/>
        <w:rPr>
          <w:rFonts w:ascii="Times New Roman" w:hAnsi="Times New Roman"/>
          <w:sz w:val="24"/>
          <w:szCs w:val="24"/>
          <w:highlight w:val="lightGray"/>
        </w:rPr>
      </w:pPr>
      <w:r w:rsidRPr="004B132E">
        <w:rPr>
          <w:rFonts w:ascii="Times New Roman" w:hAnsi="Times New Roman"/>
          <w:sz w:val="24"/>
          <w:szCs w:val="24"/>
          <w:highlight w:val="lightGray"/>
        </w:rPr>
        <w:t xml:space="preserve">1A, 2A, 3A &amp; 4A Boys Basketball State Finals             </w:t>
      </w:r>
      <w:r w:rsidRPr="004B132E">
        <w:rPr>
          <w:rFonts w:ascii="Times New Roman" w:hAnsi="Times New Roman"/>
          <w:sz w:val="24"/>
          <w:szCs w:val="24"/>
          <w:highlight w:val="lightGray"/>
        </w:rPr>
        <w:tab/>
        <w:t>Saturday, Mar. 27, 2021</w:t>
      </w:r>
    </w:p>
    <w:p w14:paraId="6A2E2F94" w14:textId="77777777" w:rsidR="00F21763" w:rsidRPr="004B132E" w:rsidRDefault="00F21763" w:rsidP="003E449D">
      <w:pPr>
        <w:numPr>
          <w:ilvl w:val="4"/>
          <w:numId w:val="196"/>
        </w:numPr>
        <w:spacing w:after="0"/>
        <w:ind w:left="3600"/>
        <w:rPr>
          <w:rFonts w:ascii="Times New Roman" w:hAnsi="Times New Roman"/>
          <w:sz w:val="24"/>
          <w:szCs w:val="24"/>
          <w:highlight w:val="lightGray"/>
        </w:rPr>
      </w:pPr>
      <w:r w:rsidRPr="004B132E">
        <w:rPr>
          <w:rFonts w:ascii="Times New Roman" w:hAnsi="Times New Roman"/>
          <w:sz w:val="24"/>
          <w:szCs w:val="24"/>
          <w:highlight w:val="lightGray"/>
        </w:rPr>
        <w:t xml:space="preserve">Baseball State Finals – Day 1                                     </w:t>
      </w:r>
      <w:r w:rsidRPr="004B132E">
        <w:rPr>
          <w:rFonts w:ascii="Times New Roman" w:hAnsi="Times New Roman"/>
          <w:sz w:val="24"/>
          <w:szCs w:val="24"/>
          <w:highlight w:val="lightGray"/>
        </w:rPr>
        <w:tab/>
        <w:t>Friday, June 18, 2021</w:t>
      </w:r>
    </w:p>
    <w:p w14:paraId="08E42BC4" w14:textId="77777777" w:rsidR="00F21763" w:rsidRPr="004B132E" w:rsidRDefault="00F21763" w:rsidP="003E449D">
      <w:pPr>
        <w:numPr>
          <w:ilvl w:val="4"/>
          <w:numId w:val="196"/>
        </w:numPr>
        <w:spacing w:after="0"/>
        <w:ind w:left="3600"/>
        <w:rPr>
          <w:rFonts w:ascii="Times New Roman" w:hAnsi="Times New Roman"/>
          <w:sz w:val="24"/>
          <w:szCs w:val="24"/>
          <w:highlight w:val="lightGray"/>
        </w:rPr>
      </w:pPr>
      <w:r w:rsidRPr="004B132E">
        <w:rPr>
          <w:rFonts w:ascii="Times New Roman" w:hAnsi="Times New Roman"/>
          <w:sz w:val="24"/>
          <w:szCs w:val="24"/>
          <w:highlight w:val="lightGray"/>
        </w:rPr>
        <w:t xml:space="preserve">Baseball State Finals – Day 2                                     </w:t>
      </w:r>
      <w:r w:rsidRPr="004B132E">
        <w:rPr>
          <w:rFonts w:ascii="Times New Roman" w:hAnsi="Times New Roman"/>
          <w:sz w:val="24"/>
          <w:szCs w:val="24"/>
          <w:highlight w:val="lightGray"/>
        </w:rPr>
        <w:tab/>
        <w:t>Saturday, June 19, 2021</w:t>
      </w:r>
    </w:p>
    <w:p w14:paraId="346FC05E" w14:textId="77777777" w:rsidR="00F21763" w:rsidRPr="004B132E" w:rsidRDefault="00F21763" w:rsidP="003E449D">
      <w:pPr>
        <w:numPr>
          <w:ilvl w:val="4"/>
          <w:numId w:val="196"/>
        </w:numPr>
        <w:spacing w:after="0"/>
        <w:ind w:left="3600"/>
        <w:rPr>
          <w:rFonts w:ascii="Times New Roman" w:hAnsi="Times New Roman"/>
          <w:sz w:val="24"/>
          <w:szCs w:val="24"/>
          <w:highlight w:val="lightGray"/>
        </w:rPr>
      </w:pPr>
      <w:r w:rsidRPr="004B132E">
        <w:rPr>
          <w:rFonts w:ascii="Times New Roman" w:hAnsi="Times New Roman"/>
          <w:i/>
          <w:sz w:val="24"/>
          <w:szCs w:val="24"/>
          <w:highlight w:val="lightGray"/>
        </w:rPr>
        <w:t>The dates listed for IHSAA Tournament Pairings Shows are prospective and will be confirmed at least one month prior to the broadcast date. Dates and times are subject to change due to programming conflicts with affiliate coverage of the Indianapolis Colts, Indiana Pacers and collegiate properties.</w:t>
      </w:r>
    </w:p>
    <w:p w14:paraId="3E339889" w14:textId="77777777" w:rsidR="00F21763" w:rsidRPr="004B132E" w:rsidRDefault="00F21763" w:rsidP="003E449D">
      <w:pPr>
        <w:numPr>
          <w:ilvl w:val="3"/>
          <w:numId w:val="196"/>
        </w:numPr>
        <w:spacing w:after="0"/>
        <w:ind w:left="2880"/>
        <w:rPr>
          <w:rFonts w:ascii="Times New Roman" w:hAnsi="Times New Roman"/>
          <w:sz w:val="24"/>
          <w:szCs w:val="24"/>
          <w:highlight w:val="lightGray"/>
        </w:rPr>
      </w:pPr>
      <w:r w:rsidRPr="004B132E">
        <w:rPr>
          <w:rFonts w:ascii="Times New Roman" w:hAnsi="Times New Roman"/>
          <w:sz w:val="24"/>
          <w:szCs w:val="24"/>
          <w:highlight w:val="lightGray"/>
        </w:rPr>
        <w:t>As affiliates, all network stations will be provided these benefits:</w:t>
      </w:r>
    </w:p>
    <w:p w14:paraId="5C6F970F" w14:textId="77777777" w:rsidR="00F21763" w:rsidRPr="004B132E" w:rsidRDefault="00F21763" w:rsidP="003E449D">
      <w:pPr>
        <w:numPr>
          <w:ilvl w:val="4"/>
          <w:numId w:val="196"/>
        </w:numPr>
        <w:spacing w:after="0"/>
        <w:ind w:left="3600"/>
        <w:rPr>
          <w:rFonts w:ascii="Times New Roman" w:hAnsi="Times New Roman"/>
          <w:sz w:val="24"/>
          <w:szCs w:val="24"/>
          <w:highlight w:val="lightGray"/>
        </w:rPr>
      </w:pPr>
      <w:r w:rsidRPr="004B132E">
        <w:rPr>
          <w:rFonts w:ascii="Times New Roman" w:eastAsia="Times New Roman" w:hAnsi="Times New Roman"/>
          <w:sz w:val="24"/>
          <w:szCs w:val="24"/>
          <w:highlight w:val="lightGray"/>
        </w:rPr>
        <w:t xml:space="preserve"> </w:t>
      </w:r>
      <w:r w:rsidRPr="004B132E">
        <w:rPr>
          <w:rFonts w:ascii="Times New Roman" w:hAnsi="Times New Roman"/>
          <w:sz w:val="24"/>
          <w:szCs w:val="24"/>
          <w:highlight w:val="lightGray"/>
        </w:rPr>
        <w:t>All applicable license fees for the station’s coverage of a given tournament will be waived.</w:t>
      </w:r>
    </w:p>
    <w:p w14:paraId="40030BBE" w14:textId="77777777" w:rsidR="00F21763" w:rsidRPr="004B132E" w:rsidRDefault="00F21763" w:rsidP="003E449D">
      <w:pPr>
        <w:numPr>
          <w:ilvl w:val="5"/>
          <w:numId w:val="196"/>
        </w:numPr>
        <w:spacing w:after="0"/>
        <w:ind w:left="4320"/>
        <w:rPr>
          <w:rFonts w:ascii="Times New Roman" w:hAnsi="Times New Roman"/>
          <w:sz w:val="24"/>
          <w:szCs w:val="24"/>
          <w:highlight w:val="lightGray"/>
        </w:rPr>
      </w:pPr>
      <w:r w:rsidRPr="004B132E">
        <w:rPr>
          <w:rFonts w:ascii="Times New Roman" w:hAnsi="Times New Roman"/>
          <w:i/>
          <w:sz w:val="24"/>
          <w:szCs w:val="24"/>
          <w:highlight w:val="lightGray"/>
        </w:rPr>
        <w:t>For example: an affiliate station that chooses to join the Network for the 2020 football tournament will be allowed to broadcast games during the 2020 football tournament without paying a license fee.</w:t>
      </w:r>
    </w:p>
    <w:p w14:paraId="4FE64413" w14:textId="77777777" w:rsidR="00F21763" w:rsidRPr="004B132E" w:rsidRDefault="00F21763" w:rsidP="003E449D">
      <w:pPr>
        <w:numPr>
          <w:ilvl w:val="4"/>
          <w:numId w:val="196"/>
        </w:numPr>
        <w:spacing w:after="0"/>
        <w:ind w:left="3600"/>
        <w:rPr>
          <w:rFonts w:ascii="Times New Roman" w:hAnsi="Times New Roman"/>
          <w:sz w:val="24"/>
          <w:szCs w:val="24"/>
          <w:highlight w:val="lightGray"/>
        </w:rPr>
      </w:pPr>
      <w:r w:rsidRPr="004B132E">
        <w:rPr>
          <w:rFonts w:ascii="Times New Roman" w:hAnsi="Times New Roman"/>
          <w:sz w:val="24"/>
          <w:szCs w:val="24"/>
          <w:highlight w:val="lightGray"/>
        </w:rPr>
        <w:t>Each station will have the opportunity to derive revenue from the sale of local inventory provided in each broadcast. Below is a tentative list of inventory availabilities:</w:t>
      </w:r>
    </w:p>
    <w:p w14:paraId="4FCE74C1" w14:textId="77777777" w:rsidR="00F21763" w:rsidRPr="004B132E" w:rsidRDefault="00F21763" w:rsidP="003E449D">
      <w:pPr>
        <w:numPr>
          <w:ilvl w:val="5"/>
          <w:numId w:val="196"/>
        </w:numPr>
        <w:spacing w:after="0"/>
        <w:ind w:left="4320"/>
        <w:rPr>
          <w:rFonts w:ascii="Times New Roman" w:hAnsi="Times New Roman"/>
          <w:sz w:val="24"/>
          <w:szCs w:val="24"/>
          <w:highlight w:val="lightGray"/>
        </w:rPr>
      </w:pPr>
      <w:r w:rsidRPr="004B132E">
        <w:rPr>
          <w:rFonts w:ascii="Times New Roman" w:hAnsi="Times New Roman"/>
          <w:sz w:val="24"/>
          <w:szCs w:val="24"/>
          <w:highlight w:val="lightGray"/>
        </w:rPr>
        <w:t>Football Tournament Pairings Show: (14x) 30-second spots</w:t>
      </w:r>
    </w:p>
    <w:p w14:paraId="3E61E083" w14:textId="77777777" w:rsidR="00F21763" w:rsidRPr="004B132E" w:rsidRDefault="00F21763" w:rsidP="003E449D">
      <w:pPr>
        <w:numPr>
          <w:ilvl w:val="5"/>
          <w:numId w:val="196"/>
        </w:numPr>
        <w:spacing w:after="0"/>
        <w:ind w:left="4320"/>
        <w:rPr>
          <w:rFonts w:ascii="Times New Roman" w:hAnsi="Times New Roman"/>
          <w:sz w:val="24"/>
          <w:szCs w:val="24"/>
          <w:highlight w:val="lightGray"/>
        </w:rPr>
      </w:pPr>
      <w:r w:rsidRPr="004B132E">
        <w:rPr>
          <w:rFonts w:ascii="Times New Roman" w:hAnsi="Times New Roman"/>
          <w:sz w:val="24"/>
          <w:szCs w:val="24"/>
          <w:highlight w:val="lightGray"/>
        </w:rPr>
        <w:t>Football State Finals: (18x) 30-second spots / game (6)</w:t>
      </w:r>
    </w:p>
    <w:p w14:paraId="4BEED79B" w14:textId="77777777" w:rsidR="00F21763" w:rsidRPr="004B132E" w:rsidRDefault="00F21763" w:rsidP="003E449D">
      <w:pPr>
        <w:numPr>
          <w:ilvl w:val="5"/>
          <w:numId w:val="196"/>
        </w:numPr>
        <w:spacing w:after="0"/>
        <w:ind w:left="4320"/>
        <w:rPr>
          <w:rFonts w:ascii="Times New Roman" w:hAnsi="Times New Roman"/>
          <w:sz w:val="24"/>
          <w:szCs w:val="24"/>
          <w:highlight w:val="lightGray"/>
        </w:rPr>
      </w:pPr>
      <w:r w:rsidRPr="004B132E">
        <w:rPr>
          <w:rFonts w:ascii="Times New Roman" w:hAnsi="Times New Roman"/>
          <w:sz w:val="24"/>
          <w:szCs w:val="24"/>
          <w:highlight w:val="lightGray"/>
        </w:rPr>
        <w:t>Girls Basketball Tournament Pairings Show: (15x) 30-second spots</w:t>
      </w:r>
    </w:p>
    <w:p w14:paraId="24D2433B" w14:textId="77777777" w:rsidR="00F21763" w:rsidRPr="004B132E" w:rsidRDefault="00F21763" w:rsidP="003E449D">
      <w:pPr>
        <w:numPr>
          <w:ilvl w:val="5"/>
          <w:numId w:val="196"/>
        </w:numPr>
        <w:spacing w:after="0"/>
        <w:ind w:left="4320"/>
        <w:rPr>
          <w:rFonts w:ascii="Times New Roman" w:hAnsi="Times New Roman"/>
          <w:sz w:val="24"/>
          <w:szCs w:val="24"/>
          <w:highlight w:val="lightGray"/>
        </w:rPr>
      </w:pPr>
      <w:r w:rsidRPr="004B132E">
        <w:rPr>
          <w:rFonts w:ascii="Times New Roman" w:hAnsi="Times New Roman"/>
          <w:sz w:val="24"/>
          <w:szCs w:val="24"/>
          <w:highlight w:val="lightGray"/>
        </w:rPr>
        <w:t>Boys Basketball Tournament Pairings Show: (15x) 30-second spots</w:t>
      </w:r>
    </w:p>
    <w:p w14:paraId="3169F3D2" w14:textId="77777777" w:rsidR="00F21763" w:rsidRPr="004B132E" w:rsidRDefault="00F21763" w:rsidP="003E449D">
      <w:pPr>
        <w:numPr>
          <w:ilvl w:val="5"/>
          <w:numId w:val="196"/>
        </w:numPr>
        <w:spacing w:after="0"/>
        <w:ind w:left="4320"/>
        <w:rPr>
          <w:rFonts w:ascii="Times New Roman" w:hAnsi="Times New Roman"/>
          <w:sz w:val="24"/>
          <w:szCs w:val="24"/>
          <w:highlight w:val="lightGray"/>
        </w:rPr>
      </w:pPr>
      <w:r w:rsidRPr="004B132E">
        <w:rPr>
          <w:rFonts w:ascii="Times New Roman" w:hAnsi="Times New Roman"/>
          <w:sz w:val="24"/>
          <w:szCs w:val="24"/>
          <w:highlight w:val="lightGray"/>
        </w:rPr>
        <w:t>Girls Basketball State Finals: (32x) 30-second spots / session (2)</w:t>
      </w:r>
    </w:p>
    <w:p w14:paraId="48BB7A68" w14:textId="77777777" w:rsidR="00F21763" w:rsidRPr="004B132E" w:rsidRDefault="00F21763" w:rsidP="003E449D">
      <w:pPr>
        <w:numPr>
          <w:ilvl w:val="5"/>
          <w:numId w:val="196"/>
        </w:numPr>
        <w:spacing w:after="0"/>
        <w:ind w:left="4320"/>
        <w:rPr>
          <w:rFonts w:ascii="Times New Roman" w:hAnsi="Times New Roman"/>
          <w:sz w:val="24"/>
          <w:szCs w:val="24"/>
          <w:highlight w:val="lightGray"/>
        </w:rPr>
      </w:pPr>
      <w:r w:rsidRPr="004B132E">
        <w:rPr>
          <w:rFonts w:ascii="Times New Roman" w:hAnsi="Times New Roman"/>
          <w:sz w:val="24"/>
          <w:szCs w:val="24"/>
          <w:highlight w:val="lightGray"/>
        </w:rPr>
        <w:t>Boys Basketball State Finals: (32x) 30-second spots / session (2)</w:t>
      </w:r>
    </w:p>
    <w:p w14:paraId="5B53CDAF" w14:textId="77777777" w:rsidR="00F21763" w:rsidRPr="004B132E" w:rsidRDefault="00F21763" w:rsidP="003E449D">
      <w:pPr>
        <w:numPr>
          <w:ilvl w:val="5"/>
          <w:numId w:val="196"/>
        </w:numPr>
        <w:spacing w:after="0"/>
        <w:ind w:left="4320"/>
        <w:rPr>
          <w:rFonts w:ascii="Times New Roman" w:hAnsi="Times New Roman"/>
          <w:sz w:val="24"/>
          <w:szCs w:val="24"/>
          <w:highlight w:val="lightGray"/>
        </w:rPr>
      </w:pPr>
      <w:r w:rsidRPr="004B132E">
        <w:rPr>
          <w:rFonts w:ascii="Times New Roman" w:hAnsi="Times New Roman"/>
          <w:sz w:val="24"/>
          <w:szCs w:val="24"/>
          <w:highlight w:val="lightGray"/>
        </w:rPr>
        <w:t>Baseball State Finals: (17x) 30-second spots / game (4)</w:t>
      </w:r>
    </w:p>
    <w:p w14:paraId="39068D9D" w14:textId="77777777" w:rsidR="00F21763" w:rsidRPr="004B132E" w:rsidRDefault="00F21763" w:rsidP="003E449D">
      <w:pPr>
        <w:numPr>
          <w:ilvl w:val="4"/>
          <w:numId w:val="196"/>
        </w:numPr>
        <w:spacing w:after="0"/>
        <w:ind w:left="3600"/>
        <w:rPr>
          <w:rFonts w:ascii="Times New Roman" w:hAnsi="Times New Roman"/>
          <w:sz w:val="24"/>
          <w:szCs w:val="24"/>
          <w:highlight w:val="lightGray"/>
        </w:rPr>
      </w:pPr>
      <w:r w:rsidRPr="004B132E">
        <w:rPr>
          <w:rFonts w:ascii="Times New Roman" w:hAnsi="Times New Roman"/>
          <w:sz w:val="24"/>
          <w:szCs w:val="24"/>
          <w:highlight w:val="lightGray"/>
        </w:rPr>
        <w:t>The IHSAA will provide a broadcast quality feed over Network Indiana at no cost for the events in a given tournament.</w:t>
      </w:r>
    </w:p>
    <w:p w14:paraId="4B738E1C" w14:textId="77777777" w:rsidR="00F21763" w:rsidRPr="004B132E" w:rsidRDefault="00F21763" w:rsidP="003E449D">
      <w:pPr>
        <w:numPr>
          <w:ilvl w:val="5"/>
          <w:numId w:val="196"/>
        </w:numPr>
        <w:spacing w:after="0"/>
        <w:ind w:left="4320"/>
        <w:rPr>
          <w:rFonts w:ascii="Times New Roman" w:hAnsi="Times New Roman"/>
          <w:sz w:val="24"/>
          <w:szCs w:val="24"/>
          <w:highlight w:val="lightGray"/>
        </w:rPr>
      </w:pPr>
      <w:r w:rsidRPr="004B132E">
        <w:rPr>
          <w:rFonts w:ascii="Times New Roman" w:hAnsi="Times New Roman"/>
          <w:sz w:val="24"/>
          <w:szCs w:val="24"/>
          <w:highlight w:val="lightGray"/>
        </w:rPr>
        <w:lastRenderedPageBreak/>
        <w:t>Note: Network IN affiliates will receive the feed via XDS receiver, while non-Network IN affiliates will receive the feed via phone coupler.</w:t>
      </w:r>
    </w:p>
    <w:p w14:paraId="2B1FAC5A" w14:textId="77777777" w:rsidR="00F21763" w:rsidRPr="004B132E" w:rsidRDefault="00F21763" w:rsidP="003E449D">
      <w:pPr>
        <w:numPr>
          <w:ilvl w:val="4"/>
          <w:numId w:val="196"/>
        </w:numPr>
        <w:spacing w:after="0"/>
        <w:ind w:left="3600"/>
        <w:rPr>
          <w:rFonts w:ascii="Times New Roman" w:hAnsi="Times New Roman"/>
          <w:sz w:val="24"/>
          <w:szCs w:val="24"/>
          <w:highlight w:val="lightGray"/>
        </w:rPr>
      </w:pPr>
      <w:r w:rsidRPr="004B132E">
        <w:rPr>
          <w:rFonts w:ascii="Times New Roman" w:hAnsi="Times New Roman"/>
          <w:sz w:val="24"/>
          <w:szCs w:val="24"/>
          <w:highlight w:val="lightGray"/>
        </w:rPr>
        <w:t>The IHSAA will promote the affiliate station’s network participation in each of its press releases and state championship programs for the championship(s) carried by the affiliate station.</w:t>
      </w:r>
    </w:p>
    <w:p w14:paraId="7923CCE9" w14:textId="77777777" w:rsidR="00F21763" w:rsidRPr="004B132E" w:rsidRDefault="00F21763" w:rsidP="003E449D">
      <w:pPr>
        <w:numPr>
          <w:ilvl w:val="3"/>
          <w:numId w:val="196"/>
        </w:numPr>
        <w:spacing w:after="0"/>
        <w:ind w:left="2880"/>
        <w:rPr>
          <w:rFonts w:ascii="Times New Roman" w:hAnsi="Times New Roman"/>
          <w:sz w:val="24"/>
          <w:szCs w:val="24"/>
          <w:highlight w:val="lightGray"/>
        </w:rPr>
      </w:pPr>
      <w:r w:rsidRPr="004B132E">
        <w:rPr>
          <w:rFonts w:ascii="Times New Roman" w:hAnsi="Times New Roman"/>
          <w:sz w:val="24"/>
          <w:szCs w:val="24"/>
          <w:highlight w:val="lightGray"/>
        </w:rPr>
        <w:t>To receive the above listed benefits, each Affiliate Station must comply with these regulations:</w:t>
      </w:r>
    </w:p>
    <w:p w14:paraId="6D790D23" w14:textId="77777777" w:rsidR="00F21763" w:rsidRPr="004B132E" w:rsidRDefault="00F21763" w:rsidP="003E449D">
      <w:pPr>
        <w:numPr>
          <w:ilvl w:val="4"/>
          <w:numId w:val="196"/>
        </w:numPr>
        <w:spacing w:after="0"/>
        <w:ind w:left="3600"/>
        <w:rPr>
          <w:rFonts w:ascii="Times New Roman" w:hAnsi="Times New Roman"/>
          <w:sz w:val="24"/>
          <w:szCs w:val="24"/>
          <w:highlight w:val="lightGray"/>
        </w:rPr>
      </w:pPr>
      <w:r w:rsidRPr="004B132E">
        <w:rPr>
          <w:rFonts w:ascii="Times New Roman" w:hAnsi="Times New Roman"/>
          <w:sz w:val="24"/>
          <w:szCs w:val="24"/>
          <w:highlight w:val="lightGray"/>
        </w:rPr>
        <w:t xml:space="preserve">Affiliate Station must carry a minimum of 35x three to five minute </w:t>
      </w:r>
      <w:r w:rsidRPr="004B132E">
        <w:rPr>
          <w:rFonts w:ascii="Times New Roman" w:hAnsi="Times New Roman"/>
          <w:i/>
          <w:sz w:val="24"/>
          <w:szCs w:val="24"/>
          <w:highlight w:val="lightGray"/>
        </w:rPr>
        <w:t>Indiana Sports Talk</w:t>
      </w:r>
      <w:r w:rsidRPr="004B132E">
        <w:rPr>
          <w:rFonts w:ascii="Times New Roman" w:hAnsi="Times New Roman"/>
          <w:sz w:val="24"/>
          <w:szCs w:val="24"/>
          <w:highlight w:val="lightGray"/>
        </w:rPr>
        <w:t xml:space="preserve"> interview segments during the 2020-21 season (Aug. 21, 2020 – Jun. 19, 2021). Segments can air Friday or Saturday of each given week between 5pm and 9pm. Ideally, episodes will air adjacent to or within local high school sports coverage. </w:t>
      </w:r>
      <w:r w:rsidRPr="004B132E">
        <w:rPr>
          <w:rFonts w:ascii="Times New Roman" w:hAnsi="Times New Roman"/>
          <w:i/>
          <w:sz w:val="24"/>
          <w:szCs w:val="24"/>
          <w:highlight w:val="lightGray"/>
        </w:rPr>
        <w:t>Indiana Sports Talk</w:t>
      </w:r>
      <w:r w:rsidRPr="004B132E">
        <w:rPr>
          <w:rFonts w:ascii="Times New Roman" w:hAnsi="Times New Roman"/>
          <w:sz w:val="24"/>
          <w:szCs w:val="24"/>
          <w:highlight w:val="lightGray"/>
        </w:rPr>
        <w:t xml:space="preserve"> segments </w:t>
      </w:r>
    </w:p>
    <w:p w14:paraId="57F9F9B7" w14:textId="77777777" w:rsidR="00F21763" w:rsidRPr="004B132E" w:rsidRDefault="00F21763" w:rsidP="003E449D">
      <w:pPr>
        <w:numPr>
          <w:ilvl w:val="5"/>
          <w:numId w:val="196"/>
        </w:numPr>
        <w:spacing w:after="0"/>
        <w:ind w:left="4320"/>
        <w:rPr>
          <w:rFonts w:ascii="Times New Roman" w:hAnsi="Times New Roman"/>
          <w:sz w:val="24"/>
          <w:szCs w:val="24"/>
          <w:highlight w:val="lightGray"/>
        </w:rPr>
      </w:pPr>
      <w:r w:rsidRPr="004B132E">
        <w:rPr>
          <w:rFonts w:ascii="Times New Roman" w:hAnsi="Times New Roman"/>
          <w:i/>
          <w:sz w:val="24"/>
          <w:szCs w:val="24"/>
          <w:highlight w:val="lightGray"/>
        </w:rPr>
        <w:t>Indiana Sports Talk</w:t>
      </w:r>
      <w:r w:rsidRPr="004B132E">
        <w:rPr>
          <w:rFonts w:ascii="Times New Roman" w:hAnsi="Times New Roman"/>
          <w:sz w:val="24"/>
          <w:szCs w:val="24"/>
          <w:highlight w:val="lightGray"/>
        </w:rPr>
        <w:t xml:space="preserve"> interview segments are inclusive of Commissioner’s Corners (CC) &amp; Mental Attitude Award (MAA) interviews</w:t>
      </w:r>
    </w:p>
    <w:p w14:paraId="2BEDC104" w14:textId="77777777" w:rsidR="00F21763" w:rsidRPr="004B132E" w:rsidRDefault="00F21763" w:rsidP="003E449D">
      <w:pPr>
        <w:numPr>
          <w:ilvl w:val="6"/>
          <w:numId w:val="196"/>
        </w:numPr>
        <w:spacing w:after="0"/>
        <w:ind w:left="5040"/>
        <w:rPr>
          <w:rFonts w:ascii="Times New Roman" w:hAnsi="Times New Roman"/>
          <w:sz w:val="24"/>
          <w:szCs w:val="24"/>
          <w:highlight w:val="lightGray"/>
        </w:rPr>
      </w:pPr>
      <w:r w:rsidRPr="004B132E">
        <w:rPr>
          <w:rFonts w:ascii="Times New Roman" w:eastAsia="Times New Roman" w:hAnsi="Times New Roman"/>
          <w:sz w:val="24"/>
          <w:szCs w:val="24"/>
          <w:highlight w:val="lightGray"/>
        </w:rPr>
        <w:t xml:space="preserve"> </w:t>
      </w:r>
      <w:r w:rsidRPr="004B132E">
        <w:rPr>
          <w:rFonts w:ascii="Times New Roman" w:hAnsi="Times New Roman"/>
          <w:sz w:val="24"/>
          <w:szCs w:val="24"/>
          <w:highlight w:val="lightGray"/>
        </w:rPr>
        <w:t>Approximately 70x available selections, 28x CC &amp; 42x MAA</w:t>
      </w:r>
    </w:p>
    <w:p w14:paraId="5B1280A1" w14:textId="77777777" w:rsidR="00F21763" w:rsidRPr="004B132E" w:rsidRDefault="00F21763" w:rsidP="003E449D">
      <w:pPr>
        <w:numPr>
          <w:ilvl w:val="6"/>
          <w:numId w:val="196"/>
        </w:numPr>
        <w:spacing w:after="0"/>
        <w:ind w:left="5040"/>
        <w:rPr>
          <w:rFonts w:ascii="Times New Roman" w:hAnsi="Times New Roman"/>
          <w:sz w:val="24"/>
          <w:szCs w:val="24"/>
          <w:highlight w:val="lightGray"/>
        </w:rPr>
      </w:pPr>
      <w:r w:rsidRPr="004B132E">
        <w:rPr>
          <w:rFonts w:ascii="Times New Roman" w:hAnsi="Times New Roman"/>
          <w:sz w:val="24"/>
          <w:szCs w:val="24"/>
          <w:highlight w:val="lightGray"/>
        </w:rPr>
        <w:t>CC’s are traditionally available late August – March (Football-Boys Basketball); MAAs available all seasons</w:t>
      </w:r>
    </w:p>
    <w:p w14:paraId="6FDD99F2" w14:textId="77777777" w:rsidR="00F21763" w:rsidRPr="004B132E" w:rsidRDefault="00F21763" w:rsidP="003E449D">
      <w:pPr>
        <w:numPr>
          <w:ilvl w:val="4"/>
          <w:numId w:val="196"/>
        </w:numPr>
        <w:spacing w:after="0"/>
        <w:ind w:left="3600"/>
        <w:rPr>
          <w:rFonts w:ascii="Times New Roman" w:hAnsi="Times New Roman"/>
          <w:sz w:val="24"/>
          <w:szCs w:val="24"/>
          <w:highlight w:val="lightGray"/>
        </w:rPr>
      </w:pPr>
      <w:r w:rsidRPr="004B132E">
        <w:rPr>
          <w:rFonts w:ascii="Times New Roman" w:hAnsi="Times New Roman"/>
          <w:sz w:val="24"/>
          <w:szCs w:val="24"/>
          <w:highlight w:val="lightGray"/>
        </w:rPr>
        <w:t>Affiliate Station must carry the IHSAA Tournament Pairings Show associated with the Tournament(s) of its network affiliation.</w:t>
      </w:r>
    </w:p>
    <w:p w14:paraId="2367C39D" w14:textId="77777777" w:rsidR="00F21763" w:rsidRPr="004B132E" w:rsidRDefault="00F21763" w:rsidP="003E449D">
      <w:pPr>
        <w:numPr>
          <w:ilvl w:val="4"/>
          <w:numId w:val="196"/>
        </w:numPr>
        <w:spacing w:after="0"/>
        <w:ind w:left="3600"/>
        <w:rPr>
          <w:rFonts w:ascii="Times New Roman" w:hAnsi="Times New Roman"/>
          <w:sz w:val="24"/>
          <w:szCs w:val="24"/>
          <w:highlight w:val="lightGray"/>
        </w:rPr>
      </w:pPr>
      <w:r w:rsidRPr="004B132E">
        <w:rPr>
          <w:rFonts w:ascii="Times New Roman" w:hAnsi="Times New Roman"/>
          <w:sz w:val="24"/>
          <w:szCs w:val="24"/>
          <w:highlight w:val="lightGray"/>
        </w:rPr>
        <w:t>Affiliate Station must carry the minimum number of state championship contests for the Tournament of its network affiliation:</w:t>
      </w:r>
    </w:p>
    <w:p w14:paraId="5EC82AAF" w14:textId="77777777" w:rsidR="00F21763" w:rsidRPr="004B132E" w:rsidRDefault="00F21763" w:rsidP="003E449D">
      <w:pPr>
        <w:numPr>
          <w:ilvl w:val="5"/>
          <w:numId w:val="196"/>
        </w:numPr>
        <w:spacing w:after="0"/>
        <w:ind w:left="4320"/>
        <w:rPr>
          <w:rFonts w:ascii="Times New Roman" w:hAnsi="Times New Roman"/>
          <w:sz w:val="24"/>
          <w:szCs w:val="24"/>
          <w:highlight w:val="lightGray"/>
        </w:rPr>
      </w:pPr>
      <w:r w:rsidRPr="004B132E">
        <w:rPr>
          <w:rFonts w:ascii="Times New Roman" w:hAnsi="Times New Roman"/>
          <w:sz w:val="24"/>
          <w:szCs w:val="24"/>
          <w:highlight w:val="lightGray"/>
        </w:rPr>
        <w:t xml:space="preserve">Football: a minimum of </w:t>
      </w:r>
      <w:r w:rsidRPr="004B132E">
        <w:rPr>
          <w:rFonts w:ascii="Times New Roman" w:hAnsi="Times New Roman"/>
          <w:b/>
          <w:sz w:val="24"/>
          <w:szCs w:val="24"/>
          <w:highlight w:val="lightGray"/>
        </w:rPr>
        <w:t>three</w:t>
      </w:r>
      <w:r w:rsidRPr="004B132E">
        <w:rPr>
          <w:rFonts w:ascii="Times New Roman" w:hAnsi="Times New Roman"/>
          <w:sz w:val="24"/>
          <w:szCs w:val="24"/>
          <w:highlight w:val="lightGray"/>
        </w:rPr>
        <w:t xml:space="preserve"> football state finals game broadcasts</w:t>
      </w:r>
    </w:p>
    <w:p w14:paraId="401A74CF" w14:textId="77777777" w:rsidR="00F21763" w:rsidRPr="004B132E" w:rsidRDefault="00F21763" w:rsidP="003E449D">
      <w:pPr>
        <w:numPr>
          <w:ilvl w:val="5"/>
          <w:numId w:val="196"/>
        </w:numPr>
        <w:spacing w:after="0"/>
        <w:ind w:left="4320"/>
        <w:rPr>
          <w:rFonts w:ascii="Times New Roman" w:hAnsi="Times New Roman"/>
          <w:sz w:val="24"/>
          <w:szCs w:val="24"/>
          <w:highlight w:val="lightGray"/>
        </w:rPr>
      </w:pPr>
      <w:r w:rsidRPr="004B132E">
        <w:rPr>
          <w:rFonts w:ascii="Times New Roman" w:hAnsi="Times New Roman"/>
          <w:sz w:val="24"/>
          <w:szCs w:val="24"/>
          <w:highlight w:val="lightGray"/>
        </w:rPr>
        <w:t xml:space="preserve">Girls Basketball: </w:t>
      </w:r>
      <w:r w:rsidRPr="004B132E">
        <w:rPr>
          <w:rFonts w:ascii="Times New Roman" w:hAnsi="Times New Roman"/>
          <w:b/>
          <w:sz w:val="24"/>
          <w:szCs w:val="24"/>
          <w:highlight w:val="lightGray"/>
        </w:rPr>
        <w:t>one session</w:t>
      </w:r>
      <w:r w:rsidRPr="004B132E">
        <w:rPr>
          <w:rFonts w:ascii="Times New Roman" w:hAnsi="Times New Roman"/>
          <w:sz w:val="24"/>
          <w:szCs w:val="24"/>
          <w:highlight w:val="lightGray"/>
        </w:rPr>
        <w:t xml:space="preserve"> of the state finals (one session includes two games)</w:t>
      </w:r>
    </w:p>
    <w:p w14:paraId="51FFFEFE" w14:textId="77777777" w:rsidR="00F21763" w:rsidRPr="004B132E" w:rsidRDefault="00F21763" w:rsidP="003E449D">
      <w:pPr>
        <w:numPr>
          <w:ilvl w:val="5"/>
          <w:numId w:val="196"/>
        </w:numPr>
        <w:spacing w:after="0"/>
        <w:ind w:left="4320"/>
        <w:rPr>
          <w:rFonts w:ascii="Times New Roman" w:hAnsi="Times New Roman"/>
          <w:sz w:val="24"/>
          <w:szCs w:val="24"/>
          <w:highlight w:val="lightGray"/>
        </w:rPr>
      </w:pPr>
      <w:r w:rsidRPr="004B132E">
        <w:rPr>
          <w:rFonts w:ascii="Times New Roman" w:hAnsi="Times New Roman"/>
          <w:sz w:val="24"/>
          <w:szCs w:val="24"/>
          <w:highlight w:val="lightGray"/>
        </w:rPr>
        <w:t xml:space="preserve">Boys Basketball: </w:t>
      </w:r>
      <w:r w:rsidRPr="004B132E">
        <w:rPr>
          <w:rFonts w:ascii="Times New Roman" w:hAnsi="Times New Roman"/>
          <w:b/>
          <w:sz w:val="24"/>
          <w:szCs w:val="24"/>
          <w:highlight w:val="lightGray"/>
        </w:rPr>
        <w:t>one session</w:t>
      </w:r>
      <w:r w:rsidRPr="004B132E">
        <w:rPr>
          <w:rFonts w:ascii="Times New Roman" w:hAnsi="Times New Roman"/>
          <w:sz w:val="24"/>
          <w:szCs w:val="24"/>
          <w:highlight w:val="lightGray"/>
        </w:rPr>
        <w:t xml:space="preserve"> of the state finals (one session includes two games)</w:t>
      </w:r>
    </w:p>
    <w:p w14:paraId="64E62F49" w14:textId="77777777" w:rsidR="00F21763" w:rsidRPr="004B132E" w:rsidRDefault="00F21763" w:rsidP="003E449D">
      <w:pPr>
        <w:numPr>
          <w:ilvl w:val="5"/>
          <w:numId w:val="196"/>
        </w:numPr>
        <w:spacing w:after="0"/>
        <w:ind w:left="4320"/>
        <w:rPr>
          <w:rFonts w:ascii="Times New Roman" w:hAnsi="Times New Roman"/>
          <w:sz w:val="24"/>
          <w:szCs w:val="24"/>
          <w:highlight w:val="lightGray"/>
        </w:rPr>
      </w:pPr>
      <w:r w:rsidRPr="004B132E">
        <w:rPr>
          <w:rFonts w:ascii="Times New Roman" w:hAnsi="Times New Roman"/>
          <w:sz w:val="24"/>
          <w:szCs w:val="24"/>
          <w:highlight w:val="lightGray"/>
        </w:rPr>
        <w:t xml:space="preserve">Baseball: a minimum of </w:t>
      </w:r>
      <w:r w:rsidRPr="004B132E">
        <w:rPr>
          <w:rFonts w:ascii="Times New Roman" w:hAnsi="Times New Roman"/>
          <w:b/>
          <w:sz w:val="24"/>
          <w:szCs w:val="24"/>
          <w:highlight w:val="lightGray"/>
        </w:rPr>
        <w:t xml:space="preserve">one </w:t>
      </w:r>
      <w:r w:rsidRPr="004B132E">
        <w:rPr>
          <w:rFonts w:ascii="Times New Roman" w:hAnsi="Times New Roman"/>
          <w:sz w:val="24"/>
          <w:szCs w:val="24"/>
          <w:highlight w:val="lightGray"/>
        </w:rPr>
        <w:t>baseball state finals game broadcast</w:t>
      </w:r>
    </w:p>
    <w:p w14:paraId="6DB0FBA1" w14:textId="77777777" w:rsidR="00F21763" w:rsidRPr="004B132E" w:rsidRDefault="00F21763" w:rsidP="003E449D">
      <w:pPr>
        <w:numPr>
          <w:ilvl w:val="4"/>
          <w:numId w:val="196"/>
        </w:numPr>
        <w:spacing w:after="0"/>
        <w:ind w:left="3600"/>
        <w:rPr>
          <w:rFonts w:ascii="Times New Roman" w:hAnsi="Times New Roman"/>
          <w:sz w:val="24"/>
          <w:szCs w:val="24"/>
          <w:highlight w:val="lightGray"/>
        </w:rPr>
      </w:pPr>
      <w:r w:rsidRPr="004B132E">
        <w:rPr>
          <w:rFonts w:ascii="Times New Roman" w:hAnsi="Times New Roman"/>
          <w:sz w:val="24"/>
          <w:szCs w:val="24"/>
          <w:highlight w:val="lightGray"/>
        </w:rPr>
        <w:t xml:space="preserve">Affiliate Station must support the IHSAA’s </w:t>
      </w:r>
      <w:r w:rsidRPr="004B132E">
        <w:rPr>
          <w:rFonts w:ascii="Times New Roman" w:hAnsi="Times New Roman"/>
          <w:b/>
          <w:sz w:val="24"/>
          <w:szCs w:val="24"/>
          <w:highlight w:val="lightGray"/>
          <w:u w:val="single"/>
        </w:rPr>
        <w:t>Annual Radio PSA Program</w:t>
      </w:r>
      <w:r w:rsidRPr="004B132E">
        <w:rPr>
          <w:rFonts w:ascii="Times New Roman" w:hAnsi="Times New Roman"/>
          <w:sz w:val="24"/>
          <w:szCs w:val="24"/>
          <w:highlight w:val="lightGray"/>
        </w:rPr>
        <w:t xml:space="preserve"> by airing a minimum of </w:t>
      </w:r>
      <w:r w:rsidRPr="004B132E">
        <w:rPr>
          <w:rFonts w:ascii="Times New Roman" w:hAnsi="Times New Roman"/>
          <w:b/>
          <w:sz w:val="24"/>
          <w:szCs w:val="24"/>
          <w:highlight w:val="lightGray"/>
          <w:u w:val="single"/>
        </w:rPr>
        <w:t xml:space="preserve">275x IHSAA radio </w:t>
      </w:r>
      <w:r w:rsidRPr="004B132E">
        <w:rPr>
          <w:rFonts w:ascii="Times New Roman" w:hAnsi="Times New Roman"/>
          <w:b/>
          <w:sz w:val="24"/>
          <w:szCs w:val="24"/>
          <w:highlight w:val="lightGray"/>
          <w:u w:val="single"/>
        </w:rPr>
        <w:lastRenderedPageBreak/>
        <w:t>PSA’s</w:t>
      </w:r>
      <w:r w:rsidRPr="004B132E">
        <w:rPr>
          <w:rFonts w:ascii="Times New Roman" w:hAnsi="Times New Roman"/>
          <w:sz w:val="24"/>
          <w:szCs w:val="24"/>
          <w:highlight w:val="lightGray"/>
        </w:rPr>
        <w:t xml:space="preserve"> (spots provided by Three Sixty Group) from Monday, August 17, 2020 – June 19, 2021. </w:t>
      </w:r>
    </w:p>
    <w:p w14:paraId="39B22FD9" w14:textId="77777777" w:rsidR="00F21763" w:rsidRPr="004B132E" w:rsidRDefault="00F21763" w:rsidP="003E449D">
      <w:pPr>
        <w:numPr>
          <w:ilvl w:val="5"/>
          <w:numId w:val="196"/>
        </w:numPr>
        <w:spacing w:after="0"/>
        <w:ind w:left="4320"/>
        <w:rPr>
          <w:rFonts w:ascii="Times New Roman" w:hAnsi="Times New Roman"/>
          <w:sz w:val="24"/>
          <w:szCs w:val="24"/>
          <w:highlight w:val="lightGray"/>
        </w:rPr>
      </w:pPr>
      <w:r w:rsidRPr="004B132E">
        <w:rPr>
          <w:rFonts w:ascii="Times New Roman" w:hAnsi="Times New Roman"/>
          <w:sz w:val="24"/>
          <w:szCs w:val="24"/>
          <w:highlight w:val="lightGray"/>
        </w:rPr>
        <w:t>Affiliate station must air a minimum of 25x PSA’s every month, August through June.</w:t>
      </w:r>
    </w:p>
    <w:p w14:paraId="03E26217" w14:textId="77777777" w:rsidR="00F21763" w:rsidRPr="004B132E" w:rsidRDefault="00F21763" w:rsidP="003E449D">
      <w:pPr>
        <w:numPr>
          <w:ilvl w:val="5"/>
          <w:numId w:val="196"/>
        </w:numPr>
        <w:spacing w:after="0"/>
        <w:ind w:left="4320"/>
        <w:rPr>
          <w:rFonts w:ascii="Times New Roman" w:hAnsi="Times New Roman"/>
          <w:sz w:val="24"/>
          <w:szCs w:val="24"/>
          <w:highlight w:val="lightGray"/>
        </w:rPr>
      </w:pPr>
      <w:r w:rsidRPr="004B132E">
        <w:rPr>
          <w:rFonts w:ascii="Times New Roman" w:hAnsi="Times New Roman"/>
          <w:sz w:val="24"/>
          <w:szCs w:val="24"/>
          <w:highlight w:val="lightGray"/>
        </w:rPr>
        <w:t>All spots must air Monday through Sunday, 6a – 6p.</w:t>
      </w:r>
    </w:p>
    <w:p w14:paraId="1ED9C00F" w14:textId="77777777" w:rsidR="00F21763" w:rsidRPr="004B132E" w:rsidRDefault="00F21763" w:rsidP="003E449D">
      <w:pPr>
        <w:numPr>
          <w:ilvl w:val="5"/>
          <w:numId w:val="196"/>
        </w:numPr>
        <w:spacing w:after="0"/>
        <w:ind w:left="4320"/>
        <w:rPr>
          <w:rFonts w:ascii="Times New Roman" w:hAnsi="Times New Roman"/>
          <w:sz w:val="24"/>
          <w:szCs w:val="24"/>
          <w:highlight w:val="lightGray"/>
        </w:rPr>
      </w:pPr>
      <w:r w:rsidRPr="004B132E">
        <w:rPr>
          <w:rFonts w:ascii="Times New Roman" w:eastAsia="Times New Roman" w:hAnsi="Times New Roman"/>
          <w:sz w:val="24"/>
          <w:szCs w:val="24"/>
          <w:highlight w:val="lightGray"/>
        </w:rPr>
        <w:t xml:space="preserve"> </w:t>
      </w:r>
      <w:r w:rsidRPr="004B132E">
        <w:rPr>
          <w:rFonts w:ascii="Times New Roman" w:hAnsi="Times New Roman"/>
          <w:sz w:val="24"/>
          <w:szCs w:val="24"/>
          <w:highlight w:val="lightGray"/>
        </w:rPr>
        <w:t>Any spots over and above the original 275x are welcome, appreciated, and can air at any time.</w:t>
      </w:r>
    </w:p>
    <w:p w14:paraId="22A9BFAA" w14:textId="77777777" w:rsidR="00F21763" w:rsidRPr="004B132E" w:rsidRDefault="00F21763" w:rsidP="003E449D">
      <w:pPr>
        <w:numPr>
          <w:ilvl w:val="5"/>
          <w:numId w:val="196"/>
        </w:numPr>
        <w:spacing w:after="0"/>
        <w:ind w:left="4320"/>
        <w:rPr>
          <w:rFonts w:ascii="Times New Roman" w:hAnsi="Times New Roman"/>
          <w:sz w:val="24"/>
          <w:szCs w:val="24"/>
          <w:highlight w:val="lightGray"/>
        </w:rPr>
      </w:pPr>
      <w:r w:rsidRPr="004B132E">
        <w:rPr>
          <w:rFonts w:ascii="Times New Roman" w:hAnsi="Times New Roman"/>
          <w:sz w:val="24"/>
          <w:szCs w:val="24"/>
          <w:highlight w:val="lightGray"/>
        </w:rPr>
        <w:t>This program supports attendance / ticket sales at your local high school and thanks fans / community for their support.</w:t>
      </w:r>
    </w:p>
    <w:p w14:paraId="652AA9C8" w14:textId="77777777" w:rsidR="00F21763" w:rsidRPr="004B132E" w:rsidRDefault="00F21763" w:rsidP="003E449D">
      <w:pPr>
        <w:numPr>
          <w:ilvl w:val="4"/>
          <w:numId w:val="196"/>
        </w:numPr>
        <w:spacing w:after="0"/>
        <w:ind w:left="3600"/>
        <w:rPr>
          <w:rFonts w:ascii="Times New Roman" w:hAnsi="Times New Roman"/>
          <w:sz w:val="24"/>
          <w:szCs w:val="24"/>
          <w:highlight w:val="lightGray"/>
        </w:rPr>
      </w:pPr>
      <w:r w:rsidRPr="004B132E">
        <w:rPr>
          <w:rFonts w:ascii="Times New Roman" w:hAnsi="Times New Roman"/>
          <w:b/>
          <w:sz w:val="24"/>
          <w:szCs w:val="24"/>
          <w:highlight w:val="lightGray"/>
        </w:rPr>
        <w:t>In addition</w:t>
      </w:r>
      <w:r w:rsidRPr="004B132E">
        <w:rPr>
          <w:rFonts w:ascii="Times New Roman" w:hAnsi="Times New Roman"/>
          <w:sz w:val="24"/>
          <w:szCs w:val="24"/>
          <w:highlight w:val="lightGray"/>
        </w:rPr>
        <w:t xml:space="preserve"> to the annual PSAs (275x), support the IHSAA’s </w:t>
      </w:r>
      <w:r w:rsidRPr="004B132E">
        <w:rPr>
          <w:rFonts w:ascii="Times New Roman" w:hAnsi="Times New Roman"/>
          <w:b/>
          <w:sz w:val="24"/>
          <w:szCs w:val="24"/>
          <w:highlight w:val="lightGray"/>
          <w:u w:val="single"/>
        </w:rPr>
        <w:t>State Tournament Attendance Promotions</w:t>
      </w:r>
      <w:r w:rsidRPr="004B132E">
        <w:rPr>
          <w:rFonts w:ascii="Times New Roman" w:hAnsi="Times New Roman"/>
          <w:sz w:val="24"/>
          <w:szCs w:val="24"/>
          <w:highlight w:val="lightGray"/>
        </w:rPr>
        <w:t xml:space="preserve"> by airing </w:t>
      </w:r>
      <w:r w:rsidRPr="004B132E">
        <w:rPr>
          <w:rFonts w:ascii="Times New Roman" w:hAnsi="Times New Roman"/>
          <w:b/>
          <w:sz w:val="24"/>
          <w:szCs w:val="24"/>
          <w:highlight w:val="lightGray"/>
        </w:rPr>
        <w:t>25x spots/wk</w:t>
      </w:r>
      <w:r w:rsidRPr="004B132E">
        <w:rPr>
          <w:rFonts w:ascii="Times New Roman" w:hAnsi="Times New Roman"/>
          <w:sz w:val="24"/>
          <w:szCs w:val="24"/>
          <w:highlight w:val="lightGray"/>
        </w:rPr>
        <w:t xml:space="preserve"> during the State Tournaments for Football and Boys Basketball [3-wk flight for FB (75x spots) / 5-wk flight for BBB (125x spots)]</w:t>
      </w:r>
    </w:p>
    <w:p w14:paraId="30C0535F" w14:textId="77777777" w:rsidR="00F21763" w:rsidRPr="004B132E" w:rsidRDefault="00F21763" w:rsidP="003E449D">
      <w:pPr>
        <w:numPr>
          <w:ilvl w:val="5"/>
          <w:numId w:val="196"/>
        </w:numPr>
        <w:spacing w:after="0"/>
        <w:ind w:left="4320"/>
        <w:rPr>
          <w:rFonts w:ascii="Times New Roman" w:hAnsi="Times New Roman"/>
          <w:sz w:val="24"/>
          <w:szCs w:val="24"/>
          <w:highlight w:val="lightGray"/>
        </w:rPr>
      </w:pPr>
      <w:r w:rsidRPr="004B132E">
        <w:rPr>
          <w:rFonts w:ascii="Times New Roman" w:hAnsi="Times New Roman"/>
          <w:sz w:val="24"/>
          <w:szCs w:val="24"/>
          <w:highlight w:val="lightGray"/>
        </w:rPr>
        <w:t>Like last year, affiliate Stations are required to air unique sectional, regional, semi-state and state finals spots to promote attendance at the IHSAA’s post season events.</w:t>
      </w:r>
    </w:p>
    <w:p w14:paraId="5D4B24B3" w14:textId="77777777" w:rsidR="00F21763" w:rsidRPr="004B132E" w:rsidRDefault="00F21763" w:rsidP="003E449D">
      <w:pPr>
        <w:numPr>
          <w:ilvl w:val="5"/>
          <w:numId w:val="196"/>
        </w:numPr>
        <w:spacing w:after="0"/>
        <w:ind w:left="4320"/>
        <w:rPr>
          <w:rFonts w:ascii="Times New Roman" w:hAnsi="Times New Roman"/>
          <w:sz w:val="24"/>
          <w:szCs w:val="24"/>
          <w:highlight w:val="lightGray"/>
        </w:rPr>
      </w:pPr>
      <w:r w:rsidRPr="004B132E">
        <w:rPr>
          <w:rFonts w:ascii="Times New Roman" w:hAnsi="Times New Roman"/>
          <w:sz w:val="24"/>
          <w:szCs w:val="24"/>
          <w:highlight w:val="lightGray"/>
        </w:rPr>
        <w:t>Three Sixty Group will deliver :60 spots weekly in advance of each level of the tournament.</w:t>
      </w:r>
    </w:p>
    <w:p w14:paraId="26CBC1EB" w14:textId="77777777" w:rsidR="00F21763" w:rsidRPr="004B132E" w:rsidRDefault="00F21763" w:rsidP="003E449D">
      <w:pPr>
        <w:numPr>
          <w:ilvl w:val="5"/>
          <w:numId w:val="196"/>
        </w:numPr>
        <w:spacing w:after="0"/>
        <w:ind w:left="4320"/>
        <w:rPr>
          <w:rFonts w:ascii="Times New Roman" w:hAnsi="Times New Roman"/>
          <w:sz w:val="24"/>
          <w:szCs w:val="24"/>
          <w:highlight w:val="lightGray"/>
        </w:rPr>
      </w:pPr>
      <w:r w:rsidRPr="004B132E">
        <w:rPr>
          <w:rFonts w:ascii="Times New Roman" w:hAnsi="Times New Roman"/>
          <w:sz w:val="24"/>
          <w:szCs w:val="24"/>
          <w:highlight w:val="lightGray"/>
        </w:rPr>
        <w:t>All spots must air Monday through Sunday, 6a – 6p</w:t>
      </w:r>
    </w:p>
    <w:p w14:paraId="71DB1482" w14:textId="77777777" w:rsidR="00F21763" w:rsidRPr="004B132E" w:rsidRDefault="00F21763" w:rsidP="003E449D">
      <w:pPr>
        <w:numPr>
          <w:ilvl w:val="4"/>
          <w:numId w:val="196"/>
        </w:numPr>
        <w:spacing w:after="240"/>
        <w:ind w:left="3600"/>
        <w:rPr>
          <w:rFonts w:ascii="Times New Roman" w:hAnsi="Times New Roman"/>
          <w:sz w:val="24"/>
          <w:szCs w:val="24"/>
          <w:highlight w:val="lightGray"/>
        </w:rPr>
      </w:pPr>
      <w:r w:rsidRPr="004B132E">
        <w:rPr>
          <w:rFonts w:ascii="Times New Roman" w:hAnsi="Times New Roman"/>
          <w:b/>
          <w:sz w:val="24"/>
          <w:szCs w:val="24"/>
          <w:highlight w:val="lightGray"/>
        </w:rPr>
        <w:t>Affiliate stations must submit accurate accounting of all carriage commitments on a monthly basis to:</w:t>
      </w:r>
    </w:p>
    <w:p w14:paraId="7CAEABA5" w14:textId="77777777" w:rsidR="00F21763" w:rsidRPr="004B132E" w:rsidRDefault="00F21763" w:rsidP="00F21763">
      <w:pPr>
        <w:spacing w:before="240" w:after="240"/>
        <w:ind w:left="4320"/>
        <w:rPr>
          <w:rFonts w:ascii="Times New Roman" w:hAnsi="Times New Roman"/>
          <w:b/>
          <w:sz w:val="24"/>
          <w:szCs w:val="24"/>
          <w:highlight w:val="lightGray"/>
        </w:rPr>
      </w:pPr>
      <w:r w:rsidRPr="004B132E">
        <w:rPr>
          <w:rFonts w:ascii="Times New Roman" w:hAnsi="Times New Roman"/>
          <w:b/>
          <w:sz w:val="24"/>
          <w:szCs w:val="24"/>
          <w:highlight w:val="lightGray"/>
        </w:rPr>
        <w:t>IHSAA / Three Sixty Group</w:t>
      </w:r>
    </w:p>
    <w:p w14:paraId="53FBD2D9" w14:textId="77777777" w:rsidR="00F21763" w:rsidRPr="004B132E" w:rsidRDefault="00F21763" w:rsidP="00F21763">
      <w:pPr>
        <w:spacing w:before="240" w:after="240"/>
        <w:ind w:left="4320"/>
        <w:rPr>
          <w:rFonts w:ascii="Times New Roman" w:hAnsi="Times New Roman"/>
          <w:b/>
          <w:sz w:val="24"/>
          <w:szCs w:val="24"/>
          <w:highlight w:val="lightGray"/>
        </w:rPr>
      </w:pPr>
      <w:r w:rsidRPr="004B132E">
        <w:rPr>
          <w:rFonts w:ascii="Times New Roman" w:hAnsi="Times New Roman"/>
          <w:b/>
          <w:sz w:val="24"/>
          <w:szCs w:val="24"/>
          <w:highlight w:val="lightGray"/>
        </w:rPr>
        <w:t>212 West 10th Street, Suite F-190</w:t>
      </w:r>
    </w:p>
    <w:p w14:paraId="7ED4BD0C" w14:textId="77777777" w:rsidR="00F21763" w:rsidRPr="004B132E" w:rsidRDefault="00F21763" w:rsidP="00F21763">
      <w:pPr>
        <w:spacing w:before="240" w:after="240"/>
        <w:ind w:left="4320"/>
        <w:rPr>
          <w:rFonts w:ascii="Times New Roman" w:hAnsi="Times New Roman"/>
          <w:b/>
          <w:sz w:val="24"/>
          <w:szCs w:val="24"/>
          <w:highlight w:val="lightGray"/>
        </w:rPr>
      </w:pPr>
      <w:r w:rsidRPr="004B132E">
        <w:rPr>
          <w:rFonts w:ascii="Times New Roman" w:hAnsi="Times New Roman"/>
          <w:b/>
          <w:sz w:val="24"/>
          <w:szCs w:val="24"/>
          <w:highlight w:val="lightGray"/>
        </w:rPr>
        <w:t>Indianapolis, IN 46202</w:t>
      </w:r>
    </w:p>
    <w:p w14:paraId="42657CFB" w14:textId="77777777" w:rsidR="00F21763" w:rsidRPr="004B132E" w:rsidRDefault="00E26B0C" w:rsidP="00F21763">
      <w:pPr>
        <w:spacing w:before="240" w:after="240"/>
        <w:ind w:left="4320"/>
        <w:rPr>
          <w:rFonts w:ascii="Times New Roman" w:hAnsi="Times New Roman"/>
          <w:b/>
          <w:sz w:val="24"/>
          <w:szCs w:val="24"/>
          <w:highlight w:val="lightGray"/>
        </w:rPr>
      </w:pPr>
      <w:hyperlink r:id="rId253" w:history="1">
        <w:r w:rsidR="00F21763" w:rsidRPr="004B132E">
          <w:rPr>
            <w:rStyle w:val="Hyperlink"/>
            <w:rFonts w:ascii="Times New Roman" w:hAnsi="Times New Roman"/>
            <w:b/>
            <w:color w:val="1155CC"/>
            <w:sz w:val="24"/>
            <w:szCs w:val="24"/>
            <w:highlight w:val="lightGray"/>
          </w:rPr>
          <w:t>IHSAA@360GroupOnline.com</w:t>
        </w:r>
      </w:hyperlink>
    </w:p>
    <w:p w14:paraId="4A787A55" w14:textId="77777777" w:rsidR="00F21763" w:rsidRPr="004B132E" w:rsidRDefault="00F21763" w:rsidP="003E449D">
      <w:pPr>
        <w:numPr>
          <w:ilvl w:val="4"/>
          <w:numId w:val="196"/>
        </w:numPr>
        <w:spacing w:before="240" w:after="0"/>
        <w:ind w:left="3600"/>
        <w:rPr>
          <w:rFonts w:ascii="Times New Roman" w:hAnsi="Times New Roman"/>
          <w:sz w:val="24"/>
          <w:szCs w:val="24"/>
          <w:highlight w:val="lightGray"/>
        </w:rPr>
      </w:pPr>
      <w:r w:rsidRPr="004B132E">
        <w:rPr>
          <w:rFonts w:ascii="Times New Roman" w:hAnsi="Times New Roman"/>
          <w:sz w:val="24"/>
          <w:szCs w:val="24"/>
          <w:highlight w:val="lightGray"/>
        </w:rPr>
        <w:t>Required post logs:</w:t>
      </w:r>
    </w:p>
    <w:p w14:paraId="0AF9DDDB" w14:textId="77777777" w:rsidR="00F21763" w:rsidRPr="004B132E" w:rsidRDefault="00F21763" w:rsidP="003E449D">
      <w:pPr>
        <w:numPr>
          <w:ilvl w:val="5"/>
          <w:numId w:val="196"/>
        </w:numPr>
        <w:spacing w:after="0"/>
        <w:ind w:left="4320"/>
        <w:rPr>
          <w:rFonts w:ascii="Times New Roman" w:hAnsi="Times New Roman"/>
          <w:sz w:val="24"/>
          <w:szCs w:val="24"/>
          <w:highlight w:val="lightGray"/>
        </w:rPr>
      </w:pPr>
      <w:r w:rsidRPr="004B132E">
        <w:rPr>
          <w:rFonts w:ascii="Times New Roman" w:hAnsi="Times New Roman"/>
          <w:i/>
          <w:sz w:val="24"/>
          <w:szCs w:val="24"/>
          <w:highlight w:val="lightGray"/>
        </w:rPr>
        <w:t xml:space="preserve">Indiana Sports Talk </w:t>
      </w:r>
      <w:r w:rsidRPr="004B132E">
        <w:rPr>
          <w:rFonts w:ascii="Times New Roman" w:hAnsi="Times New Roman"/>
          <w:sz w:val="24"/>
          <w:szCs w:val="24"/>
          <w:highlight w:val="lightGray"/>
        </w:rPr>
        <w:t>segments</w:t>
      </w:r>
    </w:p>
    <w:p w14:paraId="2EC0DF45" w14:textId="77777777" w:rsidR="00F21763" w:rsidRPr="004B132E" w:rsidRDefault="00F21763" w:rsidP="003E449D">
      <w:pPr>
        <w:numPr>
          <w:ilvl w:val="6"/>
          <w:numId w:val="196"/>
        </w:numPr>
        <w:spacing w:after="0"/>
        <w:ind w:left="5040"/>
        <w:rPr>
          <w:rFonts w:ascii="Times New Roman" w:hAnsi="Times New Roman"/>
          <w:sz w:val="24"/>
          <w:szCs w:val="24"/>
          <w:highlight w:val="lightGray"/>
        </w:rPr>
      </w:pPr>
      <w:r w:rsidRPr="004B132E">
        <w:rPr>
          <w:rFonts w:ascii="Times New Roman" w:hAnsi="Times New Roman"/>
          <w:sz w:val="24"/>
          <w:szCs w:val="24"/>
          <w:highlight w:val="lightGray"/>
        </w:rPr>
        <w:t>Commissioner’s Corners</w:t>
      </w:r>
    </w:p>
    <w:p w14:paraId="38422332" w14:textId="77777777" w:rsidR="00F21763" w:rsidRPr="004B132E" w:rsidRDefault="00F21763" w:rsidP="003E449D">
      <w:pPr>
        <w:numPr>
          <w:ilvl w:val="6"/>
          <w:numId w:val="196"/>
        </w:numPr>
        <w:spacing w:after="0"/>
        <w:ind w:left="5040"/>
        <w:rPr>
          <w:rFonts w:ascii="Times New Roman" w:hAnsi="Times New Roman"/>
          <w:sz w:val="24"/>
          <w:szCs w:val="24"/>
          <w:highlight w:val="lightGray"/>
        </w:rPr>
      </w:pPr>
      <w:r w:rsidRPr="004B132E">
        <w:rPr>
          <w:rFonts w:ascii="Times New Roman" w:hAnsi="Times New Roman"/>
          <w:sz w:val="24"/>
          <w:szCs w:val="24"/>
          <w:highlight w:val="lightGray"/>
        </w:rPr>
        <w:t>MAA Interviews</w:t>
      </w:r>
    </w:p>
    <w:p w14:paraId="5C4D19CB" w14:textId="77777777" w:rsidR="00F21763" w:rsidRPr="004B132E" w:rsidRDefault="00F21763" w:rsidP="003E449D">
      <w:pPr>
        <w:numPr>
          <w:ilvl w:val="5"/>
          <w:numId w:val="196"/>
        </w:numPr>
        <w:spacing w:after="0"/>
        <w:ind w:left="4320"/>
        <w:rPr>
          <w:rFonts w:ascii="Times New Roman" w:hAnsi="Times New Roman"/>
          <w:sz w:val="24"/>
          <w:szCs w:val="24"/>
          <w:highlight w:val="lightGray"/>
        </w:rPr>
      </w:pPr>
      <w:r w:rsidRPr="004B132E">
        <w:rPr>
          <w:rFonts w:ascii="Times New Roman" w:hAnsi="Times New Roman"/>
          <w:sz w:val="24"/>
          <w:szCs w:val="24"/>
          <w:highlight w:val="lightGray"/>
        </w:rPr>
        <w:t>Tournament Pairings Show(s)</w:t>
      </w:r>
    </w:p>
    <w:p w14:paraId="14E3586A" w14:textId="77777777" w:rsidR="00F21763" w:rsidRPr="004B132E" w:rsidRDefault="00F21763" w:rsidP="003E449D">
      <w:pPr>
        <w:numPr>
          <w:ilvl w:val="5"/>
          <w:numId w:val="196"/>
        </w:numPr>
        <w:spacing w:after="0"/>
        <w:ind w:left="4320"/>
        <w:rPr>
          <w:rFonts w:ascii="Times New Roman" w:hAnsi="Times New Roman"/>
          <w:sz w:val="24"/>
          <w:szCs w:val="24"/>
          <w:highlight w:val="lightGray"/>
        </w:rPr>
      </w:pPr>
      <w:r w:rsidRPr="004B132E">
        <w:rPr>
          <w:rFonts w:ascii="Times New Roman" w:hAnsi="Times New Roman"/>
          <w:sz w:val="24"/>
          <w:szCs w:val="24"/>
          <w:highlight w:val="lightGray"/>
        </w:rPr>
        <w:t>State Finals</w:t>
      </w:r>
    </w:p>
    <w:p w14:paraId="70C3A1E9" w14:textId="77777777" w:rsidR="00F21763" w:rsidRPr="004B132E" w:rsidRDefault="00F21763" w:rsidP="003E449D">
      <w:pPr>
        <w:numPr>
          <w:ilvl w:val="5"/>
          <w:numId w:val="196"/>
        </w:numPr>
        <w:spacing w:after="0"/>
        <w:ind w:left="4320"/>
        <w:rPr>
          <w:rFonts w:ascii="Times New Roman" w:hAnsi="Times New Roman"/>
          <w:sz w:val="24"/>
          <w:szCs w:val="24"/>
          <w:highlight w:val="lightGray"/>
        </w:rPr>
      </w:pPr>
      <w:r w:rsidRPr="004B132E">
        <w:rPr>
          <w:rFonts w:ascii="Times New Roman" w:hAnsi="Times New Roman"/>
          <w:sz w:val="24"/>
          <w:szCs w:val="24"/>
          <w:highlight w:val="lightGray"/>
        </w:rPr>
        <w:t>Annual PSAs</w:t>
      </w:r>
    </w:p>
    <w:p w14:paraId="1C276BD2" w14:textId="77777777" w:rsidR="00F21763" w:rsidRPr="004B132E" w:rsidRDefault="00F21763" w:rsidP="003E449D">
      <w:pPr>
        <w:numPr>
          <w:ilvl w:val="5"/>
          <w:numId w:val="196"/>
        </w:numPr>
        <w:spacing w:after="0"/>
        <w:ind w:left="4320"/>
        <w:rPr>
          <w:rFonts w:ascii="Times New Roman" w:hAnsi="Times New Roman"/>
          <w:sz w:val="24"/>
          <w:szCs w:val="24"/>
          <w:highlight w:val="lightGray"/>
        </w:rPr>
      </w:pPr>
      <w:r w:rsidRPr="004B132E">
        <w:rPr>
          <w:rFonts w:ascii="Times New Roman" w:hAnsi="Times New Roman"/>
          <w:sz w:val="24"/>
          <w:szCs w:val="24"/>
          <w:highlight w:val="lightGray"/>
        </w:rPr>
        <w:t>State Tournament Attendance PSAs (Football &amp; Boys Basketball)</w:t>
      </w:r>
    </w:p>
    <w:p w14:paraId="2F601AA7" w14:textId="77777777" w:rsidR="00F21763" w:rsidRPr="004B132E" w:rsidRDefault="00F21763" w:rsidP="003E449D">
      <w:pPr>
        <w:numPr>
          <w:ilvl w:val="4"/>
          <w:numId w:val="196"/>
        </w:numPr>
        <w:spacing w:after="0"/>
        <w:ind w:left="3600"/>
        <w:rPr>
          <w:rFonts w:ascii="Times New Roman" w:hAnsi="Times New Roman"/>
          <w:sz w:val="24"/>
          <w:szCs w:val="24"/>
          <w:highlight w:val="lightGray"/>
        </w:rPr>
      </w:pPr>
      <w:r w:rsidRPr="004B132E">
        <w:rPr>
          <w:rFonts w:ascii="Times New Roman" w:hAnsi="Times New Roman"/>
          <w:sz w:val="24"/>
          <w:szCs w:val="24"/>
          <w:highlight w:val="lightGray"/>
        </w:rPr>
        <w:lastRenderedPageBreak/>
        <w:t>If affiliate stations do not submit accurate account of all carriage commitments on a monthly basis, the station’s Champions Radio Network status will be suspended and the station will be required to pay the appropriate license fees in order to carry a tournament event.</w:t>
      </w:r>
    </w:p>
    <w:p w14:paraId="14EB3776" w14:textId="77777777" w:rsidR="00F21763" w:rsidRPr="004B132E" w:rsidRDefault="00F21763" w:rsidP="003E449D">
      <w:pPr>
        <w:numPr>
          <w:ilvl w:val="5"/>
          <w:numId w:val="196"/>
        </w:numPr>
        <w:spacing w:after="0"/>
        <w:ind w:left="4320"/>
        <w:rPr>
          <w:rFonts w:ascii="Times New Roman" w:hAnsi="Times New Roman"/>
          <w:sz w:val="24"/>
          <w:szCs w:val="24"/>
          <w:highlight w:val="lightGray"/>
        </w:rPr>
      </w:pPr>
      <w:r w:rsidRPr="004B132E">
        <w:rPr>
          <w:rFonts w:ascii="Times New Roman" w:hAnsi="Times New Roman"/>
          <w:b/>
          <w:sz w:val="24"/>
          <w:szCs w:val="24"/>
          <w:highlight w:val="lightGray"/>
        </w:rPr>
        <w:t>Assign someone to proactively do this each month</w:t>
      </w:r>
    </w:p>
    <w:p w14:paraId="1EBB6596" w14:textId="77777777" w:rsidR="00F21763" w:rsidRPr="004B132E" w:rsidRDefault="00F21763" w:rsidP="003E449D">
      <w:pPr>
        <w:numPr>
          <w:ilvl w:val="5"/>
          <w:numId w:val="196"/>
        </w:numPr>
        <w:spacing w:after="0"/>
        <w:ind w:left="4320"/>
        <w:rPr>
          <w:rFonts w:ascii="Times New Roman" w:hAnsi="Times New Roman"/>
          <w:sz w:val="24"/>
          <w:szCs w:val="24"/>
          <w:highlight w:val="lightGray"/>
        </w:rPr>
      </w:pPr>
      <w:r w:rsidRPr="004B132E">
        <w:rPr>
          <w:rFonts w:ascii="Times New Roman" w:hAnsi="Times New Roman"/>
          <w:sz w:val="24"/>
          <w:szCs w:val="24"/>
          <w:highlight w:val="lightGray"/>
        </w:rPr>
        <w:t>Post logs must be submitted after each broadcast month on a scheduled and timely deliverable schedule without unnecessary follow-up.</w:t>
      </w:r>
    </w:p>
    <w:p w14:paraId="1634FC6B" w14:textId="77777777" w:rsidR="00F21763" w:rsidRPr="004B132E" w:rsidRDefault="00F21763" w:rsidP="003E449D">
      <w:pPr>
        <w:numPr>
          <w:ilvl w:val="3"/>
          <w:numId w:val="196"/>
        </w:numPr>
        <w:spacing w:after="0"/>
        <w:ind w:left="2880"/>
        <w:rPr>
          <w:rFonts w:ascii="Times New Roman" w:hAnsi="Times New Roman"/>
          <w:sz w:val="24"/>
          <w:szCs w:val="24"/>
          <w:highlight w:val="lightGray"/>
        </w:rPr>
      </w:pPr>
      <w:r w:rsidRPr="004B132E">
        <w:rPr>
          <w:rFonts w:ascii="Times New Roman" w:hAnsi="Times New Roman"/>
          <w:b/>
          <w:sz w:val="24"/>
          <w:szCs w:val="24"/>
          <w:highlight w:val="lightGray"/>
        </w:rPr>
        <w:t xml:space="preserve">Deadline: </w:t>
      </w:r>
      <w:r w:rsidRPr="004B132E">
        <w:rPr>
          <w:rFonts w:ascii="Times New Roman" w:hAnsi="Times New Roman"/>
          <w:sz w:val="24"/>
          <w:szCs w:val="24"/>
          <w:highlight w:val="lightGray"/>
        </w:rPr>
        <w:t xml:space="preserve">The attached Affiliate Application must be returned to Three Sixty Group by </w:t>
      </w:r>
      <w:r w:rsidRPr="004B132E">
        <w:rPr>
          <w:rFonts w:ascii="Times New Roman" w:hAnsi="Times New Roman"/>
          <w:b/>
          <w:color w:val="FF0000"/>
          <w:sz w:val="24"/>
          <w:szCs w:val="24"/>
          <w:highlight w:val="lightGray"/>
        </w:rPr>
        <w:t xml:space="preserve">Wednesday, September 2, 2020 </w:t>
      </w:r>
      <w:r w:rsidRPr="004B132E">
        <w:rPr>
          <w:rFonts w:ascii="Times New Roman" w:hAnsi="Times New Roman"/>
          <w:sz w:val="24"/>
          <w:szCs w:val="24"/>
          <w:highlight w:val="lightGray"/>
        </w:rPr>
        <w:t xml:space="preserve">– submit by email to IHSAA@360GroupOnline.com or via fax to: 317-633-1461. </w:t>
      </w:r>
      <w:r w:rsidRPr="004B132E">
        <w:rPr>
          <w:rFonts w:ascii="Times New Roman" w:hAnsi="Times New Roman"/>
          <w:i/>
          <w:sz w:val="24"/>
          <w:szCs w:val="24"/>
          <w:highlight w:val="lightGray"/>
        </w:rPr>
        <w:t>No applications will be accepted after this deadline.</w:t>
      </w:r>
    </w:p>
    <w:p w14:paraId="09C44EF2" w14:textId="77777777" w:rsidR="00F21763" w:rsidRPr="004B132E" w:rsidRDefault="00F21763" w:rsidP="003E449D">
      <w:pPr>
        <w:numPr>
          <w:ilvl w:val="3"/>
          <w:numId w:val="196"/>
        </w:numPr>
        <w:spacing w:after="0"/>
        <w:ind w:left="2880"/>
        <w:rPr>
          <w:rFonts w:ascii="Times New Roman" w:hAnsi="Times New Roman"/>
          <w:sz w:val="24"/>
          <w:szCs w:val="24"/>
          <w:highlight w:val="lightGray"/>
        </w:rPr>
      </w:pPr>
      <w:r w:rsidRPr="004B132E">
        <w:rPr>
          <w:rFonts w:ascii="Times New Roman" w:hAnsi="Times New Roman"/>
          <w:sz w:val="24"/>
          <w:szCs w:val="24"/>
          <w:highlight w:val="lightGray"/>
        </w:rPr>
        <w:t>Clarifications of affiliation:</w:t>
      </w:r>
    </w:p>
    <w:p w14:paraId="4B15449F" w14:textId="77777777" w:rsidR="00F21763" w:rsidRPr="004B132E" w:rsidRDefault="00F21763" w:rsidP="003E449D">
      <w:pPr>
        <w:numPr>
          <w:ilvl w:val="4"/>
          <w:numId w:val="196"/>
        </w:numPr>
        <w:spacing w:after="0"/>
        <w:ind w:left="3600"/>
        <w:rPr>
          <w:rFonts w:ascii="Times New Roman" w:hAnsi="Times New Roman"/>
          <w:sz w:val="24"/>
          <w:szCs w:val="24"/>
          <w:highlight w:val="lightGray"/>
        </w:rPr>
      </w:pPr>
      <w:r w:rsidRPr="004B132E">
        <w:rPr>
          <w:rFonts w:ascii="Times New Roman" w:hAnsi="Times New Roman"/>
          <w:sz w:val="24"/>
          <w:szCs w:val="24"/>
          <w:highlight w:val="lightGray"/>
        </w:rPr>
        <w:t>Each of these four IHSAA State Tournaments (football, girls basketball, boys basketball and baseball) will be conducted separately. A station can join the Network for one, two, three or all four of the Tournaments.</w:t>
      </w:r>
    </w:p>
    <w:p w14:paraId="09F67622" w14:textId="77777777" w:rsidR="00F21763" w:rsidRPr="004B132E" w:rsidRDefault="00F21763" w:rsidP="003E449D">
      <w:pPr>
        <w:numPr>
          <w:ilvl w:val="4"/>
          <w:numId w:val="196"/>
        </w:numPr>
        <w:spacing w:after="0"/>
        <w:ind w:left="3600"/>
        <w:rPr>
          <w:rFonts w:ascii="Times New Roman" w:hAnsi="Times New Roman"/>
          <w:sz w:val="24"/>
          <w:szCs w:val="24"/>
          <w:highlight w:val="lightGray"/>
        </w:rPr>
      </w:pPr>
      <w:r w:rsidRPr="004B132E">
        <w:rPr>
          <w:rFonts w:ascii="Times New Roman" w:hAnsi="Times New Roman"/>
          <w:b/>
          <w:sz w:val="24"/>
          <w:szCs w:val="24"/>
          <w:highlight w:val="lightGray"/>
        </w:rPr>
        <w:t xml:space="preserve"> </w:t>
      </w:r>
      <w:r w:rsidRPr="004B132E">
        <w:rPr>
          <w:rFonts w:ascii="Times New Roman" w:hAnsi="Times New Roman"/>
          <w:sz w:val="24"/>
          <w:szCs w:val="24"/>
          <w:highlight w:val="lightGray"/>
        </w:rPr>
        <w:t>Broadcast license fees may be waived on a Tournament-by-Tournament basis.</w:t>
      </w:r>
    </w:p>
    <w:p w14:paraId="4F1EBF2E" w14:textId="77777777" w:rsidR="00F21763" w:rsidRPr="004B132E" w:rsidRDefault="00F21763" w:rsidP="003E449D">
      <w:pPr>
        <w:numPr>
          <w:ilvl w:val="5"/>
          <w:numId w:val="196"/>
        </w:numPr>
        <w:spacing w:after="0"/>
        <w:ind w:left="3600"/>
        <w:rPr>
          <w:rFonts w:ascii="Times New Roman" w:hAnsi="Times New Roman"/>
          <w:sz w:val="24"/>
          <w:szCs w:val="24"/>
          <w:highlight w:val="lightGray"/>
        </w:rPr>
      </w:pPr>
      <w:r w:rsidRPr="004B132E">
        <w:rPr>
          <w:rFonts w:ascii="Times New Roman" w:hAnsi="Times New Roman"/>
          <w:i/>
          <w:sz w:val="24"/>
          <w:szCs w:val="24"/>
          <w:highlight w:val="lightGray"/>
        </w:rPr>
        <w:t>For example, a station can choose to carry Champions Radio Network games for football and girls basketball, but not for boys basketball. Under this scenario, license fees may be waived for football and girls basketball, but the station will be required to pay broadcast license fees for boys basketball.</w:t>
      </w:r>
      <w:r w:rsidRPr="004B132E">
        <w:rPr>
          <w:rFonts w:ascii="Times New Roman" w:hAnsi="Times New Roman"/>
          <w:b/>
          <w:i/>
          <w:sz w:val="24"/>
          <w:szCs w:val="24"/>
          <w:highlight w:val="lightGray"/>
        </w:rPr>
        <w:t xml:space="preserve"> </w:t>
      </w:r>
    </w:p>
    <w:p w14:paraId="699936D4" w14:textId="77777777" w:rsidR="00F21763" w:rsidRPr="004B132E" w:rsidRDefault="00F21763" w:rsidP="003E449D">
      <w:pPr>
        <w:numPr>
          <w:ilvl w:val="4"/>
          <w:numId w:val="196"/>
        </w:numPr>
        <w:spacing w:after="0"/>
        <w:ind w:left="3600"/>
        <w:rPr>
          <w:rFonts w:ascii="Times New Roman" w:hAnsi="Times New Roman"/>
          <w:sz w:val="24"/>
          <w:szCs w:val="24"/>
          <w:highlight w:val="lightGray"/>
        </w:rPr>
      </w:pPr>
      <w:r w:rsidRPr="004B132E">
        <w:rPr>
          <w:rFonts w:ascii="Times New Roman" w:hAnsi="Times New Roman"/>
          <w:sz w:val="24"/>
          <w:szCs w:val="24"/>
          <w:highlight w:val="lightGray"/>
        </w:rPr>
        <w:t>Joining the network for any tournament does not exempt a station from paying license fees for softball, cross country, soccer or other Tournament events produced locally.</w:t>
      </w:r>
      <w:r w:rsidRPr="004B132E">
        <w:rPr>
          <w:rFonts w:ascii="Times New Roman" w:hAnsi="Times New Roman"/>
          <w:b/>
          <w:i/>
          <w:sz w:val="24"/>
          <w:szCs w:val="24"/>
          <w:highlight w:val="lightGray"/>
        </w:rPr>
        <w:t xml:space="preserve"> </w:t>
      </w:r>
    </w:p>
    <w:p w14:paraId="35D94B2B" w14:textId="77777777" w:rsidR="00F21763" w:rsidRPr="004B132E" w:rsidRDefault="00F21763" w:rsidP="003E449D">
      <w:pPr>
        <w:numPr>
          <w:ilvl w:val="4"/>
          <w:numId w:val="196"/>
        </w:numPr>
        <w:spacing w:after="0"/>
        <w:ind w:left="3600"/>
        <w:rPr>
          <w:rFonts w:ascii="Times New Roman" w:hAnsi="Times New Roman"/>
          <w:sz w:val="24"/>
          <w:szCs w:val="24"/>
          <w:highlight w:val="lightGray"/>
        </w:rPr>
      </w:pPr>
      <w:r w:rsidRPr="004B132E">
        <w:rPr>
          <w:rFonts w:ascii="Times New Roman" w:hAnsi="Times New Roman"/>
          <w:sz w:val="24"/>
          <w:szCs w:val="24"/>
          <w:highlight w:val="lightGray"/>
        </w:rPr>
        <w:t xml:space="preserve">If one (or more) of the high schools listed on a station’s broadcast application advances to the state finals, the station may originate a broadcast from that state finals and is not obligated to carry the IHSAA Champions Radio Network feed. Please note: in order to originate its own broadcast at the state finals, a station must have broadcast EACH of the finalist’s previous tournament games. Under this scenario, a station will not be charged to broadcast from the state finals because it is a member of the IHSAA Champions Radio Network. Affiliate Stations may also </w:t>
      </w:r>
      <w:r w:rsidRPr="004B132E">
        <w:rPr>
          <w:rFonts w:ascii="Times New Roman" w:hAnsi="Times New Roman"/>
          <w:sz w:val="24"/>
          <w:szCs w:val="24"/>
          <w:highlight w:val="lightGray"/>
        </w:rPr>
        <w:lastRenderedPageBreak/>
        <w:t xml:space="preserve">choose to carry the Champions Radio Network feed instead of originating a broadcast. </w:t>
      </w:r>
    </w:p>
    <w:p w14:paraId="6C257687" w14:textId="77777777" w:rsidR="00F21763" w:rsidRPr="004B132E" w:rsidRDefault="00F21763" w:rsidP="003E449D">
      <w:pPr>
        <w:numPr>
          <w:ilvl w:val="4"/>
          <w:numId w:val="196"/>
        </w:numPr>
        <w:spacing w:after="0"/>
        <w:ind w:left="3600"/>
        <w:rPr>
          <w:rFonts w:ascii="Times New Roman" w:hAnsi="Times New Roman"/>
          <w:sz w:val="24"/>
          <w:szCs w:val="24"/>
          <w:highlight w:val="lightGray"/>
        </w:rPr>
      </w:pPr>
      <w:r w:rsidRPr="004B132E">
        <w:rPr>
          <w:rFonts w:ascii="Times New Roman" w:hAnsi="Times New Roman"/>
          <w:sz w:val="24"/>
          <w:szCs w:val="24"/>
          <w:highlight w:val="lightGray"/>
        </w:rPr>
        <w:t>WFNI-AM is the exclusive Indianapolis area commercial radio affiliate for IHSAA championship broadcasts. Any commercial radio station primarily serving the Indianapolis area and seeking to originate its own broadcast of an IHSAA state championship event must be approved by the IHSAA, Three Sixty Group and WFNI-AM.</w:t>
      </w:r>
    </w:p>
    <w:p w14:paraId="744104F0" w14:textId="77777777" w:rsidR="00F21763" w:rsidRPr="004B132E" w:rsidRDefault="00F21763" w:rsidP="003E449D">
      <w:pPr>
        <w:numPr>
          <w:ilvl w:val="4"/>
          <w:numId w:val="196"/>
        </w:numPr>
        <w:spacing w:after="240"/>
        <w:ind w:left="3600"/>
        <w:rPr>
          <w:rFonts w:ascii="Times New Roman" w:hAnsi="Times New Roman"/>
          <w:sz w:val="24"/>
          <w:szCs w:val="24"/>
          <w:highlight w:val="lightGray"/>
        </w:rPr>
      </w:pPr>
      <w:r w:rsidRPr="004B132E">
        <w:rPr>
          <w:rFonts w:ascii="Times New Roman" w:hAnsi="Times New Roman"/>
          <w:sz w:val="24"/>
          <w:szCs w:val="24"/>
          <w:highlight w:val="lightGray"/>
        </w:rPr>
        <w:t>In the event that an Affiliate Station fails to fulfill its network must-carry commitments, all applicable per-game license fees for Tournament coverage will be invoiced at the completion of the Tournament.</w:t>
      </w:r>
    </w:p>
    <w:p w14:paraId="7D675A9A" w14:textId="77777777" w:rsidR="00F21763" w:rsidRPr="004B132E" w:rsidRDefault="00F21763" w:rsidP="003E449D">
      <w:pPr>
        <w:numPr>
          <w:ilvl w:val="1"/>
          <w:numId w:val="196"/>
        </w:numPr>
        <w:spacing w:after="240"/>
        <w:ind w:left="1440"/>
        <w:rPr>
          <w:rFonts w:ascii="Times New Roman" w:hAnsi="Times New Roman"/>
          <w:sz w:val="24"/>
          <w:szCs w:val="24"/>
          <w:highlight w:val="lightGray"/>
        </w:rPr>
      </w:pPr>
      <w:r w:rsidRPr="004B132E">
        <w:rPr>
          <w:rFonts w:ascii="Times New Roman" w:hAnsi="Times New Roman"/>
          <w:sz w:val="24"/>
          <w:szCs w:val="24"/>
          <w:highlight w:val="lightGray"/>
        </w:rPr>
        <w:t>IHSAA Champions Radio Network Affiliate Application (following page):</w:t>
      </w:r>
    </w:p>
    <w:p w14:paraId="010BCA0C" w14:textId="77777777" w:rsidR="00F21763" w:rsidRPr="004B132E" w:rsidRDefault="00F21763" w:rsidP="00F21763">
      <w:pPr>
        <w:rPr>
          <w:rFonts w:ascii="Times New Roman" w:hAnsi="Times New Roman"/>
          <w:sz w:val="24"/>
          <w:szCs w:val="24"/>
          <w:highlight w:val="lightGray"/>
        </w:rPr>
      </w:pPr>
      <w:r w:rsidRPr="004B132E">
        <w:rPr>
          <w:rFonts w:ascii="Times New Roman" w:hAnsi="Times New Roman"/>
          <w:sz w:val="24"/>
          <w:szCs w:val="24"/>
          <w:highlight w:val="lightGray"/>
        </w:rPr>
        <w:br w:type="page"/>
      </w:r>
    </w:p>
    <w:p w14:paraId="3C52EAD4" w14:textId="77777777" w:rsidR="00F21763" w:rsidRPr="004B132E" w:rsidRDefault="00F21763" w:rsidP="00F21763">
      <w:pPr>
        <w:pStyle w:val="NoSpacing"/>
        <w:ind w:left="0" w:firstLine="0"/>
        <w:jc w:val="center"/>
        <w:rPr>
          <w:rFonts w:ascii="Times New Roman" w:hAnsi="Times New Roman" w:cs="Times New Roman"/>
          <w:b/>
          <w:bCs/>
          <w:color w:val="auto"/>
          <w:sz w:val="24"/>
          <w:szCs w:val="24"/>
          <w:highlight w:val="lightGray"/>
        </w:rPr>
      </w:pPr>
      <w:r w:rsidRPr="004B132E">
        <w:rPr>
          <w:rFonts w:ascii="Times New Roman" w:hAnsi="Times New Roman" w:cs="Times New Roman"/>
          <w:b/>
          <w:bCs/>
          <w:color w:val="auto"/>
          <w:sz w:val="24"/>
          <w:szCs w:val="24"/>
          <w:highlight w:val="lightGray"/>
        </w:rPr>
        <w:lastRenderedPageBreak/>
        <w:t>IHSAA Champions Radio Network</w:t>
      </w:r>
    </w:p>
    <w:p w14:paraId="540790E5" w14:textId="77777777" w:rsidR="00F21763" w:rsidRPr="004B132E" w:rsidRDefault="00F21763" w:rsidP="00F21763">
      <w:pPr>
        <w:pStyle w:val="NoSpacing"/>
        <w:ind w:left="0" w:firstLine="0"/>
        <w:jc w:val="center"/>
        <w:rPr>
          <w:rFonts w:ascii="Times New Roman" w:hAnsi="Times New Roman" w:cs="Times New Roman"/>
          <w:color w:val="auto"/>
          <w:sz w:val="24"/>
          <w:szCs w:val="24"/>
          <w:highlight w:val="lightGray"/>
        </w:rPr>
      </w:pPr>
      <w:r w:rsidRPr="004B132E">
        <w:rPr>
          <w:rFonts w:ascii="Times New Roman" w:hAnsi="Times New Roman" w:cs="Times New Roman"/>
          <w:color w:val="auto"/>
          <w:sz w:val="24"/>
          <w:szCs w:val="24"/>
          <w:highlight w:val="lightGray"/>
        </w:rPr>
        <w:t>2020-21 Affiliate Application</w:t>
      </w:r>
    </w:p>
    <w:p w14:paraId="414E8A3E" w14:textId="77777777" w:rsidR="00F21763" w:rsidRPr="004B132E" w:rsidRDefault="00F21763" w:rsidP="00F21763">
      <w:pPr>
        <w:pStyle w:val="NoSpacing"/>
        <w:ind w:left="0" w:firstLine="0"/>
        <w:jc w:val="center"/>
        <w:rPr>
          <w:rFonts w:ascii="Times New Roman" w:hAnsi="Times New Roman" w:cs="Times New Roman"/>
          <w:sz w:val="24"/>
          <w:szCs w:val="24"/>
          <w:highlight w:val="lightGray"/>
        </w:rPr>
      </w:pPr>
    </w:p>
    <w:p w14:paraId="7D1A3952" w14:textId="77777777" w:rsidR="00F21763" w:rsidRPr="004B132E" w:rsidRDefault="00F21763" w:rsidP="00F21763">
      <w:pPr>
        <w:pStyle w:val="Title"/>
        <w:rPr>
          <w:rFonts w:ascii="Times New Roman" w:hAnsi="Times New Roman"/>
          <w:szCs w:val="24"/>
          <w:highlight w:val="lightGray"/>
        </w:rPr>
      </w:pPr>
      <w:r w:rsidRPr="004B132E">
        <w:rPr>
          <w:rFonts w:ascii="Times New Roman" w:hAnsi="Times New Roman"/>
          <w:szCs w:val="24"/>
          <w:highlight w:val="lightGray"/>
        </w:rPr>
        <w:t>This application is for:</w:t>
      </w:r>
      <w:r w:rsidRPr="004B132E">
        <w:rPr>
          <w:rFonts w:ascii="Times New Roman" w:hAnsi="Times New Roman"/>
          <w:szCs w:val="24"/>
          <w:highlight w:val="lightGray"/>
        </w:rPr>
        <w:tab/>
        <w:t xml:space="preserve">  [Apply now concerning intentions for the </w:t>
      </w:r>
      <w:r w:rsidRPr="004B132E">
        <w:rPr>
          <w:rFonts w:ascii="Times New Roman" w:hAnsi="Times New Roman"/>
          <w:szCs w:val="24"/>
          <w:highlight w:val="lightGray"/>
          <w:u w:val="single"/>
        </w:rPr>
        <w:t>entire school year,</w:t>
      </w:r>
      <w:r w:rsidRPr="004B132E">
        <w:rPr>
          <w:rFonts w:ascii="Times New Roman" w:hAnsi="Times New Roman"/>
          <w:szCs w:val="24"/>
          <w:highlight w:val="lightGray"/>
        </w:rPr>
        <w:t xml:space="preserve"> for ANY sport]</w:t>
      </w:r>
    </w:p>
    <w:p w14:paraId="721605F5" w14:textId="77777777" w:rsidR="00F21763" w:rsidRPr="004B132E" w:rsidRDefault="00F21763" w:rsidP="003E449D">
      <w:pPr>
        <w:pStyle w:val="Title"/>
        <w:numPr>
          <w:ilvl w:val="0"/>
          <w:numId w:val="197"/>
        </w:numPr>
        <w:spacing w:line="276" w:lineRule="auto"/>
        <w:jc w:val="left"/>
        <w:rPr>
          <w:rFonts w:ascii="Times New Roman" w:hAnsi="Times New Roman"/>
          <w:szCs w:val="24"/>
          <w:highlight w:val="lightGray"/>
        </w:rPr>
      </w:pPr>
      <w:r w:rsidRPr="004B132E">
        <w:rPr>
          <w:rFonts w:ascii="Times New Roman" w:hAnsi="Times New Roman"/>
          <w:i/>
          <w:iCs/>
          <w:szCs w:val="24"/>
          <w:highlight w:val="lightGray"/>
        </w:rPr>
        <w:t>List each band, separately</w:t>
      </w:r>
      <w:r w:rsidRPr="004B132E">
        <w:rPr>
          <w:rFonts w:ascii="Times New Roman" w:hAnsi="Times New Roman"/>
          <w:szCs w:val="24"/>
          <w:highlight w:val="lightGray"/>
        </w:rPr>
        <w:t xml:space="preserve">: </w:t>
      </w:r>
      <w:r w:rsidRPr="004B132E">
        <w:rPr>
          <w:rFonts w:ascii="Times New Roman" w:hAnsi="Times New Roman"/>
          <w:i/>
          <w:szCs w:val="24"/>
          <w:highlight w:val="lightGray"/>
        </w:rPr>
        <w:t>(Affiliate MUST BE a commercial broadcast station)</w:t>
      </w:r>
      <w:r w:rsidRPr="004B132E">
        <w:rPr>
          <w:rFonts w:ascii="Times New Roman" w:hAnsi="Times New Roman"/>
          <w:szCs w:val="24"/>
          <w:highlight w:val="lightGray"/>
        </w:rPr>
        <w:tab/>
      </w:r>
    </w:p>
    <w:p w14:paraId="51EF7BEB" w14:textId="77777777" w:rsidR="00F21763" w:rsidRPr="004B132E" w:rsidRDefault="00F21763" w:rsidP="00F21763">
      <w:pPr>
        <w:pStyle w:val="Title"/>
        <w:rPr>
          <w:rFonts w:ascii="Times New Roman" w:hAnsi="Times New Roman"/>
          <w:szCs w:val="24"/>
          <w:highlight w:val="lightGray"/>
        </w:rPr>
      </w:pPr>
    </w:p>
    <w:p w14:paraId="6B71C035" w14:textId="77777777" w:rsidR="00F21763" w:rsidRPr="004B132E" w:rsidRDefault="00F21763" w:rsidP="00F21763">
      <w:pPr>
        <w:pStyle w:val="Title"/>
        <w:rPr>
          <w:rFonts w:ascii="Times New Roman" w:hAnsi="Times New Roman"/>
          <w:szCs w:val="24"/>
          <w:highlight w:val="lightGray"/>
        </w:rPr>
      </w:pPr>
      <w:r w:rsidRPr="004B132E">
        <w:rPr>
          <w:rFonts w:ascii="Times New Roman" w:hAnsi="Times New Roman"/>
          <w:szCs w:val="24"/>
          <w:highlight w:val="lightGray"/>
        </w:rPr>
        <w:t>Call letters: _________ band: ____ frequency: ________, licensed to:_______________________, ____</w:t>
      </w:r>
    </w:p>
    <w:p w14:paraId="05E7A94B" w14:textId="77777777" w:rsidR="00F21763" w:rsidRPr="004B132E" w:rsidRDefault="00F21763" w:rsidP="00F21763">
      <w:pPr>
        <w:pStyle w:val="Title"/>
        <w:rPr>
          <w:rFonts w:ascii="Times New Roman" w:hAnsi="Times New Roman"/>
          <w:b w:val="0"/>
          <w:szCs w:val="24"/>
          <w:highlight w:val="lightGray"/>
        </w:rPr>
      </w:pPr>
    </w:p>
    <w:p w14:paraId="2356556D" w14:textId="77777777" w:rsidR="00F21763" w:rsidRPr="004B132E" w:rsidRDefault="00F21763" w:rsidP="00F21763">
      <w:pPr>
        <w:pStyle w:val="Title"/>
        <w:rPr>
          <w:rFonts w:ascii="Times New Roman" w:hAnsi="Times New Roman"/>
          <w:b w:val="0"/>
          <w:szCs w:val="24"/>
          <w:highlight w:val="lightGray"/>
        </w:rPr>
      </w:pPr>
      <w:r w:rsidRPr="004B132E">
        <w:rPr>
          <w:rFonts w:ascii="Times New Roman" w:hAnsi="Times New Roman"/>
          <w:szCs w:val="24"/>
          <w:highlight w:val="lightGray"/>
        </w:rPr>
        <w:t>Station address: _________________________________  ____________________, ____          ______</w:t>
      </w:r>
      <w:r w:rsidRPr="004B132E">
        <w:rPr>
          <w:rFonts w:ascii="Times New Roman" w:hAnsi="Times New Roman"/>
          <w:szCs w:val="24"/>
          <w:highlight w:val="lightGray"/>
        </w:rPr>
        <w:tab/>
      </w:r>
      <w:r w:rsidRPr="004B132E">
        <w:rPr>
          <w:rFonts w:ascii="Times New Roman" w:hAnsi="Times New Roman"/>
          <w:szCs w:val="24"/>
          <w:highlight w:val="lightGray"/>
        </w:rPr>
        <w:tab/>
      </w:r>
      <w:r w:rsidRPr="004B132E">
        <w:rPr>
          <w:rFonts w:ascii="Times New Roman" w:hAnsi="Times New Roman"/>
          <w:szCs w:val="24"/>
          <w:highlight w:val="lightGray"/>
        </w:rPr>
        <w:tab/>
      </w:r>
      <w:r w:rsidRPr="004B132E">
        <w:rPr>
          <w:rFonts w:ascii="Times New Roman" w:hAnsi="Times New Roman"/>
          <w:szCs w:val="24"/>
          <w:highlight w:val="lightGray"/>
        </w:rPr>
        <w:tab/>
        <w:t xml:space="preserve">        street</w:t>
      </w:r>
      <w:r w:rsidRPr="004B132E">
        <w:rPr>
          <w:rFonts w:ascii="Times New Roman" w:hAnsi="Times New Roman"/>
          <w:szCs w:val="24"/>
          <w:highlight w:val="lightGray"/>
        </w:rPr>
        <w:tab/>
        <w:t xml:space="preserve">                                                     city</w:t>
      </w:r>
      <w:r w:rsidRPr="004B132E">
        <w:rPr>
          <w:rFonts w:ascii="Times New Roman" w:hAnsi="Times New Roman"/>
          <w:szCs w:val="24"/>
          <w:highlight w:val="lightGray"/>
        </w:rPr>
        <w:tab/>
      </w:r>
      <w:r w:rsidRPr="004B132E">
        <w:rPr>
          <w:rFonts w:ascii="Times New Roman" w:hAnsi="Times New Roman"/>
          <w:szCs w:val="24"/>
          <w:highlight w:val="lightGray"/>
        </w:rPr>
        <w:tab/>
        <w:t xml:space="preserve">               state</w:t>
      </w:r>
      <w:r w:rsidRPr="004B132E">
        <w:rPr>
          <w:rFonts w:ascii="Times New Roman" w:hAnsi="Times New Roman"/>
          <w:szCs w:val="24"/>
          <w:highlight w:val="lightGray"/>
        </w:rPr>
        <w:tab/>
        <w:t xml:space="preserve">        zip</w:t>
      </w:r>
    </w:p>
    <w:p w14:paraId="4217EC65" w14:textId="77777777" w:rsidR="00F21763" w:rsidRPr="004B132E" w:rsidRDefault="00F21763" w:rsidP="00F21763">
      <w:pPr>
        <w:pStyle w:val="Title"/>
        <w:jc w:val="both"/>
        <w:rPr>
          <w:rFonts w:ascii="Times New Roman" w:hAnsi="Times New Roman"/>
          <w:szCs w:val="24"/>
          <w:highlight w:val="lightGray"/>
        </w:rPr>
      </w:pPr>
      <w:r w:rsidRPr="004B132E">
        <w:rPr>
          <w:rFonts w:ascii="Times New Roman" w:hAnsi="Times New Roman"/>
          <w:szCs w:val="24"/>
          <w:highlight w:val="lightGray"/>
        </w:rPr>
        <w:t>Owned &amp; operated by (company/individual name): __________________________________________</w:t>
      </w:r>
    </w:p>
    <w:p w14:paraId="2AD4C891" w14:textId="77777777" w:rsidR="00F21763" w:rsidRPr="004B132E" w:rsidRDefault="00F21763" w:rsidP="00F21763">
      <w:pPr>
        <w:pStyle w:val="Title"/>
        <w:jc w:val="both"/>
        <w:outlineLvl w:val="0"/>
        <w:rPr>
          <w:rFonts w:ascii="Times New Roman" w:hAnsi="Times New Roman"/>
          <w:b w:val="0"/>
          <w:szCs w:val="24"/>
          <w:highlight w:val="lightGray"/>
        </w:rPr>
      </w:pPr>
    </w:p>
    <w:p w14:paraId="401F2F67" w14:textId="77777777" w:rsidR="00F21763" w:rsidRPr="004B132E" w:rsidRDefault="00F21763" w:rsidP="00F21763">
      <w:pPr>
        <w:pStyle w:val="Title"/>
        <w:jc w:val="both"/>
        <w:outlineLvl w:val="0"/>
        <w:rPr>
          <w:rFonts w:ascii="Times New Roman" w:hAnsi="Times New Roman"/>
          <w:szCs w:val="24"/>
          <w:highlight w:val="lightGray"/>
        </w:rPr>
      </w:pPr>
      <w:r w:rsidRPr="004B132E">
        <w:rPr>
          <w:rFonts w:ascii="Times New Roman" w:hAnsi="Times New Roman"/>
          <w:szCs w:val="24"/>
          <w:highlight w:val="lightGray"/>
        </w:rPr>
        <w:t xml:space="preserve">Station General Manager (name): _______________________________________________________  </w:t>
      </w:r>
    </w:p>
    <w:p w14:paraId="076A5C43" w14:textId="77777777" w:rsidR="00F21763" w:rsidRPr="004B132E" w:rsidRDefault="00F21763" w:rsidP="00F21763">
      <w:pPr>
        <w:pStyle w:val="Title"/>
        <w:jc w:val="both"/>
        <w:rPr>
          <w:rFonts w:ascii="Times New Roman" w:hAnsi="Times New Roman"/>
          <w:b w:val="0"/>
          <w:szCs w:val="24"/>
          <w:highlight w:val="lightGray"/>
        </w:rPr>
      </w:pPr>
    </w:p>
    <w:p w14:paraId="166221A7" w14:textId="77777777" w:rsidR="00F21763" w:rsidRPr="004B132E" w:rsidRDefault="00F21763" w:rsidP="00F21763">
      <w:pPr>
        <w:pStyle w:val="Title"/>
        <w:jc w:val="both"/>
        <w:rPr>
          <w:rFonts w:ascii="Times New Roman" w:hAnsi="Times New Roman"/>
          <w:b w:val="0"/>
          <w:szCs w:val="24"/>
          <w:highlight w:val="lightGray"/>
        </w:rPr>
      </w:pPr>
      <w:r w:rsidRPr="004B132E">
        <w:rPr>
          <w:rFonts w:ascii="Times New Roman" w:hAnsi="Times New Roman"/>
          <w:szCs w:val="24"/>
          <w:highlight w:val="lightGray"/>
        </w:rPr>
        <w:t xml:space="preserve">(phone): ____-_______-_____ </w:t>
      </w:r>
      <w:r w:rsidRPr="004B132E">
        <w:rPr>
          <w:rFonts w:ascii="Times New Roman" w:hAnsi="Times New Roman"/>
          <w:szCs w:val="24"/>
          <w:highlight w:val="lightGray"/>
        </w:rPr>
        <w:tab/>
      </w:r>
      <w:r w:rsidRPr="004B132E">
        <w:rPr>
          <w:rFonts w:ascii="Times New Roman" w:hAnsi="Times New Roman"/>
          <w:szCs w:val="24"/>
          <w:highlight w:val="lightGray"/>
        </w:rPr>
        <w:tab/>
        <w:t>(e-mail): ____________________________________________</w:t>
      </w:r>
    </w:p>
    <w:p w14:paraId="4DB1B6B2" w14:textId="77777777" w:rsidR="00F21763" w:rsidRPr="004B132E" w:rsidRDefault="00F21763" w:rsidP="00F21763">
      <w:pPr>
        <w:pStyle w:val="Title"/>
        <w:jc w:val="both"/>
        <w:rPr>
          <w:rFonts w:ascii="Times New Roman" w:hAnsi="Times New Roman"/>
          <w:b w:val="0"/>
          <w:szCs w:val="24"/>
          <w:highlight w:val="lightGray"/>
        </w:rPr>
      </w:pPr>
    </w:p>
    <w:p w14:paraId="35BA98E4" w14:textId="77777777" w:rsidR="00F21763" w:rsidRPr="004B132E" w:rsidRDefault="00F21763" w:rsidP="00F21763">
      <w:pPr>
        <w:pStyle w:val="Title"/>
        <w:jc w:val="both"/>
        <w:rPr>
          <w:rFonts w:ascii="Times New Roman" w:hAnsi="Times New Roman"/>
          <w:b w:val="0"/>
          <w:szCs w:val="24"/>
          <w:highlight w:val="lightGray"/>
        </w:rPr>
      </w:pPr>
      <w:r w:rsidRPr="004B132E">
        <w:rPr>
          <w:rFonts w:ascii="Times New Roman" w:hAnsi="Times New Roman"/>
          <w:szCs w:val="24"/>
          <w:highlight w:val="lightGray"/>
        </w:rPr>
        <w:t>Sports Director/main IHSAA contact: ____________________________________________________</w:t>
      </w:r>
    </w:p>
    <w:p w14:paraId="52882E94" w14:textId="77777777" w:rsidR="00F21763" w:rsidRPr="004B132E" w:rsidRDefault="00F21763" w:rsidP="00F21763">
      <w:pPr>
        <w:pStyle w:val="Title"/>
        <w:jc w:val="both"/>
        <w:rPr>
          <w:rFonts w:ascii="Times New Roman" w:hAnsi="Times New Roman"/>
          <w:b w:val="0"/>
          <w:szCs w:val="24"/>
          <w:highlight w:val="lightGray"/>
        </w:rPr>
      </w:pPr>
    </w:p>
    <w:p w14:paraId="4D6FD61B" w14:textId="77777777" w:rsidR="00F21763" w:rsidRPr="004B132E" w:rsidRDefault="00F21763" w:rsidP="00F21763">
      <w:pPr>
        <w:pStyle w:val="Title"/>
        <w:jc w:val="both"/>
        <w:rPr>
          <w:rFonts w:ascii="Times New Roman" w:hAnsi="Times New Roman"/>
          <w:b w:val="0"/>
          <w:szCs w:val="24"/>
          <w:highlight w:val="lightGray"/>
        </w:rPr>
      </w:pPr>
      <w:r w:rsidRPr="004B132E">
        <w:rPr>
          <w:rFonts w:ascii="Times New Roman" w:hAnsi="Times New Roman"/>
          <w:szCs w:val="24"/>
          <w:highlight w:val="lightGray"/>
        </w:rPr>
        <w:t xml:space="preserve">(phone): ____-_______-_____ </w:t>
      </w:r>
      <w:r w:rsidRPr="004B132E">
        <w:rPr>
          <w:rFonts w:ascii="Times New Roman" w:hAnsi="Times New Roman"/>
          <w:szCs w:val="24"/>
          <w:highlight w:val="lightGray"/>
        </w:rPr>
        <w:tab/>
      </w:r>
      <w:r w:rsidRPr="004B132E">
        <w:rPr>
          <w:rFonts w:ascii="Times New Roman" w:hAnsi="Times New Roman"/>
          <w:szCs w:val="24"/>
          <w:highlight w:val="lightGray"/>
        </w:rPr>
        <w:tab/>
        <w:t>(e-mail): ____________________________________________</w:t>
      </w:r>
    </w:p>
    <w:p w14:paraId="5675AAB1" w14:textId="77777777" w:rsidR="00F21763" w:rsidRPr="004B132E" w:rsidRDefault="00F21763" w:rsidP="00F21763">
      <w:pPr>
        <w:pStyle w:val="Title"/>
        <w:rPr>
          <w:rFonts w:ascii="Times New Roman" w:hAnsi="Times New Roman"/>
          <w:b w:val="0"/>
          <w:szCs w:val="24"/>
          <w:highlight w:val="lightGray"/>
        </w:rPr>
      </w:pPr>
    </w:p>
    <w:p w14:paraId="7B221CD1" w14:textId="77777777" w:rsidR="00F21763" w:rsidRPr="004B132E" w:rsidRDefault="00F21763" w:rsidP="00F21763">
      <w:pPr>
        <w:pStyle w:val="Title"/>
        <w:rPr>
          <w:rFonts w:ascii="Times New Roman" w:hAnsi="Times New Roman"/>
          <w:szCs w:val="24"/>
          <w:highlight w:val="lightGray"/>
        </w:rPr>
      </w:pPr>
      <w:r w:rsidRPr="004B132E">
        <w:rPr>
          <w:rFonts w:ascii="Times New Roman" w:hAnsi="Times New Roman"/>
          <w:szCs w:val="24"/>
          <w:highlight w:val="lightGray"/>
        </w:rPr>
        <w:t>The above listed station would like to apply for status as an Affiliate of the IHSAA Champions Radio Network for the following tournaments (check all that apply):</w:t>
      </w:r>
    </w:p>
    <w:p w14:paraId="66B879EE" w14:textId="77777777" w:rsidR="00F21763" w:rsidRPr="004B132E" w:rsidRDefault="00F21763" w:rsidP="00F21763">
      <w:pPr>
        <w:rPr>
          <w:rFonts w:ascii="Times New Roman" w:hAnsi="Times New Roman"/>
          <w:b/>
          <w:i/>
          <w:sz w:val="24"/>
          <w:szCs w:val="24"/>
          <w:highlight w:val="lightGray"/>
        </w:rPr>
      </w:pPr>
      <w:r w:rsidRPr="004B132E">
        <w:rPr>
          <w:rFonts w:ascii="Times New Roman" w:hAnsi="Times New Roman"/>
          <w:b/>
          <w:sz w:val="24"/>
          <w:szCs w:val="24"/>
          <w:highlight w:val="lightGray"/>
        </w:rPr>
        <w:t>[    ]  48</w:t>
      </w:r>
      <w:r w:rsidRPr="004B132E">
        <w:rPr>
          <w:rFonts w:ascii="Times New Roman" w:hAnsi="Times New Roman"/>
          <w:b/>
          <w:sz w:val="24"/>
          <w:szCs w:val="24"/>
          <w:highlight w:val="lightGray"/>
          <w:vertAlign w:val="superscript"/>
        </w:rPr>
        <w:t>th</w:t>
      </w:r>
      <w:r w:rsidRPr="004B132E">
        <w:rPr>
          <w:rFonts w:ascii="Times New Roman" w:hAnsi="Times New Roman"/>
          <w:b/>
          <w:sz w:val="24"/>
          <w:szCs w:val="24"/>
          <w:highlight w:val="lightGray"/>
        </w:rPr>
        <w:t xml:space="preserve"> IHSAA Football Tournament </w:t>
      </w:r>
      <w:r w:rsidRPr="004B132E">
        <w:rPr>
          <w:rFonts w:ascii="Times New Roman" w:hAnsi="Times New Roman"/>
          <w:i/>
          <w:sz w:val="24"/>
          <w:szCs w:val="24"/>
          <w:highlight w:val="lightGray"/>
        </w:rPr>
        <w:t>presented by the Indianapolis Colts</w:t>
      </w:r>
    </w:p>
    <w:p w14:paraId="4E2A90FA" w14:textId="77777777" w:rsidR="00F21763" w:rsidRPr="004B132E" w:rsidRDefault="00F21763" w:rsidP="00F21763">
      <w:pPr>
        <w:rPr>
          <w:rFonts w:ascii="Times New Roman" w:hAnsi="Times New Roman"/>
          <w:i/>
          <w:sz w:val="24"/>
          <w:szCs w:val="24"/>
          <w:highlight w:val="lightGray"/>
        </w:rPr>
      </w:pPr>
      <w:r w:rsidRPr="004B132E">
        <w:rPr>
          <w:rFonts w:ascii="Times New Roman" w:hAnsi="Times New Roman"/>
          <w:b/>
          <w:sz w:val="24"/>
          <w:szCs w:val="24"/>
          <w:highlight w:val="lightGray"/>
        </w:rPr>
        <w:t>[    ]  46</w:t>
      </w:r>
      <w:r w:rsidRPr="004B132E">
        <w:rPr>
          <w:rFonts w:ascii="Times New Roman" w:hAnsi="Times New Roman"/>
          <w:b/>
          <w:sz w:val="24"/>
          <w:szCs w:val="24"/>
          <w:highlight w:val="lightGray"/>
          <w:vertAlign w:val="superscript"/>
        </w:rPr>
        <w:t xml:space="preserve">th </w:t>
      </w:r>
      <w:r w:rsidRPr="004B132E">
        <w:rPr>
          <w:rFonts w:ascii="Times New Roman" w:hAnsi="Times New Roman"/>
          <w:b/>
          <w:sz w:val="24"/>
          <w:szCs w:val="24"/>
          <w:highlight w:val="lightGray"/>
        </w:rPr>
        <w:t xml:space="preserve"> IHSAA Girls Basketball Tournament </w:t>
      </w:r>
      <w:r w:rsidRPr="004B132E">
        <w:rPr>
          <w:rFonts w:ascii="Times New Roman" w:hAnsi="Times New Roman"/>
          <w:i/>
          <w:sz w:val="24"/>
          <w:szCs w:val="24"/>
          <w:highlight w:val="lightGray"/>
        </w:rPr>
        <w:t>presented by the Indiana Fever &amp; Indiana Pacers</w:t>
      </w:r>
    </w:p>
    <w:p w14:paraId="5208A7C7" w14:textId="77777777" w:rsidR="00F21763" w:rsidRPr="004B132E" w:rsidRDefault="00F21763" w:rsidP="00F21763">
      <w:pPr>
        <w:rPr>
          <w:rFonts w:ascii="Times New Roman" w:hAnsi="Times New Roman"/>
          <w:i/>
          <w:sz w:val="24"/>
          <w:szCs w:val="24"/>
          <w:highlight w:val="lightGray"/>
        </w:rPr>
      </w:pPr>
      <w:r w:rsidRPr="004B132E">
        <w:rPr>
          <w:rFonts w:ascii="Times New Roman" w:hAnsi="Times New Roman"/>
          <w:b/>
          <w:sz w:val="24"/>
          <w:szCs w:val="24"/>
          <w:highlight w:val="lightGray"/>
        </w:rPr>
        <w:t>[    ]  111</w:t>
      </w:r>
      <w:r w:rsidRPr="004B132E">
        <w:rPr>
          <w:rFonts w:ascii="Times New Roman" w:hAnsi="Times New Roman"/>
          <w:b/>
          <w:sz w:val="24"/>
          <w:szCs w:val="24"/>
          <w:highlight w:val="lightGray"/>
          <w:vertAlign w:val="superscript"/>
        </w:rPr>
        <w:t>th</w:t>
      </w:r>
      <w:r w:rsidRPr="004B132E">
        <w:rPr>
          <w:rFonts w:ascii="Times New Roman" w:hAnsi="Times New Roman"/>
          <w:b/>
          <w:sz w:val="24"/>
          <w:szCs w:val="24"/>
          <w:highlight w:val="lightGray"/>
        </w:rPr>
        <w:t xml:space="preserve"> IHSAA Boys Basketball Tournament </w:t>
      </w:r>
      <w:r w:rsidRPr="004B132E">
        <w:rPr>
          <w:rFonts w:ascii="Times New Roman" w:hAnsi="Times New Roman"/>
          <w:i/>
          <w:sz w:val="24"/>
          <w:szCs w:val="24"/>
          <w:highlight w:val="lightGray"/>
        </w:rPr>
        <w:t>presented by the Indiana Pacers &amp; Indiana Fever</w:t>
      </w:r>
    </w:p>
    <w:p w14:paraId="311958C8" w14:textId="77777777" w:rsidR="00F21763" w:rsidRPr="004B132E" w:rsidRDefault="00F21763" w:rsidP="00F21763">
      <w:pPr>
        <w:rPr>
          <w:rFonts w:ascii="Times New Roman" w:hAnsi="Times New Roman"/>
          <w:b/>
          <w:sz w:val="24"/>
          <w:szCs w:val="24"/>
          <w:highlight w:val="lightGray"/>
        </w:rPr>
      </w:pPr>
      <w:r w:rsidRPr="004B132E">
        <w:rPr>
          <w:rFonts w:ascii="Times New Roman" w:hAnsi="Times New Roman"/>
          <w:b/>
          <w:sz w:val="24"/>
          <w:szCs w:val="24"/>
          <w:highlight w:val="lightGray"/>
        </w:rPr>
        <w:t>[    ]  54</w:t>
      </w:r>
      <w:r w:rsidRPr="004B132E">
        <w:rPr>
          <w:rFonts w:ascii="Times New Roman" w:hAnsi="Times New Roman"/>
          <w:b/>
          <w:sz w:val="24"/>
          <w:szCs w:val="24"/>
          <w:highlight w:val="lightGray"/>
          <w:vertAlign w:val="superscript"/>
        </w:rPr>
        <w:t>th</w:t>
      </w:r>
      <w:r w:rsidRPr="004B132E">
        <w:rPr>
          <w:rFonts w:ascii="Times New Roman" w:hAnsi="Times New Roman"/>
          <w:b/>
          <w:sz w:val="24"/>
          <w:szCs w:val="24"/>
          <w:highlight w:val="lightGray"/>
        </w:rPr>
        <w:t xml:space="preserve"> IHSAA Baseball Tournament </w:t>
      </w:r>
    </w:p>
    <w:p w14:paraId="346FC22E" w14:textId="77777777" w:rsidR="00F21763" w:rsidRPr="004B132E" w:rsidRDefault="00F21763" w:rsidP="00F21763">
      <w:pPr>
        <w:rPr>
          <w:rFonts w:ascii="Times New Roman" w:hAnsi="Times New Roman"/>
          <w:sz w:val="24"/>
          <w:szCs w:val="24"/>
          <w:highlight w:val="lightGray"/>
        </w:rPr>
      </w:pPr>
    </w:p>
    <w:p w14:paraId="3E792A2A" w14:textId="77777777" w:rsidR="00F21763" w:rsidRPr="004B132E" w:rsidRDefault="00F21763" w:rsidP="00F21763">
      <w:pPr>
        <w:pStyle w:val="Title"/>
        <w:rPr>
          <w:rFonts w:ascii="Times New Roman" w:hAnsi="Times New Roman"/>
          <w:szCs w:val="24"/>
          <w:highlight w:val="lightGray"/>
        </w:rPr>
      </w:pPr>
      <w:r w:rsidRPr="004B132E">
        <w:rPr>
          <w:rFonts w:ascii="Times New Roman" w:hAnsi="Times New Roman"/>
          <w:szCs w:val="24"/>
          <w:highlight w:val="lightGray"/>
        </w:rPr>
        <w:t>I, _________________________________, have read the IHSAA Champions Radio Network Affiliate Agreement and agree that radio station __________- AM / FM will (Please initial next to each):</w:t>
      </w:r>
    </w:p>
    <w:p w14:paraId="495363BA" w14:textId="77777777" w:rsidR="00F21763" w:rsidRPr="004B132E" w:rsidRDefault="00F21763" w:rsidP="00F21763">
      <w:pPr>
        <w:rPr>
          <w:rFonts w:ascii="Times New Roman" w:hAnsi="Times New Roman"/>
          <w:sz w:val="24"/>
          <w:szCs w:val="24"/>
          <w:highlight w:val="lightGray"/>
        </w:rPr>
      </w:pPr>
    </w:p>
    <w:p w14:paraId="1F25A193" w14:textId="77777777" w:rsidR="00F21763" w:rsidRPr="004B132E" w:rsidRDefault="00F21763" w:rsidP="00F21763">
      <w:pPr>
        <w:pStyle w:val="Title"/>
        <w:rPr>
          <w:rFonts w:ascii="Times New Roman" w:hAnsi="Times New Roman"/>
          <w:szCs w:val="24"/>
          <w:highlight w:val="lightGray"/>
        </w:rPr>
      </w:pPr>
      <w:r w:rsidRPr="004B132E">
        <w:rPr>
          <w:rFonts w:ascii="Times New Roman" w:hAnsi="Times New Roman"/>
          <w:szCs w:val="24"/>
          <w:highlight w:val="lightGray"/>
        </w:rPr>
        <w:lastRenderedPageBreak/>
        <w:t>______ Carry at least thirty-five (35) Indiana Sports Talk interview segments during the 2020-21 season</w:t>
      </w:r>
    </w:p>
    <w:p w14:paraId="01B4576D" w14:textId="77777777" w:rsidR="00F21763" w:rsidRPr="004B132E" w:rsidRDefault="00F21763" w:rsidP="00F21763">
      <w:pPr>
        <w:rPr>
          <w:rFonts w:ascii="Times New Roman" w:hAnsi="Times New Roman"/>
          <w:sz w:val="24"/>
          <w:szCs w:val="24"/>
          <w:highlight w:val="lightGray"/>
        </w:rPr>
      </w:pPr>
    </w:p>
    <w:p w14:paraId="7E8AADF6" w14:textId="77777777" w:rsidR="00F21763" w:rsidRPr="004B132E" w:rsidRDefault="00F21763" w:rsidP="00F21763">
      <w:pPr>
        <w:pStyle w:val="Title"/>
        <w:rPr>
          <w:rFonts w:ascii="Times New Roman" w:hAnsi="Times New Roman"/>
          <w:szCs w:val="24"/>
          <w:highlight w:val="lightGray"/>
        </w:rPr>
      </w:pPr>
      <w:r w:rsidRPr="004B132E">
        <w:rPr>
          <w:rFonts w:ascii="Times New Roman" w:hAnsi="Times New Roman"/>
          <w:szCs w:val="24"/>
          <w:highlight w:val="lightGray"/>
        </w:rPr>
        <w:t>______ Carry the IHSAA Tournament Pairings Show corresponding to the tournament(s) of its affiliation</w:t>
      </w:r>
    </w:p>
    <w:p w14:paraId="2940AD82" w14:textId="77777777" w:rsidR="00F21763" w:rsidRPr="004B132E" w:rsidRDefault="00F21763" w:rsidP="00F21763">
      <w:pPr>
        <w:rPr>
          <w:rFonts w:ascii="Times New Roman" w:hAnsi="Times New Roman"/>
          <w:sz w:val="24"/>
          <w:szCs w:val="24"/>
          <w:highlight w:val="lightGray"/>
        </w:rPr>
      </w:pPr>
    </w:p>
    <w:p w14:paraId="314D1770" w14:textId="77777777" w:rsidR="00F21763" w:rsidRPr="004B132E" w:rsidRDefault="00F21763" w:rsidP="00F21763">
      <w:pPr>
        <w:pStyle w:val="Title"/>
        <w:rPr>
          <w:rFonts w:ascii="Times New Roman" w:hAnsi="Times New Roman"/>
          <w:szCs w:val="24"/>
          <w:highlight w:val="lightGray"/>
        </w:rPr>
      </w:pPr>
      <w:r w:rsidRPr="004B132E">
        <w:rPr>
          <w:rFonts w:ascii="Times New Roman" w:hAnsi="Times New Roman"/>
          <w:szCs w:val="24"/>
          <w:highlight w:val="lightGray"/>
        </w:rPr>
        <w:t xml:space="preserve">______ Carry the minimum number of state championship contests for the tournament(s) of its affiliation </w:t>
      </w:r>
    </w:p>
    <w:p w14:paraId="7588FAE7" w14:textId="77777777" w:rsidR="00F21763" w:rsidRPr="004B132E" w:rsidRDefault="00F21763" w:rsidP="00F21763">
      <w:pPr>
        <w:rPr>
          <w:rFonts w:ascii="Times New Roman" w:hAnsi="Times New Roman"/>
          <w:sz w:val="24"/>
          <w:szCs w:val="24"/>
          <w:highlight w:val="lightGray"/>
        </w:rPr>
      </w:pPr>
    </w:p>
    <w:p w14:paraId="230E5A3E" w14:textId="77777777" w:rsidR="00F21763" w:rsidRPr="004B132E" w:rsidRDefault="00F21763" w:rsidP="00F21763">
      <w:pPr>
        <w:pStyle w:val="Title"/>
        <w:rPr>
          <w:rFonts w:ascii="Times New Roman" w:hAnsi="Times New Roman"/>
          <w:szCs w:val="24"/>
          <w:highlight w:val="lightGray"/>
        </w:rPr>
      </w:pPr>
      <w:r w:rsidRPr="004B132E">
        <w:rPr>
          <w:rFonts w:ascii="Times New Roman" w:hAnsi="Times New Roman"/>
          <w:szCs w:val="24"/>
          <w:highlight w:val="lightGray"/>
        </w:rPr>
        <w:t>______ Support the IHSAA’s Annual Radio PSA Program by airing at least 275 PSAs M-Su 6a – 6p, Wednesday, August 19, 2020 – June 19, 2020 (first FB game Aug. 21)</w:t>
      </w:r>
    </w:p>
    <w:p w14:paraId="78A8CCC5" w14:textId="77777777" w:rsidR="00F21763" w:rsidRPr="004B132E" w:rsidRDefault="00F21763" w:rsidP="00F21763">
      <w:pPr>
        <w:rPr>
          <w:rFonts w:ascii="Times New Roman" w:hAnsi="Times New Roman"/>
          <w:sz w:val="24"/>
          <w:szCs w:val="24"/>
          <w:highlight w:val="lightGray"/>
        </w:rPr>
      </w:pPr>
    </w:p>
    <w:p w14:paraId="7EC49002" w14:textId="77777777" w:rsidR="00F21763" w:rsidRPr="004B132E" w:rsidRDefault="00F21763" w:rsidP="00F21763">
      <w:pPr>
        <w:pStyle w:val="Title"/>
        <w:rPr>
          <w:rFonts w:ascii="Times New Roman" w:hAnsi="Times New Roman"/>
          <w:szCs w:val="24"/>
          <w:highlight w:val="lightGray"/>
        </w:rPr>
      </w:pPr>
      <w:r w:rsidRPr="004B132E">
        <w:rPr>
          <w:rFonts w:ascii="Times New Roman" w:hAnsi="Times New Roman"/>
          <w:szCs w:val="24"/>
          <w:highlight w:val="lightGray"/>
        </w:rPr>
        <w:t xml:space="preserve">______ </w:t>
      </w:r>
      <w:bookmarkStart w:id="83" w:name="_Hlk14183295"/>
      <w:r w:rsidRPr="004B132E">
        <w:rPr>
          <w:rFonts w:ascii="Times New Roman" w:hAnsi="Times New Roman"/>
          <w:szCs w:val="24"/>
          <w:highlight w:val="lightGray"/>
        </w:rPr>
        <w:t xml:space="preserve">Additionally, </w:t>
      </w:r>
      <w:bookmarkEnd w:id="83"/>
      <w:r w:rsidRPr="004B132E">
        <w:rPr>
          <w:rFonts w:ascii="Times New Roman" w:hAnsi="Times New Roman"/>
          <w:szCs w:val="24"/>
          <w:highlight w:val="lightGray"/>
        </w:rPr>
        <w:t>support the IHSAA’s State Tournament Attendance Promotions by airing 25 spots/wk during the State Tournaments for Football and Boys Basketball [3-wk flight for FB / 5-wk flight for BBB]</w:t>
      </w:r>
    </w:p>
    <w:p w14:paraId="55D5930A" w14:textId="77777777" w:rsidR="00F21763" w:rsidRPr="004B132E" w:rsidRDefault="00F21763" w:rsidP="00F21763">
      <w:pPr>
        <w:rPr>
          <w:rFonts w:ascii="Times New Roman" w:hAnsi="Times New Roman"/>
          <w:sz w:val="24"/>
          <w:szCs w:val="24"/>
          <w:highlight w:val="lightGray"/>
        </w:rPr>
      </w:pPr>
    </w:p>
    <w:p w14:paraId="7D76B946" w14:textId="77777777" w:rsidR="00F21763" w:rsidRPr="004B132E" w:rsidRDefault="00F21763" w:rsidP="00F21763">
      <w:pPr>
        <w:pStyle w:val="Title"/>
        <w:rPr>
          <w:rFonts w:ascii="Times New Roman" w:hAnsi="Times New Roman"/>
          <w:szCs w:val="24"/>
          <w:highlight w:val="lightGray"/>
        </w:rPr>
      </w:pPr>
      <w:r w:rsidRPr="004B132E">
        <w:rPr>
          <w:rFonts w:ascii="Times New Roman" w:hAnsi="Times New Roman"/>
          <w:szCs w:val="24"/>
          <w:highlight w:val="lightGray"/>
        </w:rPr>
        <w:t>______ Submit accurate monthly accounting of all PSAs, Commissioner’s Corners, MAA Interviews</w:t>
      </w:r>
    </w:p>
    <w:p w14:paraId="4EAEC00B" w14:textId="77777777" w:rsidR="00F21763" w:rsidRPr="004B132E" w:rsidRDefault="00F21763" w:rsidP="00F21763">
      <w:pPr>
        <w:rPr>
          <w:rFonts w:ascii="Times New Roman" w:hAnsi="Times New Roman"/>
          <w:sz w:val="24"/>
          <w:szCs w:val="24"/>
          <w:highlight w:val="lightGray"/>
        </w:rPr>
      </w:pPr>
    </w:p>
    <w:p w14:paraId="210A4B87" w14:textId="77777777" w:rsidR="00F21763" w:rsidRPr="004B132E" w:rsidRDefault="00F21763" w:rsidP="00F21763">
      <w:pPr>
        <w:pStyle w:val="Title"/>
        <w:rPr>
          <w:rFonts w:ascii="Times New Roman" w:hAnsi="Times New Roman"/>
          <w:szCs w:val="24"/>
          <w:highlight w:val="lightGray"/>
        </w:rPr>
      </w:pPr>
      <w:r w:rsidRPr="004B132E">
        <w:rPr>
          <w:rFonts w:ascii="Times New Roman" w:hAnsi="Times New Roman"/>
          <w:szCs w:val="24"/>
          <w:highlight w:val="lightGray"/>
        </w:rPr>
        <w:t xml:space="preserve">Authorized Signature: </w:t>
      </w:r>
      <w:r w:rsidRPr="004B132E">
        <w:rPr>
          <w:rFonts w:ascii="Times New Roman" w:hAnsi="Times New Roman"/>
          <w:szCs w:val="24"/>
          <w:highlight w:val="lightGray"/>
          <w:u w:val="single"/>
        </w:rPr>
        <w:tab/>
      </w:r>
      <w:r w:rsidRPr="004B132E">
        <w:rPr>
          <w:rFonts w:ascii="Times New Roman" w:hAnsi="Times New Roman"/>
          <w:szCs w:val="24"/>
          <w:highlight w:val="lightGray"/>
          <w:u w:val="single"/>
        </w:rPr>
        <w:tab/>
      </w:r>
      <w:r w:rsidRPr="004B132E">
        <w:rPr>
          <w:rFonts w:ascii="Times New Roman" w:hAnsi="Times New Roman"/>
          <w:szCs w:val="24"/>
          <w:highlight w:val="lightGray"/>
          <w:u w:val="single"/>
        </w:rPr>
        <w:tab/>
      </w:r>
      <w:r w:rsidRPr="004B132E">
        <w:rPr>
          <w:rFonts w:ascii="Times New Roman" w:hAnsi="Times New Roman"/>
          <w:szCs w:val="24"/>
          <w:highlight w:val="lightGray"/>
          <w:u w:val="single"/>
        </w:rPr>
        <w:tab/>
      </w:r>
      <w:r w:rsidRPr="004B132E">
        <w:rPr>
          <w:rFonts w:ascii="Times New Roman" w:hAnsi="Times New Roman"/>
          <w:szCs w:val="24"/>
          <w:highlight w:val="lightGray"/>
          <w:u w:val="single"/>
        </w:rPr>
        <w:tab/>
      </w:r>
      <w:r w:rsidRPr="004B132E">
        <w:rPr>
          <w:rFonts w:ascii="Times New Roman" w:hAnsi="Times New Roman"/>
          <w:szCs w:val="24"/>
          <w:highlight w:val="lightGray"/>
          <w:u w:val="single"/>
        </w:rPr>
        <w:tab/>
      </w:r>
      <w:r w:rsidRPr="004B132E">
        <w:rPr>
          <w:rFonts w:ascii="Times New Roman" w:hAnsi="Times New Roman"/>
          <w:szCs w:val="24"/>
          <w:highlight w:val="lightGray"/>
          <w:u w:val="single"/>
        </w:rPr>
        <w:tab/>
      </w:r>
      <w:r w:rsidRPr="004B132E">
        <w:rPr>
          <w:rFonts w:ascii="Times New Roman" w:hAnsi="Times New Roman"/>
          <w:szCs w:val="24"/>
          <w:highlight w:val="lightGray"/>
        </w:rPr>
        <w:tab/>
        <w:t>Date: ____________</w:t>
      </w:r>
    </w:p>
    <w:p w14:paraId="2300323E" w14:textId="77777777" w:rsidR="00F21763" w:rsidRPr="004B132E" w:rsidRDefault="00F21763" w:rsidP="00F21763">
      <w:pPr>
        <w:jc w:val="center"/>
        <w:rPr>
          <w:rFonts w:ascii="Times New Roman" w:hAnsi="Times New Roman"/>
          <w:b/>
          <w:color w:val="FF0000"/>
          <w:sz w:val="24"/>
          <w:szCs w:val="24"/>
          <w:highlight w:val="lightGray"/>
        </w:rPr>
      </w:pPr>
      <w:r w:rsidRPr="004B132E">
        <w:rPr>
          <w:rFonts w:ascii="Times New Roman" w:hAnsi="Times New Roman"/>
          <w:sz w:val="24"/>
          <w:szCs w:val="24"/>
          <w:highlight w:val="lightGray"/>
        </w:rPr>
        <w:t>RETURN THIS APPLICATION BY</w:t>
      </w:r>
      <w:r w:rsidRPr="004B132E">
        <w:rPr>
          <w:rFonts w:ascii="Times New Roman" w:hAnsi="Times New Roman"/>
          <w:b/>
          <w:sz w:val="24"/>
          <w:szCs w:val="24"/>
          <w:highlight w:val="lightGray"/>
        </w:rPr>
        <w:t xml:space="preserve"> </w:t>
      </w:r>
      <w:r w:rsidRPr="004B132E">
        <w:rPr>
          <w:rFonts w:ascii="Times New Roman" w:hAnsi="Times New Roman"/>
          <w:b/>
          <w:color w:val="FF0000"/>
          <w:sz w:val="24"/>
          <w:szCs w:val="24"/>
          <w:highlight w:val="lightGray"/>
        </w:rPr>
        <w:t>SEPTEMBER 2, 2020</w:t>
      </w:r>
    </w:p>
    <w:p w14:paraId="599430D7" w14:textId="77777777" w:rsidR="00F21763" w:rsidRPr="004B132E" w:rsidRDefault="00F21763" w:rsidP="00F21763">
      <w:pPr>
        <w:jc w:val="center"/>
        <w:rPr>
          <w:rFonts w:ascii="Times New Roman" w:hAnsi="Times New Roman"/>
          <w:sz w:val="24"/>
          <w:szCs w:val="24"/>
          <w:highlight w:val="lightGray"/>
        </w:rPr>
      </w:pPr>
      <w:r w:rsidRPr="004B132E">
        <w:rPr>
          <w:rFonts w:ascii="Times New Roman" w:hAnsi="Times New Roman"/>
          <w:b/>
          <w:sz w:val="24"/>
          <w:szCs w:val="24"/>
          <w:highlight w:val="lightGray"/>
          <w:lang w:val="fr-FR"/>
        </w:rPr>
        <w:t>EMAIL:</w:t>
      </w:r>
      <w:r w:rsidRPr="004B132E">
        <w:rPr>
          <w:rFonts w:ascii="Times New Roman" w:hAnsi="Times New Roman"/>
          <w:sz w:val="24"/>
          <w:szCs w:val="24"/>
          <w:highlight w:val="lightGray"/>
          <w:lang w:val="fr-FR"/>
        </w:rPr>
        <w:t xml:space="preserve"> IHSAA@360GroupOnline.com | </w:t>
      </w:r>
      <w:r w:rsidRPr="004B132E">
        <w:rPr>
          <w:rFonts w:ascii="Times New Roman" w:hAnsi="Times New Roman"/>
          <w:b/>
          <w:sz w:val="24"/>
          <w:szCs w:val="24"/>
          <w:highlight w:val="lightGray"/>
          <w:lang w:val="fr-FR"/>
        </w:rPr>
        <w:t>FAX:</w:t>
      </w:r>
      <w:r w:rsidRPr="004B132E">
        <w:rPr>
          <w:rFonts w:ascii="Times New Roman" w:hAnsi="Times New Roman"/>
          <w:sz w:val="24"/>
          <w:szCs w:val="24"/>
          <w:highlight w:val="lightGray"/>
          <w:lang w:val="fr-FR"/>
        </w:rPr>
        <w:t xml:space="preserve"> 317-633-1461 | </w:t>
      </w:r>
      <w:r w:rsidRPr="004B132E">
        <w:rPr>
          <w:rFonts w:ascii="Times New Roman" w:hAnsi="Times New Roman"/>
          <w:b/>
          <w:bCs/>
          <w:sz w:val="24"/>
          <w:szCs w:val="24"/>
          <w:highlight w:val="lightGray"/>
          <w:lang w:val="fr-FR"/>
        </w:rPr>
        <w:t>PHONE:</w:t>
      </w:r>
      <w:r w:rsidRPr="004B132E">
        <w:rPr>
          <w:rFonts w:ascii="Times New Roman" w:hAnsi="Times New Roman"/>
          <w:sz w:val="24"/>
          <w:szCs w:val="24"/>
          <w:highlight w:val="lightGray"/>
          <w:lang w:val="fr-FR"/>
        </w:rPr>
        <w:t xml:space="preserve"> 317-633-1456</w:t>
      </w:r>
    </w:p>
    <w:p w14:paraId="25228A6A" w14:textId="77777777" w:rsidR="00F21763" w:rsidRPr="004B132E" w:rsidRDefault="00F21763" w:rsidP="00F21763">
      <w:pPr>
        <w:ind w:left="720"/>
        <w:rPr>
          <w:rFonts w:ascii="Times New Roman" w:hAnsi="Times New Roman"/>
          <w:color w:val="666666"/>
          <w:sz w:val="24"/>
          <w:szCs w:val="24"/>
          <w:highlight w:val="lightGray"/>
        </w:rPr>
      </w:pPr>
      <w:r w:rsidRPr="004B132E">
        <w:rPr>
          <w:rFonts w:ascii="Times New Roman" w:hAnsi="Times New Roman"/>
          <w:sz w:val="24"/>
          <w:szCs w:val="24"/>
          <w:highlight w:val="lightGray"/>
        </w:rPr>
        <w:br w:type="page"/>
      </w:r>
    </w:p>
    <w:p w14:paraId="3924C3F9" w14:textId="77777777" w:rsidR="00F21763" w:rsidRPr="004B132E" w:rsidRDefault="00F21763" w:rsidP="003E449D">
      <w:pPr>
        <w:pStyle w:val="Heading1"/>
        <w:keepLines/>
        <w:numPr>
          <w:ilvl w:val="0"/>
          <w:numId w:val="198"/>
        </w:numPr>
        <w:spacing w:before="80" w:line="276" w:lineRule="auto"/>
        <w:ind w:left="720"/>
        <w:rPr>
          <w:rFonts w:eastAsia="Arial"/>
          <w:sz w:val="24"/>
          <w:szCs w:val="24"/>
          <w:highlight w:val="lightGray"/>
        </w:rPr>
      </w:pPr>
      <w:bookmarkStart w:id="84" w:name="vb303fi6c5vb"/>
      <w:bookmarkStart w:id="85" w:name="_tt6lk5to3e2"/>
      <w:bookmarkEnd w:id="84"/>
      <w:bookmarkEnd w:id="85"/>
      <w:r w:rsidRPr="004B132E">
        <w:rPr>
          <w:rFonts w:eastAsia="Arial"/>
          <w:sz w:val="24"/>
          <w:szCs w:val="24"/>
          <w:highlight w:val="lightGray"/>
        </w:rPr>
        <w:lastRenderedPageBreak/>
        <w:t>Chapter 5: Application for Designation as an Educational Broadcaster</w:t>
      </w:r>
    </w:p>
    <w:p w14:paraId="527EFB87" w14:textId="77777777" w:rsidR="00F21763" w:rsidRPr="004B132E" w:rsidRDefault="00F21763" w:rsidP="003E449D">
      <w:pPr>
        <w:numPr>
          <w:ilvl w:val="1"/>
          <w:numId w:val="198"/>
        </w:numPr>
        <w:spacing w:after="0"/>
        <w:ind w:left="1440"/>
        <w:rPr>
          <w:rFonts w:ascii="Times New Roman" w:eastAsia="Arial" w:hAnsi="Times New Roman"/>
          <w:sz w:val="24"/>
          <w:szCs w:val="24"/>
          <w:highlight w:val="lightGray"/>
        </w:rPr>
      </w:pPr>
      <w:r w:rsidRPr="004B132E">
        <w:rPr>
          <w:rFonts w:ascii="Times New Roman" w:hAnsi="Times New Roman"/>
          <w:sz w:val="24"/>
          <w:szCs w:val="24"/>
          <w:highlight w:val="lightGray"/>
        </w:rPr>
        <w:t xml:space="preserve">Overview:  Educational Broadcasters are subject to the rules and regulations of this document. They may receive a discount on fees required, or in some cases, a waiver exempting the broadcaster from fees.  </w:t>
      </w:r>
      <w:bookmarkStart w:id="86" w:name="6nsiihdacvna"/>
      <w:bookmarkEnd w:id="86"/>
      <w:r w:rsidRPr="004B132E">
        <w:rPr>
          <w:rFonts w:ascii="Times New Roman" w:hAnsi="Times New Roman"/>
          <w:sz w:val="24"/>
          <w:szCs w:val="24"/>
          <w:highlight w:val="lightGray"/>
        </w:rPr>
        <w:t xml:space="preserve">When exempt, the Educational webcaster is prohibited from </w:t>
      </w:r>
      <w:hyperlink r:id="rId254" w:anchor="v4kms64tgglp" w:history="1">
        <w:r w:rsidRPr="004B132E">
          <w:rPr>
            <w:rStyle w:val="Hyperlink"/>
            <w:rFonts w:ascii="Times New Roman" w:hAnsi="Times New Roman"/>
            <w:color w:val="1155CC"/>
            <w:sz w:val="24"/>
            <w:szCs w:val="24"/>
            <w:highlight w:val="lightGray"/>
          </w:rPr>
          <w:t>syndication</w:t>
        </w:r>
      </w:hyperlink>
      <w:r w:rsidRPr="004B132E">
        <w:rPr>
          <w:rFonts w:ascii="Times New Roman" w:hAnsi="Times New Roman"/>
          <w:sz w:val="24"/>
          <w:szCs w:val="24"/>
          <w:highlight w:val="lightGray"/>
        </w:rPr>
        <w:t>, including to their own social media properties.</w:t>
      </w:r>
    </w:p>
    <w:p w14:paraId="6C843C3D" w14:textId="77777777" w:rsidR="00F21763" w:rsidRPr="004B132E" w:rsidRDefault="00F21763" w:rsidP="003E449D">
      <w:pPr>
        <w:numPr>
          <w:ilvl w:val="2"/>
          <w:numId w:val="198"/>
        </w:numPr>
        <w:spacing w:after="0"/>
        <w:ind w:left="2160"/>
        <w:rPr>
          <w:rFonts w:ascii="Times New Roman" w:hAnsi="Times New Roman"/>
          <w:sz w:val="24"/>
          <w:szCs w:val="24"/>
          <w:highlight w:val="lightGray"/>
        </w:rPr>
      </w:pPr>
      <w:r w:rsidRPr="004B132E">
        <w:rPr>
          <w:rFonts w:ascii="Times New Roman" w:hAnsi="Times New Roman"/>
          <w:sz w:val="24"/>
          <w:szCs w:val="24"/>
          <w:highlight w:val="lightGray"/>
        </w:rPr>
        <w:t>Failure of an Educational Broadcaster to abide by the rules or a deviation without approval will result in immediate retraction of the designation.</w:t>
      </w:r>
    </w:p>
    <w:p w14:paraId="2807D3F7" w14:textId="77777777" w:rsidR="00F21763" w:rsidRPr="004B132E" w:rsidRDefault="00F21763" w:rsidP="003E449D">
      <w:pPr>
        <w:numPr>
          <w:ilvl w:val="1"/>
          <w:numId w:val="198"/>
        </w:numPr>
        <w:spacing w:after="0"/>
        <w:ind w:left="1440"/>
        <w:rPr>
          <w:rFonts w:ascii="Times New Roman" w:hAnsi="Times New Roman"/>
          <w:sz w:val="24"/>
          <w:szCs w:val="24"/>
          <w:highlight w:val="lightGray"/>
        </w:rPr>
      </w:pPr>
      <w:r w:rsidRPr="004B132E">
        <w:rPr>
          <w:rFonts w:ascii="Times New Roman" w:hAnsi="Times New Roman"/>
          <w:sz w:val="24"/>
          <w:szCs w:val="24"/>
          <w:highlight w:val="lightGray"/>
        </w:rPr>
        <w:t xml:space="preserve">Overview of this application:  </w:t>
      </w:r>
    </w:p>
    <w:p w14:paraId="4F5B8279" w14:textId="77777777" w:rsidR="00F21763" w:rsidRPr="004B132E" w:rsidRDefault="00F21763" w:rsidP="003E449D">
      <w:pPr>
        <w:numPr>
          <w:ilvl w:val="2"/>
          <w:numId w:val="198"/>
        </w:numPr>
        <w:spacing w:after="0"/>
        <w:ind w:left="2160"/>
        <w:rPr>
          <w:rFonts w:ascii="Times New Roman" w:hAnsi="Times New Roman"/>
          <w:sz w:val="24"/>
          <w:szCs w:val="24"/>
          <w:highlight w:val="lightGray"/>
        </w:rPr>
      </w:pPr>
      <w:r w:rsidRPr="004B132E">
        <w:rPr>
          <w:rFonts w:ascii="Times New Roman" w:hAnsi="Times New Roman"/>
          <w:sz w:val="24"/>
          <w:szCs w:val="24"/>
          <w:highlight w:val="lightGray"/>
        </w:rPr>
        <w:t xml:space="preserve">The application will be submitted to the </w:t>
      </w:r>
      <w:hyperlink r:id="rId255" w:history="1">
        <w:r w:rsidRPr="004B132E">
          <w:rPr>
            <w:rStyle w:val="Hyperlink"/>
            <w:rFonts w:ascii="Times New Roman" w:hAnsi="Times New Roman"/>
            <w:color w:val="1155CC"/>
            <w:sz w:val="24"/>
            <w:szCs w:val="24"/>
            <w:highlight w:val="lightGray"/>
          </w:rPr>
          <w:t>Director of Broadcasting at the IHSAA</w:t>
        </w:r>
      </w:hyperlink>
      <w:r w:rsidRPr="004B132E">
        <w:rPr>
          <w:rFonts w:ascii="Times New Roman" w:hAnsi="Times New Roman"/>
          <w:sz w:val="24"/>
          <w:szCs w:val="24"/>
          <w:highlight w:val="lightGray"/>
        </w:rPr>
        <w:t xml:space="preserve">.  If you receive approval, the </w:t>
      </w:r>
      <w:hyperlink r:id="rId256" w:anchor="_xpn87gcl8krf" w:history="1">
        <w:r w:rsidRPr="004B132E">
          <w:rPr>
            <w:rStyle w:val="Hyperlink"/>
            <w:rFonts w:ascii="Times New Roman" w:hAnsi="Times New Roman"/>
            <w:color w:val="1155CC"/>
            <w:sz w:val="24"/>
            <w:szCs w:val="24"/>
            <w:highlight w:val="lightGray"/>
          </w:rPr>
          <w:t>ALA</w:t>
        </w:r>
      </w:hyperlink>
      <w:r w:rsidRPr="004B132E">
        <w:rPr>
          <w:rFonts w:ascii="Times New Roman" w:hAnsi="Times New Roman"/>
          <w:sz w:val="24"/>
          <w:szCs w:val="24"/>
          <w:highlight w:val="lightGray"/>
        </w:rPr>
        <w:t xml:space="preserve"> will hand out a discount code for your postseason broadcasts.</w:t>
      </w:r>
    </w:p>
    <w:p w14:paraId="04A92A56" w14:textId="77777777" w:rsidR="00F21763" w:rsidRPr="004B132E" w:rsidRDefault="00F21763" w:rsidP="003E449D">
      <w:pPr>
        <w:numPr>
          <w:ilvl w:val="2"/>
          <w:numId w:val="198"/>
        </w:numPr>
        <w:spacing w:after="0"/>
        <w:ind w:left="2160"/>
        <w:rPr>
          <w:rFonts w:ascii="Times New Roman" w:hAnsi="Times New Roman"/>
          <w:sz w:val="24"/>
          <w:szCs w:val="24"/>
          <w:highlight w:val="lightGray"/>
        </w:rPr>
      </w:pPr>
      <w:r w:rsidRPr="004B132E">
        <w:rPr>
          <w:rFonts w:ascii="Times New Roman" w:hAnsi="Times New Roman"/>
          <w:sz w:val="24"/>
          <w:szCs w:val="24"/>
          <w:highlight w:val="lightGray"/>
        </w:rPr>
        <w:t xml:space="preserve">This application requires acknowledgement that all rules and regulations within all related documents are accepted by the applicant. </w:t>
      </w:r>
    </w:p>
    <w:p w14:paraId="68C9D891" w14:textId="77777777" w:rsidR="00F21763" w:rsidRPr="004B132E" w:rsidRDefault="00F21763" w:rsidP="003E449D">
      <w:pPr>
        <w:numPr>
          <w:ilvl w:val="2"/>
          <w:numId w:val="198"/>
        </w:numPr>
        <w:spacing w:after="0"/>
        <w:ind w:left="2160"/>
        <w:rPr>
          <w:rFonts w:ascii="Times New Roman" w:hAnsi="Times New Roman"/>
          <w:sz w:val="24"/>
          <w:szCs w:val="24"/>
          <w:highlight w:val="lightGray"/>
        </w:rPr>
      </w:pPr>
      <w:r w:rsidRPr="004B132E">
        <w:rPr>
          <w:rFonts w:ascii="Times New Roman" w:hAnsi="Times New Roman"/>
          <w:sz w:val="24"/>
          <w:szCs w:val="24"/>
          <w:highlight w:val="lightGray"/>
        </w:rPr>
        <w:t>This application can only be submitted by the designated Indiana licensed teacher who leads the broadcaster group or Educational Broadcaster organization.</w:t>
      </w:r>
    </w:p>
    <w:p w14:paraId="22861CC7" w14:textId="77777777" w:rsidR="00F21763" w:rsidRPr="004B132E" w:rsidRDefault="00F21763" w:rsidP="003E449D">
      <w:pPr>
        <w:numPr>
          <w:ilvl w:val="2"/>
          <w:numId w:val="198"/>
        </w:numPr>
        <w:spacing w:after="80"/>
        <w:ind w:left="2160"/>
        <w:rPr>
          <w:rFonts w:ascii="Times New Roman" w:hAnsi="Times New Roman"/>
          <w:sz w:val="24"/>
          <w:szCs w:val="24"/>
          <w:highlight w:val="lightGray"/>
        </w:rPr>
      </w:pPr>
      <w:r w:rsidRPr="004B132E">
        <w:rPr>
          <w:rFonts w:ascii="Times New Roman" w:hAnsi="Times New Roman"/>
          <w:sz w:val="24"/>
          <w:szCs w:val="24"/>
          <w:highlight w:val="lightGray"/>
        </w:rPr>
        <w:t>Once submitted, NO MODIFICATIONS to the application will be acceptable.  The application must be re-submitted.</w:t>
      </w:r>
    </w:p>
    <w:p w14:paraId="0E0AB991" w14:textId="77777777" w:rsidR="00F21763" w:rsidRPr="004B132E" w:rsidRDefault="00F21763" w:rsidP="00F21763">
      <w:pPr>
        <w:ind w:left="720"/>
        <w:rPr>
          <w:rFonts w:ascii="Times New Roman" w:hAnsi="Times New Roman"/>
          <w:sz w:val="24"/>
          <w:szCs w:val="24"/>
          <w:highlight w:val="lightGray"/>
        </w:rPr>
      </w:pPr>
    </w:p>
    <w:p w14:paraId="4C7D96CA" w14:textId="77777777" w:rsidR="00F21763" w:rsidRPr="004B132E" w:rsidRDefault="00F21763" w:rsidP="003E449D">
      <w:pPr>
        <w:pStyle w:val="Heading1"/>
        <w:keepLines/>
        <w:numPr>
          <w:ilvl w:val="0"/>
          <w:numId w:val="198"/>
        </w:numPr>
        <w:spacing w:before="80" w:after="80" w:line="276" w:lineRule="auto"/>
        <w:ind w:left="720"/>
        <w:rPr>
          <w:rFonts w:eastAsia="Arial"/>
          <w:sz w:val="24"/>
          <w:szCs w:val="24"/>
          <w:highlight w:val="lightGray"/>
        </w:rPr>
      </w:pPr>
      <w:bookmarkStart w:id="87" w:name="_npy509kfpw31"/>
      <w:bookmarkEnd w:id="87"/>
      <w:r w:rsidRPr="004B132E">
        <w:rPr>
          <w:rFonts w:eastAsia="Arial"/>
          <w:sz w:val="24"/>
          <w:szCs w:val="24"/>
          <w:highlight w:val="lightGray"/>
        </w:rPr>
        <w:t>Educational Broadcaster Application (following page):</w:t>
      </w:r>
    </w:p>
    <w:p w14:paraId="090E962F" w14:textId="77777777" w:rsidR="00F21763" w:rsidRPr="004B132E" w:rsidRDefault="00F21763" w:rsidP="00F21763">
      <w:pPr>
        <w:rPr>
          <w:rFonts w:ascii="Times New Roman" w:eastAsia="Arial" w:hAnsi="Times New Roman"/>
          <w:sz w:val="24"/>
          <w:szCs w:val="24"/>
          <w:highlight w:val="lightGray"/>
        </w:rPr>
      </w:pPr>
    </w:p>
    <w:p w14:paraId="0FA4318A" w14:textId="77777777" w:rsidR="00F21763" w:rsidRPr="004B132E" w:rsidRDefault="00F21763" w:rsidP="00F21763">
      <w:pPr>
        <w:ind w:left="2160"/>
        <w:rPr>
          <w:rFonts w:ascii="Times New Roman" w:hAnsi="Times New Roman"/>
          <w:sz w:val="24"/>
          <w:szCs w:val="24"/>
          <w:highlight w:val="lightGray"/>
        </w:rPr>
      </w:pPr>
    </w:p>
    <w:p w14:paraId="290D31E8" w14:textId="77777777" w:rsidR="00F21763" w:rsidRPr="004B132E" w:rsidRDefault="00F21763" w:rsidP="00F21763">
      <w:pPr>
        <w:rPr>
          <w:rFonts w:ascii="Times New Roman" w:hAnsi="Times New Roman"/>
          <w:sz w:val="24"/>
          <w:szCs w:val="24"/>
          <w:highlight w:val="lightGray"/>
        </w:rPr>
      </w:pPr>
      <w:r w:rsidRPr="004B132E">
        <w:rPr>
          <w:rFonts w:ascii="Times New Roman" w:hAnsi="Times New Roman"/>
          <w:sz w:val="24"/>
          <w:szCs w:val="24"/>
          <w:highlight w:val="lightGray"/>
        </w:rPr>
        <w:br w:type="page"/>
      </w:r>
    </w:p>
    <w:p w14:paraId="7A4062A6" w14:textId="77777777" w:rsidR="00F21763" w:rsidRPr="004B132E" w:rsidRDefault="00F21763" w:rsidP="00F21763">
      <w:pPr>
        <w:jc w:val="center"/>
        <w:rPr>
          <w:rFonts w:ascii="Times New Roman" w:hAnsi="Times New Roman"/>
          <w:sz w:val="24"/>
          <w:szCs w:val="24"/>
          <w:highlight w:val="lightGray"/>
        </w:rPr>
      </w:pPr>
      <w:r w:rsidRPr="004B132E">
        <w:rPr>
          <w:rFonts w:ascii="Times New Roman" w:hAnsi="Times New Roman"/>
          <w:noProof/>
          <w:sz w:val="24"/>
          <w:szCs w:val="24"/>
          <w:highlight w:val="lightGray"/>
        </w:rPr>
        <w:lastRenderedPageBreak/>
        <w:drawing>
          <wp:inline distT="0" distB="0" distL="0" distR="0" wp14:anchorId="4F94805C" wp14:editId="0F0D28A9">
            <wp:extent cx="1906270" cy="129413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257" cstate="print">
                      <a:extLst>
                        <a:ext uri="{28A0092B-C50C-407E-A947-70E740481C1C}">
                          <a14:useLocalDpi xmlns:a14="http://schemas.microsoft.com/office/drawing/2010/main" val="0"/>
                        </a:ext>
                      </a:extLst>
                    </a:blip>
                    <a:srcRect/>
                    <a:stretch>
                      <a:fillRect/>
                    </a:stretch>
                  </pic:blipFill>
                  <pic:spPr bwMode="auto">
                    <a:xfrm>
                      <a:off x="0" y="0"/>
                      <a:ext cx="1906270" cy="1294130"/>
                    </a:xfrm>
                    <a:prstGeom prst="rect">
                      <a:avLst/>
                    </a:prstGeom>
                    <a:noFill/>
                    <a:ln>
                      <a:noFill/>
                    </a:ln>
                  </pic:spPr>
                </pic:pic>
              </a:graphicData>
            </a:graphic>
          </wp:inline>
        </w:drawing>
      </w:r>
    </w:p>
    <w:p w14:paraId="1315848D" w14:textId="77777777" w:rsidR="00F21763" w:rsidRPr="004B132E" w:rsidRDefault="00F21763" w:rsidP="00F21763">
      <w:pPr>
        <w:jc w:val="center"/>
        <w:rPr>
          <w:rFonts w:ascii="Times New Roman" w:hAnsi="Times New Roman"/>
          <w:b/>
          <w:sz w:val="24"/>
          <w:szCs w:val="24"/>
          <w:highlight w:val="lightGray"/>
        </w:rPr>
      </w:pPr>
      <w:r w:rsidRPr="004B132E">
        <w:rPr>
          <w:rFonts w:ascii="Times New Roman" w:hAnsi="Times New Roman"/>
          <w:b/>
          <w:sz w:val="24"/>
          <w:szCs w:val="24"/>
          <w:highlight w:val="lightGray"/>
        </w:rPr>
        <w:t>2020-21 IHSAA Educational Station Application</w:t>
      </w:r>
    </w:p>
    <w:p w14:paraId="3B8ACDA5" w14:textId="77777777" w:rsidR="00F21763" w:rsidRPr="004B132E" w:rsidRDefault="00F21763" w:rsidP="00F21763">
      <w:pPr>
        <w:rPr>
          <w:rFonts w:ascii="Times New Roman" w:hAnsi="Times New Roman"/>
          <w:b/>
          <w:sz w:val="24"/>
          <w:szCs w:val="24"/>
          <w:highlight w:val="lightGray"/>
        </w:rPr>
      </w:pPr>
      <w:r w:rsidRPr="004B132E">
        <w:rPr>
          <w:rFonts w:ascii="Times New Roman" w:hAnsi="Times New Roman"/>
          <w:b/>
          <w:sz w:val="24"/>
          <w:szCs w:val="24"/>
          <w:highlight w:val="lightGray"/>
        </w:rPr>
        <w:t>Please Print</w:t>
      </w:r>
    </w:p>
    <w:p w14:paraId="5700042A" w14:textId="77777777" w:rsidR="00F21763" w:rsidRPr="004B132E" w:rsidRDefault="00F21763" w:rsidP="00F21763">
      <w:pPr>
        <w:rPr>
          <w:rFonts w:ascii="Times New Roman" w:hAnsi="Times New Roman"/>
          <w:sz w:val="24"/>
          <w:szCs w:val="24"/>
          <w:highlight w:val="lightGray"/>
        </w:rPr>
      </w:pPr>
      <w:r w:rsidRPr="004B132E">
        <w:rPr>
          <w:rFonts w:ascii="Times New Roman" w:hAnsi="Times New Roman"/>
          <w:sz w:val="24"/>
          <w:szCs w:val="24"/>
          <w:highlight w:val="lightGray"/>
        </w:rPr>
        <w:t>School Name: _______________________________</w:t>
      </w:r>
    </w:p>
    <w:p w14:paraId="36AC9534" w14:textId="77777777" w:rsidR="00F21763" w:rsidRPr="004B132E" w:rsidRDefault="00F21763" w:rsidP="00F21763">
      <w:pPr>
        <w:rPr>
          <w:rFonts w:ascii="Times New Roman" w:hAnsi="Times New Roman"/>
          <w:sz w:val="24"/>
          <w:szCs w:val="24"/>
          <w:highlight w:val="lightGray"/>
        </w:rPr>
      </w:pPr>
      <w:r w:rsidRPr="004B132E">
        <w:rPr>
          <w:rFonts w:ascii="Times New Roman" w:hAnsi="Times New Roman"/>
          <w:sz w:val="24"/>
          <w:szCs w:val="24"/>
          <w:highlight w:val="lightGray"/>
        </w:rPr>
        <w:t>Name of organization as promoted when broadcasting: ________________________________</w:t>
      </w:r>
    </w:p>
    <w:p w14:paraId="15E4AC7B" w14:textId="77777777" w:rsidR="00F21763" w:rsidRPr="004B132E" w:rsidRDefault="00F21763" w:rsidP="00F21763">
      <w:pPr>
        <w:rPr>
          <w:rFonts w:ascii="Times New Roman" w:hAnsi="Times New Roman"/>
          <w:sz w:val="24"/>
          <w:szCs w:val="24"/>
          <w:highlight w:val="lightGray"/>
        </w:rPr>
      </w:pPr>
    </w:p>
    <w:p w14:paraId="00B9B431" w14:textId="77777777" w:rsidR="00F21763" w:rsidRPr="004B132E" w:rsidRDefault="00F21763" w:rsidP="00F21763">
      <w:pPr>
        <w:rPr>
          <w:rFonts w:ascii="Times New Roman" w:hAnsi="Times New Roman"/>
          <w:sz w:val="24"/>
          <w:szCs w:val="24"/>
          <w:highlight w:val="lightGray"/>
        </w:rPr>
      </w:pPr>
      <w:r w:rsidRPr="004B132E">
        <w:rPr>
          <w:rFonts w:ascii="Times New Roman" w:hAnsi="Times New Roman"/>
          <w:sz w:val="24"/>
          <w:szCs w:val="24"/>
          <w:highlight w:val="lightGray"/>
        </w:rPr>
        <w:t>Band (if radio): ___________ Frequency (if radio):________________________</w:t>
      </w:r>
    </w:p>
    <w:p w14:paraId="6F42768B" w14:textId="77777777" w:rsidR="00F21763" w:rsidRPr="004B132E" w:rsidRDefault="00F21763" w:rsidP="00F21763">
      <w:pPr>
        <w:rPr>
          <w:rFonts w:ascii="Times New Roman" w:hAnsi="Times New Roman"/>
          <w:sz w:val="24"/>
          <w:szCs w:val="24"/>
          <w:highlight w:val="lightGray"/>
        </w:rPr>
      </w:pPr>
    </w:p>
    <w:p w14:paraId="63CA9BEB" w14:textId="77777777" w:rsidR="00F21763" w:rsidRPr="004B132E" w:rsidRDefault="00F21763" w:rsidP="00F21763">
      <w:pPr>
        <w:rPr>
          <w:rFonts w:ascii="Times New Roman" w:hAnsi="Times New Roman"/>
          <w:sz w:val="24"/>
          <w:szCs w:val="24"/>
          <w:highlight w:val="lightGray"/>
        </w:rPr>
      </w:pPr>
      <w:r w:rsidRPr="004B132E">
        <w:rPr>
          <w:rFonts w:ascii="Times New Roman" w:hAnsi="Times New Roman"/>
          <w:sz w:val="24"/>
          <w:szCs w:val="24"/>
          <w:highlight w:val="lightGray"/>
        </w:rPr>
        <w:t>Website (if webcasting): ________________________________________________________</w:t>
      </w:r>
    </w:p>
    <w:p w14:paraId="6ECC81A0" w14:textId="77777777" w:rsidR="00F21763" w:rsidRPr="004B132E" w:rsidRDefault="00F21763" w:rsidP="00F21763">
      <w:pPr>
        <w:rPr>
          <w:rFonts w:ascii="Times New Roman" w:hAnsi="Times New Roman"/>
          <w:sz w:val="24"/>
          <w:szCs w:val="24"/>
          <w:highlight w:val="lightGray"/>
        </w:rPr>
      </w:pPr>
      <w:r w:rsidRPr="004B132E">
        <w:rPr>
          <w:rFonts w:ascii="Times New Roman" w:hAnsi="Times New Roman"/>
          <w:sz w:val="24"/>
          <w:szCs w:val="24"/>
          <w:highlight w:val="lightGray"/>
        </w:rPr>
        <w:t>(If you are taking advantage of the IHSAA Champions Network PPV Platform, please enter IHSAAtv.org)</w:t>
      </w:r>
    </w:p>
    <w:p w14:paraId="3695CF9C" w14:textId="77777777" w:rsidR="00F21763" w:rsidRPr="004B132E" w:rsidRDefault="00F21763" w:rsidP="00F21763">
      <w:pPr>
        <w:rPr>
          <w:rFonts w:ascii="Times New Roman" w:hAnsi="Times New Roman"/>
          <w:sz w:val="24"/>
          <w:szCs w:val="24"/>
          <w:highlight w:val="lightGray"/>
        </w:rPr>
      </w:pPr>
    </w:p>
    <w:p w14:paraId="2C4A7082" w14:textId="77777777" w:rsidR="00F21763" w:rsidRPr="004B132E" w:rsidRDefault="00F21763" w:rsidP="00F21763">
      <w:pPr>
        <w:rPr>
          <w:rFonts w:ascii="Times New Roman" w:hAnsi="Times New Roman"/>
          <w:sz w:val="24"/>
          <w:szCs w:val="24"/>
          <w:highlight w:val="lightGray"/>
        </w:rPr>
      </w:pPr>
      <w:r w:rsidRPr="004B132E">
        <w:rPr>
          <w:rFonts w:ascii="Times New Roman" w:hAnsi="Times New Roman"/>
          <w:sz w:val="24"/>
          <w:szCs w:val="24"/>
          <w:highlight w:val="lightGray"/>
        </w:rPr>
        <w:t>TV Station (if broadcasting over the air): _________________________</w:t>
      </w:r>
    </w:p>
    <w:p w14:paraId="3ECB0717" w14:textId="77777777" w:rsidR="00F21763" w:rsidRPr="004B132E" w:rsidRDefault="00F21763" w:rsidP="00F21763">
      <w:pPr>
        <w:rPr>
          <w:rFonts w:ascii="Times New Roman" w:hAnsi="Times New Roman"/>
          <w:sz w:val="24"/>
          <w:szCs w:val="24"/>
          <w:highlight w:val="lightGray"/>
        </w:rPr>
      </w:pPr>
    </w:p>
    <w:p w14:paraId="0DDBCB5C" w14:textId="77777777" w:rsidR="00F21763" w:rsidRPr="004B132E" w:rsidRDefault="00F21763" w:rsidP="00F21763">
      <w:pPr>
        <w:rPr>
          <w:rFonts w:ascii="Times New Roman" w:hAnsi="Times New Roman"/>
          <w:sz w:val="24"/>
          <w:szCs w:val="24"/>
          <w:highlight w:val="lightGray"/>
        </w:rPr>
      </w:pPr>
      <w:r w:rsidRPr="004B132E">
        <w:rPr>
          <w:rFonts w:ascii="Times New Roman" w:hAnsi="Times New Roman"/>
          <w:sz w:val="24"/>
          <w:szCs w:val="24"/>
          <w:highlight w:val="lightGray"/>
        </w:rPr>
        <w:t>School Address: _________________________________________________</w:t>
      </w:r>
    </w:p>
    <w:p w14:paraId="44153F45" w14:textId="77777777" w:rsidR="00F21763" w:rsidRPr="004B132E" w:rsidRDefault="00F21763" w:rsidP="00F21763">
      <w:pPr>
        <w:rPr>
          <w:rFonts w:ascii="Times New Roman" w:hAnsi="Times New Roman"/>
          <w:sz w:val="24"/>
          <w:szCs w:val="24"/>
          <w:highlight w:val="lightGray"/>
        </w:rPr>
      </w:pPr>
      <w:r w:rsidRPr="004B132E">
        <w:rPr>
          <w:rFonts w:ascii="Times New Roman" w:hAnsi="Times New Roman"/>
          <w:sz w:val="24"/>
          <w:szCs w:val="24"/>
          <w:highlight w:val="lightGray"/>
        </w:rPr>
        <w:t>Student Educational Advisor (name): ______________________________________________</w:t>
      </w:r>
    </w:p>
    <w:p w14:paraId="7E291267" w14:textId="77777777" w:rsidR="00F21763" w:rsidRPr="004B132E" w:rsidRDefault="00F21763" w:rsidP="00F21763">
      <w:pPr>
        <w:rPr>
          <w:rFonts w:ascii="Times New Roman" w:hAnsi="Times New Roman"/>
          <w:sz w:val="24"/>
          <w:szCs w:val="24"/>
          <w:highlight w:val="lightGray"/>
        </w:rPr>
      </w:pPr>
      <w:r w:rsidRPr="004B132E">
        <w:rPr>
          <w:rFonts w:ascii="Times New Roman" w:hAnsi="Times New Roman"/>
          <w:sz w:val="24"/>
          <w:szCs w:val="24"/>
          <w:highlight w:val="lightGray"/>
        </w:rPr>
        <w:t>Cell Phone: ____________________ E-mail: _______________________________</w:t>
      </w:r>
    </w:p>
    <w:p w14:paraId="08B3FF8B" w14:textId="77777777" w:rsidR="00F21763" w:rsidRPr="004B132E" w:rsidRDefault="00F21763" w:rsidP="00F21763">
      <w:pPr>
        <w:rPr>
          <w:rFonts w:ascii="Times New Roman" w:hAnsi="Times New Roman"/>
          <w:sz w:val="24"/>
          <w:szCs w:val="24"/>
          <w:highlight w:val="lightGray"/>
        </w:rPr>
      </w:pPr>
    </w:p>
    <w:p w14:paraId="7C5F305D" w14:textId="77777777" w:rsidR="00F21763" w:rsidRPr="004B132E" w:rsidRDefault="00F21763" w:rsidP="00F21763">
      <w:pPr>
        <w:rPr>
          <w:rFonts w:ascii="Times New Roman" w:hAnsi="Times New Roman"/>
          <w:sz w:val="24"/>
          <w:szCs w:val="24"/>
          <w:highlight w:val="lightGray"/>
        </w:rPr>
      </w:pPr>
      <w:r w:rsidRPr="004B132E">
        <w:rPr>
          <w:rFonts w:ascii="Times New Roman" w:hAnsi="Times New Roman"/>
          <w:sz w:val="24"/>
          <w:szCs w:val="24"/>
          <w:highlight w:val="lightGray"/>
        </w:rPr>
        <w:t>By signing, you are acknowledging that you have read and understand the rules and regulations concerning Educational Broadcasters and related documents and chapters. Any changes will not be acceptable without a complete resubmission of this application.</w:t>
      </w:r>
    </w:p>
    <w:p w14:paraId="6ACF5AD1" w14:textId="77777777" w:rsidR="00F21763" w:rsidRPr="004B132E" w:rsidRDefault="00F21763" w:rsidP="00F21763">
      <w:pPr>
        <w:rPr>
          <w:rFonts w:ascii="Times New Roman" w:hAnsi="Times New Roman"/>
          <w:sz w:val="24"/>
          <w:szCs w:val="24"/>
          <w:highlight w:val="lightGray"/>
        </w:rPr>
      </w:pPr>
    </w:p>
    <w:p w14:paraId="2FDBE7A8" w14:textId="77777777" w:rsidR="00F21763" w:rsidRPr="004B132E" w:rsidRDefault="00F21763" w:rsidP="00F21763">
      <w:pPr>
        <w:rPr>
          <w:rFonts w:ascii="Times New Roman" w:hAnsi="Times New Roman"/>
          <w:sz w:val="24"/>
          <w:szCs w:val="24"/>
          <w:highlight w:val="lightGray"/>
        </w:rPr>
      </w:pPr>
      <w:r w:rsidRPr="004B132E">
        <w:rPr>
          <w:rFonts w:ascii="Times New Roman" w:hAnsi="Times New Roman"/>
          <w:sz w:val="24"/>
          <w:szCs w:val="24"/>
          <w:highlight w:val="lightGray"/>
        </w:rPr>
        <w:t>Authorized Signature: _____________________________________ Date: ________________</w:t>
      </w:r>
    </w:p>
    <w:p w14:paraId="2252E8E2" w14:textId="77777777" w:rsidR="00F21763" w:rsidRPr="004B132E" w:rsidRDefault="00F21763" w:rsidP="00F21763">
      <w:pPr>
        <w:rPr>
          <w:rFonts w:ascii="Times New Roman" w:hAnsi="Times New Roman"/>
          <w:sz w:val="24"/>
          <w:szCs w:val="24"/>
          <w:highlight w:val="lightGray"/>
        </w:rPr>
      </w:pPr>
      <w:r w:rsidRPr="004B132E">
        <w:rPr>
          <w:rFonts w:ascii="Times New Roman" w:hAnsi="Times New Roman"/>
          <w:sz w:val="24"/>
          <w:szCs w:val="24"/>
          <w:highlight w:val="lightGray"/>
        </w:rPr>
        <w:lastRenderedPageBreak/>
        <w:t>Please email completed document to hshanahan@ihsaa.org.</w:t>
      </w:r>
    </w:p>
    <w:p w14:paraId="61BCD933" w14:textId="77777777" w:rsidR="00F21763" w:rsidRPr="004B132E" w:rsidRDefault="00F21763" w:rsidP="00F21763">
      <w:pPr>
        <w:rPr>
          <w:rFonts w:ascii="Times New Roman" w:hAnsi="Times New Roman"/>
          <w:sz w:val="24"/>
          <w:szCs w:val="24"/>
          <w:highlight w:val="lightGray"/>
        </w:rPr>
      </w:pPr>
    </w:p>
    <w:p w14:paraId="24E57516" w14:textId="77777777" w:rsidR="00F21763" w:rsidRPr="004B132E" w:rsidRDefault="00F21763" w:rsidP="00F21763">
      <w:pPr>
        <w:rPr>
          <w:rFonts w:ascii="Times New Roman" w:hAnsi="Times New Roman"/>
          <w:sz w:val="24"/>
          <w:szCs w:val="24"/>
          <w:highlight w:val="lightGray"/>
        </w:rPr>
      </w:pPr>
      <w:r w:rsidRPr="004B132E">
        <w:rPr>
          <w:rFonts w:ascii="Times New Roman" w:hAnsi="Times New Roman"/>
          <w:sz w:val="24"/>
          <w:szCs w:val="24"/>
          <w:highlight w:val="lightGray"/>
        </w:rPr>
        <w:t>Video Broadcasters Only</w:t>
      </w:r>
    </w:p>
    <w:p w14:paraId="11C994A0" w14:textId="77777777" w:rsidR="00F21763" w:rsidRPr="004B132E" w:rsidRDefault="00F21763" w:rsidP="00F21763">
      <w:pPr>
        <w:rPr>
          <w:rFonts w:ascii="Times New Roman" w:hAnsi="Times New Roman"/>
          <w:sz w:val="24"/>
          <w:szCs w:val="24"/>
          <w:highlight w:val="lightGray"/>
        </w:rPr>
      </w:pPr>
      <w:r w:rsidRPr="004B132E">
        <w:rPr>
          <w:rFonts w:ascii="Times New Roman" w:hAnsi="Times New Roman"/>
          <w:sz w:val="24"/>
          <w:szCs w:val="24"/>
          <w:highlight w:val="lightGray"/>
        </w:rPr>
        <w:t>Please select desired Affiliate Option:</w:t>
      </w:r>
    </w:p>
    <w:p w14:paraId="7D578A79" w14:textId="77777777" w:rsidR="00F21763" w:rsidRPr="004B132E" w:rsidRDefault="00F21763" w:rsidP="00F21763">
      <w:pPr>
        <w:rPr>
          <w:rFonts w:ascii="Times New Roman" w:hAnsi="Times New Roman"/>
          <w:sz w:val="24"/>
          <w:szCs w:val="24"/>
          <w:highlight w:val="lightGray"/>
        </w:rPr>
      </w:pPr>
      <w:r w:rsidRPr="004B132E">
        <w:rPr>
          <w:rFonts w:ascii="MS Mincho" w:eastAsia="MS Mincho" w:hAnsi="MS Mincho" w:cs="MS Mincho" w:hint="eastAsia"/>
          <w:sz w:val="24"/>
          <w:szCs w:val="24"/>
          <w:highlight w:val="lightGray"/>
        </w:rPr>
        <w:t>▢</w:t>
      </w:r>
      <w:r w:rsidRPr="004B132E">
        <w:rPr>
          <w:rFonts w:ascii="Times New Roman" w:hAnsi="Times New Roman"/>
          <w:sz w:val="24"/>
          <w:szCs w:val="24"/>
          <w:highlight w:val="lightGray"/>
        </w:rPr>
        <w:t xml:space="preserve"> Pay-Per-View Affiliate</w:t>
      </w:r>
    </w:p>
    <w:p w14:paraId="226847AF" w14:textId="77777777" w:rsidR="00F21763" w:rsidRPr="004B132E" w:rsidRDefault="00F21763" w:rsidP="00F21763">
      <w:pPr>
        <w:rPr>
          <w:rFonts w:ascii="Times New Roman" w:hAnsi="Times New Roman"/>
          <w:sz w:val="24"/>
          <w:szCs w:val="24"/>
          <w:highlight w:val="lightGray"/>
        </w:rPr>
      </w:pPr>
      <w:r w:rsidRPr="004B132E">
        <w:rPr>
          <w:rFonts w:ascii="MS Mincho" w:eastAsia="MS Mincho" w:hAnsi="MS Mincho" w:cs="MS Mincho" w:hint="eastAsia"/>
          <w:sz w:val="24"/>
          <w:szCs w:val="24"/>
          <w:highlight w:val="lightGray"/>
        </w:rPr>
        <w:t>▢</w:t>
      </w:r>
      <w:r w:rsidRPr="004B132E">
        <w:rPr>
          <w:rFonts w:ascii="Times New Roman" w:hAnsi="Times New Roman"/>
          <w:sz w:val="24"/>
          <w:szCs w:val="24"/>
          <w:highlight w:val="lightGray"/>
        </w:rPr>
        <w:t xml:space="preserve"> Regular Educational Affiliate</w:t>
      </w:r>
    </w:p>
    <w:p w14:paraId="1592C4A4" w14:textId="77777777" w:rsidR="00F21763" w:rsidRPr="004B132E" w:rsidRDefault="00F21763" w:rsidP="00F21763">
      <w:pPr>
        <w:rPr>
          <w:rFonts w:ascii="Times New Roman" w:hAnsi="Times New Roman"/>
          <w:sz w:val="24"/>
          <w:szCs w:val="24"/>
          <w:highlight w:val="lightGray"/>
        </w:rPr>
      </w:pPr>
      <w:r w:rsidRPr="004B132E">
        <w:rPr>
          <w:rFonts w:ascii="MS Mincho" w:eastAsia="MS Mincho" w:hAnsi="MS Mincho" w:cs="MS Mincho" w:hint="eastAsia"/>
          <w:sz w:val="24"/>
          <w:szCs w:val="24"/>
          <w:highlight w:val="lightGray"/>
        </w:rPr>
        <w:t>▢</w:t>
      </w:r>
      <w:r w:rsidRPr="004B132E">
        <w:rPr>
          <w:rFonts w:ascii="Times New Roman" w:hAnsi="Times New Roman"/>
          <w:sz w:val="24"/>
          <w:szCs w:val="24"/>
          <w:highlight w:val="lightGray"/>
        </w:rPr>
        <w:t xml:space="preserve"> Independent Educational Video Broadcaster</w:t>
      </w:r>
    </w:p>
    <w:p w14:paraId="3A8E86AB" w14:textId="77777777" w:rsidR="00F21763" w:rsidRPr="004B132E" w:rsidRDefault="00F21763" w:rsidP="003E449D">
      <w:pPr>
        <w:pStyle w:val="Heading1"/>
        <w:keepLines/>
        <w:numPr>
          <w:ilvl w:val="0"/>
          <w:numId w:val="199"/>
        </w:numPr>
        <w:spacing w:before="80" w:line="276" w:lineRule="auto"/>
        <w:rPr>
          <w:rFonts w:eastAsia="Arial"/>
          <w:sz w:val="24"/>
          <w:szCs w:val="24"/>
          <w:highlight w:val="lightGray"/>
        </w:rPr>
      </w:pPr>
      <w:bookmarkStart w:id="88" w:name="_lie6n578s23f"/>
      <w:bookmarkEnd w:id="88"/>
      <w:r w:rsidRPr="004B132E">
        <w:rPr>
          <w:rFonts w:eastAsia="Arial"/>
          <w:sz w:val="24"/>
          <w:szCs w:val="24"/>
          <w:highlight w:val="lightGray"/>
        </w:rPr>
        <w:t>Chapter 6: Photography, Film and Audio at IHSAA Tournament Series Events.</w:t>
      </w:r>
    </w:p>
    <w:p w14:paraId="08D125B7" w14:textId="77777777" w:rsidR="00F21763" w:rsidRPr="004B132E" w:rsidRDefault="00F21763" w:rsidP="003E449D">
      <w:pPr>
        <w:numPr>
          <w:ilvl w:val="1"/>
          <w:numId w:val="199"/>
        </w:numPr>
        <w:spacing w:after="0"/>
        <w:rPr>
          <w:rFonts w:ascii="Times New Roman" w:eastAsia="Arial" w:hAnsi="Times New Roman"/>
          <w:sz w:val="24"/>
          <w:szCs w:val="24"/>
          <w:highlight w:val="lightGray"/>
        </w:rPr>
      </w:pPr>
      <w:r w:rsidRPr="004B132E">
        <w:rPr>
          <w:rFonts w:ascii="Times New Roman" w:hAnsi="Times New Roman"/>
          <w:sz w:val="24"/>
          <w:szCs w:val="24"/>
          <w:highlight w:val="lightGray"/>
        </w:rPr>
        <w:t xml:space="preserve">Photography, Film, Video and Audio. – The IHSAA is the owner of the rights to and the copyright holder of all IHSAA Audio &amp; Visual Works, which includes all still photographs taken of IHSAA Tournament Series events, all film, videotape and audiotape of IHSAA Tournament Series events and the live audio and visual broadcasts of IHSAA Tournament Series events. </w:t>
      </w:r>
    </w:p>
    <w:p w14:paraId="5AA09DEB" w14:textId="77777777" w:rsidR="00F21763" w:rsidRPr="004B132E" w:rsidRDefault="00F21763" w:rsidP="003E449D">
      <w:pPr>
        <w:numPr>
          <w:ilvl w:val="1"/>
          <w:numId w:val="199"/>
        </w:numPr>
        <w:spacing w:after="0"/>
        <w:rPr>
          <w:rFonts w:ascii="Times New Roman" w:hAnsi="Times New Roman"/>
          <w:sz w:val="24"/>
          <w:szCs w:val="24"/>
          <w:highlight w:val="lightGray"/>
        </w:rPr>
      </w:pPr>
      <w:r w:rsidRPr="004B132E">
        <w:rPr>
          <w:rFonts w:ascii="Times New Roman" w:hAnsi="Times New Roman"/>
          <w:sz w:val="24"/>
          <w:szCs w:val="24"/>
          <w:highlight w:val="lightGray"/>
        </w:rPr>
        <w:t>Still photography, filming, videotaping and audio recording is prohibited at IHSAA Tournament Series events, except as expressly and specifically authorized by the IHSAA.</w:t>
      </w:r>
    </w:p>
    <w:p w14:paraId="5ED7224D" w14:textId="77777777" w:rsidR="00F21763" w:rsidRPr="004B132E" w:rsidRDefault="00F21763" w:rsidP="003E449D">
      <w:pPr>
        <w:numPr>
          <w:ilvl w:val="1"/>
          <w:numId w:val="199"/>
        </w:numPr>
        <w:spacing w:after="0"/>
        <w:rPr>
          <w:rFonts w:ascii="Times New Roman" w:hAnsi="Times New Roman"/>
          <w:sz w:val="24"/>
          <w:szCs w:val="24"/>
          <w:highlight w:val="lightGray"/>
        </w:rPr>
      </w:pPr>
      <w:r w:rsidRPr="004B132E">
        <w:rPr>
          <w:rFonts w:ascii="Times New Roman" w:hAnsi="Times New Roman"/>
          <w:sz w:val="24"/>
          <w:szCs w:val="24"/>
          <w:highlight w:val="lightGray"/>
        </w:rPr>
        <w:t xml:space="preserve">All video, broadcast, title and </w:t>
      </w:r>
      <w:hyperlink r:id="rId258" w:anchor="_wuymetoig4iw" w:history="1">
        <w:r w:rsidRPr="004B132E">
          <w:rPr>
            <w:rStyle w:val="Hyperlink"/>
            <w:rFonts w:ascii="Times New Roman" w:hAnsi="Times New Roman"/>
            <w:color w:val="1155CC"/>
            <w:sz w:val="24"/>
            <w:szCs w:val="24"/>
            <w:highlight w:val="lightGray"/>
          </w:rPr>
          <w:t>broadcast</w:t>
        </w:r>
      </w:hyperlink>
      <w:r w:rsidRPr="004B132E">
        <w:rPr>
          <w:rFonts w:ascii="Times New Roman" w:hAnsi="Times New Roman"/>
          <w:sz w:val="24"/>
          <w:szCs w:val="24"/>
          <w:highlight w:val="lightGray"/>
        </w:rPr>
        <w:t xml:space="preserve"> licenses for </w:t>
      </w:r>
      <w:hyperlink r:id="rId259" w:anchor="frj43rcwllzk" w:history="1">
        <w:r w:rsidRPr="004B132E">
          <w:rPr>
            <w:rStyle w:val="Hyperlink"/>
            <w:rFonts w:ascii="Times New Roman" w:hAnsi="Times New Roman"/>
            <w:color w:val="1155CC"/>
            <w:sz w:val="24"/>
            <w:szCs w:val="24"/>
            <w:highlight w:val="lightGray"/>
          </w:rPr>
          <w:t>IHSAA Tournament events</w:t>
        </w:r>
      </w:hyperlink>
      <w:r w:rsidRPr="004B132E">
        <w:rPr>
          <w:rFonts w:ascii="Times New Roman" w:hAnsi="Times New Roman"/>
          <w:sz w:val="24"/>
          <w:szCs w:val="24"/>
          <w:highlight w:val="lightGray"/>
        </w:rPr>
        <w:t xml:space="preserve"> are the exclusive property of the </w:t>
      </w:r>
      <w:r w:rsidR="00762277" w:rsidRPr="004B132E">
        <w:rPr>
          <w:rFonts w:ascii="Times New Roman" w:hAnsi="Times New Roman"/>
          <w:sz w:val="24"/>
          <w:szCs w:val="24"/>
          <w:highlight w:val="lightGray"/>
        </w:rPr>
        <w:t>Indiana High School Athletic Association, Inc.</w:t>
      </w:r>
      <w:r w:rsidRPr="004B132E">
        <w:rPr>
          <w:rFonts w:ascii="Times New Roman" w:hAnsi="Times New Roman"/>
          <w:sz w:val="24"/>
          <w:szCs w:val="24"/>
          <w:highlight w:val="lightGray"/>
        </w:rPr>
        <w:t xml:space="preserve">, Inc. IHSAA Tournament Series events cannot be reproduced, rebroadcast or used for any other purposes without the express written consent of the IHSAA or via </w:t>
      </w:r>
      <w:hyperlink r:id="rId260" w:anchor="o4w90bnshmha" w:history="1">
        <w:r w:rsidRPr="004B132E">
          <w:rPr>
            <w:rStyle w:val="Hyperlink"/>
            <w:rFonts w:ascii="Times New Roman" w:hAnsi="Times New Roman"/>
            <w:color w:val="1155CC"/>
            <w:sz w:val="24"/>
            <w:szCs w:val="24"/>
            <w:highlight w:val="lightGray"/>
          </w:rPr>
          <w:t>submitting for and obtaining a license to broadcast</w:t>
        </w:r>
      </w:hyperlink>
      <w:r w:rsidRPr="004B132E">
        <w:rPr>
          <w:rFonts w:ascii="Times New Roman" w:hAnsi="Times New Roman"/>
          <w:sz w:val="24"/>
          <w:szCs w:val="24"/>
          <w:highlight w:val="lightGray"/>
        </w:rPr>
        <w:t xml:space="preserve"> from the </w:t>
      </w:r>
      <w:hyperlink r:id="rId261" w:anchor="abu02kq4qu02" w:history="1">
        <w:r w:rsidRPr="004B132E">
          <w:rPr>
            <w:rStyle w:val="Hyperlink"/>
            <w:rFonts w:ascii="Times New Roman" w:hAnsi="Times New Roman"/>
            <w:color w:val="1155CC"/>
            <w:sz w:val="24"/>
            <w:szCs w:val="24"/>
            <w:highlight w:val="lightGray"/>
          </w:rPr>
          <w:t>ALA</w:t>
        </w:r>
      </w:hyperlink>
    </w:p>
    <w:p w14:paraId="7E4BCD51" w14:textId="77777777" w:rsidR="00F21763" w:rsidRPr="004B132E" w:rsidRDefault="00F21763" w:rsidP="003E449D">
      <w:pPr>
        <w:numPr>
          <w:ilvl w:val="1"/>
          <w:numId w:val="199"/>
        </w:numPr>
        <w:spacing w:after="0"/>
        <w:rPr>
          <w:rFonts w:ascii="Times New Roman" w:hAnsi="Times New Roman"/>
          <w:sz w:val="24"/>
          <w:szCs w:val="24"/>
          <w:highlight w:val="lightGray"/>
        </w:rPr>
      </w:pPr>
      <w:r w:rsidRPr="004B132E">
        <w:rPr>
          <w:rFonts w:ascii="Times New Roman" w:hAnsi="Times New Roman"/>
          <w:sz w:val="24"/>
          <w:szCs w:val="24"/>
          <w:highlight w:val="lightGray"/>
        </w:rPr>
        <w:t xml:space="preserve">Representatives of participating schools are authorized to take still photographs of IHSAA Tournament Series events.  But are not authorized to post video, </w:t>
      </w:r>
      <w:hyperlink r:id="rId262" w:anchor="yn6jnkvcmxm1" w:history="1">
        <w:r w:rsidRPr="004B132E">
          <w:rPr>
            <w:rStyle w:val="Hyperlink"/>
            <w:rFonts w:ascii="Times New Roman" w:hAnsi="Times New Roman"/>
            <w:color w:val="1155CC"/>
            <w:sz w:val="24"/>
            <w:szCs w:val="24"/>
            <w:highlight w:val="lightGray"/>
          </w:rPr>
          <w:t>webcast</w:t>
        </w:r>
      </w:hyperlink>
      <w:r w:rsidRPr="004B132E">
        <w:rPr>
          <w:rFonts w:ascii="Times New Roman" w:hAnsi="Times New Roman"/>
          <w:sz w:val="24"/>
          <w:szCs w:val="24"/>
          <w:highlight w:val="lightGray"/>
        </w:rPr>
        <w:t xml:space="preserve"> or</w:t>
      </w:r>
      <w:hyperlink r:id="rId263" w:anchor="bagftjs0gort" w:history="1">
        <w:r w:rsidRPr="004B132E">
          <w:rPr>
            <w:rStyle w:val="Hyperlink"/>
            <w:rFonts w:ascii="Times New Roman" w:hAnsi="Times New Roman"/>
            <w:color w:val="1155CC"/>
            <w:sz w:val="24"/>
            <w:szCs w:val="24"/>
            <w:highlight w:val="lightGray"/>
          </w:rPr>
          <w:t xml:space="preserve"> </w:t>
        </w:r>
      </w:hyperlink>
      <w:r w:rsidRPr="004B132E">
        <w:rPr>
          <w:rFonts w:ascii="Times New Roman" w:hAnsi="Times New Roman"/>
          <w:sz w:val="24"/>
          <w:szCs w:val="24"/>
          <w:highlight w:val="lightGray"/>
        </w:rPr>
        <w:t xml:space="preserve">transmit content that would be deemed to be a </w:t>
      </w:r>
      <w:hyperlink r:id="rId264" w:anchor="bagftjs0gort" w:history="1">
        <w:r w:rsidRPr="004B132E">
          <w:rPr>
            <w:rStyle w:val="Hyperlink"/>
            <w:rFonts w:ascii="Times New Roman" w:hAnsi="Times New Roman"/>
            <w:color w:val="1155CC"/>
            <w:sz w:val="24"/>
            <w:szCs w:val="24"/>
            <w:highlight w:val="lightGray"/>
          </w:rPr>
          <w:t>broadcast</w:t>
        </w:r>
      </w:hyperlink>
      <w:r w:rsidRPr="004B132E">
        <w:rPr>
          <w:rFonts w:ascii="Times New Roman" w:hAnsi="Times New Roman"/>
          <w:sz w:val="24"/>
          <w:szCs w:val="24"/>
          <w:highlight w:val="lightGray"/>
        </w:rPr>
        <w:t xml:space="preserve"> as defined in the</w:t>
      </w:r>
      <w:hyperlink r:id="rId265" w:anchor="_wuymetoig4iw" w:history="1">
        <w:r w:rsidRPr="004B132E">
          <w:rPr>
            <w:rStyle w:val="Hyperlink"/>
            <w:rFonts w:ascii="Times New Roman" w:hAnsi="Times New Roman"/>
            <w:color w:val="1155CC"/>
            <w:sz w:val="24"/>
            <w:szCs w:val="24"/>
            <w:highlight w:val="lightGray"/>
          </w:rPr>
          <w:t xml:space="preserve"> Chapter 1:  IHSAA Rules for Broadcasting Tournament Events</w:t>
        </w:r>
      </w:hyperlink>
      <w:r w:rsidRPr="004B132E">
        <w:rPr>
          <w:rFonts w:ascii="Times New Roman" w:hAnsi="Times New Roman"/>
          <w:sz w:val="24"/>
          <w:szCs w:val="24"/>
          <w:highlight w:val="lightGray"/>
        </w:rPr>
        <w:t xml:space="preserve"> or exceed the limitations of </w:t>
      </w:r>
      <w:hyperlink r:id="rId266" w:anchor="xlc692cdjtnh" w:history="1">
        <w:r w:rsidRPr="004B132E">
          <w:rPr>
            <w:rStyle w:val="Hyperlink"/>
            <w:rFonts w:ascii="Times New Roman" w:hAnsi="Times New Roman"/>
            <w:color w:val="1155CC"/>
            <w:sz w:val="24"/>
            <w:szCs w:val="24"/>
            <w:highlight w:val="lightGray"/>
          </w:rPr>
          <w:t>fair use</w:t>
        </w:r>
      </w:hyperlink>
      <w:r w:rsidRPr="004B132E">
        <w:rPr>
          <w:rFonts w:ascii="Times New Roman" w:hAnsi="Times New Roman"/>
          <w:sz w:val="24"/>
          <w:szCs w:val="24"/>
          <w:highlight w:val="lightGray"/>
        </w:rPr>
        <w:t xml:space="preserve">.  Representatives of participating schools are authorized to film, videotape and audiotape IHSAA Tournament Series events only if the </w:t>
      </w:r>
      <w:hyperlink r:id="rId267" w:anchor="xkcys93tqu81" w:history="1">
        <w:r w:rsidRPr="004B132E">
          <w:rPr>
            <w:rStyle w:val="Hyperlink"/>
            <w:rFonts w:ascii="Times New Roman" w:hAnsi="Times New Roman"/>
            <w:color w:val="1155CC"/>
            <w:sz w:val="24"/>
            <w:szCs w:val="24"/>
            <w:highlight w:val="lightGray"/>
          </w:rPr>
          <w:t>hosting authority</w:t>
        </w:r>
      </w:hyperlink>
      <w:r w:rsidRPr="004B132E">
        <w:rPr>
          <w:rFonts w:ascii="Times New Roman" w:hAnsi="Times New Roman"/>
          <w:sz w:val="24"/>
          <w:szCs w:val="24"/>
          <w:highlight w:val="lightGray"/>
        </w:rPr>
        <w:t xml:space="preserve"> of the participating schools receive advanced permission from the host school principal at sectional, regional or semi- state sites, or from the IHSAA Sports Information Director, Jason Wille at the offices of the IHSAA (317-846-6601) for state championship events.</w:t>
      </w:r>
    </w:p>
    <w:p w14:paraId="3D10AB77" w14:textId="77777777" w:rsidR="00F21763" w:rsidRPr="004B132E" w:rsidRDefault="00F21763" w:rsidP="003E449D">
      <w:pPr>
        <w:numPr>
          <w:ilvl w:val="1"/>
          <w:numId w:val="199"/>
        </w:numPr>
        <w:spacing w:after="0"/>
        <w:rPr>
          <w:rFonts w:ascii="Times New Roman" w:hAnsi="Times New Roman"/>
          <w:sz w:val="24"/>
          <w:szCs w:val="24"/>
          <w:highlight w:val="lightGray"/>
        </w:rPr>
      </w:pPr>
      <w:r w:rsidRPr="004B132E">
        <w:rPr>
          <w:rFonts w:ascii="Times New Roman" w:hAnsi="Times New Roman"/>
          <w:sz w:val="24"/>
          <w:szCs w:val="24"/>
          <w:highlight w:val="lightGray"/>
        </w:rPr>
        <w:t xml:space="preserve">Still photographs, films, videos or audiotapes may not be used to review decisions of game officials.  </w:t>
      </w:r>
    </w:p>
    <w:p w14:paraId="438EC4A1" w14:textId="77777777" w:rsidR="00F21763" w:rsidRPr="004B132E" w:rsidRDefault="00F21763" w:rsidP="003E449D">
      <w:pPr>
        <w:numPr>
          <w:ilvl w:val="1"/>
          <w:numId w:val="199"/>
        </w:numPr>
        <w:spacing w:after="0"/>
        <w:rPr>
          <w:rFonts w:ascii="Times New Roman" w:hAnsi="Times New Roman"/>
          <w:sz w:val="24"/>
          <w:szCs w:val="24"/>
          <w:highlight w:val="lightGray"/>
        </w:rPr>
      </w:pPr>
      <w:r w:rsidRPr="004B132E">
        <w:rPr>
          <w:rFonts w:ascii="Times New Roman" w:hAnsi="Times New Roman"/>
          <w:sz w:val="24"/>
          <w:szCs w:val="24"/>
          <w:highlight w:val="lightGray"/>
        </w:rPr>
        <w:t>Under no circumstance may still photographs, films, videos or audiotapes, in full or in part, be used for any commercial purpose, unless authorized by, and a license fee has been paid to, the IHSAA.</w:t>
      </w:r>
    </w:p>
    <w:p w14:paraId="571A2A81" w14:textId="77777777" w:rsidR="00F21763" w:rsidRPr="004B132E" w:rsidRDefault="00F21763" w:rsidP="003E449D">
      <w:pPr>
        <w:numPr>
          <w:ilvl w:val="1"/>
          <w:numId w:val="199"/>
        </w:numPr>
        <w:spacing w:after="0"/>
        <w:rPr>
          <w:rFonts w:ascii="Times New Roman" w:hAnsi="Times New Roman"/>
          <w:sz w:val="24"/>
          <w:szCs w:val="24"/>
          <w:highlight w:val="lightGray"/>
        </w:rPr>
      </w:pPr>
      <w:r w:rsidRPr="004B132E">
        <w:rPr>
          <w:rFonts w:ascii="Times New Roman" w:hAnsi="Times New Roman"/>
          <w:sz w:val="24"/>
          <w:szCs w:val="24"/>
          <w:highlight w:val="lightGray"/>
        </w:rPr>
        <w:lastRenderedPageBreak/>
        <w:t>Videotaping, filming, and still photography are not an authorized Tournament Series expenditure and if done, are at the sole expense of the participating school.</w:t>
      </w:r>
    </w:p>
    <w:p w14:paraId="21DD84C9" w14:textId="77777777" w:rsidR="00F21763" w:rsidRPr="004B132E" w:rsidRDefault="00F21763" w:rsidP="003E449D">
      <w:pPr>
        <w:pStyle w:val="Heading1"/>
        <w:keepLines/>
        <w:numPr>
          <w:ilvl w:val="0"/>
          <w:numId w:val="199"/>
        </w:numPr>
        <w:spacing w:line="276" w:lineRule="auto"/>
        <w:rPr>
          <w:rFonts w:eastAsia="Arial"/>
          <w:sz w:val="24"/>
          <w:szCs w:val="24"/>
          <w:highlight w:val="lightGray"/>
        </w:rPr>
      </w:pPr>
      <w:bookmarkStart w:id="89" w:name="_ea17sdnbjbyb"/>
      <w:bookmarkEnd w:id="89"/>
      <w:r w:rsidRPr="004B132E">
        <w:rPr>
          <w:rFonts w:eastAsia="Arial"/>
          <w:sz w:val="24"/>
          <w:szCs w:val="24"/>
          <w:highlight w:val="lightGray"/>
        </w:rPr>
        <w:t>Media Guidelines</w:t>
      </w:r>
    </w:p>
    <w:p w14:paraId="4A3BD867" w14:textId="77777777" w:rsidR="00F21763" w:rsidRPr="004B132E" w:rsidRDefault="00F21763" w:rsidP="003E449D">
      <w:pPr>
        <w:numPr>
          <w:ilvl w:val="1"/>
          <w:numId w:val="199"/>
        </w:numPr>
        <w:spacing w:after="0"/>
        <w:rPr>
          <w:rFonts w:ascii="Times New Roman" w:eastAsia="Arial" w:hAnsi="Times New Roman"/>
          <w:sz w:val="24"/>
          <w:szCs w:val="24"/>
          <w:highlight w:val="lightGray"/>
        </w:rPr>
      </w:pPr>
      <w:r w:rsidRPr="004B132E">
        <w:rPr>
          <w:rFonts w:ascii="Times New Roman" w:hAnsi="Times New Roman"/>
          <w:sz w:val="24"/>
          <w:szCs w:val="24"/>
          <w:highlight w:val="lightGray"/>
        </w:rPr>
        <w:t>The IHSAA retains the right to administer and/or amend the rules and regulations related to the use and distribution of social media throughout the school year at its sole and absolute discretion.</w:t>
      </w:r>
    </w:p>
    <w:p w14:paraId="74E9C8E6" w14:textId="77777777" w:rsidR="00F21763" w:rsidRPr="004B132E" w:rsidRDefault="00F21763" w:rsidP="003E449D">
      <w:pPr>
        <w:numPr>
          <w:ilvl w:val="1"/>
          <w:numId w:val="199"/>
        </w:numPr>
        <w:spacing w:after="0"/>
        <w:rPr>
          <w:rFonts w:ascii="Times New Roman" w:hAnsi="Times New Roman"/>
          <w:sz w:val="24"/>
          <w:szCs w:val="24"/>
          <w:highlight w:val="lightGray"/>
        </w:rPr>
      </w:pPr>
      <w:r w:rsidRPr="004B132E">
        <w:rPr>
          <w:rFonts w:ascii="Times New Roman" w:hAnsi="Times New Roman"/>
          <w:sz w:val="24"/>
          <w:szCs w:val="24"/>
          <w:highlight w:val="lightGray"/>
        </w:rPr>
        <w:t xml:space="preserve">Members of IHSAA credentialed media are authorized, without paying a fee, and subject to the </w:t>
      </w:r>
      <w:hyperlink r:id="rId268" w:anchor="xlc692cdjtnh" w:history="1">
        <w:r w:rsidRPr="004B132E">
          <w:rPr>
            <w:rStyle w:val="Hyperlink"/>
            <w:rFonts w:ascii="Times New Roman" w:hAnsi="Times New Roman"/>
            <w:color w:val="1155CC"/>
            <w:sz w:val="24"/>
            <w:szCs w:val="24"/>
            <w:highlight w:val="lightGray"/>
          </w:rPr>
          <w:t>IHSAA media fair use policy</w:t>
        </w:r>
      </w:hyperlink>
      <w:r w:rsidRPr="004B132E">
        <w:rPr>
          <w:rFonts w:ascii="Times New Roman" w:hAnsi="Times New Roman"/>
          <w:sz w:val="24"/>
          <w:szCs w:val="24"/>
          <w:highlight w:val="lightGray"/>
        </w:rPr>
        <w:t xml:space="preserve">, to take still photographs, short films, video and audio clips of IHSAA Tournament Series events as highlights for print and electronic news coverage. </w:t>
      </w:r>
    </w:p>
    <w:p w14:paraId="47CD0575" w14:textId="77777777" w:rsidR="00F21763" w:rsidRPr="004B132E" w:rsidRDefault="00F21763" w:rsidP="003E449D">
      <w:pPr>
        <w:numPr>
          <w:ilvl w:val="1"/>
          <w:numId w:val="199"/>
        </w:numPr>
        <w:spacing w:after="0"/>
        <w:rPr>
          <w:rFonts w:ascii="Times New Roman" w:hAnsi="Times New Roman"/>
          <w:sz w:val="24"/>
          <w:szCs w:val="24"/>
          <w:highlight w:val="lightGray"/>
        </w:rPr>
      </w:pPr>
      <w:r w:rsidRPr="004B132E">
        <w:rPr>
          <w:rFonts w:ascii="Times New Roman" w:hAnsi="Times New Roman"/>
          <w:sz w:val="24"/>
          <w:szCs w:val="24"/>
          <w:highlight w:val="lightGray"/>
        </w:rPr>
        <w:t xml:space="preserve">Members of the media must obtain advanced permission from the </w:t>
      </w:r>
      <w:hyperlink r:id="rId269" w:anchor="xkcys93tqu81" w:history="1">
        <w:r w:rsidRPr="004B132E">
          <w:rPr>
            <w:rStyle w:val="Hyperlink"/>
            <w:rFonts w:ascii="Times New Roman" w:hAnsi="Times New Roman"/>
            <w:color w:val="1155CC"/>
            <w:sz w:val="24"/>
            <w:szCs w:val="24"/>
            <w:highlight w:val="lightGray"/>
          </w:rPr>
          <w:t>hosting authority</w:t>
        </w:r>
      </w:hyperlink>
      <w:r w:rsidRPr="004B132E">
        <w:rPr>
          <w:rFonts w:ascii="Times New Roman" w:hAnsi="Times New Roman"/>
          <w:sz w:val="24"/>
          <w:szCs w:val="24"/>
          <w:highlight w:val="lightGray"/>
        </w:rPr>
        <w:t xml:space="preserve"> to take still photographs and to film, videotape or audiotape at sectional, regional or semi- state sites of an IHSAA Tournament Series, or from Jason Wille at the offices of the IHSAA (317-846-6601) for the state championship level of an IHSAA Tournament Series.</w:t>
      </w:r>
    </w:p>
    <w:p w14:paraId="1F57348B" w14:textId="77777777" w:rsidR="00F21763" w:rsidRPr="004B132E" w:rsidRDefault="00F21763" w:rsidP="003E449D">
      <w:pPr>
        <w:numPr>
          <w:ilvl w:val="2"/>
          <w:numId w:val="199"/>
        </w:numPr>
        <w:spacing w:after="0"/>
        <w:rPr>
          <w:rFonts w:ascii="Times New Roman" w:hAnsi="Times New Roman"/>
          <w:sz w:val="24"/>
          <w:szCs w:val="24"/>
          <w:highlight w:val="lightGray"/>
        </w:rPr>
      </w:pPr>
      <w:r w:rsidRPr="004B132E">
        <w:rPr>
          <w:rFonts w:ascii="Times New Roman" w:hAnsi="Times New Roman"/>
          <w:sz w:val="24"/>
          <w:szCs w:val="24"/>
          <w:highlight w:val="lightGray"/>
        </w:rPr>
        <w:t>Under no circumstance may still photographs, films, videos or audiotapes, in full or in part, be used for any commercial purpose, unless authorized by, and a rights fee has been paid to, the IHSAA.</w:t>
      </w:r>
    </w:p>
    <w:p w14:paraId="6F878692" w14:textId="77777777" w:rsidR="00F21763" w:rsidRPr="004B132E" w:rsidRDefault="00F21763" w:rsidP="003E449D">
      <w:pPr>
        <w:numPr>
          <w:ilvl w:val="2"/>
          <w:numId w:val="199"/>
        </w:numPr>
        <w:spacing w:after="0"/>
        <w:rPr>
          <w:rFonts w:ascii="Times New Roman" w:hAnsi="Times New Roman"/>
          <w:sz w:val="24"/>
          <w:szCs w:val="24"/>
          <w:highlight w:val="lightGray"/>
        </w:rPr>
      </w:pPr>
      <w:r w:rsidRPr="004B132E">
        <w:rPr>
          <w:rFonts w:ascii="Times New Roman" w:hAnsi="Times New Roman"/>
          <w:sz w:val="24"/>
          <w:szCs w:val="24"/>
          <w:highlight w:val="lightGray"/>
        </w:rPr>
        <w:t xml:space="preserve">IHSAA Credential holders may only produce social media content as a digital highlight. Continuous video streaming of an entire event to social media through a mobile application or device is not permitted per </w:t>
      </w:r>
      <w:hyperlink r:id="rId270" w:anchor="_wuymetoig4iw" w:history="1">
        <w:r w:rsidRPr="004B132E">
          <w:rPr>
            <w:rStyle w:val="Hyperlink"/>
            <w:rFonts w:ascii="Times New Roman" w:hAnsi="Times New Roman"/>
            <w:color w:val="1155CC"/>
            <w:sz w:val="24"/>
            <w:szCs w:val="24"/>
            <w:highlight w:val="lightGray"/>
          </w:rPr>
          <w:t>Chapter 1:  IHSAA Broadcasting Rules for Tournament Events.</w:t>
        </w:r>
      </w:hyperlink>
    </w:p>
    <w:p w14:paraId="3D427338" w14:textId="77777777" w:rsidR="00F21763" w:rsidRPr="004B132E" w:rsidRDefault="00F21763" w:rsidP="003E449D">
      <w:pPr>
        <w:numPr>
          <w:ilvl w:val="2"/>
          <w:numId w:val="199"/>
        </w:numPr>
        <w:spacing w:after="0"/>
        <w:rPr>
          <w:rFonts w:ascii="Times New Roman" w:hAnsi="Times New Roman"/>
          <w:sz w:val="24"/>
          <w:szCs w:val="24"/>
          <w:highlight w:val="lightGray"/>
        </w:rPr>
      </w:pPr>
      <w:r w:rsidRPr="004B132E">
        <w:rPr>
          <w:rFonts w:ascii="Times New Roman" w:hAnsi="Times New Roman"/>
          <w:sz w:val="24"/>
          <w:szCs w:val="24"/>
          <w:highlight w:val="lightGray"/>
        </w:rPr>
        <w:t>Footage taken at any IHSAA Tournament Series event for showing excerpts thereof as a part of a regularly scheduled sports or news program.</w:t>
      </w:r>
    </w:p>
    <w:p w14:paraId="394AFFA4" w14:textId="77777777" w:rsidR="00F21763" w:rsidRPr="004B132E" w:rsidRDefault="00F21763" w:rsidP="003E449D">
      <w:pPr>
        <w:numPr>
          <w:ilvl w:val="3"/>
          <w:numId w:val="199"/>
        </w:numPr>
        <w:spacing w:after="0"/>
        <w:rPr>
          <w:rFonts w:ascii="Times New Roman" w:hAnsi="Times New Roman"/>
          <w:sz w:val="24"/>
          <w:szCs w:val="24"/>
          <w:highlight w:val="lightGray"/>
        </w:rPr>
      </w:pPr>
      <w:r w:rsidRPr="004B132E">
        <w:rPr>
          <w:rFonts w:ascii="Times New Roman" w:hAnsi="Times New Roman"/>
          <w:sz w:val="24"/>
          <w:szCs w:val="24"/>
          <w:highlight w:val="lightGray"/>
        </w:rPr>
        <w:t>The station will not lend, give away or sell the film or videotape, in whole or in part, except for the purposes herein specifically set forth and/or in such cases as the IHSAA requests for use by the IHSAA.</w:t>
      </w:r>
    </w:p>
    <w:p w14:paraId="0D3DF752" w14:textId="77777777" w:rsidR="00F21763" w:rsidRPr="004B132E" w:rsidRDefault="00F21763" w:rsidP="003E449D">
      <w:pPr>
        <w:numPr>
          <w:ilvl w:val="3"/>
          <w:numId w:val="199"/>
        </w:numPr>
        <w:spacing w:after="0"/>
        <w:rPr>
          <w:rFonts w:ascii="Times New Roman" w:hAnsi="Times New Roman"/>
          <w:sz w:val="24"/>
          <w:szCs w:val="24"/>
          <w:highlight w:val="lightGray"/>
        </w:rPr>
      </w:pPr>
      <w:r w:rsidRPr="004B132E">
        <w:rPr>
          <w:rFonts w:ascii="Times New Roman" w:hAnsi="Times New Roman"/>
          <w:sz w:val="24"/>
          <w:szCs w:val="24"/>
          <w:highlight w:val="lightGray"/>
        </w:rPr>
        <w:t xml:space="preserve">All film and content are subject to a </w:t>
      </w:r>
      <w:hyperlink r:id="rId271" w:anchor="gr9j7wtu9wd2" w:history="1">
        <w:r w:rsidRPr="004B132E">
          <w:rPr>
            <w:rStyle w:val="Hyperlink"/>
            <w:rFonts w:ascii="Times New Roman" w:hAnsi="Times New Roman"/>
            <w:color w:val="1155CC"/>
            <w:sz w:val="24"/>
            <w:szCs w:val="24"/>
            <w:highlight w:val="lightGray"/>
          </w:rPr>
          <w:t>Take Down</w:t>
        </w:r>
      </w:hyperlink>
      <w:r w:rsidRPr="004B132E">
        <w:rPr>
          <w:rFonts w:ascii="Times New Roman" w:hAnsi="Times New Roman"/>
          <w:sz w:val="24"/>
          <w:szCs w:val="24"/>
          <w:highlight w:val="lightGray"/>
        </w:rPr>
        <w:t xml:space="preserve"> from the IHSAA.</w:t>
      </w:r>
    </w:p>
    <w:p w14:paraId="1D45B5DF" w14:textId="77777777" w:rsidR="00F21763" w:rsidRPr="004B132E" w:rsidRDefault="00F21763" w:rsidP="003E449D">
      <w:pPr>
        <w:numPr>
          <w:ilvl w:val="3"/>
          <w:numId w:val="199"/>
        </w:numPr>
        <w:spacing w:after="0"/>
        <w:rPr>
          <w:rFonts w:ascii="Times New Roman" w:hAnsi="Times New Roman"/>
          <w:sz w:val="24"/>
          <w:szCs w:val="24"/>
          <w:highlight w:val="lightGray"/>
        </w:rPr>
      </w:pPr>
      <w:r w:rsidRPr="004B132E">
        <w:rPr>
          <w:rFonts w:ascii="Times New Roman" w:hAnsi="Times New Roman"/>
          <w:sz w:val="24"/>
          <w:szCs w:val="24"/>
          <w:highlight w:val="lightGray"/>
        </w:rPr>
        <w:t xml:space="preserve">It is specifically understood and agreed that, in every case where excerpts of any game or games are used in connection with such television programming, the amount of action airing is limited to the </w:t>
      </w:r>
      <w:hyperlink r:id="rId272" w:anchor="xlc692cdjtnh" w:history="1">
        <w:r w:rsidRPr="004B132E">
          <w:rPr>
            <w:rStyle w:val="Hyperlink"/>
            <w:rFonts w:ascii="Times New Roman" w:hAnsi="Times New Roman"/>
            <w:color w:val="1155CC"/>
            <w:sz w:val="24"/>
            <w:szCs w:val="24"/>
            <w:highlight w:val="lightGray"/>
          </w:rPr>
          <w:t>fair use policy</w:t>
        </w:r>
      </w:hyperlink>
      <w:r w:rsidRPr="004B132E">
        <w:rPr>
          <w:rFonts w:ascii="Times New Roman" w:hAnsi="Times New Roman"/>
          <w:sz w:val="24"/>
          <w:szCs w:val="24"/>
          <w:highlight w:val="lightGray"/>
        </w:rPr>
        <w:t xml:space="preserve">. </w:t>
      </w:r>
    </w:p>
    <w:p w14:paraId="165EDE84" w14:textId="77777777" w:rsidR="00F21763" w:rsidRPr="004B132E" w:rsidRDefault="00F21763" w:rsidP="003E449D">
      <w:pPr>
        <w:numPr>
          <w:ilvl w:val="3"/>
          <w:numId w:val="199"/>
        </w:numPr>
        <w:spacing w:after="0"/>
        <w:rPr>
          <w:rFonts w:ascii="Times New Roman" w:hAnsi="Times New Roman"/>
          <w:sz w:val="24"/>
          <w:szCs w:val="24"/>
          <w:highlight w:val="lightGray"/>
        </w:rPr>
      </w:pPr>
      <w:r w:rsidRPr="004B132E">
        <w:rPr>
          <w:rFonts w:ascii="Times New Roman" w:hAnsi="Times New Roman"/>
          <w:sz w:val="24"/>
          <w:szCs w:val="24"/>
          <w:highlight w:val="lightGray"/>
        </w:rPr>
        <w:t xml:space="preserve">A station desiring to use more than the limits of </w:t>
      </w:r>
      <w:hyperlink r:id="rId273" w:anchor="xlc692cdjtnh" w:history="1">
        <w:r w:rsidRPr="004B132E">
          <w:rPr>
            <w:rStyle w:val="Hyperlink"/>
            <w:rFonts w:ascii="Times New Roman" w:hAnsi="Times New Roman"/>
            <w:color w:val="1155CC"/>
            <w:sz w:val="24"/>
            <w:szCs w:val="24"/>
            <w:highlight w:val="lightGray"/>
          </w:rPr>
          <w:t>fair use</w:t>
        </w:r>
      </w:hyperlink>
      <w:r w:rsidRPr="004B132E">
        <w:rPr>
          <w:rFonts w:ascii="Times New Roman" w:hAnsi="Times New Roman"/>
          <w:sz w:val="24"/>
          <w:szCs w:val="24"/>
          <w:highlight w:val="lightGray"/>
        </w:rPr>
        <w:t xml:space="preserve"> of action for special programs should contact the </w:t>
      </w:r>
      <w:hyperlink r:id="rId274" w:anchor="abu02kq4qu02" w:history="1">
        <w:r w:rsidRPr="004B132E">
          <w:rPr>
            <w:rStyle w:val="Hyperlink"/>
            <w:rFonts w:ascii="Times New Roman" w:hAnsi="Times New Roman"/>
            <w:color w:val="1155CC"/>
            <w:sz w:val="24"/>
            <w:szCs w:val="24"/>
            <w:highlight w:val="lightGray"/>
          </w:rPr>
          <w:t>ALA</w:t>
        </w:r>
      </w:hyperlink>
      <w:r w:rsidRPr="004B132E">
        <w:rPr>
          <w:rFonts w:ascii="Times New Roman" w:hAnsi="Times New Roman"/>
          <w:sz w:val="24"/>
          <w:szCs w:val="24"/>
          <w:highlight w:val="lightGray"/>
        </w:rPr>
        <w:t>, currently the Three Sixty Group (317- 633-1456) to make prior arrangements.</w:t>
      </w:r>
    </w:p>
    <w:p w14:paraId="508B31C3" w14:textId="77777777" w:rsidR="00F21763" w:rsidRPr="004B132E" w:rsidRDefault="00F21763" w:rsidP="003E449D">
      <w:pPr>
        <w:numPr>
          <w:ilvl w:val="2"/>
          <w:numId w:val="199"/>
        </w:numPr>
        <w:spacing w:after="0"/>
        <w:rPr>
          <w:rFonts w:ascii="Times New Roman" w:hAnsi="Times New Roman"/>
          <w:sz w:val="24"/>
          <w:szCs w:val="24"/>
          <w:highlight w:val="lightGray"/>
        </w:rPr>
      </w:pPr>
      <w:r w:rsidRPr="004B132E">
        <w:rPr>
          <w:rFonts w:ascii="Times New Roman" w:hAnsi="Times New Roman"/>
          <w:sz w:val="24"/>
          <w:szCs w:val="24"/>
          <w:highlight w:val="lightGray"/>
        </w:rPr>
        <w:t>IHSAA Credentialed media representatives may post up-to-the-minute textual game details on social media. However, excessive play-by-play updates and overzealous social media posts are not permitted.</w:t>
      </w:r>
    </w:p>
    <w:p w14:paraId="0700EE72" w14:textId="77777777" w:rsidR="00F21763" w:rsidRPr="004B132E" w:rsidRDefault="00F21763" w:rsidP="003E449D">
      <w:pPr>
        <w:pStyle w:val="Heading1"/>
        <w:keepLines/>
        <w:numPr>
          <w:ilvl w:val="0"/>
          <w:numId w:val="199"/>
        </w:numPr>
        <w:spacing w:line="276" w:lineRule="auto"/>
        <w:rPr>
          <w:rFonts w:eastAsia="Arial"/>
          <w:sz w:val="24"/>
          <w:szCs w:val="24"/>
          <w:highlight w:val="lightGray"/>
        </w:rPr>
      </w:pPr>
      <w:bookmarkStart w:id="90" w:name="_iqmezcj3aakx"/>
      <w:bookmarkEnd w:id="90"/>
      <w:r w:rsidRPr="004B132E">
        <w:rPr>
          <w:rFonts w:eastAsia="Arial"/>
          <w:sz w:val="24"/>
          <w:szCs w:val="24"/>
          <w:highlight w:val="lightGray"/>
        </w:rPr>
        <w:lastRenderedPageBreak/>
        <w:t>Spectators Guidelines</w:t>
      </w:r>
    </w:p>
    <w:p w14:paraId="49C82E68" w14:textId="77777777" w:rsidR="00F21763" w:rsidRPr="004B132E" w:rsidRDefault="00F21763" w:rsidP="003E449D">
      <w:pPr>
        <w:numPr>
          <w:ilvl w:val="1"/>
          <w:numId w:val="199"/>
        </w:numPr>
        <w:spacing w:after="0"/>
        <w:rPr>
          <w:rFonts w:ascii="Times New Roman" w:eastAsia="Arial" w:hAnsi="Times New Roman"/>
          <w:sz w:val="24"/>
          <w:szCs w:val="24"/>
          <w:highlight w:val="lightGray"/>
        </w:rPr>
      </w:pPr>
      <w:r w:rsidRPr="004B132E">
        <w:rPr>
          <w:rFonts w:ascii="Times New Roman" w:hAnsi="Times New Roman"/>
          <w:sz w:val="24"/>
          <w:szCs w:val="24"/>
          <w:highlight w:val="lightGray"/>
        </w:rPr>
        <w:t xml:space="preserve">Individual spectators are authorized to personally take still photographs at </w:t>
      </w:r>
      <w:r w:rsidR="00762277" w:rsidRPr="004B132E">
        <w:rPr>
          <w:rFonts w:ascii="Times New Roman" w:hAnsi="Times New Roman"/>
          <w:sz w:val="24"/>
          <w:szCs w:val="24"/>
          <w:highlight w:val="lightGray"/>
        </w:rPr>
        <w:t>Tournament Series</w:t>
      </w:r>
      <w:r w:rsidRPr="004B132E">
        <w:rPr>
          <w:rFonts w:ascii="Times New Roman" w:hAnsi="Times New Roman"/>
          <w:sz w:val="24"/>
          <w:szCs w:val="24"/>
          <w:highlight w:val="lightGray"/>
        </w:rPr>
        <w:t xml:space="preserve"> events, for strictly personal use.</w:t>
      </w:r>
    </w:p>
    <w:p w14:paraId="1FA91EF4" w14:textId="77777777" w:rsidR="00F21763" w:rsidRPr="004B132E" w:rsidRDefault="00F21763" w:rsidP="003E449D">
      <w:pPr>
        <w:numPr>
          <w:ilvl w:val="2"/>
          <w:numId w:val="199"/>
        </w:numPr>
        <w:spacing w:after="0"/>
        <w:rPr>
          <w:rFonts w:ascii="Times New Roman" w:hAnsi="Times New Roman"/>
          <w:sz w:val="24"/>
          <w:szCs w:val="24"/>
          <w:highlight w:val="lightGray"/>
        </w:rPr>
      </w:pPr>
      <w:r w:rsidRPr="004B132E">
        <w:rPr>
          <w:rFonts w:ascii="Times New Roman" w:hAnsi="Times New Roman"/>
          <w:sz w:val="24"/>
          <w:szCs w:val="24"/>
          <w:highlight w:val="lightGray"/>
        </w:rPr>
        <w:t>Individual spectators are authorized to personally film, video tape and audio tape portions of IHSAA Tournament events, for strictly personal use, only if advanced permission is obtained from the</w:t>
      </w:r>
      <w:hyperlink r:id="rId275" w:anchor="xkcys93tqu81" w:history="1">
        <w:r w:rsidRPr="004B132E">
          <w:rPr>
            <w:rStyle w:val="Hyperlink"/>
            <w:rFonts w:ascii="Times New Roman" w:hAnsi="Times New Roman"/>
            <w:color w:val="1155CC"/>
            <w:sz w:val="24"/>
            <w:szCs w:val="24"/>
            <w:highlight w:val="lightGray"/>
          </w:rPr>
          <w:t xml:space="preserve"> hosting authority</w:t>
        </w:r>
      </w:hyperlink>
      <w:r w:rsidRPr="004B132E">
        <w:rPr>
          <w:rFonts w:ascii="Times New Roman" w:hAnsi="Times New Roman"/>
          <w:sz w:val="24"/>
          <w:szCs w:val="24"/>
          <w:highlight w:val="lightGray"/>
        </w:rPr>
        <w:t xml:space="preserve"> at sectional, regional or semi-state sites of an IHSAA Tournament Series, or from The IHSAA Sports Information Director, Jason Wille at the offices of the IHSAA (317-846- 6601) for the state championship level of an IHSAA Tournament Series.</w:t>
      </w:r>
    </w:p>
    <w:p w14:paraId="361541F2" w14:textId="77777777" w:rsidR="00F21763" w:rsidRPr="004B132E" w:rsidRDefault="00F21763" w:rsidP="003E449D">
      <w:pPr>
        <w:numPr>
          <w:ilvl w:val="3"/>
          <w:numId w:val="199"/>
        </w:numPr>
        <w:spacing w:after="0"/>
        <w:rPr>
          <w:rFonts w:ascii="Times New Roman" w:hAnsi="Times New Roman"/>
          <w:sz w:val="24"/>
          <w:szCs w:val="24"/>
          <w:highlight w:val="lightGray"/>
        </w:rPr>
      </w:pPr>
      <w:r w:rsidRPr="004B132E">
        <w:rPr>
          <w:rFonts w:ascii="Times New Roman" w:hAnsi="Times New Roman"/>
          <w:sz w:val="24"/>
          <w:szCs w:val="24"/>
          <w:highlight w:val="lightGray"/>
        </w:rPr>
        <w:t>Under no circumstance may still photographs, films, videos or audiotapes, in full or in part, be used for any commercial purpose, unless authorized by, and a license fee has been paid to, the IHSAA.</w:t>
      </w:r>
    </w:p>
    <w:p w14:paraId="688FA971" w14:textId="77777777" w:rsidR="00F21763" w:rsidRPr="004B132E" w:rsidRDefault="00F21763" w:rsidP="003E449D">
      <w:pPr>
        <w:numPr>
          <w:ilvl w:val="3"/>
          <w:numId w:val="199"/>
        </w:numPr>
        <w:spacing w:after="0"/>
        <w:rPr>
          <w:rFonts w:ascii="Times New Roman" w:hAnsi="Times New Roman"/>
          <w:sz w:val="24"/>
          <w:szCs w:val="24"/>
          <w:highlight w:val="lightGray"/>
        </w:rPr>
      </w:pPr>
      <w:r w:rsidRPr="004B132E">
        <w:rPr>
          <w:rFonts w:ascii="Times New Roman" w:hAnsi="Times New Roman"/>
          <w:sz w:val="24"/>
          <w:szCs w:val="24"/>
          <w:highlight w:val="lightGray"/>
        </w:rPr>
        <w:t>Any still photography, filming, videotaping and audiotaping shall be conducted from the seating area.  Spectators are never allowed on the floor or playing field.</w:t>
      </w:r>
    </w:p>
    <w:p w14:paraId="6A644DA8" w14:textId="77777777" w:rsidR="00F21763" w:rsidRPr="004B132E" w:rsidRDefault="00F21763" w:rsidP="003E449D">
      <w:pPr>
        <w:pStyle w:val="Heading1"/>
        <w:keepLines/>
        <w:numPr>
          <w:ilvl w:val="0"/>
          <w:numId w:val="199"/>
        </w:numPr>
        <w:spacing w:line="276" w:lineRule="auto"/>
        <w:rPr>
          <w:rFonts w:eastAsia="Arial"/>
          <w:sz w:val="24"/>
          <w:szCs w:val="24"/>
          <w:highlight w:val="lightGray"/>
        </w:rPr>
      </w:pPr>
      <w:bookmarkStart w:id="91" w:name="_ymrnisvpyxiv"/>
      <w:bookmarkEnd w:id="91"/>
      <w:r w:rsidRPr="004B132E">
        <w:rPr>
          <w:rFonts w:eastAsia="Arial"/>
          <w:sz w:val="24"/>
          <w:szCs w:val="24"/>
          <w:highlight w:val="lightGray"/>
        </w:rPr>
        <w:t>License to sell and distribute Photographs from State and Sub-State Tournament Series Events</w:t>
      </w:r>
    </w:p>
    <w:p w14:paraId="25041EAB" w14:textId="77777777" w:rsidR="00F21763" w:rsidRPr="004B132E" w:rsidRDefault="00F21763" w:rsidP="003E449D">
      <w:pPr>
        <w:numPr>
          <w:ilvl w:val="1"/>
          <w:numId w:val="199"/>
        </w:numPr>
        <w:spacing w:after="0"/>
        <w:rPr>
          <w:rFonts w:ascii="Times New Roman" w:eastAsia="Arial" w:hAnsi="Times New Roman"/>
          <w:sz w:val="24"/>
          <w:szCs w:val="24"/>
          <w:highlight w:val="lightGray"/>
        </w:rPr>
      </w:pPr>
      <w:r w:rsidRPr="004B132E">
        <w:rPr>
          <w:rFonts w:ascii="Times New Roman" w:hAnsi="Times New Roman"/>
          <w:sz w:val="24"/>
          <w:szCs w:val="24"/>
          <w:highlight w:val="lightGray"/>
        </w:rPr>
        <w:t xml:space="preserve">The IHSAA has an exclusive agreement with a photographer to take, sell and distribute, and use for commercial purposes, photographs from the </w:t>
      </w:r>
      <w:r w:rsidRPr="004B132E">
        <w:rPr>
          <w:rFonts w:ascii="Times New Roman" w:hAnsi="Times New Roman"/>
          <w:b/>
          <w:sz w:val="24"/>
          <w:szCs w:val="24"/>
          <w:highlight w:val="lightGray"/>
        </w:rPr>
        <w:t>state</w:t>
      </w:r>
      <w:r w:rsidRPr="004B132E">
        <w:rPr>
          <w:rFonts w:ascii="Times New Roman" w:hAnsi="Times New Roman"/>
          <w:sz w:val="24"/>
          <w:szCs w:val="24"/>
          <w:highlight w:val="lightGray"/>
        </w:rPr>
        <w:t xml:space="preserve"> level at all IHSAA Tournament Series Events. </w:t>
      </w:r>
    </w:p>
    <w:p w14:paraId="2A194A88" w14:textId="77777777" w:rsidR="00F21763" w:rsidRPr="004B132E" w:rsidRDefault="00F21763" w:rsidP="003E449D">
      <w:pPr>
        <w:numPr>
          <w:ilvl w:val="1"/>
          <w:numId w:val="199"/>
        </w:numPr>
        <w:spacing w:after="0"/>
        <w:rPr>
          <w:rFonts w:ascii="Times New Roman" w:hAnsi="Times New Roman"/>
          <w:sz w:val="24"/>
          <w:szCs w:val="24"/>
          <w:highlight w:val="lightGray"/>
        </w:rPr>
      </w:pPr>
      <w:r w:rsidRPr="004B132E">
        <w:rPr>
          <w:rFonts w:ascii="Times New Roman" w:hAnsi="Times New Roman"/>
          <w:sz w:val="24"/>
          <w:szCs w:val="24"/>
          <w:highlight w:val="lightGray"/>
        </w:rPr>
        <w:t xml:space="preserve">The IHSAA will grant a professional photographer who applies for a non-exclusive license to take, sell and distribute, and use for commercial purposes, photographs and images which the photographer takes at a </w:t>
      </w:r>
      <w:r w:rsidRPr="004B132E">
        <w:rPr>
          <w:rFonts w:ascii="Times New Roman" w:hAnsi="Times New Roman"/>
          <w:b/>
          <w:sz w:val="24"/>
          <w:szCs w:val="24"/>
          <w:highlight w:val="lightGray"/>
        </w:rPr>
        <w:t xml:space="preserve">sub-state </w:t>
      </w:r>
      <w:r w:rsidRPr="004B132E">
        <w:rPr>
          <w:rFonts w:ascii="Times New Roman" w:hAnsi="Times New Roman"/>
          <w:sz w:val="24"/>
          <w:szCs w:val="24"/>
          <w:highlight w:val="lightGray"/>
        </w:rPr>
        <w:t>level (sectional, regional, semi-state) Tournament Series Event.</w:t>
      </w:r>
    </w:p>
    <w:p w14:paraId="274D1707" w14:textId="77777777" w:rsidR="00F21763" w:rsidRPr="004B132E" w:rsidRDefault="00F21763" w:rsidP="003E449D">
      <w:pPr>
        <w:numPr>
          <w:ilvl w:val="2"/>
          <w:numId w:val="199"/>
        </w:numPr>
        <w:spacing w:after="0"/>
        <w:rPr>
          <w:rFonts w:ascii="Times New Roman" w:hAnsi="Times New Roman"/>
          <w:sz w:val="24"/>
          <w:szCs w:val="24"/>
          <w:highlight w:val="lightGray"/>
        </w:rPr>
      </w:pPr>
      <w:r w:rsidRPr="004B132E">
        <w:rPr>
          <w:rFonts w:ascii="Times New Roman" w:hAnsi="Times New Roman"/>
          <w:sz w:val="24"/>
          <w:szCs w:val="24"/>
          <w:highlight w:val="lightGray"/>
        </w:rPr>
        <w:t xml:space="preserve">A photographer wishing to obtain a non-exclusive license shall complete and sign a </w:t>
      </w:r>
      <w:hyperlink r:id="rId276" w:history="1">
        <w:r w:rsidRPr="004B132E">
          <w:rPr>
            <w:rStyle w:val="Hyperlink"/>
            <w:rFonts w:ascii="Times New Roman" w:hAnsi="Times New Roman"/>
            <w:color w:val="1155CC"/>
            <w:sz w:val="24"/>
            <w:szCs w:val="24"/>
            <w:highlight w:val="lightGray"/>
          </w:rPr>
          <w:t>License Agreement</w:t>
        </w:r>
      </w:hyperlink>
      <w:r w:rsidRPr="004B132E">
        <w:rPr>
          <w:rFonts w:ascii="Times New Roman" w:hAnsi="Times New Roman"/>
          <w:sz w:val="24"/>
          <w:szCs w:val="24"/>
          <w:highlight w:val="lightGray"/>
        </w:rPr>
        <w:t xml:space="preserve"> and submit it, and a license fee of $150 payable to the IHSAA, to Jason Wille, IHSAA Sports Information Director, 9150 N. Meridian St., Indianapolis, IN 46240. The license is valid for all 2019-2020 </w:t>
      </w:r>
      <w:r w:rsidRPr="004B132E">
        <w:rPr>
          <w:rFonts w:ascii="Times New Roman" w:hAnsi="Times New Roman"/>
          <w:b/>
          <w:sz w:val="24"/>
          <w:szCs w:val="24"/>
          <w:highlight w:val="lightGray"/>
        </w:rPr>
        <w:t>sub-state</w:t>
      </w:r>
      <w:r w:rsidRPr="004B132E">
        <w:rPr>
          <w:rFonts w:ascii="Times New Roman" w:hAnsi="Times New Roman"/>
          <w:sz w:val="24"/>
          <w:szCs w:val="24"/>
          <w:highlight w:val="lightGray"/>
        </w:rPr>
        <w:t xml:space="preserve"> level (sectional, regional, semi- state) Tournament Series Events and submission should be made in advance of the first Tournament Series Event at which the photographer plans to photograph.</w:t>
      </w:r>
    </w:p>
    <w:p w14:paraId="5379364B" w14:textId="77777777" w:rsidR="00F21763" w:rsidRPr="004B132E" w:rsidRDefault="00F21763" w:rsidP="003E449D">
      <w:pPr>
        <w:numPr>
          <w:ilvl w:val="2"/>
          <w:numId w:val="199"/>
        </w:numPr>
        <w:spacing w:after="0"/>
        <w:rPr>
          <w:rFonts w:ascii="Times New Roman" w:hAnsi="Times New Roman"/>
          <w:sz w:val="24"/>
          <w:szCs w:val="24"/>
          <w:highlight w:val="lightGray"/>
        </w:rPr>
      </w:pPr>
      <w:r w:rsidRPr="004B132E">
        <w:rPr>
          <w:rFonts w:ascii="Times New Roman" w:hAnsi="Times New Roman"/>
          <w:sz w:val="24"/>
          <w:szCs w:val="24"/>
          <w:highlight w:val="lightGray"/>
        </w:rPr>
        <w:t xml:space="preserve">Photographer shall, upon request, provide to the IHSAA a copy of any still photograph or image taken by photographer, and shall grant an unrestricted license to the IHSAA to archive and to commercially use and distribute any such still photograph or image.  In some cases, a </w:t>
      </w:r>
      <w:hyperlink r:id="rId277" w:anchor="gr9j7wtu9wd2" w:history="1">
        <w:r w:rsidRPr="004B132E">
          <w:rPr>
            <w:rStyle w:val="Hyperlink"/>
            <w:rFonts w:ascii="Times New Roman" w:hAnsi="Times New Roman"/>
            <w:color w:val="1155CC"/>
            <w:sz w:val="24"/>
            <w:szCs w:val="24"/>
            <w:highlight w:val="lightGray"/>
          </w:rPr>
          <w:t>Take Down</w:t>
        </w:r>
      </w:hyperlink>
      <w:r w:rsidRPr="004B132E">
        <w:rPr>
          <w:rFonts w:ascii="Times New Roman" w:hAnsi="Times New Roman"/>
          <w:sz w:val="24"/>
          <w:szCs w:val="24"/>
          <w:highlight w:val="lightGray"/>
        </w:rPr>
        <w:t xml:space="preserve"> of an image may be issued preventing its use.</w:t>
      </w:r>
    </w:p>
    <w:p w14:paraId="6C24B169" w14:textId="77777777" w:rsidR="00F21763" w:rsidRPr="004B132E" w:rsidRDefault="00F21763" w:rsidP="003E449D">
      <w:pPr>
        <w:numPr>
          <w:ilvl w:val="2"/>
          <w:numId w:val="199"/>
        </w:numPr>
        <w:spacing w:after="0"/>
        <w:rPr>
          <w:rFonts w:ascii="Times New Roman" w:hAnsi="Times New Roman"/>
          <w:sz w:val="24"/>
          <w:szCs w:val="24"/>
          <w:highlight w:val="lightGray"/>
        </w:rPr>
      </w:pPr>
      <w:r w:rsidRPr="004B132E">
        <w:rPr>
          <w:rFonts w:ascii="Times New Roman" w:hAnsi="Times New Roman"/>
          <w:sz w:val="24"/>
          <w:szCs w:val="24"/>
          <w:highlight w:val="lightGray"/>
        </w:rPr>
        <w:t>This license is not a credential and does not grant admission to an event or special access to any location at a venue.</w:t>
      </w:r>
    </w:p>
    <w:p w14:paraId="56B70500" w14:textId="77777777" w:rsidR="00F21763" w:rsidRPr="004B132E" w:rsidRDefault="00F21763" w:rsidP="003E449D">
      <w:pPr>
        <w:pStyle w:val="Heading1"/>
        <w:keepLines/>
        <w:numPr>
          <w:ilvl w:val="0"/>
          <w:numId w:val="199"/>
        </w:numPr>
        <w:spacing w:line="276" w:lineRule="auto"/>
        <w:rPr>
          <w:rFonts w:eastAsia="Arial"/>
          <w:sz w:val="24"/>
          <w:szCs w:val="24"/>
          <w:highlight w:val="lightGray"/>
        </w:rPr>
      </w:pPr>
      <w:bookmarkStart w:id="92" w:name="_s9us3eo092iv"/>
      <w:bookmarkEnd w:id="92"/>
      <w:r w:rsidRPr="004B132E">
        <w:rPr>
          <w:rFonts w:eastAsia="Arial"/>
          <w:sz w:val="24"/>
          <w:szCs w:val="24"/>
          <w:highlight w:val="lightGray"/>
        </w:rPr>
        <w:lastRenderedPageBreak/>
        <w:t>Purchase of Media Content</w:t>
      </w:r>
    </w:p>
    <w:p w14:paraId="4647B494" w14:textId="77777777" w:rsidR="00F21763" w:rsidRPr="004B132E" w:rsidRDefault="00F21763" w:rsidP="003E449D">
      <w:pPr>
        <w:numPr>
          <w:ilvl w:val="1"/>
          <w:numId w:val="199"/>
        </w:numPr>
        <w:spacing w:after="0"/>
        <w:rPr>
          <w:rFonts w:ascii="Times New Roman" w:eastAsia="Arial" w:hAnsi="Times New Roman"/>
          <w:sz w:val="24"/>
          <w:szCs w:val="24"/>
          <w:highlight w:val="lightGray"/>
        </w:rPr>
      </w:pPr>
      <w:r w:rsidRPr="004B132E">
        <w:rPr>
          <w:rFonts w:ascii="Times New Roman" w:hAnsi="Times New Roman"/>
          <w:sz w:val="24"/>
          <w:szCs w:val="24"/>
          <w:highlight w:val="lightGray"/>
        </w:rPr>
        <w:t>The IHSAA has an exclusive licensing arrangement for the marketing of still photography, films and videotapes, for certain Tournament Series Events. Please refer questions or requests regarding the purchase of these items to Three Sixty Group at 317-633-1456.Photography</w:t>
      </w:r>
    </w:p>
    <w:p w14:paraId="47E77AF7" w14:textId="77777777" w:rsidR="00F21763" w:rsidRPr="004B132E" w:rsidRDefault="00F21763" w:rsidP="003E449D">
      <w:pPr>
        <w:pStyle w:val="Heading1"/>
        <w:keepLines/>
        <w:numPr>
          <w:ilvl w:val="0"/>
          <w:numId w:val="199"/>
        </w:numPr>
        <w:spacing w:after="80" w:line="276" w:lineRule="auto"/>
        <w:rPr>
          <w:rFonts w:eastAsia="Arial"/>
          <w:sz w:val="24"/>
          <w:szCs w:val="24"/>
          <w:highlight w:val="lightGray"/>
        </w:rPr>
      </w:pPr>
      <w:bookmarkStart w:id="93" w:name="_yg6bz9gl7vm"/>
      <w:bookmarkEnd w:id="93"/>
      <w:r w:rsidRPr="004B132E">
        <w:rPr>
          <w:rFonts w:eastAsia="Arial"/>
          <w:sz w:val="24"/>
          <w:szCs w:val="24"/>
          <w:highlight w:val="lightGray"/>
        </w:rPr>
        <w:t>Use of Electronic Strobes and Flashes</w:t>
      </w:r>
    </w:p>
    <w:p w14:paraId="16653079" w14:textId="77777777" w:rsidR="00F21763" w:rsidRPr="004B132E" w:rsidRDefault="00F21763" w:rsidP="003E449D">
      <w:pPr>
        <w:numPr>
          <w:ilvl w:val="1"/>
          <w:numId w:val="199"/>
        </w:numPr>
        <w:spacing w:before="80" w:after="80"/>
        <w:rPr>
          <w:rFonts w:ascii="Times New Roman" w:eastAsia="Arial" w:hAnsi="Times New Roman"/>
          <w:sz w:val="24"/>
          <w:szCs w:val="24"/>
          <w:highlight w:val="lightGray"/>
        </w:rPr>
      </w:pPr>
      <w:r w:rsidRPr="004B132E">
        <w:rPr>
          <w:rFonts w:ascii="Times New Roman" w:hAnsi="Times New Roman"/>
          <w:sz w:val="24"/>
          <w:szCs w:val="24"/>
          <w:highlight w:val="lightGray"/>
        </w:rPr>
        <w:t>This policy applies to both regular season and state tournament competition conducted by IHSAA member schools.</w:t>
      </w:r>
    </w:p>
    <w:p w14:paraId="43014429" w14:textId="77777777" w:rsidR="00F21763" w:rsidRPr="004B132E" w:rsidRDefault="00F21763" w:rsidP="003E449D">
      <w:pPr>
        <w:numPr>
          <w:ilvl w:val="1"/>
          <w:numId w:val="199"/>
        </w:numPr>
        <w:spacing w:before="80" w:after="80"/>
        <w:rPr>
          <w:rFonts w:ascii="Times New Roman" w:hAnsi="Times New Roman"/>
          <w:sz w:val="24"/>
          <w:szCs w:val="24"/>
          <w:highlight w:val="lightGray"/>
        </w:rPr>
      </w:pPr>
      <w:r w:rsidRPr="004B132E">
        <w:rPr>
          <w:rFonts w:ascii="Times New Roman" w:hAnsi="Times New Roman"/>
          <w:sz w:val="24"/>
          <w:szCs w:val="24"/>
          <w:highlight w:val="lightGray"/>
        </w:rPr>
        <w:t>Photographers MAY use electronic flash/strobe cameras during the progress of a sporting event as long as, in the opinion of the contest officials, the flash does not hinder the actions of or endanger the contestants. The final decision as it relates to electronic flash/strobe equipment rests with the judgment of the site management and contest officials when IHSAA staff is not present at an event.</w:t>
      </w:r>
    </w:p>
    <w:p w14:paraId="22A0A732" w14:textId="77777777" w:rsidR="00F21763" w:rsidRPr="004B132E" w:rsidRDefault="00F21763" w:rsidP="003E449D">
      <w:pPr>
        <w:numPr>
          <w:ilvl w:val="2"/>
          <w:numId w:val="199"/>
        </w:numPr>
        <w:spacing w:before="80" w:after="80"/>
        <w:rPr>
          <w:rFonts w:ascii="Times New Roman" w:hAnsi="Times New Roman"/>
          <w:sz w:val="24"/>
          <w:szCs w:val="24"/>
          <w:highlight w:val="lightGray"/>
        </w:rPr>
      </w:pPr>
      <w:r w:rsidRPr="004B132E">
        <w:rPr>
          <w:rFonts w:ascii="Times New Roman" w:hAnsi="Times New Roman"/>
          <w:b/>
          <w:sz w:val="24"/>
          <w:szCs w:val="24"/>
          <w:highlight w:val="lightGray"/>
        </w:rPr>
        <w:t>IMPORTANT</w:t>
      </w:r>
      <w:r w:rsidRPr="004B132E">
        <w:rPr>
          <w:rFonts w:ascii="Times New Roman" w:hAnsi="Times New Roman"/>
          <w:sz w:val="24"/>
          <w:szCs w:val="24"/>
          <w:highlight w:val="lightGray"/>
        </w:rPr>
        <w:t xml:space="preserve"> </w:t>
      </w:r>
      <w:r w:rsidRPr="004B132E">
        <w:rPr>
          <w:rFonts w:ascii="Cambria Math" w:hAnsi="Cambria Math" w:cs="Cambria Math"/>
          <w:sz w:val="24"/>
          <w:szCs w:val="24"/>
          <w:highlight w:val="lightGray"/>
        </w:rPr>
        <w:t>‐‐</w:t>
      </w:r>
      <w:r w:rsidRPr="004B132E">
        <w:rPr>
          <w:rFonts w:ascii="Times New Roman" w:hAnsi="Times New Roman"/>
          <w:sz w:val="24"/>
          <w:szCs w:val="24"/>
          <w:highlight w:val="lightGray"/>
        </w:rPr>
        <w:t xml:space="preserve"> When determining whether or not the use of electronic flash/strobe equipment represents a hindrance to an event, do not evaluate the situation while looking directly at the strobe, but rather by taking the view of the game participant or the official who is focusing on the action and is not aware of when the strobe is about to go off. Strobes properly positioned DO NOT pose a threat to the conduct of most contests. If, after careful consideration, the strobe is determined to be a problem, game management should work with the photographer using the strobe to review the strobe’s placement, flash strength and direction. Sometimes, adjusting a strobe so that the flash bounces off the walls or ceilings (not directly aimed at the participants) will correct any potential problems.</w:t>
      </w:r>
    </w:p>
    <w:p w14:paraId="083AFBE3" w14:textId="77777777" w:rsidR="00F21763" w:rsidRPr="004B132E" w:rsidRDefault="00F21763" w:rsidP="003E449D">
      <w:pPr>
        <w:numPr>
          <w:ilvl w:val="2"/>
          <w:numId w:val="199"/>
        </w:numPr>
        <w:spacing w:before="80" w:after="80"/>
        <w:rPr>
          <w:rFonts w:ascii="Times New Roman" w:hAnsi="Times New Roman"/>
          <w:sz w:val="24"/>
          <w:szCs w:val="24"/>
          <w:highlight w:val="lightGray"/>
        </w:rPr>
      </w:pPr>
      <w:r w:rsidRPr="004B132E">
        <w:rPr>
          <w:rFonts w:ascii="Times New Roman" w:hAnsi="Times New Roman"/>
          <w:sz w:val="24"/>
          <w:szCs w:val="24"/>
          <w:highlight w:val="lightGray"/>
        </w:rPr>
        <w:t>Sports in which the use of electronic flash/strobe equipment is prohibited are: gymnastics, diving and at the beginning of electronically timed events (i.e. track and swimming).</w:t>
      </w:r>
    </w:p>
    <w:p w14:paraId="59DDFB52" w14:textId="77777777" w:rsidR="00F21763" w:rsidRPr="004B132E" w:rsidRDefault="00F21763" w:rsidP="003E449D">
      <w:pPr>
        <w:numPr>
          <w:ilvl w:val="2"/>
          <w:numId w:val="199"/>
        </w:numPr>
        <w:spacing w:before="80" w:after="80"/>
        <w:rPr>
          <w:rFonts w:ascii="Times New Roman" w:hAnsi="Times New Roman"/>
          <w:sz w:val="24"/>
          <w:szCs w:val="24"/>
          <w:highlight w:val="lightGray"/>
        </w:rPr>
      </w:pPr>
      <w:r w:rsidRPr="004B132E">
        <w:rPr>
          <w:rFonts w:ascii="Times New Roman" w:hAnsi="Times New Roman"/>
          <w:sz w:val="24"/>
          <w:szCs w:val="24"/>
          <w:highlight w:val="lightGray"/>
        </w:rPr>
        <w:t>Requests to use strobe lights mounted to fixed positions shall be made well in advance of the contest.</w:t>
      </w:r>
    </w:p>
    <w:p w14:paraId="33FF5A0C" w14:textId="77777777" w:rsidR="00F21763" w:rsidRPr="004B132E" w:rsidRDefault="00F21763" w:rsidP="003E449D">
      <w:pPr>
        <w:numPr>
          <w:ilvl w:val="2"/>
          <w:numId w:val="199"/>
        </w:numPr>
        <w:spacing w:before="80" w:after="80"/>
        <w:rPr>
          <w:rFonts w:ascii="Times New Roman" w:hAnsi="Times New Roman"/>
          <w:sz w:val="24"/>
          <w:szCs w:val="24"/>
          <w:highlight w:val="lightGray"/>
        </w:rPr>
      </w:pPr>
      <w:r w:rsidRPr="004B132E">
        <w:rPr>
          <w:rFonts w:ascii="Times New Roman" w:hAnsi="Times New Roman"/>
          <w:sz w:val="24"/>
          <w:szCs w:val="24"/>
          <w:highlight w:val="lightGray"/>
        </w:rPr>
        <w:t>As a courtesy, contest managers or the IHSAA should inform participating coaches and contest officials that photographers have been approved to use strobe lights in fixed positions.</w:t>
      </w:r>
    </w:p>
    <w:p w14:paraId="662E4F5B" w14:textId="77777777" w:rsidR="00F21763" w:rsidRPr="004B132E" w:rsidRDefault="00F21763" w:rsidP="003E449D">
      <w:pPr>
        <w:numPr>
          <w:ilvl w:val="2"/>
          <w:numId w:val="199"/>
        </w:numPr>
        <w:spacing w:before="80" w:after="80"/>
        <w:rPr>
          <w:rFonts w:ascii="Times New Roman" w:hAnsi="Times New Roman"/>
          <w:sz w:val="24"/>
          <w:szCs w:val="24"/>
          <w:highlight w:val="lightGray"/>
        </w:rPr>
      </w:pPr>
      <w:r w:rsidRPr="004B132E">
        <w:rPr>
          <w:rFonts w:ascii="Times New Roman" w:hAnsi="Times New Roman"/>
          <w:sz w:val="24"/>
          <w:szCs w:val="24"/>
          <w:highlight w:val="lightGray"/>
        </w:rPr>
        <w:t>Fixed strobes should be placed in corner or ceiling positions, and should never be placed in the direct line of a basket in basketball or focal point common to that sport.</w:t>
      </w:r>
    </w:p>
    <w:p w14:paraId="19A73D76" w14:textId="77777777" w:rsidR="00F21763" w:rsidRPr="004B132E" w:rsidRDefault="00F21763" w:rsidP="003E449D">
      <w:pPr>
        <w:numPr>
          <w:ilvl w:val="2"/>
          <w:numId w:val="199"/>
        </w:numPr>
        <w:spacing w:before="80" w:after="80"/>
        <w:rPr>
          <w:rFonts w:ascii="Times New Roman" w:hAnsi="Times New Roman"/>
          <w:sz w:val="24"/>
          <w:szCs w:val="24"/>
          <w:highlight w:val="lightGray"/>
        </w:rPr>
      </w:pPr>
      <w:r w:rsidRPr="004B132E">
        <w:rPr>
          <w:rFonts w:ascii="Times New Roman" w:hAnsi="Times New Roman"/>
          <w:sz w:val="24"/>
          <w:szCs w:val="24"/>
          <w:highlight w:val="lightGray"/>
        </w:rPr>
        <w:t>Camera</w:t>
      </w:r>
      <w:r w:rsidRPr="004B132E">
        <w:rPr>
          <w:rFonts w:ascii="Cambria Math" w:hAnsi="Cambria Math" w:cs="Cambria Math"/>
          <w:sz w:val="24"/>
          <w:szCs w:val="24"/>
          <w:highlight w:val="lightGray"/>
        </w:rPr>
        <w:t>‐</w:t>
      </w:r>
      <w:r w:rsidRPr="004B132E">
        <w:rPr>
          <w:rFonts w:ascii="Times New Roman" w:hAnsi="Times New Roman"/>
          <w:sz w:val="24"/>
          <w:szCs w:val="24"/>
          <w:highlight w:val="lightGray"/>
        </w:rPr>
        <w:t>mounted (or on</w:t>
      </w:r>
      <w:r w:rsidRPr="004B132E">
        <w:rPr>
          <w:rFonts w:ascii="Cambria Math" w:hAnsi="Cambria Math" w:cs="Cambria Math"/>
          <w:sz w:val="24"/>
          <w:szCs w:val="24"/>
          <w:highlight w:val="lightGray"/>
        </w:rPr>
        <w:t>‐</w:t>
      </w:r>
      <w:r w:rsidRPr="004B132E">
        <w:rPr>
          <w:rFonts w:ascii="Times New Roman" w:hAnsi="Times New Roman"/>
          <w:sz w:val="24"/>
          <w:szCs w:val="24"/>
          <w:highlight w:val="lightGray"/>
        </w:rPr>
        <w:t>board) strobes are permitted but should also be “bounced” and not fired directly at competitors. A camera operator with an on</w:t>
      </w:r>
      <w:r w:rsidRPr="004B132E">
        <w:rPr>
          <w:rFonts w:ascii="Cambria Math" w:hAnsi="Cambria Math" w:cs="Cambria Math"/>
          <w:sz w:val="24"/>
          <w:szCs w:val="24"/>
          <w:highlight w:val="lightGray"/>
        </w:rPr>
        <w:t>‐</w:t>
      </w:r>
      <w:r w:rsidRPr="004B132E">
        <w:rPr>
          <w:rFonts w:ascii="Times New Roman" w:hAnsi="Times New Roman"/>
          <w:sz w:val="24"/>
          <w:szCs w:val="24"/>
          <w:highlight w:val="lightGray"/>
        </w:rPr>
        <w:t xml:space="preserve">board strobe, for example, is allowed to shoot on the baseline in </w:t>
      </w:r>
      <w:r w:rsidRPr="004B132E">
        <w:rPr>
          <w:rFonts w:ascii="Times New Roman" w:hAnsi="Times New Roman"/>
          <w:sz w:val="24"/>
          <w:szCs w:val="24"/>
          <w:highlight w:val="lightGray"/>
        </w:rPr>
        <w:lastRenderedPageBreak/>
        <w:t>basketball but should be positioned outside of the lane extended and a distance away from the baseline that is safe.</w:t>
      </w:r>
    </w:p>
    <w:p w14:paraId="3FEDA4D2" w14:textId="77777777" w:rsidR="00F21763" w:rsidRPr="004B132E" w:rsidRDefault="00F21763" w:rsidP="003E449D">
      <w:pPr>
        <w:numPr>
          <w:ilvl w:val="2"/>
          <w:numId w:val="199"/>
        </w:numPr>
        <w:spacing w:before="80" w:after="80"/>
        <w:rPr>
          <w:rFonts w:ascii="Times New Roman" w:hAnsi="Times New Roman"/>
          <w:sz w:val="24"/>
          <w:szCs w:val="24"/>
          <w:highlight w:val="lightGray"/>
        </w:rPr>
      </w:pPr>
      <w:r w:rsidRPr="004B132E">
        <w:rPr>
          <w:rFonts w:ascii="Times New Roman" w:hAnsi="Times New Roman"/>
          <w:sz w:val="24"/>
          <w:szCs w:val="24"/>
          <w:highlight w:val="lightGray"/>
        </w:rPr>
        <w:t>Spectator use of electronic lighting shall not be permitted either via remotely controlled flashes or camera mounted flashes.</w:t>
      </w:r>
    </w:p>
    <w:p w14:paraId="1AD8D4AC" w14:textId="77777777" w:rsidR="00F21763" w:rsidRPr="004B132E" w:rsidRDefault="00F21763" w:rsidP="003E449D">
      <w:pPr>
        <w:numPr>
          <w:ilvl w:val="2"/>
          <w:numId w:val="199"/>
        </w:numPr>
        <w:spacing w:before="80" w:after="80"/>
        <w:rPr>
          <w:rFonts w:ascii="Times New Roman" w:hAnsi="Times New Roman"/>
          <w:sz w:val="24"/>
          <w:szCs w:val="24"/>
          <w:highlight w:val="lightGray"/>
        </w:rPr>
      </w:pPr>
      <w:r w:rsidRPr="004B132E">
        <w:rPr>
          <w:rFonts w:ascii="Times New Roman" w:hAnsi="Times New Roman"/>
          <w:sz w:val="24"/>
          <w:szCs w:val="24"/>
          <w:highlight w:val="lightGray"/>
        </w:rPr>
        <w:t>Film recording using a light to illuminate talent, fans or players is never allowed during game play.</w:t>
      </w:r>
    </w:p>
    <w:p w14:paraId="0B638FCC" w14:textId="77777777" w:rsidR="00F21763" w:rsidRPr="004B132E" w:rsidRDefault="00F21763" w:rsidP="003E449D">
      <w:pPr>
        <w:pStyle w:val="Heading1"/>
        <w:keepLines/>
        <w:numPr>
          <w:ilvl w:val="0"/>
          <w:numId w:val="199"/>
        </w:numPr>
        <w:spacing w:before="80" w:line="276" w:lineRule="auto"/>
        <w:rPr>
          <w:rFonts w:eastAsia="Arial"/>
          <w:sz w:val="24"/>
          <w:szCs w:val="24"/>
          <w:highlight w:val="lightGray"/>
        </w:rPr>
      </w:pPr>
      <w:bookmarkStart w:id="94" w:name="_swbv06mmgs1i"/>
      <w:bookmarkEnd w:id="94"/>
      <w:r w:rsidRPr="004B132E">
        <w:rPr>
          <w:rFonts w:eastAsia="Arial"/>
          <w:sz w:val="24"/>
          <w:szCs w:val="24"/>
          <w:highlight w:val="lightGray"/>
        </w:rPr>
        <w:t>Photographer Placement</w:t>
      </w:r>
    </w:p>
    <w:p w14:paraId="05903943" w14:textId="77777777" w:rsidR="00F21763" w:rsidRPr="004B132E" w:rsidRDefault="00F21763" w:rsidP="003E449D">
      <w:pPr>
        <w:numPr>
          <w:ilvl w:val="1"/>
          <w:numId w:val="199"/>
        </w:numPr>
        <w:spacing w:after="0"/>
        <w:rPr>
          <w:rFonts w:ascii="Times New Roman" w:eastAsia="Arial" w:hAnsi="Times New Roman"/>
          <w:sz w:val="24"/>
          <w:szCs w:val="24"/>
          <w:highlight w:val="lightGray"/>
        </w:rPr>
      </w:pPr>
      <w:r w:rsidRPr="004B132E">
        <w:rPr>
          <w:rFonts w:ascii="Times New Roman" w:hAnsi="Times New Roman"/>
          <w:sz w:val="24"/>
          <w:szCs w:val="24"/>
          <w:highlight w:val="lightGray"/>
        </w:rPr>
        <w:t>Photographers for all sports shall be placed in positions in accordance with National Federation of State High School Associations National Rules</w:t>
      </w:r>
    </w:p>
    <w:p w14:paraId="08F18301" w14:textId="77777777" w:rsidR="00F21763" w:rsidRPr="004B132E" w:rsidRDefault="00F21763" w:rsidP="003E449D">
      <w:pPr>
        <w:numPr>
          <w:ilvl w:val="2"/>
          <w:numId w:val="199"/>
        </w:numPr>
        <w:spacing w:after="0"/>
        <w:rPr>
          <w:rFonts w:ascii="Times New Roman" w:hAnsi="Times New Roman"/>
          <w:sz w:val="24"/>
          <w:szCs w:val="24"/>
          <w:highlight w:val="lightGray"/>
        </w:rPr>
      </w:pPr>
      <w:r w:rsidRPr="004B132E">
        <w:rPr>
          <w:rFonts w:ascii="Times New Roman" w:hAnsi="Times New Roman"/>
          <w:sz w:val="24"/>
          <w:szCs w:val="24"/>
          <w:highlight w:val="lightGray"/>
        </w:rPr>
        <w:t>In the sport of football, photographers shall be positioned behind the restraining line, two or more yards from the sidelines and end zones. In addition, photographers shall not be positioned in the team boxes between the 25</w:t>
      </w:r>
      <w:r w:rsidRPr="004B132E">
        <w:rPr>
          <w:rFonts w:ascii="Cambria Math" w:hAnsi="Cambria Math" w:cs="Cambria Math"/>
          <w:sz w:val="24"/>
          <w:szCs w:val="24"/>
          <w:highlight w:val="lightGray"/>
        </w:rPr>
        <w:t>‐</w:t>
      </w:r>
      <w:r w:rsidRPr="004B132E">
        <w:rPr>
          <w:rFonts w:ascii="Times New Roman" w:hAnsi="Times New Roman"/>
          <w:sz w:val="24"/>
          <w:szCs w:val="24"/>
          <w:highlight w:val="lightGray"/>
        </w:rPr>
        <w:t>yard lines.</w:t>
      </w:r>
    </w:p>
    <w:p w14:paraId="343B71AA" w14:textId="77777777" w:rsidR="00F21763" w:rsidRPr="004B132E" w:rsidRDefault="00F21763" w:rsidP="003E449D">
      <w:pPr>
        <w:numPr>
          <w:ilvl w:val="2"/>
          <w:numId w:val="199"/>
        </w:numPr>
        <w:spacing w:after="0"/>
        <w:rPr>
          <w:rFonts w:ascii="Times New Roman" w:hAnsi="Times New Roman"/>
          <w:sz w:val="24"/>
          <w:szCs w:val="24"/>
          <w:highlight w:val="lightGray"/>
        </w:rPr>
      </w:pPr>
      <w:r w:rsidRPr="004B132E">
        <w:rPr>
          <w:rFonts w:ascii="Times New Roman" w:hAnsi="Times New Roman"/>
          <w:sz w:val="24"/>
          <w:szCs w:val="24"/>
          <w:highlight w:val="lightGray"/>
        </w:rPr>
        <w:t>In baseball and softball, photographers are prohibited from being in live ball areas. If a designated media area is used, it shall be established before the game begins, shall be a lined area and shall be considered a dead ball area.</w:t>
      </w:r>
    </w:p>
    <w:p w14:paraId="6784585A" w14:textId="77777777" w:rsidR="00F21763" w:rsidRPr="004B132E" w:rsidRDefault="00F21763" w:rsidP="003E449D">
      <w:pPr>
        <w:numPr>
          <w:ilvl w:val="2"/>
          <w:numId w:val="199"/>
        </w:numPr>
        <w:spacing w:after="0"/>
        <w:rPr>
          <w:rFonts w:ascii="Times New Roman" w:hAnsi="Times New Roman"/>
          <w:sz w:val="24"/>
          <w:szCs w:val="24"/>
          <w:highlight w:val="lightGray"/>
        </w:rPr>
      </w:pPr>
      <w:r w:rsidRPr="004B132E">
        <w:rPr>
          <w:rFonts w:ascii="Times New Roman" w:hAnsi="Times New Roman"/>
          <w:sz w:val="24"/>
          <w:szCs w:val="24"/>
          <w:highlight w:val="lightGray"/>
        </w:rPr>
        <w:t>In soccer, photographers should be positioned no closer than two yards from any sideline or end line. Some venues and events will have designated areas where photographers may shoot from. Game officials, IHSAA staff and host management have the authority to remove any member of the media for not staying in their designated area in any sport.</w:t>
      </w:r>
    </w:p>
    <w:p w14:paraId="5B3E6D7A" w14:textId="77777777" w:rsidR="00F21763" w:rsidRPr="004B132E" w:rsidRDefault="00F21763" w:rsidP="003E449D">
      <w:pPr>
        <w:pStyle w:val="Heading1"/>
        <w:keepLines/>
        <w:numPr>
          <w:ilvl w:val="0"/>
          <w:numId w:val="199"/>
        </w:numPr>
        <w:spacing w:after="80" w:line="276" w:lineRule="auto"/>
        <w:rPr>
          <w:rFonts w:eastAsia="Arial"/>
          <w:sz w:val="24"/>
          <w:szCs w:val="24"/>
          <w:highlight w:val="lightGray"/>
        </w:rPr>
      </w:pPr>
      <w:bookmarkStart w:id="95" w:name="_nrmwp158zdf"/>
      <w:bookmarkEnd w:id="95"/>
      <w:r w:rsidRPr="004B132E">
        <w:rPr>
          <w:rFonts w:eastAsia="Arial"/>
          <w:sz w:val="24"/>
          <w:szCs w:val="24"/>
          <w:highlight w:val="lightGray"/>
        </w:rPr>
        <w:t>Photographer Order of Staging</w:t>
      </w:r>
    </w:p>
    <w:p w14:paraId="04FADA09" w14:textId="77777777" w:rsidR="00F21763" w:rsidRPr="004B132E" w:rsidRDefault="00F21763" w:rsidP="003E449D">
      <w:pPr>
        <w:numPr>
          <w:ilvl w:val="1"/>
          <w:numId w:val="199"/>
        </w:numPr>
        <w:spacing w:before="80" w:after="80"/>
        <w:rPr>
          <w:rFonts w:ascii="Times New Roman" w:eastAsia="Arial" w:hAnsi="Times New Roman"/>
          <w:sz w:val="24"/>
          <w:szCs w:val="24"/>
          <w:highlight w:val="lightGray"/>
        </w:rPr>
      </w:pPr>
      <w:r w:rsidRPr="004B132E">
        <w:rPr>
          <w:rFonts w:ascii="Times New Roman" w:hAnsi="Times New Roman"/>
          <w:sz w:val="24"/>
          <w:szCs w:val="24"/>
          <w:highlight w:val="lightGray"/>
        </w:rPr>
        <w:t xml:space="preserve">All photographers, film makers or audio recorders using the </w:t>
      </w:r>
      <w:hyperlink r:id="rId278" w:anchor="xlc692cdjtnh" w:history="1">
        <w:r w:rsidRPr="004B132E">
          <w:rPr>
            <w:rStyle w:val="Hyperlink"/>
            <w:rFonts w:ascii="Times New Roman" w:hAnsi="Times New Roman"/>
            <w:color w:val="1155CC"/>
            <w:sz w:val="24"/>
            <w:szCs w:val="24"/>
            <w:highlight w:val="lightGray"/>
          </w:rPr>
          <w:t>fair use exemption</w:t>
        </w:r>
      </w:hyperlink>
      <w:r w:rsidRPr="004B132E">
        <w:rPr>
          <w:rFonts w:ascii="Times New Roman" w:hAnsi="Times New Roman"/>
          <w:sz w:val="24"/>
          <w:szCs w:val="24"/>
          <w:highlight w:val="lightGray"/>
        </w:rPr>
        <w:t xml:space="preserve"> during IHSAA tournament events. Are to give right of way to broadcasters who have paid the appropriate license fees, IHSAAtv, IHSAA Officials, Fox Sports and Those photographers hired by the IHSAA as exclusive photographers (IHSAA designated official media)</w:t>
      </w:r>
    </w:p>
    <w:p w14:paraId="268B3049" w14:textId="77777777" w:rsidR="00F21763" w:rsidRPr="004B132E" w:rsidRDefault="00F21763" w:rsidP="003E449D">
      <w:pPr>
        <w:numPr>
          <w:ilvl w:val="1"/>
          <w:numId w:val="199"/>
        </w:numPr>
        <w:spacing w:before="80" w:after="80"/>
        <w:rPr>
          <w:rFonts w:ascii="Times New Roman" w:hAnsi="Times New Roman"/>
          <w:sz w:val="24"/>
          <w:szCs w:val="24"/>
          <w:highlight w:val="lightGray"/>
        </w:rPr>
      </w:pPr>
      <w:r w:rsidRPr="004B132E">
        <w:rPr>
          <w:rFonts w:ascii="Times New Roman" w:hAnsi="Times New Roman"/>
          <w:sz w:val="24"/>
          <w:szCs w:val="24"/>
          <w:highlight w:val="lightGray"/>
        </w:rPr>
        <w:t>Such IHSAA designated official media shall have clear line of sight for content capture</w:t>
      </w:r>
    </w:p>
    <w:p w14:paraId="44C83005" w14:textId="77777777" w:rsidR="00F21763" w:rsidRPr="004B132E" w:rsidRDefault="00F21763" w:rsidP="003E449D">
      <w:pPr>
        <w:numPr>
          <w:ilvl w:val="1"/>
          <w:numId w:val="199"/>
        </w:numPr>
        <w:spacing w:before="80" w:after="80"/>
        <w:rPr>
          <w:rFonts w:ascii="Times New Roman" w:hAnsi="Times New Roman"/>
          <w:sz w:val="24"/>
          <w:szCs w:val="24"/>
          <w:highlight w:val="lightGray"/>
        </w:rPr>
      </w:pPr>
      <w:r w:rsidRPr="004B132E">
        <w:rPr>
          <w:rFonts w:ascii="Times New Roman" w:hAnsi="Times New Roman"/>
          <w:sz w:val="24"/>
          <w:szCs w:val="24"/>
          <w:highlight w:val="lightGray"/>
        </w:rPr>
        <w:t>Under no circumstance shall</w:t>
      </w:r>
      <w:hyperlink r:id="rId279" w:anchor="xlc692cdjtnh" w:history="1">
        <w:r w:rsidRPr="004B132E">
          <w:rPr>
            <w:rStyle w:val="Hyperlink"/>
            <w:rFonts w:ascii="Times New Roman" w:hAnsi="Times New Roman"/>
            <w:color w:val="1155CC"/>
            <w:sz w:val="24"/>
            <w:szCs w:val="24"/>
            <w:highlight w:val="lightGray"/>
          </w:rPr>
          <w:t xml:space="preserve"> fair use</w:t>
        </w:r>
      </w:hyperlink>
      <w:r w:rsidRPr="004B132E">
        <w:rPr>
          <w:rFonts w:ascii="Times New Roman" w:hAnsi="Times New Roman"/>
          <w:sz w:val="24"/>
          <w:szCs w:val="24"/>
          <w:highlight w:val="lightGray"/>
        </w:rPr>
        <w:t xml:space="preserve"> media block or impede IHSAA designated official media or those who have paid broadcasting license fees.  This includes relinquishing first come locations that later are desired by the IHSAA designated media</w:t>
      </w:r>
    </w:p>
    <w:p w14:paraId="4EE6FEF1" w14:textId="77777777" w:rsidR="00F21763" w:rsidRPr="004B132E" w:rsidRDefault="00F21763" w:rsidP="003E449D">
      <w:pPr>
        <w:numPr>
          <w:ilvl w:val="1"/>
          <w:numId w:val="199"/>
        </w:numPr>
        <w:spacing w:before="80" w:after="80"/>
        <w:rPr>
          <w:rFonts w:ascii="Times New Roman" w:hAnsi="Times New Roman"/>
          <w:sz w:val="24"/>
          <w:szCs w:val="24"/>
          <w:highlight w:val="lightGray"/>
        </w:rPr>
      </w:pPr>
      <w:r w:rsidRPr="004B132E">
        <w:rPr>
          <w:rFonts w:ascii="Times New Roman" w:hAnsi="Times New Roman"/>
          <w:sz w:val="24"/>
          <w:szCs w:val="24"/>
          <w:highlight w:val="lightGray"/>
        </w:rPr>
        <w:t xml:space="preserve">Seating of media at IHSAA tournaments are outlined </w:t>
      </w:r>
    </w:p>
    <w:p w14:paraId="0ECF3633" w14:textId="77777777" w:rsidR="00F21763" w:rsidRDefault="00F21763" w:rsidP="004B132E"/>
    <w:p w14:paraId="3E5F036A" w14:textId="77777777" w:rsidR="004B132E" w:rsidRDefault="004B132E" w:rsidP="004B132E">
      <w:r>
        <w:rPr>
          <w:rFonts w:ascii="Times New Roman" w:hAnsi="Times New Roman"/>
          <w:color w:val="000000" w:themeColor="text1"/>
          <w:sz w:val="16"/>
          <w:szCs w:val="16"/>
        </w:rPr>
        <w:t>PolMan2020 (J</w:t>
      </w:r>
      <w:r w:rsidRPr="006E56C8">
        <w:rPr>
          <w:rFonts w:ascii="Times New Roman" w:hAnsi="Times New Roman"/>
          <w:color w:val="000000" w:themeColor="text1"/>
          <w:sz w:val="16"/>
          <w:szCs w:val="16"/>
        </w:rPr>
        <w:t>1) (</w:t>
      </w:r>
      <w:r>
        <w:rPr>
          <w:rFonts w:ascii="Times New Roman" w:hAnsi="Times New Roman"/>
          <w:color w:val="000000" w:themeColor="text1"/>
          <w:sz w:val="16"/>
          <w:szCs w:val="16"/>
        </w:rPr>
        <w:t>08.01.2020</w:t>
      </w:r>
      <w:r w:rsidRPr="006E56C8">
        <w:rPr>
          <w:rFonts w:ascii="Times New Roman" w:hAnsi="Times New Roman"/>
          <w:color w:val="000000" w:themeColor="text1"/>
          <w:sz w:val="16"/>
          <w:szCs w:val="16"/>
        </w:rPr>
        <w:t>)</w:t>
      </w:r>
    </w:p>
    <w:p w14:paraId="5E12DEE2" w14:textId="77777777" w:rsidR="00F21763" w:rsidRDefault="00F21763" w:rsidP="008C36F4">
      <w:pPr>
        <w:pStyle w:val="Heading1"/>
        <w:rPr>
          <w:rFonts w:eastAsia="Arial"/>
        </w:rPr>
      </w:pPr>
      <w:bookmarkStart w:id="96" w:name="_sfjrmv6z3oky"/>
      <w:bookmarkEnd w:id="96"/>
    </w:p>
    <w:p w14:paraId="14FD7B17" w14:textId="77777777" w:rsidR="00F21763" w:rsidRDefault="00F21763" w:rsidP="00F21763">
      <w:pPr>
        <w:ind w:left="2160"/>
        <w:rPr>
          <w:rFonts w:eastAsia="Arial"/>
        </w:rPr>
      </w:pPr>
    </w:p>
    <w:p w14:paraId="5B67E5EA" w14:textId="77777777" w:rsidR="00DC0789" w:rsidRPr="006E56C8" w:rsidRDefault="00DC0789" w:rsidP="00DC0789">
      <w:pPr>
        <w:rPr>
          <w:rFonts w:ascii="Times New Roman" w:hAnsi="Times New Roman"/>
          <w:color w:val="000000" w:themeColor="text1"/>
        </w:rPr>
      </w:pPr>
      <w:r w:rsidRPr="006E56C8">
        <w:rPr>
          <w:rFonts w:ascii="Times New Roman" w:hAnsi="Times New Roman"/>
          <w:b/>
          <w:color w:val="000000" w:themeColor="text1"/>
          <w:sz w:val="24"/>
          <w:szCs w:val="24"/>
        </w:rPr>
        <w:lastRenderedPageBreak/>
        <w:t>K-1.</w:t>
      </w:r>
      <w:r w:rsidRPr="006E56C8">
        <w:rPr>
          <w:rFonts w:ascii="Times New Roman" w:hAnsi="Times New Roman"/>
          <w:b/>
          <w:color w:val="000000" w:themeColor="text1"/>
          <w:sz w:val="24"/>
          <w:szCs w:val="24"/>
        </w:rPr>
        <w:tab/>
      </w:r>
      <w:r w:rsidRPr="006E56C8">
        <w:rPr>
          <w:rFonts w:ascii="Times New Roman" w:hAnsi="Times New Roman"/>
          <w:b/>
          <w:color w:val="000000" w:themeColor="text1"/>
          <w:sz w:val="24"/>
          <w:szCs w:val="24"/>
        </w:rPr>
        <w:tab/>
      </w:r>
      <w:r w:rsidRPr="006E56C8">
        <w:rPr>
          <w:rFonts w:ascii="Times New Roman" w:hAnsi="Times New Roman"/>
          <w:b/>
          <w:color w:val="000000" w:themeColor="text1"/>
          <w:sz w:val="24"/>
          <w:szCs w:val="24"/>
          <w:u w:val="single"/>
        </w:rPr>
        <w:t>IHSAA Board of Director’s Policies and Guidelines</w:t>
      </w:r>
    </w:p>
    <w:p w14:paraId="3BEC2391" w14:textId="77777777" w:rsidR="00DC0789" w:rsidRPr="006E56C8" w:rsidRDefault="00DC0789" w:rsidP="003E449D">
      <w:pPr>
        <w:pStyle w:val="Default"/>
        <w:numPr>
          <w:ilvl w:val="0"/>
          <w:numId w:val="134"/>
        </w:numPr>
        <w:spacing w:before="240" w:after="240" w:line="276" w:lineRule="auto"/>
        <w:ind w:left="360" w:hanging="180"/>
      </w:pPr>
      <w:r w:rsidRPr="006E56C8">
        <w:rPr>
          <w:b/>
          <w:bCs/>
        </w:rPr>
        <w:t xml:space="preserve">Purpose </w:t>
      </w:r>
    </w:p>
    <w:p w14:paraId="6D1D382E" w14:textId="77777777" w:rsidR="00DC0789" w:rsidRPr="006E56C8" w:rsidRDefault="00DC0789" w:rsidP="008C344B">
      <w:pPr>
        <w:pStyle w:val="Default"/>
        <w:spacing w:after="240" w:line="276" w:lineRule="auto"/>
        <w:ind w:firstLine="720"/>
      </w:pPr>
      <w:r w:rsidRPr="006E56C8">
        <w:t xml:space="preserve">These policies and guidelines have been prepared to assist in promoting governance through best practices for each Director on the Board of Directors of the </w:t>
      </w:r>
      <w:r w:rsidR="00762277">
        <w:t>Indiana High School Athletic Association, Inc.</w:t>
      </w:r>
      <w:r w:rsidRPr="006E56C8">
        <w:t xml:space="preserve">, Inc. (IHSAA).  These policies and guidelines include legal and fiduciary duties, basic board responsibilities, and governing standards.  Individuals who contribute time, expertise, and knowledge with integrity can have a tremendous positive impact on the IHSAA. </w:t>
      </w:r>
    </w:p>
    <w:p w14:paraId="150139FE" w14:textId="77777777" w:rsidR="00DC0789" w:rsidRPr="006E56C8" w:rsidRDefault="00DC0789" w:rsidP="008C344B">
      <w:pPr>
        <w:pStyle w:val="Default"/>
        <w:spacing w:after="240" w:line="276" w:lineRule="auto"/>
        <w:ind w:firstLine="720"/>
      </w:pPr>
      <w:r w:rsidRPr="006E56C8">
        <w:t xml:space="preserve">Conversely, Directors who neglect their responsibilities and perform or behave poorly can have an adverse effect. This framework through which IHSAA Board of Directors may address situations in which Directors are not living up to the obligations of board of director’s membership. </w:t>
      </w:r>
    </w:p>
    <w:p w14:paraId="6B1A93B9" w14:textId="77777777" w:rsidR="00DC0789" w:rsidRPr="006E56C8" w:rsidRDefault="00DC0789" w:rsidP="008C344B">
      <w:pPr>
        <w:pStyle w:val="Default"/>
        <w:spacing w:after="240" w:line="276" w:lineRule="auto"/>
        <w:ind w:firstLine="720"/>
      </w:pPr>
      <w:r w:rsidRPr="006E56C8">
        <w:t xml:space="preserve">In addition to expectation setting, these policies and guidelines also provide some of the processes to deal with a Director who fails to live up to their Board of Director obligations. </w:t>
      </w:r>
    </w:p>
    <w:p w14:paraId="75A200DD" w14:textId="77777777" w:rsidR="00DC0789" w:rsidRPr="006E56C8" w:rsidRDefault="00DC0789" w:rsidP="003E449D">
      <w:pPr>
        <w:pStyle w:val="Default"/>
        <w:numPr>
          <w:ilvl w:val="0"/>
          <w:numId w:val="134"/>
        </w:numPr>
        <w:spacing w:after="240" w:line="276" w:lineRule="auto"/>
        <w:ind w:hanging="450"/>
      </w:pPr>
      <w:r w:rsidRPr="006E56C8">
        <w:rPr>
          <w:b/>
          <w:bCs/>
        </w:rPr>
        <w:t xml:space="preserve">Board of Directors’ Legal Responsibilities </w:t>
      </w:r>
    </w:p>
    <w:p w14:paraId="63080469" w14:textId="77777777" w:rsidR="00DC0789" w:rsidRPr="006E56C8" w:rsidRDefault="00DC0789" w:rsidP="008C344B">
      <w:pPr>
        <w:pStyle w:val="Default"/>
        <w:spacing w:after="240" w:line="276" w:lineRule="auto"/>
        <w:ind w:firstLine="720"/>
      </w:pPr>
      <w:r w:rsidRPr="006E56C8">
        <w:t xml:space="preserve">The IHSAA is a nonprofit organization and is tax-exempt under section 501(c) (3) of the Internal Revenue Code, making the association subject to the same basic standards as other nonprofits.  The IHSAA, as a nonprofit, holds public trust, and as a result, the IHSAA and the Directors are subject to strict ethical guidelines and public scrutiny.  Directors must meet three well-established legal standards of conduct when carrying out board responsibilities. They are: </w:t>
      </w:r>
    </w:p>
    <w:p w14:paraId="459E202A" w14:textId="77777777" w:rsidR="00DC0789" w:rsidRPr="006E56C8" w:rsidRDefault="00DC0789" w:rsidP="003E449D">
      <w:pPr>
        <w:pStyle w:val="Default"/>
        <w:numPr>
          <w:ilvl w:val="0"/>
          <w:numId w:val="154"/>
        </w:numPr>
        <w:spacing w:after="240" w:line="276" w:lineRule="auto"/>
        <w:ind w:left="1440" w:hanging="720"/>
      </w:pPr>
      <w:r w:rsidRPr="006E56C8">
        <w:rPr>
          <w:b/>
          <w:bCs/>
          <w:i/>
          <w:iCs/>
        </w:rPr>
        <w:t>Duty of Obedience.  E</w:t>
      </w:r>
      <w:r w:rsidRPr="006E56C8">
        <w:t>nsures that operations and resources are aligned to fulfill the mission of the IHSAA.  Programs and services must support the mission.  This relates directly to upholding the “public trust” ;</w:t>
      </w:r>
    </w:p>
    <w:p w14:paraId="5E44B3F0" w14:textId="77777777" w:rsidR="00DC0789" w:rsidRPr="006E56C8" w:rsidRDefault="00DC0789" w:rsidP="003E449D">
      <w:pPr>
        <w:pStyle w:val="Default"/>
        <w:numPr>
          <w:ilvl w:val="0"/>
          <w:numId w:val="154"/>
        </w:numPr>
        <w:spacing w:after="240" w:line="276" w:lineRule="auto"/>
        <w:ind w:left="1440" w:hanging="720"/>
      </w:pPr>
      <w:r w:rsidRPr="006E56C8">
        <w:rPr>
          <w:b/>
          <w:bCs/>
          <w:i/>
          <w:iCs/>
        </w:rPr>
        <w:t>Duty of Care</w:t>
      </w:r>
      <w:r w:rsidRPr="006E56C8">
        <w:rPr>
          <w:bCs/>
          <w:i/>
          <w:iCs/>
        </w:rPr>
        <w:t xml:space="preserve">.  </w:t>
      </w:r>
      <w:r w:rsidRPr="006E56C8">
        <w:rPr>
          <w:bCs/>
          <w:iCs/>
        </w:rPr>
        <w:t>R</w:t>
      </w:r>
      <w:r w:rsidRPr="006E56C8">
        <w:t>equires responsible financial and legal stewardship when a Director makes a Board of Director decision and when action is taken thereon; and</w:t>
      </w:r>
    </w:p>
    <w:p w14:paraId="0CB7DF5F" w14:textId="77777777" w:rsidR="00DC0789" w:rsidRPr="006E56C8" w:rsidRDefault="00DC0789" w:rsidP="003E449D">
      <w:pPr>
        <w:pStyle w:val="Default"/>
        <w:numPr>
          <w:ilvl w:val="0"/>
          <w:numId w:val="154"/>
        </w:numPr>
        <w:spacing w:after="240" w:line="276" w:lineRule="auto"/>
        <w:ind w:left="1440" w:hanging="720"/>
      </w:pPr>
      <w:r w:rsidRPr="006E56C8">
        <w:rPr>
          <w:b/>
          <w:bCs/>
          <w:i/>
          <w:iCs/>
        </w:rPr>
        <w:t>Duty of Loyalty</w:t>
      </w:r>
      <w:r w:rsidRPr="006E56C8">
        <w:rPr>
          <w:bCs/>
          <w:iCs/>
        </w:rPr>
        <w:t>.  R</w:t>
      </w:r>
      <w:r w:rsidRPr="006E56C8">
        <w:t>equires a Director’s sole commitment to the best interests of the IHSAA.  For example, a Director cannot “self-deal” or use the Director’s position on the Board of Directors for personal gain.  Complying with the Duty of Loyalty also means that a Director cannot favor the interests of a particular stakeholder group or individual above the overall interests of the IHSAA.  For example, a coach who serves as a Director can and should voice the perspectives of fellow coaches in Board of Director’s discussions.  However, when voting, that coach must consider all relevant factors, including other constituent voices, and vote for and act on what is best for the entire IHSAA.</w:t>
      </w:r>
    </w:p>
    <w:p w14:paraId="0501098B" w14:textId="77777777" w:rsidR="00DC0789" w:rsidRPr="006E56C8" w:rsidRDefault="00DC0789" w:rsidP="003E449D">
      <w:pPr>
        <w:pStyle w:val="Default"/>
        <w:numPr>
          <w:ilvl w:val="0"/>
          <w:numId w:val="134"/>
        </w:numPr>
        <w:spacing w:after="240" w:line="276" w:lineRule="auto"/>
      </w:pPr>
      <w:r w:rsidRPr="006E56C8">
        <w:rPr>
          <w:b/>
          <w:bCs/>
          <w:color w:val="auto"/>
        </w:rPr>
        <w:lastRenderedPageBreak/>
        <w:t>Responsibilities of Board of Directors</w:t>
      </w:r>
    </w:p>
    <w:p w14:paraId="13D7DEA8" w14:textId="77777777" w:rsidR="00DC0789" w:rsidRPr="006E56C8" w:rsidRDefault="00DC0789" w:rsidP="008C344B">
      <w:pPr>
        <w:pStyle w:val="Default"/>
        <w:spacing w:after="240" w:line="276" w:lineRule="auto"/>
        <w:ind w:firstLine="720"/>
        <w:rPr>
          <w:color w:val="auto"/>
        </w:rPr>
      </w:pPr>
      <w:r w:rsidRPr="006E56C8">
        <w:rPr>
          <w:color w:val="auto"/>
        </w:rPr>
        <w:t>The major responsibilities of nonprofit boards are listed in Robert T. Ingram’s acclaimed book, “Ten Basic Responsibilities of Nonprofit Boards, Second Edition.”  His book, published by Board Source, is generally accepted and widely used.  His list of responsibilities follows, with a summary that adapts the responsibilities to the IHSAA Board of Directors.   This is a list of what the basic responsibilities are.</w:t>
      </w:r>
    </w:p>
    <w:p w14:paraId="5B859F9B" w14:textId="77777777" w:rsidR="00DC0789" w:rsidRPr="006E56C8" w:rsidRDefault="00DC0789" w:rsidP="003E449D">
      <w:pPr>
        <w:pStyle w:val="Default"/>
        <w:numPr>
          <w:ilvl w:val="1"/>
          <w:numId w:val="155"/>
        </w:numPr>
        <w:tabs>
          <w:tab w:val="left" w:pos="1440"/>
        </w:tabs>
        <w:spacing w:after="240" w:line="276" w:lineRule="auto"/>
        <w:ind w:hanging="720"/>
        <w:rPr>
          <w:color w:val="auto"/>
        </w:rPr>
      </w:pPr>
      <w:r w:rsidRPr="006E56C8">
        <w:rPr>
          <w:b/>
          <w:bCs/>
          <w:color w:val="auto"/>
        </w:rPr>
        <w:t>Determine mission and purposes.</w:t>
      </w:r>
      <w:r w:rsidRPr="006E56C8">
        <w:rPr>
          <w:b/>
          <w:bCs/>
          <w:color w:val="auto"/>
        </w:rPr>
        <w:tab/>
      </w:r>
      <w:r w:rsidRPr="006E56C8">
        <w:rPr>
          <w:color w:val="auto"/>
        </w:rPr>
        <w:t>The IHSAA Board of Directors creates and periodically reviews its statement of mission and purpose that is relevant in the current environment and appropriately serves its primary stakeholders;</w:t>
      </w:r>
    </w:p>
    <w:p w14:paraId="3048EF93" w14:textId="77777777" w:rsidR="00DC0789" w:rsidRPr="006E56C8" w:rsidRDefault="00DC0789" w:rsidP="003E449D">
      <w:pPr>
        <w:pStyle w:val="Default"/>
        <w:numPr>
          <w:ilvl w:val="1"/>
          <w:numId w:val="155"/>
        </w:numPr>
        <w:tabs>
          <w:tab w:val="left" w:pos="1440"/>
        </w:tabs>
        <w:spacing w:after="240" w:line="276" w:lineRule="auto"/>
        <w:ind w:hanging="720"/>
        <w:rPr>
          <w:color w:val="auto"/>
        </w:rPr>
      </w:pPr>
      <w:r w:rsidRPr="006E56C8">
        <w:rPr>
          <w:b/>
          <w:bCs/>
          <w:color w:val="auto"/>
        </w:rPr>
        <w:t>Select the Commissioner.</w:t>
      </w:r>
      <w:r w:rsidRPr="006E56C8">
        <w:rPr>
          <w:b/>
          <w:bCs/>
          <w:color w:val="auto"/>
        </w:rPr>
        <w:tab/>
      </w:r>
      <w:r w:rsidRPr="006E56C8">
        <w:rPr>
          <w:color w:val="auto"/>
        </w:rPr>
        <w:t>The IHSAA Board of Directors reaches consensus on the Commissioner’s responsibilities and undertake a careful search to find the most qualified individual for the position;</w:t>
      </w:r>
    </w:p>
    <w:p w14:paraId="791BB450" w14:textId="77777777" w:rsidR="00DC0789" w:rsidRPr="006E56C8" w:rsidRDefault="00DC0789" w:rsidP="003E449D">
      <w:pPr>
        <w:pStyle w:val="Default"/>
        <w:numPr>
          <w:ilvl w:val="1"/>
          <w:numId w:val="155"/>
        </w:numPr>
        <w:tabs>
          <w:tab w:val="left" w:pos="1440"/>
        </w:tabs>
        <w:spacing w:after="240" w:line="276" w:lineRule="auto"/>
        <w:ind w:hanging="720"/>
        <w:rPr>
          <w:color w:val="auto"/>
        </w:rPr>
      </w:pPr>
      <w:r w:rsidRPr="006E56C8">
        <w:rPr>
          <w:b/>
          <w:bCs/>
          <w:color w:val="auto"/>
        </w:rPr>
        <w:t>Support and evaluate the Commissioner.</w:t>
      </w:r>
      <w:r w:rsidRPr="006E56C8">
        <w:rPr>
          <w:b/>
          <w:bCs/>
          <w:color w:val="auto"/>
        </w:rPr>
        <w:tab/>
      </w:r>
      <w:r w:rsidRPr="006E56C8">
        <w:rPr>
          <w:color w:val="auto"/>
        </w:rPr>
        <w:t xml:space="preserve">The IHSAA Board of Directors ensures that the Commissioner has the moral and professional support he or she needs to further IHSAA goals; </w:t>
      </w:r>
    </w:p>
    <w:p w14:paraId="36E16011" w14:textId="77777777" w:rsidR="00DC0789" w:rsidRPr="006E56C8" w:rsidRDefault="00DC0789" w:rsidP="003E449D">
      <w:pPr>
        <w:pStyle w:val="Default"/>
        <w:numPr>
          <w:ilvl w:val="1"/>
          <w:numId w:val="155"/>
        </w:numPr>
        <w:tabs>
          <w:tab w:val="left" w:pos="1440"/>
        </w:tabs>
        <w:spacing w:after="240" w:line="276" w:lineRule="auto"/>
        <w:ind w:hanging="720"/>
        <w:rPr>
          <w:color w:val="auto"/>
        </w:rPr>
      </w:pPr>
      <w:r w:rsidRPr="006E56C8">
        <w:rPr>
          <w:b/>
          <w:bCs/>
          <w:color w:val="auto"/>
        </w:rPr>
        <w:t>Ensure effective planning.</w:t>
      </w:r>
      <w:r w:rsidRPr="006E56C8">
        <w:rPr>
          <w:b/>
          <w:bCs/>
          <w:color w:val="auto"/>
        </w:rPr>
        <w:tab/>
      </w:r>
      <w:r w:rsidRPr="006E56C8">
        <w:rPr>
          <w:color w:val="auto"/>
        </w:rPr>
        <w:t xml:space="preserve">The IHSAA Board of Directors actively participates in an overall planning process and assists in implementing and monitoring plan goals.  Directors shall collaborate with the Commissioner to set strategic direction and measure progress; </w:t>
      </w:r>
    </w:p>
    <w:p w14:paraId="7F2F4184" w14:textId="77777777" w:rsidR="00DC0789" w:rsidRPr="006E56C8" w:rsidRDefault="00DC0789" w:rsidP="003E449D">
      <w:pPr>
        <w:pStyle w:val="Default"/>
        <w:numPr>
          <w:ilvl w:val="1"/>
          <w:numId w:val="155"/>
        </w:numPr>
        <w:tabs>
          <w:tab w:val="left" w:pos="1440"/>
        </w:tabs>
        <w:spacing w:after="240" w:line="276" w:lineRule="auto"/>
        <w:ind w:hanging="720"/>
        <w:rPr>
          <w:color w:val="auto"/>
        </w:rPr>
      </w:pPr>
      <w:r w:rsidRPr="006E56C8">
        <w:rPr>
          <w:b/>
          <w:bCs/>
          <w:color w:val="auto"/>
        </w:rPr>
        <w:t>Monitor and strengthen programs and services.</w:t>
      </w:r>
      <w:r w:rsidRPr="006E56C8">
        <w:rPr>
          <w:color w:val="auto"/>
        </w:rPr>
        <w:tab/>
        <w:t>The IHSAA Board of Directors determines which programs are consistent with the IHSAA’s mission and monitors their effectiveness;</w:t>
      </w:r>
    </w:p>
    <w:p w14:paraId="52F160E2" w14:textId="77777777" w:rsidR="00DC0789" w:rsidRPr="006E56C8" w:rsidRDefault="00DC0789" w:rsidP="003E449D">
      <w:pPr>
        <w:pStyle w:val="Default"/>
        <w:numPr>
          <w:ilvl w:val="1"/>
          <w:numId w:val="155"/>
        </w:numPr>
        <w:tabs>
          <w:tab w:val="left" w:pos="1440"/>
        </w:tabs>
        <w:spacing w:after="240" w:line="276" w:lineRule="auto"/>
        <w:ind w:hanging="720"/>
        <w:rPr>
          <w:color w:val="auto"/>
        </w:rPr>
      </w:pPr>
      <w:r w:rsidRPr="006E56C8">
        <w:rPr>
          <w:b/>
          <w:bCs/>
          <w:color w:val="auto"/>
        </w:rPr>
        <w:t xml:space="preserve">Ensure adequate financial resources. </w:t>
      </w:r>
      <w:r w:rsidRPr="006E56C8">
        <w:rPr>
          <w:color w:val="auto"/>
        </w:rPr>
        <w:tab/>
        <w:t>The IHSAA Board of Directors makes sure the IHSAA has the resources needed to fulfill its mission;</w:t>
      </w:r>
    </w:p>
    <w:p w14:paraId="111EA8BA" w14:textId="77777777" w:rsidR="00DC0789" w:rsidRPr="006E56C8" w:rsidRDefault="00DC0789" w:rsidP="003E449D">
      <w:pPr>
        <w:pStyle w:val="Default"/>
        <w:numPr>
          <w:ilvl w:val="1"/>
          <w:numId w:val="155"/>
        </w:numPr>
        <w:tabs>
          <w:tab w:val="left" w:pos="1440"/>
        </w:tabs>
        <w:spacing w:after="240" w:line="276" w:lineRule="auto"/>
        <w:ind w:hanging="720"/>
        <w:rPr>
          <w:color w:val="auto"/>
        </w:rPr>
      </w:pPr>
      <w:r w:rsidRPr="006E56C8">
        <w:rPr>
          <w:b/>
          <w:bCs/>
          <w:color w:val="auto"/>
        </w:rPr>
        <w:t xml:space="preserve">Protect assets and provide financial oversight. </w:t>
      </w:r>
      <w:r w:rsidRPr="006E56C8">
        <w:rPr>
          <w:color w:val="auto"/>
        </w:rPr>
        <w:tab/>
        <w:t>The IHSAA Board of Directors assists in developing an annual budget and ensuring that proper financial controls are in place;</w:t>
      </w:r>
    </w:p>
    <w:p w14:paraId="603BAD41" w14:textId="77777777" w:rsidR="00DC0789" w:rsidRPr="006E56C8" w:rsidRDefault="00DC0789" w:rsidP="003E449D">
      <w:pPr>
        <w:pStyle w:val="Default"/>
        <w:numPr>
          <w:ilvl w:val="1"/>
          <w:numId w:val="155"/>
        </w:numPr>
        <w:tabs>
          <w:tab w:val="left" w:pos="1440"/>
        </w:tabs>
        <w:spacing w:after="240" w:line="276" w:lineRule="auto"/>
        <w:ind w:hanging="720"/>
        <w:rPr>
          <w:color w:val="auto"/>
        </w:rPr>
      </w:pPr>
      <w:r w:rsidRPr="006E56C8">
        <w:rPr>
          <w:b/>
          <w:bCs/>
          <w:color w:val="auto"/>
        </w:rPr>
        <w:t>Build a competent board.</w:t>
      </w:r>
      <w:r w:rsidRPr="006E56C8">
        <w:rPr>
          <w:color w:val="auto"/>
        </w:rPr>
        <w:tab/>
        <w:t>The IHSAA Board of Directors articulates prerequisites for board candidates, orient new members, and periodically and comprehensively evaluate its own performance;</w:t>
      </w:r>
    </w:p>
    <w:p w14:paraId="6C726D9A" w14:textId="77777777" w:rsidR="00DC0789" w:rsidRPr="006E56C8" w:rsidRDefault="00DC0789" w:rsidP="003E449D">
      <w:pPr>
        <w:pStyle w:val="Default"/>
        <w:numPr>
          <w:ilvl w:val="1"/>
          <w:numId w:val="155"/>
        </w:numPr>
        <w:tabs>
          <w:tab w:val="left" w:pos="1440"/>
        </w:tabs>
        <w:spacing w:after="240" w:line="276" w:lineRule="auto"/>
        <w:ind w:hanging="720"/>
        <w:rPr>
          <w:color w:val="auto"/>
        </w:rPr>
      </w:pPr>
      <w:r w:rsidRPr="006E56C8">
        <w:rPr>
          <w:b/>
          <w:bCs/>
          <w:color w:val="auto"/>
        </w:rPr>
        <w:t>Ensure legal and ethical integrity.</w:t>
      </w:r>
      <w:r w:rsidRPr="006E56C8">
        <w:rPr>
          <w:b/>
          <w:bCs/>
          <w:color w:val="auto"/>
        </w:rPr>
        <w:tab/>
      </w:r>
      <w:r w:rsidRPr="006E56C8">
        <w:rPr>
          <w:color w:val="auto"/>
        </w:rPr>
        <w:t>The IHSAA Board of Directors is ultimately responsible for adherence to legal standards and ethical norms; and</w:t>
      </w:r>
    </w:p>
    <w:p w14:paraId="7CE3A8B9" w14:textId="77777777" w:rsidR="00DC0789" w:rsidRPr="006E56C8" w:rsidRDefault="00DC0789" w:rsidP="003E449D">
      <w:pPr>
        <w:pStyle w:val="Default"/>
        <w:numPr>
          <w:ilvl w:val="1"/>
          <w:numId w:val="155"/>
        </w:numPr>
        <w:tabs>
          <w:tab w:val="left" w:pos="1440"/>
        </w:tabs>
        <w:spacing w:after="240" w:line="276" w:lineRule="auto"/>
        <w:ind w:hanging="720"/>
        <w:rPr>
          <w:color w:val="auto"/>
        </w:rPr>
      </w:pPr>
      <w:r w:rsidRPr="006E56C8">
        <w:rPr>
          <w:b/>
          <w:bCs/>
          <w:color w:val="auto"/>
        </w:rPr>
        <w:lastRenderedPageBreak/>
        <w:t>Enhance the organization’s public standing.</w:t>
      </w:r>
      <w:r w:rsidRPr="006E56C8">
        <w:rPr>
          <w:b/>
          <w:bCs/>
          <w:color w:val="auto"/>
        </w:rPr>
        <w:tab/>
      </w:r>
      <w:r w:rsidRPr="006E56C8">
        <w:rPr>
          <w:color w:val="auto"/>
        </w:rPr>
        <w:t>The IHSAA Board of Directors clearly articulates the IHSAA’s mission, accomplishments, and goals to the public, and garners support from the community.</w:t>
      </w:r>
    </w:p>
    <w:p w14:paraId="44CCC41B" w14:textId="77777777" w:rsidR="00DC0789" w:rsidRPr="006E56C8" w:rsidRDefault="00DC0789" w:rsidP="003E449D">
      <w:pPr>
        <w:pStyle w:val="Default"/>
        <w:numPr>
          <w:ilvl w:val="0"/>
          <w:numId w:val="134"/>
        </w:numPr>
        <w:spacing w:line="276" w:lineRule="auto"/>
      </w:pPr>
      <w:r w:rsidRPr="006E56C8">
        <w:rPr>
          <w:b/>
          <w:color w:val="auto"/>
        </w:rPr>
        <w:t xml:space="preserve">Further </w:t>
      </w:r>
      <w:r w:rsidRPr="006E56C8">
        <w:rPr>
          <w:b/>
          <w:bCs/>
          <w:color w:val="auto"/>
        </w:rPr>
        <w:t>Responsibilities of Board of Directors</w:t>
      </w:r>
    </w:p>
    <w:p w14:paraId="7E8C263B" w14:textId="77777777" w:rsidR="00DC0789" w:rsidRPr="006E56C8" w:rsidRDefault="00DC0789" w:rsidP="008C344B">
      <w:pPr>
        <w:pStyle w:val="Default"/>
        <w:spacing w:line="276" w:lineRule="auto"/>
        <w:ind w:firstLine="720"/>
        <w:rPr>
          <w:color w:val="auto"/>
        </w:rPr>
      </w:pPr>
      <w:r w:rsidRPr="006E56C8">
        <w:rPr>
          <w:color w:val="auto"/>
        </w:rPr>
        <w:t xml:space="preserve">In addition to the major responsibilities of the Board of Directors described above, there are other, or further, responsibilities of the Board of Directors.  </w:t>
      </w:r>
    </w:p>
    <w:p w14:paraId="61A3B140" w14:textId="77777777" w:rsidR="008C344B" w:rsidRPr="006E56C8" w:rsidRDefault="008C344B" w:rsidP="008C344B">
      <w:pPr>
        <w:pStyle w:val="Default"/>
        <w:spacing w:line="276" w:lineRule="auto"/>
        <w:ind w:firstLine="720"/>
        <w:rPr>
          <w:color w:val="auto"/>
        </w:rPr>
      </w:pPr>
    </w:p>
    <w:p w14:paraId="5FD3BBFD" w14:textId="77777777" w:rsidR="00DC0789" w:rsidRPr="006E56C8" w:rsidRDefault="00DC0789" w:rsidP="003E449D">
      <w:pPr>
        <w:pStyle w:val="Default"/>
        <w:numPr>
          <w:ilvl w:val="0"/>
          <w:numId w:val="156"/>
        </w:numPr>
        <w:spacing w:after="240" w:line="276" w:lineRule="auto"/>
        <w:ind w:left="1440" w:hanging="720"/>
        <w:rPr>
          <w:color w:val="auto"/>
        </w:rPr>
      </w:pPr>
      <w:r w:rsidRPr="006E56C8">
        <w:rPr>
          <w:b/>
          <w:color w:val="auto"/>
        </w:rPr>
        <w:t>IHSAA Roles and Responsibilities</w:t>
      </w:r>
      <w:r w:rsidRPr="006E56C8">
        <w:rPr>
          <w:color w:val="auto"/>
        </w:rPr>
        <w:t>.</w:t>
      </w:r>
      <w:r w:rsidRPr="006E56C8">
        <w:rPr>
          <w:color w:val="auto"/>
        </w:rPr>
        <w:tab/>
        <w:t>Job descriptions that articulate roles and responsibilities for Directors (and also for officers, commissioners, and committee chairs) should be developed, distributed and presented in a comprehensive Director orientation.  These job descriptions should be reviewed by all concerned annually. Note: Many of the powers and key responsibilities of the Board of Directors are codified in IHSAA bylaws.</w:t>
      </w:r>
    </w:p>
    <w:p w14:paraId="58DFCDA6" w14:textId="77777777" w:rsidR="00DC0789" w:rsidRPr="006E56C8" w:rsidRDefault="00DC0789" w:rsidP="003E449D">
      <w:pPr>
        <w:pStyle w:val="Default"/>
        <w:numPr>
          <w:ilvl w:val="0"/>
          <w:numId w:val="156"/>
        </w:numPr>
        <w:spacing w:after="240" w:line="276" w:lineRule="auto"/>
        <w:ind w:left="1440" w:hanging="720"/>
        <w:rPr>
          <w:color w:val="auto"/>
        </w:rPr>
      </w:pPr>
      <w:r w:rsidRPr="006E56C8">
        <w:rPr>
          <w:b/>
          <w:color w:val="auto"/>
        </w:rPr>
        <w:t>Financial oversight</w:t>
      </w:r>
      <w:r w:rsidRPr="006E56C8">
        <w:rPr>
          <w:color w:val="auto"/>
        </w:rPr>
        <w:t xml:space="preserve">.  </w:t>
      </w:r>
      <w:r w:rsidRPr="006E56C8">
        <w:rPr>
          <w:b/>
          <w:bCs/>
          <w:color w:val="auto"/>
        </w:rPr>
        <w:t xml:space="preserve"> </w:t>
      </w:r>
      <w:r w:rsidRPr="006E56C8">
        <w:rPr>
          <w:color w:val="auto"/>
        </w:rPr>
        <w:t xml:space="preserve">Financial oversight is a crucial board responsibility and includes, but is not limited to: </w:t>
      </w:r>
    </w:p>
    <w:p w14:paraId="1CE132FF" w14:textId="77777777" w:rsidR="00DC0789" w:rsidRPr="006E56C8" w:rsidRDefault="00DC0789" w:rsidP="003E449D">
      <w:pPr>
        <w:pStyle w:val="Default"/>
        <w:numPr>
          <w:ilvl w:val="0"/>
          <w:numId w:val="152"/>
        </w:numPr>
        <w:spacing w:line="276" w:lineRule="auto"/>
        <w:ind w:left="2160" w:hanging="720"/>
        <w:rPr>
          <w:color w:val="auto"/>
        </w:rPr>
      </w:pPr>
      <w:r w:rsidRPr="006E56C8">
        <w:rPr>
          <w:color w:val="auto"/>
        </w:rPr>
        <w:t>Approving budgets.;</w:t>
      </w:r>
    </w:p>
    <w:p w14:paraId="066E2460" w14:textId="77777777" w:rsidR="00DC0789" w:rsidRPr="006E56C8" w:rsidRDefault="00DC0789" w:rsidP="003E449D">
      <w:pPr>
        <w:pStyle w:val="Default"/>
        <w:numPr>
          <w:ilvl w:val="0"/>
          <w:numId w:val="152"/>
        </w:numPr>
        <w:spacing w:line="276" w:lineRule="auto"/>
        <w:ind w:left="2160" w:hanging="720"/>
        <w:rPr>
          <w:color w:val="auto"/>
        </w:rPr>
      </w:pPr>
      <w:r w:rsidRPr="006E56C8">
        <w:rPr>
          <w:color w:val="auto"/>
        </w:rPr>
        <w:t xml:space="preserve">Hiring independent auditors to conduct annual audits; </w:t>
      </w:r>
    </w:p>
    <w:p w14:paraId="4A763225" w14:textId="77777777" w:rsidR="00DC0789" w:rsidRPr="006E56C8" w:rsidRDefault="00DC0789" w:rsidP="003E449D">
      <w:pPr>
        <w:pStyle w:val="Default"/>
        <w:numPr>
          <w:ilvl w:val="0"/>
          <w:numId w:val="152"/>
        </w:numPr>
        <w:spacing w:line="276" w:lineRule="auto"/>
        <w:ind w:left="2160" w:hanging="720"/>
        <w:rPr>
          <w:color w:val="auto"/>
        </w:rPr>
      </w:pPr>
      <w:r w:rsidRPr="006E56C8">
        <w:rPr>
          <w:color w:val="auto"/>
        </w:rPr>
        <w:t>Approving any loans, accumulations and restricted accounts;</w:t>
      </w:r>
    </w:p>
    <w:p w14:paraId="336E82EB" w14:textId="77777777" w:rsidR="00DC0789" w:rsidRPr="006E56C8" w:rsidRDefault="00DC0789" w:rsidP="003E449D">
      <w:pPr>
        <w:pStyle w:val="Default"/>
        <w:numPr>
          <w:ilvl w:val="0"/>
          <w:numId w:val="152"/>
        </w:numPr>
        <w:spacing w:line="276" w:lineRule="auto"/>
        <w:ind w:left="2160" w:hanging="720"/>
        <w:rPr>
          <w:color w:val="auto"/>
        </w:rPr>
      </w:pPr>
      <w:r w:rsidRPr="006E56C8">
        <w:rPr>
          <w:color w:val="auto"/>
        </w:rPr>
        <w:t>Overseeing bank accounts, investment advisors and/or endowments;</w:t>
      </w:r>
    </w:p>
    <w:p w14:paraId="31A1442B" w14:textId="77777777" w:rsidR="00DC0789" w:rsidRPr="006E56C8" w:rsidRDefault="00DC0789" w:rsidP="003E449D">
      <w:pPr>
        <w:pStyle w:val="Default"/>
        <w:numPr>
          <w:ilvl w:val="0"/>
          <w:numId w:val="152"/>
        </w:numPr>
        <w:spacing w:line="276" w:lineRule="auto"/>
        <w:ind w:left="2160" w:hanging="720"/>
        <w:rPr>
          <w:color w:val="auto"/>
        </w:rPr>
      </w:pPr>
      <w:r w:rsidRPr="006E56C8">
        <w:rPr>
          <w:color w:val="auto"/>
        </w:rPr>
        <w:t>Monitoring sales transactions and checking for any unrelated business income.;</w:t>
      </w:r>
    </w:p>
    <w:p w14:paraId="12C0F473" w14:textId="77777777" w:rsidR="00DC0789" w:rsidRPr="006E56C8" w:rsidRDefault="00DC0789" w:rsidP="003E449D">
      <w:pPr>
        <w:pStyle w:val="Default"/>
        <w:numPr>
          <w:ilvl w:val="0"/>
          <w:numId w:val="152"/>
        </w:numPr>
        <w:spacing w:line="276" w:lineRule="auto"/>
        <w:ind w:left="2160" w:hanging="720"/>
        <w:rPr>
          <w:color w:val="auto"/>
        </w:rPr>
      </w:pPr>
      <w:r w:rsidRPr="006E56C8">
        <w:rPr>
          <w:color w:val="auto"/>
        </w:rPr>
        <w:t>Complying with legal and fiduciary laws and regulations;</w:t>
      </w:r>
    </w:p>
    <w:p w14:paraId="0F6E968E" w14:textId="77777777" w:rsidR="00DC0789" w:rsidRPr="006E56C8" w:rsidRDefault="00DC0789" w:rsidP="003E449D">
      <w:pPr>
        <w:pStyle w:val="Default"/>
        <w:numPr>
          <w:ilvl w:val="0"/>
          <w:numId w:val="152"/>
        </w:numPr>
        <w:spacing w:line="276" w:lineRule="auto"/>
        <w:ind w:left="2160" w:hanging="720"/>
        <w:rPr>
          <w:color w:val="auto"/>
        </w:rPr>
      </w:pPr>
      <w:r w:rsidRPr="006E56C8">
        <w:rPr>
          <w:color w:val="auto"/>
        </w:rPr>
        <w:t>Overseeing compensation, benefits and liability; and</w:t>
      </w:r>
    </w:p>
    <w:p w14:paraId="20927099" w14:textId="77777777" w:rsidR="00DC0789" w:rsidRPr="006E56C8" w:rsidRDefault="00DC0789" w:rsidP="003E449D">
      <w:pPr>
        <w:pStyle w:val="Default"/>
        <w:numPr>
          <w:ilvl w:val="0"/>
          <w:numId w:val="152"/>
        </w:numPr>
        <w:spacing w:after="240" w:line="276" w:lineRule="auto"/>
        <w:ind w:left="2160" w:hanging="720"/>
        <w:rPr>
          <w:color w:val="auto"/>
        </w:rPr>
      </w:pPr>
      <w:r w:rsidRPr="006E56C8">
        <w:rPr>
          <w:color w:val="auto"/>
        </w:rPr>
        <w:t>Approving capital campaigns and fund raising goals.</w:t>
      </w:r>
    </w:p>
    <w:p w14:paraId="2CF65B1A" w14:textId="77777777" w:rsidR="00DC0789" w:rsidRPr="006E56C8" w:rsidRDefault="00DC0789" w:rsidP="003E449D">
      <w:pPr>
        <w:pStyle w:val="Default"/>
        <w:numPr>
          <w:ilvl w:val="0"/>
          <w:numId w:val="156"/>
        </w:numPr>
        <w:spacing w:after="240" w:line="276" w:lineRule="auto"/>
        <w:ind w:left="1440" w:hanging="720"/>
        <w:rPr>
          <w:color w:val="auto"/>
        </w:rPr>
      </w:pPr>
      <w:r w:rsidRPr="006E56C8">
        <w:rPr>
          <w:b/>
          <w:bCs/>
          <w:color w:val="auto"/>
        </w:rPr>
        <w:t xml:space="preserve">Fund raising.  </w:t>
      </w:r>
      <w:r w:rsidRPr="006E56C8">
        <w:rPr>
          <w:color w:val="auto"/>
        </w:rPr>
        <w:t xml:space="preserve">Increasingly, IHSAA is engaged in direct fund raising activities. Typically, staff directs and manages fund raising efforts, but Directors may be required to assist.   Directors should be aware of fund raising goals and should be ready to articulate reasons to give. </w:t>
      </w:r>
    </w:p>
    <w:p w14:paraId="0211ACCC" w14:textId="77777777" w:rsidR="00DC0789" w:rsidRPr="006E56C8" w:rsidRDefault="00DC0789" w:rsidP="003E449D">
      <w:pPr>
        <w:pStyle w:val="Default"/>
        <w:numPr>
          <w:ilvl w:val="0"/>
          <w:numId w:val="156"/>
        </w:numPr>
        <w:spacing w:after="240" w:line="276" w:lineRule="auto"/>
        <w:ind w:left="1440" w:hanging="720"/>
        <w:rPr>
          <w:color w:val="auto"/>
        </w:rPr>
      </w:pPr>
      <w:r w:rsidRPr="006E56C8">
        <w:rPr>
          <w:b/>
          <w:bCs/>
          <w:color w:val="auto"/>
        </w:rPr>
        <w:t>Assessment of Directors.</w:t>
      </w:r>
      <w:r w:rsidRPr="006E56C8">
        <w:rPr>
          <w:color w:val="auto"/>
        </w:rPr>
        <w:tab/>
        <w:t xml:space="preserve">The </w:t>
      </w:r>
      <w:r w:rsidRPr="006E56C8">
        <w:rPr>
          <w:bCs/>
          <w:color w:val="auto"/>
        </w:rPr>
        <w:t>Board of Directors</w:t>
      </w:r>
      <w:r w:rsidRPr="006E56C8">
        <w:rPr>
          <w:color w:val="auto"/>
        </w:rPr>
        <w:t xml:space="preserve"> should engage in a self-assessment program.  There are several ways this may be done, including a survey administered on paper at a board meeting, or through a simple online tool.  Individual board members should evaluate the </w:t>
      </w:r>
      <w:r w:rsidRPr="006E56C8">
        <w:rPr>
          <w:bCs/>
          <w:color w:val="auto"/>
        </w:rPr>
        <w:t>Board of Directors</w:t>
      </w:r>
      <w:r w:rsidRPr="006E56C8">
        <w:rPr>
          <w:color w:val="auto"/>
        </w:rPr>
        <w:t xml:space="preserve"> ' performance as a whole, using board member responsibilities and governing behaviors as the baseline. Results should be reported to the board and discussed at a meeting. Board members should note areas of good performance and commit to improving as needed. </w:t>
      </w:r>
    </w:p>
    <w:p w14:paraId="7B1EB1FF" w14:textId="77777777" w:rsidR="00DC0789" w:rsidRPr="006E56C8" w:rsidRDefault="00DC0789" w:rsidP="003E449D">
      <w:pPr>
        <w:pStyle w:val="Default"/>
        <w:numPr>
          <w:ilvl w:val="0"/>
          <w:numId w:val="134"/>
        </w:numPr>
        <w:tabs>
          <w:tab w:val="left" w:pos="1440"/>
        </w:tabs>
        <w:spacing w:after="240" w:line="276" w:lineRule="auto"/>
        <w:rPr>
          <w:color w:val="auto"/>
        </w:rPr>
      </w:pPr>
      <w:r w:rsidRPr="006E56C8">
        <w:rPr>
          <w:b/>
          <w:bCs/>
          <w:color w:val="auto"/>
        </w:rPr>
        <w:t xml:space="preserve">Standards for IHSAA </w:t>
      </w:r>
      <w:r w:rsidRPr="006E56C8">
        <w:rPr>
          <w:b/>
          <w:color w:val="auto"/>
        </w:rPr>
        <w:t>Directors</w:t>
      </w:r>
    </w:p>
    <w:p w14:paraId="639F8410" w14:textId="77777777" w:rsidR="00DC0789" w:rsidRPr="006E56C8" w:rsidRDefault="00DC0789" w:rsidP="008C344B">
      <w:pPr>
        <w:pStyle w:val="Default"/>
        <w:tabs>
          <w:tab w:val="left" w:pos="1440"/>
        </w:tabs>
        <w:spacing w:after="240" w:line="276" w:lineRule="auto"/>
        <w:ind w:firstLine="720"/>
        <w:rPr>
          <w:color w:val="auto"/>
        </w:rPr>
      </w:pPr>
      <w:r w:rsidRPr="006E56C8">
        <w:rPr>
          <w:color w:val="auto"/>
        </w:rPr>
        <w:lastRenderedPageBreak/>
        <w:t xml:space="preserve">Understanding what the Board of Directors’ responsibilities is fundamentally important; however, understanding </w:t>
      </w:r>
      <w:r w:rsidRPr="006E56C8">
        <w:rPr>
          <w:i/>
          <w:iCs/>
          <w:color w:val="auto"/>
        </w:rPr>
        <w:t xml:space="preserve">how </w:t>
      </w:r>
      <w:r w:rsidRPr="006E56C8">
        <w:rPr>
          <w:iCs/>
          <w:color w:val="auto"/>
        </w:rPr>
        <w:t>Directors are</w:t>
      </w:r>
      <w:r w:rsidRPr="006E56C8">
        <w:rPr>
          <w:i/>
          <w:iCs/>
          <w:color w:val="auto"/>
        </w:rPr>
        <w:t xml:space="preserve"> </w:t>
      </w:r>
      <w:r w:rsidRPr="006E56C8">
        <w:rPr>
          <w:color w:val="auto"/>
        </w:rPr>
        <w:t>to perform them is equally important.  The following standards, which are listed in no particular order, are expected to be executed by each Director.</w:t>
      </w:r>
    </w:p>
    <w:p w14:paraId="799A5777" w14:textId="77777777" w:rsidR="00DC0789" w:rsidRPr="006E56C8" w:rsidRDefault="00DC0789" w:rsidP="003E449D">
      <w:pPr>
        <w:pStyle w:val="Default"/>
        <w:numPr>
          <w:ilvl w:val="1"/>
          <w:numId w:val="135"/>
        </w:numPr>
        <w:spacing w:after="240" w:line="276" w:lineRule="auto"/>
        <w:ind w:hanging="720"/>
        <w:rPr>
          <w:color w:val="auto"/>
        </w:rPr>
      </w:pPr>
      <w:r w:rsidRPr="006E56C8">
        <w:rPr>
          <w:b/>
          <w:bCs/>
          <w:color w:val="auto"/>
        </w:rPr>
        <w:t xml:space="preserve">Director shall learn, understand and execute all of the Board of Directors’ responsibilities.  </w:t>
      </w:r>
      <w:r w:rsidRPr="006E56C8">
        <w:rPr>
          <w:bCs/>
          <w:color w:val="auto"/>
        </w:rPr>
        <w:t>In discharging their</w:t>
      </w:r>
      <w:r w:rsidRPr="006E56C8">
        <w:rPr>
          <w:b/>
          <w:bCs/>
          <w:color w:val="auto"/>
        </w:rPr>
        <w:t xml:space="preserve"> </w:t>
      </w:r>
      <w:r w:rsidRPr="006E56C8">
        <w:rPr>
          <w:bCs/>
          <w:color w:val="auto"/>
        </w:rPr>
        <w:t xml:space="preserve">responsibilities, Directors shall always act with </w:t>
      </w:r>
      <w:r w:rsidRPr="006E56C8">
        <w:rPr>
          <w:color w:val="auto"/>
        </w:rPr>
        <w:t xml:space="preserve">respect for the delegated authority and responsibility of the Commissioner. </w:t>
      </w:r>
    </w:p>
    <w:p w14:paraId="311A6186" w14:textId="77777777" w:rsidR="00DC0789" w:rsidRPr="006E56C8" w:rsidRDefault="00DC0789" w:rsidP="003E449D">
      <w:pPr>
        <w:pStyle w:val="Default"/>
        <w:numPr>
          <w:ilvl w:val="1"/>
          <w:numId w:val="135"/>
        </w:numPr>
        <w:spacing w:after="240" w:line="276" w:lineRule="auto"/>
        <w:ind w:hanging="720"/>
        <w:rPr>
          <w:color w:val="auto"/>
        </w:rPr>
      </w:pPr>
      <w:r w:rsidRPr="006E56C8">
        <w:rPr>
          <w:b/>
          <w:bCs/>
          <w:color w:val="auto"/>
        </w:rPr>
        <w:t xml:space="preserve">Director shall lead strategically with a forward focus.  </w:t>
      </w:r>
      <w:r w:rsidRPr="006E56C8">
        <w:rPr>
          <w:bCs/>
          <w:color w:val="auto"/>
        </w:rPr>
        <w:t xml:space="preserve">Directors shall act </w:t>
      </w:r>
      <w:r w:rsidRPr="006E56C8">
        <w:rPr>
          <w:color w:val="auto"/>
        </w:rPr>
        <w:t xml:space="preserve">collaboratively with the Commissioner in establishing strategic direction and setting high-level priorities. </w:t>
      </w:r>
    </w:p>
    <w:p w14:paraId="5C1C1DBB" w14:textId="77777777" w:rsidR="00DC0789" w:rsidRPr="006E56C8" w:rsidRDefault="00DC0789" w:rsidP="003E449D">
      <w:pPr>
        <w:pStyle w:val="Default"/>
        <w:numPr>
          <w:ilvl w:val="1"/>
          <w:numId w:val="135"/>
        </w:numPr>
        <w:spacing w:after="240" w:line="276" w:lineRule="auto"/>
        <w:ind w:hanging="720"/>
        <w:rPr>
          <w:color w:val="auto"/>
        </w:rPr>
      </w:pPr>
      <w:r w:rsidRPr="006E56C8">
        <w:rPr>
          <w:b/>
          <w:bCs/>
          <w:color w:val="auto"/>
        </w:rPr>
        <w:t xml:space="preserve">Director shall not micromanage.  </w:t>
      </w:r>
      <w:r w:rsidRPr="006E56C8">
        <w:rPr>
          <w:bCs/>
          <w:color w:val="auto"/>
        </w:rPr>
        <w:t xml:space="preserve">Directors shall </w:t>
      </w:r>
      <w:r w:rsidRPr="006E56C8">
        <w:rPr>
          <w:color w:val="auto"/>
        </w:rPr>
        <w:t>respect the Commissioner’s authority to lead and manage the IHSAA</w:t>
      </w:r>
      <w:r w:rsidRPr="006E56C8">
        <w:rPr>
          <w:bCs/>
          <w:color w:val="auto"/>
        </w:rPr>
        <w:t>, and shall not</w:t>
      </w:r>
      <w:r w:rsidRPr="006E56C8">
        <w:rPr>
          <w:color w:val="auto"/>
        </w:rPr>
        <w:t xml:space="preserve"> get caught-up in day-to-day details. </w:t>
      </w:r>
    </w:p>
    <w:p w14:paraId="3DAD76C9" w14:textId="77777777" w:rsidR="00DC0789" w:rsidRPr="006E56C8" w:rsidRDefault="00DC0789" w:rsidP="003E449D">
      <w:pPr>
        <w:pStyle w:val="Default"/>
        <w:numPr>
          <w:ilvl w:val="1"/>
          <w:numId w:val="135"/>
        </w:numPr>
        <w:spacing w:after="240" w:line="276" w:lineRule="auto"/>
        <w:ind w:hanging="720"/>
        <w:rPr>
          <w:color w:val="auto"/>
        </w:rPr>
      </w:pPr>
      <w:r w:rsidRPr="006E56C8">
        <w:rPr>
          <w:b/>
          <w:bCs/>
          <w:color w:val="auto"/>
        </w:rPr>
        <w:t xml:space="preserve">Director shall commit to the best interests of the entire IHSAA.  </w:t>
      </w:r>
      <w:r w:rsidRPr="006E56C8">
        <w:rPr>
          <w:bCs/>
          <w:color w:val="auto"/>
        </w:rPr>
        <w:t xml:space="preserve">Directors shall </w:t>
      </w:r>
      <w:r w:rsidRPr="006E56C8">
        <w:rPr>
          <w:color w:val="auto"/>
        </w:rPr>
        <w:t xml:space="preserve">vote and act responsibly toward the IHSAA and all its stakeholders, and shall not act exclusively for one stakeholder group. </w:t>
      </w:r>
    </w:p>
    <w:p w14:paraId="42B2CD6B" w14:textId="77777777" w:rsidR="00DC0789" w:rsidRPr="006E56C8" w:rsidRDefault="00DC0789" w:rsidP="003E449D">
      <w:pPr>
        <w:pStyle w:val="Default"/>
        <w:numPr>
          <w:ilvl w:val="1"/>
          <w:numId w:val="135"/>
        </w:numPr>
        <w:spacing w:after="240" w:line="276" w:lineRule="auto"/>
        <w:ind w:hanging="720"/>
        <w:rPr>
          <w:color w:val="auto"/>
        </w:rPr>
      </w:pPr>
      <w:r w:rsidRPr="006E56C8">
        <w:rPr>
          <w:b/>
          <w:bCs/>
          <w:color w:val="auto"/>
        </w:rPr>
        <w:t xml:space="preserve">Director shall support the decisions of the IHSAA.  </w:t>
      </w:r>
      <w:r w:rsidRPr="006E56C8">
        <w:rPr>
          <w:bCs/>
          <w:color w:val="auto"/>
        </w:rPr>
        <w:t>Once made, Directors shall support and advance the decisions of the</w:t>
      </w:r>
      <w:r w:rsidRPr="006E56C8">
        <w:rPr>
          <w:b/>
          <w:bCs/>
          <w:color w:val="auto"/>
        </w:rPr>
        <w:t xml:space="preserve"> </w:t>
      </w:r>
      <w:r w:rsidRPr="006E56C8">
        <w:rPr>
          <w:color w:val="auto"/>
        </w:rPr>
        <w:t xml:space="preserve">Board of Directors, the Executive Committee, Commissioner and all IHSAA decision makers. </w:t>
      </w:r>
    </w:p>
    <w:p w14:paraId="607F57E3" w14:textId="77777777" w:rsidR="00DC0789" w:rsidRPr="006E56C8" w:rsidRDefault="00DC0789" w:rsidP="003E449D">
      <w:pPr>
        <w:pStyle w:val="Default"/>
        <w:numPr>
          <w:ilvl w:val="1"/>
          <w:numId w:val="135"/>
        </w:numPr>
        <w:spacing w:after="240" w:line="276" w:lineRule="auto"/>
        <w:ind w:hanging="720"/>
        <w:rPr>
          <w:color w:val="auto"/>
        </w:rPr>
      </w:pPr>
      <w:r w:rsidRPr="006E56C8">
        <w:rPr>
          <w:b/>
          <w:bCs/>
          <w:color w:val="auto"/>
        </w:rPr>
        <w:t xml:space="preserve">Director shall honor the IHSAA’s confidences.  </w:t>
      </w:r>
      <w:r w:rsidRPr="006E56C8">
        <w:rPr>
          <w:bCs/>
          <w:color w:val="auto"/>
        </w:rPr>
        <w:t>Directors have a duty of loyalty, which includes the Directors’ duty of confidentiality, which requires that a Director to maintain the confidences of the IHSAA.</w:t>
      </w:r>
    </w:p>
    <w:p w14:paraId="105B8D63" w14:textId="77777777" w:rsidR="00DC0789" w:rsidRPr="006E56C8" w:rsidRDefault="00DC0789" w:rsidP="003E449D">
      <w:pPr>
        <w:pStyle w:val="Default"/>
        <w:numPr>
          <w:ilvl w:val="1"/>
          <w:numId w:val="135"/>
        </w:numPr>
        <w:spacing w:after="240" w:line="276" w:lineRule="auto"/>
        <w:ind w:hanging="720"/>
        <w:rPr>
          <w:color w:val="auto"/>
        </w:rPr>
      </w:pPr>
      <w:r w:rsidRPr="006E56C8">
        <w:rPr>
          <w:b/>
          <w:bCs/>
          <w:color w:val="auto"/>
        </w:rPr>
        <w:t>Director shall behave ethically at all times.</w:t>
      </w:r>
      <w:r w:rsidRPr="006E56C8">
        <w:rPr>
          <w:bCs/>
          <w:color w:val="auto"/>
        </w:rPr>
        <w:t xml:space="preserve">  A Director, in discharging his or her Board duties, shall at all times act ethically, act in a manner which he or she believes in good faith to be in the best interests of the IHSAA, and exercise the care an ordinarily prudent person in a like position would exercise under similar circumstances.</w:t>
      </w:r>
    </w:p>
    <w:p w14:paraId="234BD45A" w14:textId="77777777" w:rsidR="00DC0789" w:rsidRPr="006E56C8" w:rsidRDefault="00DC0789" w:rsidP="003E449D">
      <w:pPr>
        <w:pStyle w:val="Default"/>
        <w:numPr>
          <w:ilvl w:val="1"/>
          <w:numId w:val="135"/>
        </w:numPr>
        <w:spacing w:after="240" w:line="276" w:lineRule="auto"/>
        <w:ind w:hanging="720"/>
        <w:rPr>
          <w:color w:val="auto"/>
        </w:rPr>
      </w:pPr>
      <w:r w:rsidRPr="006E56C8">
        <w:rPr>
          <w:b/>
          <w:bCs/>
          <w:color w:val="auto"/>
        </w:rPr>
        <w:t xml:space="preserve">A Director shall avoid any conflict of interest.  </w:t>
      </w:r>
      <w:r w:rsidRPr="006E56C8">
        <w:rPr>
          <w:color w:val="auto"/>
        </w:rPr>
        <w:t>Avoiding any real or perceived conflict of interest is an imperative for all Directors.  The Board of Directors has developed and the Directors are required to sign and then follow such conflict of interest policy.</w:t>
      </w:r>
    </w:p>
    <w:p w14:paraId="2F1E3BD1" w14:textId="77777777" w:rsidR="00DC0789" w:rsidRPr="006E56C8" w:rsidRDefault="00DC0789" w:rsidP="003E449D">
      <w:pPr>
        <w:pStyle w:val="Default"/>
        <w:numPr>
          <w:ilvl w:val="1"/>
          <w:numId w:val="135"/>
        </w:numPr>
        <w:spacing w:after="240" w:line="276" w:lineRule="auto"/>
        <w:ind w:hanging="720"/>
        <w:rPr>
          <w:color w:val="auto"/>
        </w:rPr>
      </w:pPr>
      <w:r w:rsidRPr="006E56C8">
        <w:rPr>
          <w:b/>
          <w:bCs/>
          <w:color w:val="auto"/>
        </w:rPr>
        <w:t xml:space="preserve">A Director shall behave courteously.  </w:t>
      </w:r>
      <w:r w:rsidRPr="006E56C8">
        <w:rPr>
          <w:bCs/>
          <w:color w:val="auto"/>
        </w:rPr>
        <w:t>Directors shall</w:t>
      </w:r>
      <w:r w:rsidRPr="006E56C8">
        <w:rPr>
          <w:b/>
          <w:bCs/>
          <w:color w:val="auto"/>
        </w:rPr>
        <w:t xml:space="preserve"> </w:t>
      </w:r>
      <w:r w:rsidRPr="006E56C8">
        <w:rPr>
          <w:color w:val="auto"/>
        </w:rPr>
        <w:t xml:space="preserve">communicate succinctly and respectfully, listen attentively to others, proactively encourage and seek to understand diverse viewpoints. </w:t>
      </w:r>
    </w:p>
    <w:p w14:paraId="35E98077" w14:textId="77777777" w:rsidR="00DC0789" w:rsidRPr="006E56C8" w:rsidRDefault="00DC0789" w:rsidP="003E449D">
      <w:pPr>
        <w:pStyle w:val="Default"/>
        <w:numPr>
          <w:ilvl w:val="1"/>
          <w:numId w:val="135"/>
        </w:numPr>
        <w:spacing w:after="240" w:line="276" w:lineRule="auto"/>
        <w:ind w:hanging="720"/>
        <w:rPr>
          <w:color w:val="auto"/>
        </w:rPr>
      </w:pPr>
      <w:r w:rsidRPr="006E56C8">
        <w:rPr>
          <w:b/>
          <w:bCs/>
          <w:color w:val="auto"/>
        </w:rPr>
        <w:lastRenderedPageBreak/>
        <w:t xml:space="preserve">A Director shall regularly attend and prepare </w:t>
      </w:r>
      <w:r w:rsidRPr="006E56C8">
        <w:rPr>
          <w:b/>
          <w:color w:val="auto"/>
        </w:rPr>
        <w:t>for all meetings and activities of the Board of Directors and the Executive Committee</w:t>
      </w:r>
      <w:r w:rsidRPr="006E56C8">
        <w:rPr>
          <w:color w:val="auto"/>
        </w:rPr>
        <w:t xml:space="preserve">. </w:t>
      </w:r>
    </w:p>
    <w:p w14:paraId="59F23044" w14:textId="77777777" w:rsidR="00DC0789" w:rsidRPr="006E56C8" w:rsidRDefault="00DC0789" w:rsidP="003E449D">
      <w:pPr>
        <w:pStyle w:val="Default"/>
        <w:numPr>
          <w:ilvl w:val="1"/>
          <w:numId w:val="135"/>
        </w:numPr>
        <w:tabs>
          <w:tab w:val="left" w:pos="1440"/>
        </w:tabs>
        <w:spacing w:after="240" w:line="276" w:lineRule="auto"/>
        <w:ind w:hanging="720"/>
        <w:rPr>
          <w:b/>
          <w:color w:val="auto"/>
        </w:rPr>
      </w:pPr>
      <w:r w:rsidRPr="006E56C8">
        <w:rPr>
          <w:b/>
          <w:bCs/>
          <w:color w:val="auto"/>
        </w:rPr>
        <w:t xml:space="preserve">A Director shall serve as IHSAA advocate, </w:t>
      </w:r>
      <w:r w:rsidRPr="006E56C8">
        <w:rPr>
          <w:b/>
          <w:color w:val="auto"/>
        </w:rPr>
        <w:t>speak well of the IHSAA, its employees and other board members.</w:t>
      </w:r>
    </w:p>
    <w:p w14:paraId="3B329524" w14:textId="77777777" w:rsidR="00DC0789" w:rsidRPr="006E56C8" w:rsidRDefault="00DC0789" w:rsidP="003E449D">
      <w:pPr>
        <w:pStyle w:val="Default"/>
        <w:numPr>
          <w:ilvl w:val="1"/>
          <w:numId w:val="135"/>
        </w:numPr>
        <w:tabs>
          <w:tab w:val="left" w:pos="1440"/>
        </w:tabs>
        <w:spacing w:after="240" w:line="276" w:lineRule="auto"/>
        <w:ind w:hanging="720"/>
        <w:rPr>
          <w:color w:val="auto"/>
        </w:rPr>
      </w:pPr>
      <w:r w:rsidRPr="006E56C8">
        <w:rPr>
          <w:b/>
          <w:bCs/>
          <w:color w:val="auto"/>
        </w:rPr>
        <w:t xml:space="preserve">A Director </w:t>
      </w:r>
      <w:r w:rsidRPr="006E56C8">
        <w:rPr>
          <w:b/>
          <w:color w:val="auto"/>
        </w:rPr>
        <w:t>shall judiciously make any public expression as a member of the Board of Directors.</w:t>
      </w:r>
      <w:r w:rsidRPr="006E56C8">
        <w:rPr>
          <w:color w:val="auto"/>
        </w:rPr>
        <w:t xml:space="preserve">  The Chairman of the IHSAA Board of Directors functions as the official spokesperson for the Board.  From time-to-time, however, individual Board members make public statements on IHSAA matters to local media and to local officials and/or State officials. </w:t>
      </w:r>
    </w:p>
    <w:p w14:paraId="1E906A42" w14:textId="77777777" w:rsidR="00DC0789" w:rsidRPr="006E56C8" w:rsidRDefault="00DC0789" w:rsidP="00DC0789">
      <w:pPr>
        <w:pStyle w:val="Default"/>
        <w:spacing w:after="240" w:line="276" w:lineRule="auto"/>
        <w:ind w:left="1440" w:firstLine="720"/>
        <w:rPr>
          <w:color w:val="auto"/>
        </w:rPr>
      </w:pPr>
      <w:r w:rsidRPr="006E56C8">
        <w:rPr>
          <w:color w:val="auto"/>
        </w:rPr>
        <w:t xml:space="preserve">And sometimes the statements imply, or the readers (listeners) infer, that the opinions expressed or statements made are the official positions of the Board of Directors, and this misunderstanding can embarrass both the Director and the Board of Directors.  Therefore, Directors shall, when writing or speaking on IHSAA matters to the media, legislators, and other officials, make it clear that they are not speaking for the Board of Directors and their views do not necessarily reflect the views of the IHSAA or the Board of Directors, or their colleagues on the Board of Directors.  This shall apply to all statements and/or writings by a Director not explicitly sanctioned by the Board of Directors, except as follows: </w:t>
      </w:r>
    </w:p>
    <w:p w14:paraId="25493A33" w14:textId="77777777" w:rsidR="00DC0789" w:rsidRPr="006E56C8" w:rsidRDefault="00DC0789" w:rsidP="003E449D">
      <w:pPr>
        <w:pStyle w:val="Default"/>
        <w:numPr>
          <w:ilvl w:val="1"/>
          <w:numId w:val="136"/>
        </w:numPr>
        <w:spacing w:line="276" w:lineRule="auto"/>
        <w:ind w:left="2160" w:hanging="720"/>
        <w:rPr>
          <w:color w:val="auto"/>
        </w:rPr>
      </w:pPr>
      <w:r w:rsidRPr="006E56C8">
        <w:rPr>
          <w:color w:val="auto"/>
        </w:rPr>
        <w:t>Correspondence, such as legislative proposals, when the Director has received official guidance from the Board of Directors on the matters discussed in the letter;</w:t>
      </w:r>
    </w:p>
    <w:p w14:paraId="054A704D" w14:textId="77777777" w:rsidR="00DC0789" w:rsidRPr="006E56C8" w:rsidRDefault="00DC0789" w:rsidP="003E449D">
      <w:pPr>
        <w:pStyle w:val="Default"/>
        <w:numPr>
          <w:ilvl w:val="1"/>
          <w:numId w:val="136"/>
        </w:numPr>
        <w:spacing w:line="276" w:lineRule="auto"/>
        <w:ind w:left="2160" w:hanging="720"/>
        <w:rPr>
          <w:color w:val="auto"/>
        </w:rPr>
      </w:pPr>
      <w:r w:rsidRPr="006E56C8">
        <w:rPr>
          <w:color w:val="auto"/>
        </w:rPr>
        <w:t>Routine, not for publication, correspondence of the Director to the IHSAA, to its Commissioner, to IHSAA employees and to other Directors;</w:t>
      </w:r>
    </w:p>
    <w:p w14:paraId="13C2EF2D" w14:textId="77777777" w:rsidR="00DC0789" w:rsidRPr="006E56C8" w:rsidRDefault="00DC0789" w:rsidP="003E449D">
      <w:pPr>
        <w:pStyle w:val="Default"/>
        <w:numPr>
          <w:ilvl w:val="1"/>
          <w:numId w:val="136"/>
        </w:numPr>
        <w:spacing w:line="276" w:lineRule="auto"/>
        <w:ind w:left="2160" w:hanging="720"/>
        <w:rPr>
          <w:color w:val="auto"/>
        </w:rPr>
      </w:pPr>
      <w:r w:rsidRPr="006E56C8">
        <w:rPr>
          <w:color w:val="auto"/>
        </w:rPr>
        <w:t xml:space="preserve">Routine "thank you" letters of the Director; </w:t>
      </w:r>
    </w:p>
    <w:p w14:paraId="385E437A" w14:textId="77777777" w:rsidR="00DC0789" w:rsidRPr="006E56C8" w:rsidRDefault="00DC0789" w:rsidP="003E449D">
      <w:pPr>
        <w:pStyle w:val="Default"/>
        <w:numPr>
          <w:ilvl w:val="1"/>
          <w:numId w:val="136"/>
        </w:numPr>
        <w:spacing w:line="276" w:lineRule="auto"/>
        <w:ind w:left="2160" w:hanging="720"/>
        <w:rPr>
          <w:color w:val="auto"/>
        </w:rPr>
      </w:pPr>
      <w:r w:rsidRPr="006E56C8">
        <w:rPr>
          <w:color w:val="auto"/>
        </w:rPr>
        <w:t>A statement by a Director on a non-IHSAA matter (provided the statement does not identify the author as a Director or a member of the Board of Directors; and</w:t>
      </w:r>
    </w:p>
    <w:p w14:paraId="134F66A8" w14:textId="77777777" w:rsidR="00DC0789" w:rsidRPr="006E56C8" w:rsidRDefault="00DC0789" w:rsidP="003E449D">
      <w:pPr>
        <w:pStyle w:val="Default"/>
        <w:numPr>
          <w:ilvl w:val="1"/>
          <w:numId w:val="136"/>
        </w:numPr>
        <w:spacing w:after="240" w:line="276" w:lineRule="auto"/>
        <w:ind w:left="2160" w:hanging="720"/>
        <w:rPr>
          <w:color w:val="auto"/>
        </w:rPr>
      </w:pPr>
      <w:r w:rsidRPr="006E56C8">
        <w:rPr>
          <w:color w:val="auto"/>
        </w:rPr>
        <w:t>Personal statements not intended for publication.</w:t>
      </w:r>
    </w:p>
    <w:p w14:paraId="6821EB82" w14:textId="77777777" w:rsidR="00DC0789" w:rsidRPr="006E56C8" w:rsidRDefault="00DC0789" w:rsidP="003E449D">
      <w:pPr>
        <w:pStyle w:val="Default"/>
        <w:numPr>
          <w:ilvl w:val="1"/>
          <w:numId w:val="135"/>
        </w:numPr>
        <w:tabs>
          <w:tab w:val="left" w:pos="1440"/>
        </w:tabs>
        <w:spacing w:after="240" w:line="276" w:lineRule="auto"/>
        <w:ind w:hanging="720"/>
        <w:rPr>
          <w:color w:val="auto"/>
        </w:rPr>
      </w:pPr>
      <w:r w:rsidRPr="006E56C8">
        <w:rPr>
          <w:b/>
          <w:color w:val="auto"/>
        </w:rPr>
        <w:t xml:space="preserve">Directors shall be subject to </w:t>
      </w:r>
      <w:r w:rsidRPr="006E56C8">
        <w:rPr>
          <w:rFonts w:eastAsia="Arial,Calibri"/>
          <w:b/>
          <w:bCs/>
          <w:color w:val="auto"/>
        </w:rPr>
        <w:t>censure by the Board of Directors</w:t>
      </w:r>
      <w:r w:rsidRPr="006E56C8">
        <w:rPr>
          <w:rFonts w:eastAsia="Arial,Calibri"/>
          <w:bCs/>
          <w:color w:val="auto"/>
        </w:rPr>
        <w:t xml:space="preserve">.  The Board of Directors may officially reprimand, express its criticism of and may condemn a Director through a vote of censure.  </w:t>
      </w:r>
      <w:r w:rsidRPr="006E56C8">
        <w:rPr>
          <w:rFonts w:eastAsia="Arial,Calibri"/>
          <w:color w:val="auto"/>
        </w:rPr>
        <w:t>In order for the Board of Directors to censure a Director, the Director must have violated a specific statute, violated an IHSAA By-law, violated an IHSAA policy or violated a duty, responsibility or standard of the Director.  Prior to censuring a Director, the Board of Directors must conduct an investigation and provide an opportunity for Director to respond to the allegation(s).</w:t>
      </w:r>
    </w:p>
    <w:p w14:paraId="7854C811" w14:textId="77777777" w:rsidR="00DC0789" w:rsidRPr="006E56C8" w:rsidRDefault="00DC0789" w:rsidP="00DC0789">
      <w:pPr>
        <w:pStyle w:val="Default"/>
        <w:tabs>
          <w:tab w:val="left" w:pos="1080"/>
        </w:tabs>
        <w:spacing w:after="240" w:line="276" w:lineRule="auto"/>
        <w:jc w:val="center"/>
        <w:rPr>
          <w:color w:val="auto"/>
        </w:rPr>
      </w:pPr>
      <w:r w:rsidRPr="006E56C8">
        <w:rPr>
          <w:color w:val="auto"/>
        </w:rPr>
        <w:t>APPENDIX A</w:t>
      </w:r>
    </w:p>
    <w:p w14:paraId="678C3F51" w14:textId="77777777" w:rsidR="00DC0789" w:rsidRPr="006E56C8" w:rsidRDefault="00DC0789" w:rsidP="00DC0789">
      <w:pPr>
        <w:pStyle w:val="Default"/>
        <w:spacing w:after="240" w:line="276" w:lineRule="auto"/>
        <w:jc w:val="center"/>
        <w:rPr>
          <w:color w:val="auto"/>
        </w:rPr>
      </w:pPr>
      <w:r w:rsidRPr="006E56C8">
        <w:rPr>
          <w:b/>
          <w:bCs/>
          <w:color w:val="auto"/>
        </w:rPr>
        <w:lastRenderedPageBreak/>
        <w:t>[Sample Job Descriptions]</w:t>
      </w:r>
    </w:p>
    <w:p w14:paraId="0A65EC1B" w14:textId="77777777" w:rsidR="00DC0789" w:rsidRPr="006E56C8" w:rsidRDefault="006E2EBC" w:rsidP="00DC0789">
      <w:pPr>
        <w:pStyle w:val="Default"/>
        <w:spacing w:after="240" w:line="276" w:lineRule="auto"/>
        <w:rPr>
          <w:color w:val="auto"/>
        </w:rPr>
      </w:pPr>
      <w:r w:rsidRPr="006E56C8">
        <w:rPr>
          <w:b/>
          <w:bCs/>
          <w:color w:val="auto"/>
        </w:rPr>
        <w:t>Chair or President</w:t>
      </w:r>
    </w:p>
    <w:p w14:paraId="031F8DF2" w14:textId="77777777" w:rsidR="00DC0789" w:rsidRPr="006E56C8" w:rsidRDefault="00DC0789" w:rsidP="003E449D">
      <w:pPr>
        <w:pStyle w:val="Default"/>
        <w:numPr>
          <w:ilvl w:val="0"/>
          <w:numId w:val="137"/>
        </w:numPr>
        <w:spacing w:after="240" w:line="276" w:lineRule="auto"/>
        <w:ind w:left="1440" w:hanging="720"/>
        <w:rPr>
          <w:color w:val="auto"/>
        </w:rPr>
      </w:pPr>
      <w:r w:rsidRPr="006E56C8">
        <w:rPr>
          <w:color w:val="auto"/>
        </w:rPr>
        <w:t xml:space="preserve">Assures integrity and fulfillment of the board’s duties. </w:t>
      </w:r>
    </w:p>
    <w:p w14:paraId="6C9530FD" w14:textId="77777777" w:rsidR="00DC0789" w:rsidRPr="006E56C8" w:rsidRDefault="00DC0789" w:rsidP="003E449D">
      <w:pPr>
        <w:pStyle w:val="Default"/>
        <w:numPr>
          <w:ilvl w:val="0"/>
          <w:numId w:val="137"/>
        </w:numPr>
        <w:spacing w:after="240" w:line="276" w:lineRule="auto"/>
        <w:ind w:left="1440" w:hanging="720"/>
        <w:rPr>
          <w:color w:val="auto"/>
        </w:rPr>
      </w:pPr>
      <w:r w:rsidRPr="006E56C8">
        <w:rPr>
          <w:color w:val="auto"/>
        </w:rPr>
        <w:t xml:space="preserve">Sets all meetings and meeting agendas with chief executive. </w:t>
      </w:r>
    </w:p>
    <w:p w14:paraId="32853CF8" w14:textId="77777777" w:rsidR="00DC0789" w:rsidRPr="006E56C8" w:rsidRDefault="00DC0789" w:rsidP="003E449D">
      <w:pPr>
        <w:pStyle w:val="Default"/>
        <w:numPr>
          <w:ilvl w:val="0"/>
          <w:numId w:val="137"/>
        </w:numPr>
        <w:spacing w:after="240" w:line="276" w:lineRule="auto"/>
        <w:ind w:left="1440" w:hanging="720"/>
        <w:rPr>
          <w:color w:val="auto"/>
        </w:rPr>
      </w:pPr>
      <w:r w:rsidRPr="006E56C8">
        <w:rPr>
          <w:color w:val="auto"/>
        </w:rPr>
        <w:t xml:space="preserve">Presides over board meetings, facilitating discussion to ensure that the board focuses on priorities and not details. </w:t>
      </w:r>
    </w:p>
    <w:p w14:paraId="3C80C598" w14:textId="77777777" w:rsidR="00DC0789" w:rsidRPr="006E56C8" w:rsidRDefault="00DC0789" w:rsidP="003E449D">
      <w:pPr>
        <w:pStyle w:val="Default"/>
        <w:numPr>
          <w:ilvl w:val="0"/>
          <w:numId w:val="137"/>
        </w:numPr>
        <w:spacing w:after="240" w:line="276" w:lineRule="auto"/>
        <w:ind w:left="1440" w:hanging="720"/>
        <w:rPr>
          <w:color w:val="auto"/>
        </w:rPr>
      </w:pPr>
      <w:r w:rsidRPr="006E56C8">
        <w:rPr>
          <w:color w:val="auto"/>
        </w:rPr>
        <w:t xml:space="preserve">Manages board actions so that they consistently comply with NGB rules and those imposed upon it from outside authorities. </w:t>
      </w:r>
    </w:p>
    <w:p w14:paraId="33292758" w14:textId="77777777" w:rsidR="00DC0789" w:rsidRPr="006E56C8" w:rsidRDefault="00DC0789" w:rsidP="003E449D">
      <w:pPr>
        <w:pStyle w:val="Default"/>
        <w:numPr>
          <w:ilvl w:val="0"/>
          <w:numId w:val="137"/>
        </w:numPr>
        <w:spacing w:after="240" w:line="276" w:lineRule="auto"/>
        <w:ind w:left="1440" w:hanging="720"/>
        <w:rPr>
          <w:color w:val="auto"/>
        </w:rPr>
      </w:pPr>
      <w:r w:rsidRPr="006E56C8">
        <w:rPr>
          <w:color w:val="auto"/>
        </w:rPr>
        <w:t xml:space="preserve">Helps guide and mediate board actions, including the conduct of other board members. </w:t>
      </w:r>
    </w:p>
    <w:p w14:paraId="4CD72D9D" w14:textId="77777777" w:rsidR="00DC0789" w:rsidRPr="006E56C8" w:rsidRDefault="00DC0789" w:rsidP="003E449D">
      <w:pPr>
        <w:pStyle w:val="Default"/>
        <w:numPr>
          <w:ilvl w:val="0"/>
          <w:numId w:val="137"/>
        </w:numPr>
        <w:spacing w:after="240" w:line="276" w:lineRule="auto"/>
        <w:ind w:left="1440" w:hanging="720"/>
        <w:rPr>
          <w:color w:val="auto"/>
        </w:rPr>
      </w:pPr>
      <w:r w:rsidRPr="006E56C8">
        <w:rPr>
          <w:color w:val="auto"/>
        </w:rPr>
        <w:t xml:space="preserve">Encourages the board's role in strategic planning. </w:t>
      </w:r>
    </w:p>
    <w:p w14:paraId="75FDC749" w14:textId="77777777" w:rsidR="00DC0789" w:rsidRPr="006E56C8" w:rsidRDefault="00DC0789" w:rsidP="003E449D">
      <w:pPr>
        <w:pStyle w:val="Default"/>
        <w:numPr>
          <w:ilvl w:val="0"/>
          <w:numId w:val="137"/>
        </w:numPr>
        <w:spacing w:after="240" w:line="276" w:lineRule="auto"/>
        <w:ind w:left="1440" w:hanging="720"/>
        <w:rPr>
          <w:color w:val="auto"/>
        </w:rPr>
      </w:pPr>
      <w:r w:rsidRPr="006E56C8">
        <w:rPr>
          <w:color w:val="auto"/>
        </w:rPr>
        <w:t xml:space="preserve">Reviews organizational priorities with chief executive. </w:t>
      </w:r>
    </w:p>
    <w:p w14:paraId="23D320E6" w14:textId="77777777" w:rsidR="00DC0789" w:rsidRPr="006E56C8" w:rsidRDefault="00DC0789" w:rsidP="003E449D">
      <w:pPr>
        <w:pStyle w:val="Default"/>
        <w:numPr>
          <w:ilvl w:val="0"/>
          <w:numId w:val="137"/>
        </w:numPr>
        <w:spacing w:after="240" w:line="276" w:lineRule="auto"/>
        <w:ind w:left="1440" w:hanging="720"/>
        <w:rPr>
          <w:color w:val="auto"/>
        </w:rPr>
      </w:pPr>
      <w:r w:rsidRPr="006E56C8">
        <w:rPr>
          <w:color w:val="auto"/>
        </w:rPr>
        <w:t xml:space="preserve">Appoints committee chairpersons in consultation with other board members and chief executive. </w:t>
      </w:r>
    </w:p>
    <w:p w14:paraId="75A1E840" w14:textId="77777777" w:rsidR="00DC0789" w:rsidRPr="006E56C8" w:rsidRDefault="00DC0789" w:rsidP="003E449D">
      <w:pPr>
        <w:pStyle w:val="Default"/>
        <w:numPr>
          <w:ilvl w:val="0"/>
          <w:numId w:val="137"/>
        </w:numPr>
        <w:spacing w:after="240" w:line="276" w:lineRule="auto"/>
        <w:ind w:left="1440" w:hanging="720"/>
        <w:rPr>
          <w:color w:val="auto"/>
        </w:rPr>
      </w:pPr>
      <w:r w:rsidRPr="006E56C8">
        <w:rPr>
          <w:color w:val="auto"/>
        </w:rPr>
        <w:t xml:space="preserve">Acts as spokesperson with the chief executive. </w:t>
      </w:r>
    </w:p>
    <w:p w14:paraId="5F57D124" w14:textId="77777777" w:rsidR="00DC0789" w:rsidRPr="006E56C8" w:rsidRDefault="00DC0789" w:rsidP="003E449D">
      <w:pPr>
        <w:pStyle w:val="Default"/>
        <w:numPr>
          <w:ilvl w:val="0"/>
          <w:numId w:val="137"/>
        </w:numPr>
        <w:spacing w:after="240" w:line="276" w:lineRule="auto"/>
        <w:ind w:left="1440" w:hanging="720"/>
        <w:rPr>
          <w:color w:val="auto"/>
        </w:rPr>
      </w:pPr>
      <w:r w:rsidRPr="006E56C8">
        <w:rPr>
          <w:color w:val="auto"/>
        </w:rPr>
        <w:t xml:space="preserve">Manages chief executive’s formal performance evaluation. </w:t>
      </w:r>
    </w:p>
    <w:p w14:paraId="46FF2F83" w14:textId="77777777" w:rsidR="00DC0789" w:rsidRPr="006E56C8" w:rsidRDefault="00DC0789" w:rsidP="003E449D">
      <w:pPr>
        <w:pStyle w:val="Default"/>
        <w:numPr>
          <w:ilvl w:val="0"/>
          <w:numId w:val="137"/>
        </w:numPr>
        <w:spacing w:after="240" w:line="276" w:lineRule="auto"/>
        <w:ind w:left="1440" w:hanging="720"/>
        <w:rPr>
          <w:color w:val="auto"/>
        </w:rPr>
      </w:pPr>
      <w:r w:rsidRPr="006E56C8">
        <w:rPr>
          <w:color w:val="auto"/>
        </w:rPr>
        <w:t xml:space="preserve">Has no individual authority to make decisions about policies created by the board. </w:t>
      </w:r>
    </w:p>
    <w:p w14:paraId="46CEA1D6" w14:textId="77777777" w:rsidR="00DC0789" w:rsidRPr="006E56C8" w:rsidRDefault="00DC0789" w:rsidP="003E449D">
      <w:pPr>
        <w:pStyle w:val="Default"/>
        <w:numPr>
          <w:ilvl w:val="0"/>
          <w:numId w:val="137"/>
        </w:numPr>
        <w:spacing w:after="240" w:line="276" w:lineRule="auto"/>
        <w:ind w:left="1440" w:hanging="720"/>
        <w:rPr>
          <w:color w:val="auto"/>
        </w:rPr>
      </w:pPr>
      <w:r w:rsidRPr="006E56C8">
        <w:rPr>
          <w:color w:val="auto"/>
        </w:rPr>
        <w:t xml:space="preserve">Manages annual board self-assessment. </w:t>
      </w:r>
    </w:p>
    <w:p w14:paraId="00236224" w14:textId="77777777" w:rsidR="00DC0789" w:rsidRPr="006E56C8" w:rsidRDefault="00DC0789" w:rsidP="00DC0789">
      <w:pPr>
        <w:pStyle w:val="Default"/>
        <w:spacing w:after="240" w:line="276" w:lineRule="auto"/>
        <w:rPr>
          <w:b/>
          <w:bCs/>
          <w:color w:val="auto"/>
        </w:rPr>
      </w:pPr>
      <w:r w:rsidRPr="006E56C8">
        <w:rPr>
          <w:b/>
          <w:bCs/>
          <w:color w:val="auto"/>
        </w:rPr>
        <w:t xml:space="preserve">Vice Chair or Vice President </w:t>
      </w:r>
    </w:p>
    <w:p w14:paraId="6878B8EC" w14:textId="77777777" w:rsidR="00DC0789" w:rsidRPr="006E56C8" w:rsidRDefault="00DC0789" w:rsidP="003E449D">
      <w:pPr>
        <w:pStyle w:val="Default"/>
        <w:numPr>
          <w:ilvl w:val="0"/>
          <w:numId w:val="138"/>
        </w:numPr>
        <w:spacing w:after="240" w:line="276" w:lineRule="auto"/>
        <w:ind w:firstLine="0"/>
        <w:rPr>
          <w:color w:val="auto"/>
        </w:rPr>
      </w:pPr>
      <w:r w:rsidRPr="006E56C8">
        <w:rPr>
          <w:color w:val="auto"/>
        </w:rPr>
        <w:t xml:space="preserve">Acts in the absence of chair/president. </w:t>
      </w:r>
    </w:p>
    <w:p w14:paraId="7A5B1843" w14:textId="77777777" w:rsidR="00DC0789" w:rsidRPr="006E56C8" w:rsidRDefault="00DC0789" w:rsidP="003E449D">
      <w:pPr>
        <w:pStyle w:val="Default"/>
        <w:numPr>
          <w:ilvl w:val="0"/>
          <w:numId w:val="138"/>
        </w:numPr>
        <w:spacing w:after="240" w:line="276" w:lineRule="auto"/>
        <w:ind w:firstLine="0"/>
        <w:rPr>
          <w:color w:val="auto"/>
        </w:rPr>
      </w:pPr>
      <w:r w:rsidRPr="006E56C8">
        <w:rPr>
          <w:color w:val="auto"/>
        </w:rPr>
        <w:t>Performs other responsibilities as assigned by the chair.</w:t>
      </w:r>
    </w:p>
    <w:p w14:paraId="13BECB76" w14:textId="77777777" w:rsidR="00DC0789" w:rsidRPr="006E56C8" w:rsidRDefault="00DC0789" w:rsidP="00DC0789">
      <w:pPr>
        <w:pStyle w:val="Default"/>
        <w:spacing w:after="240" w:line="276" w:lineRule="auto"/>
        <w:rPr>
          <w:b/>
          <w:bCs/>
          <w:color w:val="auto"/>
        </w:rPr>
      </w:pPr>
      <w:r w:rsidRPr="006E56C8">
        <w:rPr>
          <w:b/>
          <w:bCs/>
          <w:color w:val="auto"/>
        </w:rPr>
        <w:t xml:space="preserve">Committee Chair </w:t>
      </w:r>
    </w:p>
    <w:p w14:paraId="199030EE" w14:textId="77777777" w:rsidR="00DC0789" w:rsidRPr="006E56C8" w:rsidRDefault="00DC0789" w:rsidP="003E449D">
      <w:pPr>
        <w:pStyle w:val="Default"/>
        <w:numPr>
          <w:ilvl w:val="0"/>
          <w:numId w:val="139"/>
        </w:numPr>
        <w:spacing w:after="240" w:line="276" w:lineRule="auto"/>
        <w:ind w:left="1440" w:hanging="720"/>
        <w:rPr>
          <w:color w:val="auto"/>
        </w:rPr>
      </w:pPr>
      <w:r w:rsidRPr="006E56C8">
        <w:rPr>
          <w:color w:val="auto"/>
        </w:rPr>
        <w:t xml:space="preserve">Sets tone for committee work. </w:t>
      </w:r>
    </w:p>
    <w:p w14:paraId="4BB1E3BE" w14:textId="77777777" w:rsidR="00DC0789" w:rsidRPr="006E56C8" w:rsidRDefault="00DC0789" w:rsidP="003E449D">
      <w:pPr>
        <w:pStyle w:val="Default"/>
        <w:numPr>
          <w:ilvl w:val="0"/>
          <w:numId w:val="139"/>
        </w:numPr>
        <w:spacing w:after="240" w:line="276" w:lineRule="auto"/>
        <w:ind w:left="1440" w:hanging="720"/>
        <w:rPr>
          <w:color w:val="auto"/>
        </w:rPr>
      </w:pPr>
      <w:r w:rsidRPr="006E56C8">
        <w:rPr>
          <w:color w:val="auto"/>
        </w:rPr>
        <w:t xml:space="preserve">Ensures that committee members have information needed to do their jobs. </w:t>
      </w:r>
    </w:p>
    <w:p w14:paraId="027ABC3B" w14:textId="77777777" w:rsidR="00DC0789" w:rsidRPr="006E56C8" w:rsidRDefault="00DC0789" w:rsidP="003E449D">
      <w:pPr>
        <w:pStyle w:val="Default"/>
        <w:numPr>
          <w:ilvl w:val="0"/>
          <w:numId w:val="139"/>
        </w:numPr>
        <w:spacing w:after="240" w:line="276" w:lineRule="auto"/>
        <w:ind w:left="1440" w:hanging="720"/>
        <w:rPr>
          <w:color w:val="auto"/>
        </w:rPr>
      </w:pPr>
      <w:r w:rsidRPr="006E56C8">
        <w:rPr>
          <w:color w:val="auto"/>
        </w:rPr>
        <w:t xml:space="preserve">Oversees the logistics of committee's operations. </w:t>
      </w:r>
    </w:p>
    <w:p w14:paraId="3993CC7F" w14:textId="77777777" w:rsidR="00DC0789" w:rsidRPr="006E56C8" w:rsidRDefault="00DC0789" w:rsidP="003E449D">
      <w:pPr>
        <w:pStyle w:val="Default"/>
        <w:numPr>
          <w:ilvl w:val="0"/>
          <w:numId w:val="139"/>
        </w:numPr>
        <w:spacing w:after="240" w:line="276" w:lineRule="auto"/>
        <w:ind w:left="1440" w:hanging="720"/>
        <w:rPr>
          <w:color w:val="auto"/>
        </w:rPr>
      </w:pPr>
      <w:r w:rsidRPr="006E56C8">
        <w:rPr>
          <w:color w:val="auto"/>
        </w:rPr>
        <w:t xml:space="preserve">Reports to board chair. </w:t>
      </w:r>
    </w:p>
    <w:p w14:paraId="7618EC4B" w14:textId="77777777" w:rsidR="00DC0789" w:rsidRPr="006E56C8" w:rsidRDefault="00DC0789" w:rsidP="003E449D">
      <w:pPr>
        <w:pStyle w:val="Default"/>
        <w:numPr>
          <w:ilvl w:val="0"/>
          <w:numId w:val="139"/>
        </w:numPr>
        <w:spacing w:after="240" w:line="276" w:lineRule="auto"/>
        <w:ind w:left="1440" w:hanging="720"/>
        <w:rPr>
          <w:color w:val="auto"/>
        </w:rPr>
      </w:pPr>
      <w:r w:rsidRPr="006E56C8">
        <w:rPr>
          <w:color w:val="auto"/>
        </w:rPr>
        <w:lastRenderedPageBreak/>
        <w:t xml:space="preserve">Reports to full board on committee's decisions/recommendations, if requested. </w:t>
      </w:r>
    </w:p>
    <w:p w14:paraId="352DE704" w14:textId="77777777" w:rsidR="00DC0789" w:rsidRPr="006E56C8" w:rsidRDefault="00DC0789" w:rsidP="003E449D">
      <w:pPr>
        <w:pStyle w:val="Default"/>
        <w:numPr>
          <w:ilvl w:val="0"/>
          <w:numId w:val="139"/>
        </w:numPr>
        <w:spacing w:after="240" w:line="276" w:lineRule="auto"/>
        <w:ind w:left="1440" w:hanging="720"/>
        <w:rPr>
          <w:color w:val="auto"/>
        </w:rPr>
      </w:pPr>
      <w:r w:rsidRPr="006E56C8">
        <w:rPr>
          <w:color w:val="auto"/>
        </w:rPr>
        <w:t xml:space="preserve">Works closely with chief executive and other staff as agreed to by chief executive. </w:t>
      </w:r>
    </w:p>
    <w:p w14:paraId="3D046257" w14:textId="77777777" w:rsidR="00DC0789" w:rsidRPr="006E56C8" w:rsidRDefault="00DC0789" w:rsidP="003E449D">
      <w:pPr>
        <w:pStyle w:val="Default"/>
        <w:numPr>
          <w:ilvl w:val="0"/>
          <w:numId w:val="139"/>
        </w:numPr>
        <w:spacing w:after="240" w:line="276" w:lineRule="auto"/>
        <w:ind w:left="1440" w:hanging="720"/>
        <w:rPr>
          <w:color w:val="auto"/>
        </w:rPr>
      </w:pPr>
      <w:r w:rsidRPr="006E56C8">
        <w:rPr>
          <w:color w:val="auto"/>
        </w:rPr>
        <w:t xml:space="preserve">Assigns work to committee members, sets the agenda, runs committee meetings, and ensures distribution of meeting minutes. </w:t>
      </w:r>
    </w:p>
    <w:p w14:paraId="6C3D6DEF" w14:textId="77777777" w:rsidR="00DC0789" w:rsidRPr="006E56C8" w:rsidRDefault="00DC0789" w:rsidP="003E449D">
      <w:pPr>
        <w:pStyle w:val="Default"/>
        <w:numPr>
          <w:ilvl w:val="0"/>
          <w:numId w:val="139"/>
        </w:numPr>
        <w:spacing w:after="240" w:line="276" w:lineRule="auto"/>
        <w:ind w:left="1440" w:hanging="720"/>
        <w:rPr>
          <w:color w:val="auto"/>
        </w:rPr>
      </w:pPr>
      <w:r w:rsidRPr="006E56C8">
        <w:rPr>
          <w:color w:val="auto"/>
        </w:rPr>
        <w:t xml:space="preserve">Initiates and leads the committee's annual evaluation (if standing committee). </w:t>
      </w:r>
    </w:p>
    <w:p w14:paraId="0BAF4ADC" w14:textId="77777777" w:rsidR="00DC0789" w:rsidRPr="006E56C8" w:rsidRDefault="00DC0789" w:rsidP="003E449D">
      <w:pPr>
        <w:pStyle w:val="Default"/>
        <w:numPr>
          <w:ilvl w:val="0"/>
          <w:numId w:val="139"/>
        </w:numPr>
        <w:spacing w:after="240" w:line="276" w:lineRule="auto"/>
        <w:ind w:left="1440" w:hanging="720"/>
        <w:rPr>
          <w:color w:val="auto"/>
        </w:rPr>
      </w:pPr>
      <w:r w:rsidRPr="006E56C8">
        <w:rPr>
          <w:color w:val="auto"/>
        </w:rPr>
        <w:t xml:space="preserve">Performs other responsibilities as assigned by the chair. </w:t>
      </w:r>
    </w:p>
    <w:p w14:paraId="5ED79616" w14:textId="77777777" w:rsidR="00DC0789" w:rsidRPr="006E56C8" w:rsidRDefault="00DC0789" w:rsidP="00DC0789">
      <w:pPr>
        <w:pStyle w:val="Default"/>
        <w:spacing w:after="240" w:line="276" w:lineRule="auto"/>
        <w:rPr>
          <w:color w:val="auto"/>
        </w:rPr>
      </w:pPr>
      <w:r w:rsidRPr="006E56C8">
        <w:rPr>
          <w:b/>
          <w:bCs/>
          <w:color w:val="auto"/>
        </w:rPr>
        <w:t xml:space="preserve">Committees </w:t>
      </w:r>
    </w:p>
    <w:p w14:paraId="0FA5C4BA" w14:textId="77777777" w:rsidR="00DC0789" w:rsidRPr="006E56C8" w:rsidRDefault="00DC0789" w:rsidP="003E449D">
      <w:pPr>
        <w:pStyle w:val="Default"/>
        <w:numPr>
          <w:ilvl w:val="0"/>
          <w:numId w:val="140"/>
        </w:numPr>
        <w:spacing w:after="240" w:line="276" w:lineRule="auto"/>
        <w:ind w:firstLine="0"/>
        <w:rPr>
          <w:color w:val="auto"/>
        </w:rPr>
      </w:pPr>
      <w:r w:rsidRPr="006E56C8">
        <w:rPr>
          <w:color w:val="auto"/>
        </w:rPr>
        <w:t xml:space="preserve">Created for a specific purpose, then disband when the job is completed. </w:t>
      </w:r>
    </w:p>
    <w:p w14:paraId="6578DB46" w14:textId="77777777" w:rsidR="00DC0789" w:rsidRPr="006E56C8" w:rsidRDefault="00DC0789" w:rsidP="003E449D">
      <w:pPr>
        <w:pStyle w:val="Default"/>
        <w:numPr>
          <w:ilvl w:val="0"/>
          <w:numId w:val="140"/>
        </w:numPr>
        <w:spacing w:after="240" w:line="276" w:lineRule="auto"/>
        <w:ind w:firstLine="0"/>
        <w:rPr>
          <w:color w:val="auto"/>
        </w:rPr>
      </w:pPr>
      <w:r w:rsidRPr="006E56C8">
        <w:rPr>
          <w:color w:val="auto"/>
        </w:rPr>
        <w:t xml:space="preserve">Are given specific working parameters, such as: </w:t>
      </w:r>
    </w:p>
    <w:p w14:paraId="6881061C" w14:textId="77777777" w:rsidR="00DC0789" w:rsidRPr="006E56C8" w:rsidRDefault="00DC0789" w:rsidP="003E449D">
      <w:pPr>
        <w:pStyle w:val="Default"/>
        <w:numPr>
          <w:ilvl w:val="1"/>
          <w:numId w:val="141"/>
        </w:numPr>
        <w:spacing w:after="240" w:line="276" w:lineRule="auto"/>
        <w:ind w:left="2160" w:hanging="720"/>
        <w:rPr>
          <w:color w:val="auto"/>
        </w:rPr>
      </w:pPr>
      <w:r w:rsidRPr="006E56C8">
        <w:rPr>
          <w:color w:val="auto"/>
        </w:rPr>
        <w:t xml:space="preserve">Measurable goals. </w:t>
      </w:r>
    </w:p>
    <w:p w14:paraId="38D45FC7" w14:textId="77777777" w:rsidR="00DC0789" w:rsidRPr="006E56C8" w:rsidRDefault="00DC0789" w:rsidP="003E449D">
      <w:pPr>
        <w:pStyle w:val="Default"/>
        <w:numPr>
          <w:ilvl w:val="1"/>
          <w:numId w:val="141"/>
        </w:numPr>
        <w:spacing w:after="240" w:line="276" w:lineRule="auto"/>
        <w:ind w:left="2160" w:hanging="720"/>
        <w:rPr>
          <w:color w:val="auto"/>
        </w:rPr>
      </w:pPr>
      <w:r w:rsidRPr="006E56C8">
        <w:rPr>
          <w:color w:val="auto"/>
        </w:rPr>
        <w:t xml:space="preserve">Budget guidelines (if a budget relevant and/or available). </w:t>
      </w:r>
    </w:p>
    <w:p w14:paraId="466B1595" w14:textId="77777777" w:rsidR="00DC0789" w:rsidRPr="006E56C8" w:rsidRDefault="00DC0789" w:rsidP="003E449D">
      <w:pPr>
        <w:pStyle w:val="Default"/>
        <w:numPr>
          <w:ilvl w:val="1"/>
          <w:numId w:val="141"/>
        </w:numPr>
        <w:spacing w:after="240" w:line="276" w:lineRule="auto"/>
        <w:ind w:left="2160" w:hanging="720"/>
        <w:rPr>
          <w:color w:val="auto"/>
        </w:rPr>
      </w:pPr>
      <w:r w:rsidRPr="006E56C8">
        <w:rPr>
          <w:color w:val="auto"/>
        </w:rPr>
        <w:t xml:space="preserve">Timeline &amp; persons responsible. </w:t>
      </w:r>
    </w:p>
    <w:p w14:paraId="1527C920" w14:textId="77777777" w:rsidR="00DC0789" w:rsidRPr="006E56C8" w:rsidRDefault="00DC0789" w:rsidP="003E449D">
      <w:pPr>
        <w:pStyle w:val="Default"/>
        <w:numPr>
          <w:ilvl w:val="1"/>
          <w:numId w:val="141"/>
        </w:numPr>
        <w:spacing w:after="240" w:line="276" w:lineRule="auto"/>
        <w:ind w:left="2160" w:hanging="720"/>
        <w:rPr>
          <w:color w:val="auto"/>
        </w:rPr>
      </w:pPr>
      <w:r w:rsidRPr="006E56C8">
        <w:rPr>
          <w:color w:val="auto"/>
        </w:rPr>
        <w:t xml:space="preserve">Reporting requirements. </w:t>
      </w:r>
    </w:p>
    <w:p w14:paraId="325B9BDB" w14:textId="77777777" w:rsidR="00DC0789" w:rsidRPr="006E56C8" w:rsidRDefault="00DC0789" w:rsidP="003E449D">
      <w:pPr>
        <w:pStyle w:val="Default"/>
        <w:numPr>
          <w:ilvl w:val="1"/>
          <w:numId w:val="141"/>
        </w:numPr>
        <w:spacing w:after="240" w:line="276" w:lineRule="auto"/>
        <w:ind w:left="2160" w:hanging="720"/>
        <w:rPr>
          <w:color w:val="auto"/>
        </w:rPr>
      </w:pPr>
      <w:r w:rsidRPr="006E56C8">
        <w:rPr>
          <w:color w:val="auto"/>
        </w:rPr>
        <w:t xml:space="preserve">Instructed that their work is given serious consideration, but recommendations may be accepted or rejected by the board and/or chief executive. </w:t>
      </w:r>
    </w:p>
    <w:p w14:paraId="7F76E21E" w14:textId="77777777" w:rsidR="006B221F" w:rsidRPr="006E56C8" w:rsidRDefault="006F115E" w:rsidP="00DC0789">
      <w:pPr>
        <w:rPr>
          <w:rFonts w:ascii="Times New Roman" w:hAnsi="Times New Roman"/>
          <w:color w:val="000000" w:themeColor="text1"/>
          <w:sz w:val="16"/>
          <w:szCs w:val="16"/>
        </w:rPr>
      </w:pPr>
      <w:r>
        <w:rPr>
          <w:rFonts w:ascii="Times New Roman" w:hAnsi="Times New Roman"/>
          <w:color w:val="000000" w:themeColor="text1"/>
          <w:sz w:val="16"/>
          <w:szCs w:val="16"/>
        </w:rPr>
        <w:t>PolMan2020</w:t>
      </w:r>
      <w:r w:rsidR="00DC0789" w:rsidRPr="006E56C8">
        <w:rPr>
          <w:rFonts w:ascii="Times New Roman" w:hAnsi="Times New Roman"/>
          <w:color w:val="000000" w:themeColor="text1"/>
          <w:sz w:val="16"/>
          <w:szCs w:val="16"/>
        </w:rPr>
        <w:t xml:space="preserve"> (K1) (</w:t>
      </w:r>
      <w:r>
        <w:rPr>
          <w:rFonts w:ascii="Times New Roman" w:hAnsi="Times New Roman"/>
          <w:color w:val="000000" w:themeColor="text1"/>
          <w:sz w:val="16"/>
          <w:szCs w:val="16"/>
        </w:rPr>
        <w:t>08.01.2020</w:t>
      </w:r>
      <w:r w:rsidR="00DC0789" w:rsidRPr="006E56C8">
        <w:rPr>
          <w:rFonts w:ascii="Times New Roman" w:hAnsi="Times New Roman"/>
          <w:color w:val="000000" w:themeColor="text1"/>
          <w:sz w:val="16"/>
          <w:szCs w:val="16"/>
        </w:rPr>
        <w:t>)</w:t>
      </w:r>
    </w:p>
    <w:p w14:paraId="0ECD96A2" w14:textId="77777777" w:rsidR="006B221F" w:rsidRPr="006E56C8" w:rsidRDefault="006B221F">
      <w:pPr>
        <w:spacing w:after="0" w:line="240" w:lineRule="auto"/>
        <w:rPr>
          <w:rFonts w:ascii="Times New Roman" w:hAnsi="Times New Roman"/>
          <w:color w:val="000000" w:themeColor="text1"/>
          <w:sz w:val="16"/>
          <w:szCs w:val="16"/>
        </w:rPr>
      </w:pPr>
      <w:r w:rsidRPr="006E56C8">
        <w:rPr>
          <w:rFonts w:ascii="Times New Roman" w:hAnsi="Times New Roman"/>
          <w:color w:val="000000" w:themeColor="text1"/>
          <w:sz w:val="16"/>
          <w:szCs w:val="16"/>
        </w:rPr>
        <w:br w:type="page"/>
      </w:r>
    </w:p>
    <w:p w14:paraId="0018708A" w14:textId="77777777" w:rsidR="006B221F" w:rsidRPr="006E56C8" w:rsidRDefault="006B221F" w:rsidP="006B221F">
      <w:pPr>
        <w:rPr>
          <w:rFonts w:ascii="Times New Roman" w:hAnsi="Times New Roman"/>
          <w:color w:val="000000" w:themeColor="text1"/>
        </w:rPr>
      </w:pPr>
      <w:r w:rsidRPr="006E56C8">
        <w:rPr>
          <w:rFonts w:ascii="Times New Roman" w:hAnsi="Times New Roman"/>
          <w:b/>
          <w:color w:val="000000" w:themeColor="text1"/>
          <w:sz w:val="24"/>
          <w:szCs w:val="24"/>
        </w:rPr>
        <w:lastRenderedPageBreak/>
        <w:t>K-2.</w:t>
      </w:r>
      <w:r w:rsidRPr="006E56C8">
        <w:rPr>
          <w:rFonts w:ascii="Times New Roman" w:hAnsi="Times New Roman"/>
          <w:b/>
          <w:color w:val="000000" w:themeColor="text1"/>
          <w:sz w:val="24"/>
          <w:szCs w:val="24"/>
        </w:rPr>
        <w:tab/>
      </w:r>
      <w:r w:rsidRPr="006E56C8">
        <w:rPr>
          <w:rFonts w:ascii="Times New Roman" w:hAnsi="Times New Roman"/>
          <w:b/>
          <w:color w:val="000000" w:themeColor="text1"/>
          <w:sz w:val="24"/>
          <w:szCs w:val="24"/>
        </w:rPr>
        <w:tab/>
      </w:r>
      <w:r w:rsidRPr="006E56C8">
        <w:rPr>
          <w:rFonts w:ascii="Times New Roman" w:hAnsi="Times New Roman"/>
          <w:b/>
          <w:color w:val="000000" w:themeColor="text1"/>
          <w:sz w:val="24"/>
          <w:szCs w:val="24"/>
          <w:u w:val="single"/>
        </w:rPr>
        <w:t>IHSAA Directors and Staff Complimentary Ticket Policy</w:t>
      </w:r>
    </w:p>
    <w:p w14:paraId="44A20DA3" w14:textId="77777777" w:rsidR="006B221F" w:rsidRPr="006E56C8" w:rsidRDefault="001323C2" w:rsidP="003E449D">
      <w:pPr>
        <w:pStyle w:val="Default"/>
        <w:numPr>
          <w:ilvl w:val="3"/>
          <w:numId w:val="136"/>
        </w:numPr>
        <w:tabs>
          <w:tab w:val="left" w:pos="720"/>
        </w:tabs>
        <w:spacing w:before="240" w:after="240" w:line="276" w:lineRule="auto"/>
        <w:ind w:left="720" w:hanging="720"/>
      </w:pPr>
      <w:r w:rsidRPr="006E56C8">
        <w:rPr>
          <w:b/>
          <w:bCs/>
        </w:rPr>
        <w:t>Forward</w:t>
      </w:r>
    </w:p>
    <w:p w14:paraId="17F20634" w14:textId="77777777" w:rsidR="001323C2" w:rsidRPr="006E56C8" w:rsidRDefault="006B221F" w:rsidP="001323C2">
      <w:pPr>
        <w:pStyle w:val="BodyText"/>
        <w:spacing w:line="307" w:lineRule="auto"/>
        <w:ind w:right="121" w:firstLine="720"/>
        <w:rPr>
          <w:sz w:val="24"/>
          <w:szCs w:val="24"/>
        </w:rPr>
      </w:pPr>
      <w:r w:rsidRPr="006E56C8">
        <w:rPr>
          <w:color w:val="2D2F2F"/>
          <w:sz w:val="24"/>
          <w:szCs w:val="24"/>
        </w:rPr>
        <w:t>One</w:t>
      </w:r>
      <w:r w:rsidRPr="006E56C8">
        <w:rPr>
          <w:color w:val="2D2F2F"/>
          <w:spacing w:val="49"/>
          <w:sz w:val="24"/>
          <w:szCs w:val="24"/>
        </w:rPr>
        <w:t xml:space="preserve"> </w:t>
      </w:r>
      <w:r w:rsidRPr="006E56C8">
        <w:rPr>
          <w:color w:val="3F4242"/>
          <w:sz w:val="24"/>
          <w:szCs w:val="24"/>
        </w:rPr>
        <w:t>of</w:t>
      </w:r>
      <w:r w:rsidRPr="006E56C8">
        <w:rPr>
          <w:color w:val="3F4242"/>
          <w:spacing w:val="43"/>
          <w:sz w:val="24"/>
          <w:szCs w:val="24"/>
        </w:rPr>
        <w:t xml:space="preserve"> </w:t>
      </w:r>
      <w:r w:rsidRPr="006E56C8">
        <w:rPr>
          <w:color w:val="2D2F2F"/>
          <w:sz w:val="24"/>
          <w:szCs w:val="24"/>
        </w:rPr>
        <w:t>the</w:t>
      </w:r>
      <w:r w:rsidRPr="006E56C8">
        <w:rPr>
          <w:color w:val="2D2F2F"/>
          <w:spacing w:val="4"/>
          <w:sz w:val="24"/>
          <w:szCs w:val="24"/>
        </w:rPr>
        <w:t xml:space="preserve"> </w:t>
      </w:r>
      <w:r w:rsidRPr="006E56C8">
        <w:rPr>
          <w:color w:val="2D2F2F"/>
          <w:sz w:val="24"/>
          <w:szCs w:val="24"/>
        </w:rPr>
        <w:t>most</w:t>
      </w:r>
      <w:r w:rsidRPr="006E56C8">
        <w:rPr>
          <w:color w:val="2D2F2F"/>
          <w:spacing w:val="55"/>
          <w:sz w:val="24"/>
          <w:szCs w:val="24"/>
        </w:rPr>
        <w:t xml:space="preserve"> </w:t>
      </w:r>
      <w:r w:rsidRPr="006E56C8">
        <w:rPr>
          <w:color w:val="3F4242"/>
          <w:sz w:val="24"/>
          <w:szCs w:val="24"/>
        </w:rPr>
        <w:t>significant</w:t>
      </w:r>
      <w:r w:rsidRPr="006E56C8">
        <w:rPr>
          <w:color w:val="3F4242"/>
          <w:spacing w:val="8"/>
          <w:sz w:val="24"/>
          <w:szCs w:val="24"/>
        </w:rPr>
        <w:t xml:space="preserve"> </w:t>
      </w:r>
      <w:r w:rsidRPr="006E56C8">
        <w:rPr>
          <w:color w:val="3F4242"/>
          <w:sz w:val="24"/>
          <w:szCs w:val="24"/>
        </w:rPr>
        <w:t>sources</w:t>
      </w:r>
      <w:r w:rsidRPr="006E56C8">
        <w:rPr>
          <w:color w:val="3F4242"/>
          <w:spacing w:val="50"/>
          <w:sz w:val="24"/>
          <w:szCs w:val="24"/>
        </w:rPr>
        <w:t xml:space="preserve"> </w:t>
      </w:r>
      <w:r w:rsidRPr="006E56C8">
        <w:rPr>
          <w:color w:val="2D2F2F"/>
          <w:sz w:val="24"/>
          <w:szCs w:val="24"/>
        </w:rPr>
        <w:t>of</w:t>
      </w:r>
      <w:r w:rsidRPr="006E56C8">
        <w:rPr>
          <w:color w:val="2D2F2F"/>
          <w:spacing w:val="3"/>
          <w:sz w:val="24"/>
          <w:szCs w:val="24"/>
        </w:rPr>
        <w:t xml:space="preserve"> </w:t>
      </w:r>
      <w:r w:rsidRPr="006E56C8">
        <w:rPr>
          <w:color w:val="3F4242"/>
          <w:sz w:val="24"/>
          <w:szCs w:val="24"/>
        </w:rPr>
        <w:t>revenue</w:t>
      </w:r>
      <w:r w:rsidRPr="006E56C8">
        <w:rPr>
          <w:color w:val="3F4242"/>
          <w:spacing w:val="2"/>
          <w:sz w:val="24"/>
          <w:szCs w:val="24"/>
        </w:rPr>
        <w:t xml:space="preserve"> </w:t>
      </w:r>
      <w:r w:rsidRPr="006E56C8">
        <w:rPr>
          <w:color w:val="2D2F2F"/>
          <w:sz w:val="24"/>
          <w:szCs w:val="24"/>
        </w:rPr>
        <w:t>for</w:t>
      </w:r>
      <w:r w:rsidRPr="006E56C8">
        <w:rPr>
          <w:color w:val="2D2F2F"/>
          <w:spacing w:val="5"/>
          <w:sz w:val="24"/>
          <w:szCs w:val="24"/>
        </w:rPr>
        <w:t xml:space="preserve"> </w:t>
      </w:r>
      <w:r w:rsidRPr="006E56C8">
        <w:rPr>
          <w:color w:val="2D2F2F"/>
          <w:sz w:val="24"/>
          <w:szCs w:val="24"/>
        </w:rPr>
        <w:t>the</w:t>
      </w:r>
      <w:r w:rsidRPr="006E56C8">
        <w:rPr>
          <w:color w:val="2D2F2F"/>
          <w:spacing w:val="15"/>
          <w:sz w:val="24"/>
          <w:szCs w:val="24"/>
        </w:rPr>
        <w:t xml:space="preserve"> </w:t>
      </w:r>
      <w:r w:rsidR="00762277">
        <w:rPr>
          <w:color w:val="2D2F2F"/>
          <w:sz w:val="24"/>
          <w:szCs w:val="24"/>
        </w:rPr>
        <w:t>Indiana High School Athletic Association, Inc.</w:t>
      </w:r>
      <w:r w:rsidR="00D101F9" w:rsidRPr="006E56C8">
        <w:rPr>
          <w:color w:val="2D2F2F"/>
          <w:sz w:val="24"/>
          <w:szCs w:val="24"/>
        </w:rPr>
        <w:t>, Inc.</w:t>
      </w:r>
      <w:r w:rsidRPr="006E56C8">
        <w:rPr>
          <w:color w:val="2D2F2F"/>
          <w:spacing w:val="10"/>
          <w:sz w:val="24"/>
          <w:szCs w:val="24"/>
        </w:rPr>
        <w:t xml:space="preserve"> </w:t>
      </w:r>
      <w:r w:rsidRPr="006E56C8">
        <w:rPr>
          <w:color w:val="1C1D1D"/>
          <w:sz w:val="24"/>
          <w:szCs w:val="24"/>
        </w:rPr>
        <w:t>reside</w:t>
      </w:r>
      <w:r w:rsidRPr="006E56C8">
        <w:rPr>
          <w:color w:val="3F4242"/>
          <w:sz w:val="24"/>
          <w:szCs w:val="24"/>
        </w:rPr>
        <w:t>s</w:t>
      </w:r>
      <w:r w:rsidRPr="006E56C8">
        <w:rPr>
          <w:color w:val="3F4242"/>
          <w:spacing w:val="8"/>
          <w:sz w:val="24"/>
          <w:szCs w:val="24"/>
        </w:rPr>
        <w:t xml:space="preserve"> </w:t>
      </w:r>
      <w:r w:rsidRPr="006E56C8">
        <w:rPr>
          <w:color w:val="2D2F2F"/>
          <w:sz w:val="24"/>
          <w:szCs w:val="24"/>
        </w:rPr>
        <w:t>in</w:t>
      </w:r>
      <w:r w:rsidRPr="006E56C8">
        <w:rPr>
          <w:color w:val="2D2F2F"/>
          <w:spacing w:val="-10"/>
          <w:sz w:val="24"/>
          <w:szCs w:val="24"/>
        </w:rPr>
        <w:t xml:space="preserve"> </w:t>
      </w:r>
      <w:r w:rsidRPr="006E56C8">
        <w:rPr>
          <w:color w:val="2D2F2F"/>
          <w:sz w:val="24"/>
          <w:szCs w:val="24"/>
        </w:rPr>
        <w:t>the</w:t>
      </w:r>
      <w:r w:rsidRPr="006E56C8">
        <w:rPr>
          <w:color w:val="2D2F2F"/>
          <w:spacing w:val="18"/>
          <w:sz w:val="24"/>
          <w:szCs w:val="24"/>
        </w:rPr>
        <w:t xml:space="preserve"> </w:t>
      </w:r>
      <w:r w:rsidRPr="006E56C8">
        <w:rPr>
          <w:color w:val="3F4242"/>
          <w:spacing w:val="2"/>
          <w:sz w:val="24"/>
          <w:szCs w:val="24"/>
        </w:rPr>
        <w:t>sa</w:t>
      </w:r>
      <w:r w:rsidRPr="006E56C8">
        <w:rPr>
          <w:color w:val="1C1D1D"/>
          <w:spacing w:val="1"/>
          <w:sz w:val="24"/>
          <w:szCs w:val="24"/>
        </w:rPr>
        <w:t>l</w:t>
      </w:r>
      <w:r w:rsidRPr="006E56C8">
        <w:rPr>
          <w:color w:val="3F4242"/>
          <w:spacing w:val="2"/>
          <w:sz w:val="24"/>
          <w:szCs w:val="24"/>
        </w:rPr>
        <w:t>e</w:t>
      </w:r>
      <w:r w:rsidRPr="006E56C8">
        <w:rPr>
          <w:color w:val="3F4242"/>
          <w:spacing w:val="6"/>
          <w:sz w:val="24"/>
          <w:szCs w:val="24"/>
        </w:rPr>
        <w:t xml:space="preserve"> </w:t>
      </w:r>
      <w:r w:rsidRPr="006E56C8">
        <w:rPr>
          <w:color w:val="2D2F2F"/>
          <w:sz w:val="24"/>
          <w:szCs w:val="24"/>
        </w:rPr>
        <w:t>of tickets</w:t>
      </w:r>
      <w:r w:rsidRPr="006E56C8">
        <w:rPr>
          <w:color w:val="2D2F2F"/>
          <w:spacing w:val="20"/>
          <w:sz w:val="24"/>
          <w:szCs w:val="24"/>
        </w:rPr>
        <w:t xml:space="preserve"> </w:t>
      </w:r>
      <w:r w:rsidRPr="006E56C8">
        <w:rPr>
          <w:color w:val="2D2F2F"/>
          <w:sz w:val="24"/>
          <w:szCs w:val="24"/>
        </w:rPr>
        <w:t>to</w:t>
      </w:r>
      <w:r w:rsidRPr="006E56C8">
        <w:rPr>
          <w:color w:val="2D2F2F"/>
          <w:spacing w:val="2"/>
          <w:sz w:val="24"/>
          <w:szCs w:val="24"/>
        </w:rPr>
        <w:t xml:space="preserve"> </w:t>
      </w:r>
      <w:r w:rsidR="00D101F9" w:rsidRPr="006E56C8">
        <w:rPr>
          <w:color w:val="1C1D1D"/>
          <w:sz w:val="24"/>
          <w:szCs w:val="24"/>
        </w:rPr>
        <w:t>T</w:t>
      </w:r>
      <w:r w:rsidRPr="006E56C8">
        <w:rPr>
          <w:color w:val="1C1D1D"/>
          <w:sz w:val="24"/>
          <w:szCs w:val="24"/>
        </w:rPr>
        <w:t>ourn</w:t>
      </w:r>
      <w:r w:rsidRPr="006E56C8">
        <w:rPr>
          <w:color w:val="3F4242"/>
          <w:spacing w:val="1"/>
          <w:sz w:val="24"/>
          <w:szCs w:val="24"/>
        </w:rPr>
        <w:t>ament</w:t>
      </w:r>
      <w:r w:rsidRPr="006E56C8">
        <w:rPr>
          <w:color w:val="3F4242"/>
          <w:spacing w:val="21"/>
          <w:sz w:val="24"/>
          <w:szCs w:val="24"/>
        </w:rPr>
        <w:t xml:space="preserve"> </w:t>
      </w:r>
      <w:r w:rsidR="00D101F9" w:rsidRPr="006E56C8">
        <w:rPr>
          <w:color w:val="3F4242"/>
          <w:spacing w:val="2"/>
          <w:sz w:val="24"/>
          <w:szCs w:val="24"/>
        </w:rPr>
        <w:t>S</w:t>
      </w:r>
      <w:r w:rsidRPr="006E56C8">
        <w:rPr>
          <w:color w:val="3F4242"/>
          <w:spacing w:val="2"/>
          <w:sz w:val="24"/>
          <w:szCs w:val="24"/>
        </w:rPr>
        <w:t>e</w:t>
      </w:r>
      <w:r w:rsidRPr="006E56C8">
        <w:rPr>
          <w:color w:val="1C1D1D"/>
          <w:spacing w:val="1"/>
          <w:sz w:val="24"/>
          <w:szCs w:val="24"/>
        </w:rPr>
        <w:t>ri</w:t>
      </w:r>
      <w:r w:rsidRPr="006E56C8">
        <w:rPr>
          <w:color w:val="3F4242"/>
          <w:spacing w:val="2"/>
          <w:sz w:val="24"/>
          <w:szCs w:val="24"/>
        </w:rPr>
        <w:t>es</w:t>
      </w:r>
      <w:r w:rsidRPr="006E56C8">
        <w:rPr>
          <w:color w:val="3F4242"/>
          <w:spacing w:val="8"/>
          <w:sz w:val="24"/>
          <w:szCs w:val="24"/>
        </w:rPr>
        <w:t xml:space="preserve"> </w:t>
      </w:r>
      <w:r w:rsidRPr="006E56C8">
        <w:rPr>
          <w:color w:val="3F4242"/>
          <w:sz w:val="24"/>
          <w:szCs w:val="24"/>
        </w:rPr>
        <w:t>events.</w:t>
      </w:r>
      <w:r w:rsidRPr="006E56C8">
        <w:rPr>
          <w:color w:val="3F4242"/>
          <w:spacing w:val="27"/>
          <w:sz w:val="24"/>
          <w:szCs w:val="24"/>
        </w:rPr>
        <w:t xml:space="preserve"> </w:t>
      </w:r>
      <w:r w:rsidR="00D101F9" w:rsidRPr="006E56C8">
        <w:rPr>
          <w:color w:val="3F4242"/>
          <w:spacing w:val="27"/>
          <w:sz w:val="24"/>
          <w:szCs w:val="24"/>
        </w:rPr>
        <w:t xml:space="preserve"> </w:t>
      </w:r>
      <w:r w:rsidRPr="006E56C8">
        <w:rPr>
          <w:color w:val="1C1D1D"/>
          <w:spacing w:val="-2"/>
          <w:sz w:val="24"/>
          <w:szCs w:val="24"/>
        </w:rPr>
        <w:t>Hi</w:t>
      </w:r>
      <w:r w:rsidRPr="006E56C8">
        <w:rPr>
          <w:color w:val="3F4242"/>
          <w:spacing w:val="-2"/>
          <w:sz w:val="24"/>
          <w:szCs w:val="24"/>
        </w:rPr>
        <w:t>stor</w:t>
      </w:r>
      <w:r w:rsidRPr="006E56C8">
        <w:rPr>
          <w:color w:val="1C1D1D"/>
          <w:spacing w:val="-2"/>
          <w:sz w:val="24"/>
          <w:szCs w:val="24"/>
        </w:rPr>
        <w:t>i</w:t>
      </w:r>
      <w:r w:rsidRPr="006E56C8">
        <w:rPr>
          <w:color w:val="3F4242"/>
          <w:spacing w:val="-2"/>
          <w:sz w:val="24"/>
          <w:szCs w:val="24"/>
        </w:rPr>
        <w:t>cally</w:t>
      </w:r>
      <w:r w:rsidRPr="006E56C8">
        <w:rPr>
          <w:color w:val="1C1D1D"/>
          <w:spacing w:val="-2"/>
          <w:sz w:val="24"/>
          <w:szCs w:val="24"/>
        </w:rPr>
        <w:t>,</w:t>
      </w:r>
      <w:r w:rsidRPr="006E56C8">
        <w:rPr>
          <w:color w:val="1C1D1D"/>
          <w:spacing w:val="-28"/>
          <w:sz w:val="24"/>
          <w:szCs w:val="24"/>
        </w:rPr>
        <w:t xml:space="preserve"> </w:t>
      </w:r>
      <w:r w:rsidRPr="006E56C8">
        <w:rPr>
          <w:color w:val="3F4242"/>
          <w:sz w:val="24"/>
          <w:szCs w:val="24"/>
        </w:rPr>
        <w:t>the</w:t>
      </w:r>
      <w:r w:rsidRPr="006E56C8">
        <w:rPr>
          <w:color w:val="3F4242"/>
          <w:spacing w:val="12"/>
          <w:sz w:val="24"/>
          <w:szCs w:val="24"/>
        </w:rPr>
        <w:t xml:space="preserve"> </w:t>
      </w:r>
      <w:r w:rsidR="00D101F9" w:rsidRPr="006E56C8">
        <w:rPr>
          <w:color w:val="3F4242"/>
          <w:sz w:val="24"/>
          <w:szCs w:val="24"/>
        </w:rPr>
        <w:t>IHSAA</w:t>
      </w:r>
      <w:r w:rsidRPr="006E56C8">
        <w:rPr>
          <w:color w:val="3F4242"/>
          <w:spacing w:val="1"/>
          <w:sz w:val="24"/>
          <w:szCs w:val="24"/>
        </w:rPr>
        <w:t xml:space="preserve"> </w:t>
      </w:r>
      <w:r w:rsidRPr="006E56C8">
        <w:rPr>
          <w:color w:val="2D2F2F"/>
          <w:sz w:val="24"/>
          <w:szCs w:val="24"/>
        </w:rPr>
        <w:t>has</w:t>
      </w:r>
      <w:r w:rsidRPr="006E56C8">
        <w:rPr>
          <w:color w:val="2D2F2F"/>
          <w:spacing w:val="56"/>
          <w:w w:val="95"/>
          <w:sz w:val="24"/>
          <w:szCs w:val="24"/>
        </w:rPr>
        <w:t xml:space="preserve"> </w:t>
      </w:r>
      <w:r w:rsidRPr="006E56C8">
        <w:rPr>
          <w:color w:val="2D2F2F"/>
          <w:sz w:val="24"/>
          <w:szCs w:val="24"/>
        </w:rPr>
        <w:t>provided</w:t>
      </w:r>
      <w:r w:rsidRPr="006E56C8">
        <w:rPr>
          <w:color w:val="2D2F2F"/>
          <w:spacing w:val="29"/>
          <w:sz w:val="24"/>
          <w:szCs w:val="24"/>
        </w:rPr>
        <w:t xml:space="preserve"> </w:t>
      </w:r>
      <w:r w:rsidRPr="006E56C8">
        <w:rPr>
          <w:color w:val="1C1D1D"/>
          <w:sz w:val="24"/>
          <w:szCs w:val="24"/>
        </w:rPr>
        <w:t>both</w:t>
      </w:r>
      <w:r w:rsidRPr="006E56C8">
        <w:rPr>
          <w:color w:val="1C1D1D"/>
          <w:spacing w:val="22"/>
          <w:sz w:val="24"/>
          <w:szCs w:val="24"/>
        </w:rPr>
        <w:t xml:space="preserve"> </w:t>
      </w:r>
      <w:r w:rsidRPr="006E56C8">
        <w:rPr>
          <w:color w:val="2D2F2F"/>
          <w:sz w:val="24"/>
          <w:szCs w:val="24"/>
        </w:rPr>
        <w:t>members</w:t>
      </w:r>
      <w:r w:rsidRPr="006E56C8">
        <w:rPr>
          <w:color w:val="2D2F2F"/>
          <w:spacing w:val="27"/>
          <w:sz w:val="24"/>
          <w:szCs w:val="24"/>
        </w:rPr>
        <w:t xml:space="preserve"> </w:t>
      </w:r>
      <w:r w:rsidRPr="006E56C8">
        <w:rPr>
          <w:color w:val="2D2F2F"/>
          <w:sz w:val="24"/>
          <w:szCs w:val="24"/>
        </w:rPr>
        <w:t>of</w:t>
      </w:r>
      <w:r w:rsidRPr="006E56C8">
        <w:rPr>
          <w:color w:val="2D2F2F"/>
          <w:spacing w:val="-1"/>
          <w:sz w:val="24"/>
          <w:szCs w:val="24"/>
        </w:rPr>
        <w:t xml:space="preserve"> </w:t>
      </w:r>
      <w:r w:rsidRPr="006E56C8">
        <w:rPr>
          <w:color w:val="2D2F2F"/>
          <w:sz w:val="24"/>
          <w:szCs w:val="24"/>
        </w:rPr>
        <w:t>the</w:t>
      </w:r>
      <w:r w:rsidRPr="006E56C8">
        <w:rPr>
          <w:color w:val="2D2F2F"/>
          <w:spacing w:val="35"/>
          <w:sz w:val="24"/>
          <w:szCs w:val="24"/>
        </w:rPr>
        <w:t xml:space="preserve"> </w:t>
      </w:r>
      <w:r w:rsidRPr="006E56C8">
        <w:rPr>
          <w:color w:val="1C1D1D"/>
          <w:spacing w:val="-2"/>
          <w:sz w:val="24"/>
          <w:szCs w:val="24"/>
        </w:rPr>
        <w:t>Bo</w:t>
      </w:r>
      <w:r w:rsidRPr="006E56C8">
        <w:rPr>
          <w:color w:val="3F4242"/>
          <w:spacing w:val="-1"/>
          <w:sz w:val="24"/>
          <w:szCs w:val="24"/>
        </w:rPr>
        <w:t>ard</w:t>
      </w:r>
      <w:r w:rsidRPr="006E56C8">
        <w:rPr>
          <w:color w:val="3F4242"/>
          <w:spacing w:val="17"/>
          <w:sz w:val="24"/>
          <w:szCs w:val="24"/>
        </w:rPr>
        <w:t xml:space="preserve"> </w:t>
      </w:r>
      <w:r w:rsidRPr="006E56C8">
        <w:rPr>
          <w:color w:val="3F4242"/>
          <w:sz w:val="24"/>
          <w:szCs w:val="24"/>
        </w:rPr>
        <w:t>of</w:t>
      </w:r>
      <w:r w:rsidRPr="006E56C8">
        <w:rPr>
          <w:color w:val="3F4242"/>
          <w:spacing w:val="25"/>
          <w:sz w:val="24"/>
          <w:szCs w:val="24"/>
        </w:rPr>
        <w:t xml:space="preserve"> </w:t>
      </w:r>
      <w:r w:rsidRPr="006E56C8">
        <w:rPr>
          <w:color w:val="2D2F2F"/>
          <w:sz w:val="24"/>
          <w:szCs w:val="24"/>
        </w:rPr>
        <w:t>Directors</w:t>
      </w:r>
      <w:r w:rsidRPr="006E56C8">
        <w:rPr>
          <w:color w:val="2D2F2F"/>
          <w:spacing w:val="17"/>
          <w:sz w:val="24"/>
          <w:szCs w:val="24"/>
        </w:rPr>
        <w:t xml:space="preserve"> </w:t>
      </w:r>
      <w:r w:rsidRPr="006E56C8">
        <w:rPr>
          <w:color w:val="2D2F2F"/>
          <w:sz w:val="24"/>
          <w:szCs w:val="24"/>
        </w:rPr>
        <w:t>and</w:t>
      </w:r>
      <w:r w:rsidRPr="006E56C8">
        <w:rPr>
          <w:color w:val="2D2F2F"/>
          <w:spacing w:val="8"/>
          <w:sz w:val="24"/>
          <w:szCs w:val="24"/>
        </w:rPr>
        <w:t xml:space="preserve"> </w:t>
      </w:r>
      <w:r w:rsidR="00D101F9" w:rsidRPr="006E56C8">
        <w:rPr>
          <w:color w:val="3F4242"/>
          <w:spacing w:val="1"/>
          <w:sz w:val="24"/>
          <w:szCs w:val="24"/>
        </w:rPr>
        <w:t>IHSAA</w:t>
      </w:r>
      <w:r w:rsidRPr="006E56C8">
        <w:rPr>
          <w:color w:val="3F4242"/>
          <w:spacing w:val="17"/>
          <w:sz w:val="24"/>
          <w:szCs w:val="24"/>
        </w:rPr>
        <w:t xml:space="preserve"> </w:t>
      </w:r>
      <w:r w:rsidRPr="006E56C8">
        <w:rPr>
          <w:color w:val="3F4242"/>
          <w:sz w:val="24"/>
          <w:szCs w:val="24"/>
        </w:rPr>
        <w:t>staff</w:t>
      </w:r>
      <w:r w:rsidRPr="006E56C8">
        <w:rPr>
          <w:color w:val="3F4242"/>
          <w:spacing w:val="31"/>
          <w:sz w:val="24"/>
          <w:szCs w:val="24"/>
        </w:rPr>
        <w:t xml:space="preserve"> </w:t>
      </w:r>
      <w:r w:rsidRPr="006E56C8">
        <w:rPr>
          <w:color w:val="2D2F2F"/>
          <w:sz w:val="24"/>
          <w:szCs w:val="24"/>
        </w:rPr>
        <w:t>members</w:t>
      </w:r>
      <w:r w:rsidRPr="006E56C8">
        <w:rPr>
          <w:color w:val="2D2F2F"/>
          <w:spacing w:val="10"/>
          <w:sz w:val="24"/>
          <w:szCs w:val="24"/>
        </w:rPr>
        <w:t xml:space="preserve"> </w:t>
      </w:r>
      <w:r w:rsidRPr="006E56C8">
        <w:rPr>
          <w:color w:val="3F4242"/>
          <w:sz w:val="24"/>
          <w:szCs w:val="24"/>
        </w:rPr>
        <w:t>with</w:t>
      </w:r>
      <w:r w:rsidRPr="006E56C8">
        <w:rPr>
          <w:color w:val="3F4242"/>
          <w:spacing w:val="35"/>
          <w:sz w:val="24"/>
          <w:szCs w:val="24"/>
        </w:rPr>
        <w:t xml:space="preserve"> </w:t>
      </w:r>
      <w:r w:rsidRPr="006E56C8">
        <w:rPr>
          <w:color w:val="3F4242"/>
          <w:sz w:val="24"/>
          <w:szCs w:val="24"/>
        </w:rPr>
        <w:t>com</w:t>
      </w:r>
      <w:r w:rsidRPr="006E56C8">
        <w:rPr>
          <w:color w:val="3F4242"/>
          <w:spacing w:val="23"/>
          <w:sz w:val="24"/>
          <w:szCs w:val="24"/>
        </w:rPr>
        <w:t>p</w:t>
      </w:r>
      <w:r w:rsidRPr="006E56C8">
        <w:rPr>
          <w:color w:val="1C1D1D"/>
          <w:sz w:val="24"/>
          <w:szCs w:val="24"/>
        </w:rPr>
        <w:t>limen</w:t>
      </w:r>
      <w:r w:rsidRPr="006E56C8">
        <w:rPr>
          <w:color w:val="3F4242"/>
          <w:sz w:val="24"/>
          <w:szCs w:val="24"/>
        </w:rPr>
        <w:t>tary</w:t>
      </w:r>
      <w:r w:rsidRPr="006E56C8">
        <w:rPr>
          <w:color w:val="3F4242"/>
          <w:spacing w:val="42"/>
          <w:w w:val="103"/>
          <w:sz w:val="24"/>
          <w:szCs w:val="24"/>
        </w:rPr>
        <w:t xml:space="preserve"> </w:t>
      </w:r>
      <w:r w:rsidRPr="006E56C8">
        <w:rPr>
          <w:color w:val="3F4242"/>
          <w:sz w:val="24"/>
          <w:szCs w:val="24"/>
        </w:rPr>
        <w:t>tickets</w:t>
      </w:r>
      <w:r w:rsidRPr="006E56C8">
        <w:rPr>
          <w:color w:val="3F4242"/>
          <w:spacing w:val="19"/>
          <w:sz w:val="24"/>
          <w:szCs w:val="24"/>
        </w:rPr>
        <w:t xml:space="preserve"> </w:t>
      </w:r>
      <w:r w:rsidRPr="006E56C8">
        <w:rPr>
          <w:color w:val="3F4242"/>
          <w:sz w:val="24"/>
          <w:szCs w:val="24"/>
        </w:rPr>
        <w:t>to</w:t>
      </w:r>
      <w:r w:rsidRPr="006E56C8">
        <w:rPr>
          <w:color w:val="3F4242"/>
          <w:spacing w:val="14"/>
          <w:sz w:val="24"/>
          <w:szCs w:val="24"/>
        </w:rPr>
        <w:t xml:space="preserve"> </w:t>
      </w:r>
      <w:r w:rsidRPr="006E56C8">
        <w:rPr>
          <w:color w:val="3F4242"/>
          <w:spacing w:val="1"/>
          <w:sz w:val="24"/>
          <w:szCs w:val="24"/>
        </w:rPr>
        <w:t>atte</w:t>
      </w:r>
      <w:r w:rsidRPr="006E56C8">
        <w:rPr>
          <w:color w:val="1C1D1D"/>
          <w:spacing w:val="2"/>
          <w:sz w:val="24"/>
          <w:szCs w:val="24"/>
        </w:rPr>
        <w:t>n</w:t>
      </w:r>
      <w:r w:rsidRPr="006E56C8">
        <w:rPr>
          <w:color w:val="3F4242"/>
          <w:spacing w:val="1"/>
          <w:sz w:val="24"/>
          <w:szCs w:val="24"/>
        </w:rPr>
        <w:t>d</w:t>
      </w:r>
      <w:r w:rsidR="001323C2" w:rsidRPr="006E56C8">
        <w:rPr>
          <w:color w:val="3F4242"/>
          <w:spacing w:val="19"/>
          <w:sz w:val="24"/>
          <w:szCs w:val="24"/>
        </w:rPr>
        <w:t xml:space="preserve"> </w:t>
      </w:r>
      <w:r w:rsidR="001323C2" w:rsidRPr="006E56C8">
        <w:rPr>
          <w:color w:val="1C1D1D"/>
          <w:sz w:val="24"/>
          <w:szCs w:val="24"/>
        </w:rPr>
        <w:t>Tourn</w:t>
      </w:r>
      <w:r w:rsidR="001323C2" w:rsidRPr="006E56C8">
        <w:rPr>
          <w:color w:val="3F4242"/>
          <w:spacing w:val="1"/>
          <w:sz w:val="24"/>
          <w:szCs w:val="24"/>
        </w:rPr>
        <w:t>ament</w:t>
      </w:r>
      <w:r w:rsidR="001323C2" w:rsidRPr="006E56C8">
        <w:rPr>
          <w:color w:val="3F4242"/>
          <w:spacing w:val="21"/>
          <w:sz w:val="24"/>
          <w:szCs w:val="24"/>
        </w:rPr>
        <w:t xml:space="preserve"> </w:t>
      </w:r>
      <w:r w:rsidR="001323C2" w:rsidRPr="006E56C8">
        <w:rPr>
          <w:color w:val="3F4242"/>
          <w:spacing w:val="2"/>
          <w:sz w:val="24"/>
          <w:szCs w:val="24"/>
        </w:rPr>
        <w:t>Se</w:t>
      </w:r>
      <w:r w:rsidR="001323C2" w:rsidRPr="006E56C8">
        <w:rPr>
          <w:color w:val="1C1D1D"/>
          <w:spacing w:val="1"/>
          <w:sz w:val="24"/>
          <w:szCs w:val="24"/>
        </w:rPr>
        <w:t>ri</w:t>
      </w:r>
      <w:r w:rsidR="001323C2" w:rsidRPr="006E56C8">
        <w:rPr>
          <w:color w:val="3F4242"/>
          <w:spacing w:val="2"/>
          <w:sz w:val="24"/>
          <w:szCs w:val="24"/>
        </w:rPr>
        <w:t>es</w:t>
      </w:r>
      <w:r w:rsidR="001323C2" w:rsidRPr="006E56C8">
        <w:rPr>
          <w:color w:val="3F4242"/>
          <w:spacing w:val="8"/>
          <w:sz w:val="24"/>
          <w:szCs w:val="24"/>
        </w:rPr>
        <w:t xml:space="preserve"> </w:t>
      </w:r>
      <w:r w:rsidRPr="006E56C8">
        <w:rPr>
          <w:color w:val="3F4242"/>
          <w:sz w:val="24"/>
          <w:szCs w:val="24"/>
        </w:rPr>
        <w:t>state</w:t>
      </w:r>
      <w:r w:rsidRPr="006E56C8">
        <w:rPr>
          <w:color w:val="3F4242"/>
          <w:spacing w:val="25"/>
          <w:sz w:val="24"/>
          <w:szCs w:val="24"/>
        </w:rPr>
        <w:t xml:space="preserve"> </w:t>
      </w:r>
      <w:r w:rsidRPr="006E56C8">
        <w:rPr>
          <w:color w:val="3F4242"/>
          <w:sz w:val="24"/>
          <w:szCs w:val="24"/>
        </w:rPr>
        <w:t>champions</w:t>
      </w:r>
      <w:r w:rsidRPr="006E56C8">
        <w:rPr>
          <w:color w:val="1C1D1D"/>
          <w:spacing w:val="-9"/>
          <w:sz w:val="24"/>
          <w:szCs w:val="24"/>
        </w:rPr>
        <w:t>h</w:t>
      </w:r>
      <w:r w:rsidRPr="006E56C8">
        <w:rPr>
          <w:color w:val="3F4242"/>
          <w:sz w:val="24"/>
          <w:szCs w:val="24"/>
        </w:rPr>
        <w:t>i</w:t>
      </w:r>
      <w:r w:rsidRPr="006E56C8">
        <w:rPr>
          <w:color w:val="3F4242"/>
          <w:spacing w:val="-9"/>
          <w:sz w:val="24"/>
          <w:szCs w:val="24"/>
        </w:rPr>
        <w:t>p</w:t>
      </w:r>
      <w:r w:rsidRPr="006E56C8">
        <w:rPr>
          <w:color w:val="3F4242"/>
          <w:spacing w:val="1"/>
          <w:sz w:val="24"/>
          <w:szCs w:val="24"/>
        </w:rPr>
        <w:t xml:space="preserve"> </w:t>
      </w:r>
      <w:r w:rsidRPr="006E56C8">
        <w:rPr>
          <w:color w:val="3F4242"/>
          <w:sz w:val="24"/>
          <w:szCs w:val="24"/>
        </w:rPr>
        <w:t>events.</w:t>
      </w:r>
      <w:r w:rsidRPr="006E56C8">
        <w:rPr>
          <w:color w:val="3F4242"/>
          <w:spacing w:val="31"/>
          <w:sz w:val="24"/>
          <w:szCs w:val="24"/>
        </w:rPr>
        <w:t xml:space="preserve"> </w:t>
      </w:r>
      <w:r w:rsidRPr="006E56C8">
        <w:rPr>
          <w:color w:val="3F4242"/>
          <w:sz w:val="24"/>
          <w:szCs w:val="24"/>
        </w:rPr>
        <w:t>While</w:t>
      </w:r>
      <w:r w:rsidRPr="006E56C8">
        <w:rPr>
          <w:color w:val="3F4242"/>
          <w:spacing w:val="24"/>
          <w:sz w:val="24"/>
          <w:szCs w:val="24"/>
        </w:rPr>
        <w:t xml:space="preserve"> </w:t>
      </w:r>
      <w:r w:rsidRPr="006E56C8">
        <w:rPr>
          <w:color w:val="1C1D1D"/>
          <w:sz w:val="24"/>
          <w:szCs w:val="24"/>
        </w:rPr>
        <w:t>th</w:t>
      </w:r>
      <w:r w:rsidRPr="006E56C8">
        <w:rPr>
          <w:color w:val="3F4242"/>
          <w:spacing w:val="1"/>
          <w:sz w:val="24"/>
          <w:szCs w:val="24"/>
        </w:rPr>
        <w:t>e</w:t>
      </w:r>
      <w:r w:rsidRPr="006E56C8">
        <w:rPr>
          <w:color w:val="3F4242"/>
          <w:spacing w:val="12"/>
          <w:sz w:val="24"/>
          <w:szCs w:val="24"/>
        </w:rPr>
        <w:t xml:space="preserve"> </w:t>
      </w:r>
      <w:r w:rsidR="00D101F9" w:rsidRPr="006E56C8">
        <w:rPr>
          <w:color w:val="2D2F2F"/>
          <w:spacing w:val="1"/>
          <w:sz w:val="24"/>
          <w:szCs w:val="24"/>
        </w:rPr>
        <w:t>IHSAA</w:t>
      </w:r>
      <w:r w:rsidRPr="006E56C8">
        <w:rPr>
          <w:color w:val="2D2F2F"/>
          <w:spacing w:val="21"/>
          <w:sz w:val="24"/>
          <w:szCs w:val="24"/>
        </w:rPr>
        <w:t xml:space="preserve"> </w:t>
      </w:r>
      <w:r w:rsidRPr="006E56C8">
        <w:rPr>
          <w:color w:val="3F4242"/>
          <w:sz w:val="24"/>
          <w:szCs w:val="24"/>
        </w:rPr>
        <w:t>wishes</w:t>
      </w:r>
      <w:r w:rsidRPr="006E56C8">
        <w:rPr>
          <w:color w:val="3F4242"/>
          <w:spacing w:val="20"/>
          <w:sz w:val="24"/>
          <w:szCs w:val="24"/>
        </w:rPr>
        <w:t xml:space="preserve"> </w:t>
      </w:r>
      <w:r w:rsidRPr="006E56C8">
        <w:rPr>
          <w:color w:val="3F4242"/>
          <w:sz w:val="24"/>
          <w:szCs w:val="24"/>
        </w:rPr>
        <w:t>to</w:t>
      </w:r>
      <w:r w:rsidRPr="006E56C8">
        <w:rPr>
          <w:color w:val="3F4242"/>
          <w:spacing w:val="13"/>
          <w:sz w:val="24"/>
          <w:szCs w:val="24"/>
        </w:rPr>
        <w:t xml:space="preserve"> </w:t>
      </w:r>
      <w:r w:rsidRPr="006E56C8">
        <w:rPr>
          <w:color w:val="3F4242"/>
          <w:spacing w:val="-2"/>
          <w:sz w:val="24"/>
          <w:szCs w:val="24"/>
        </w:rPr>
        <w:t>ob</w:t>
      </w:r>
      <w:r w:rsidRPr="006E56C8">
        <w:rPr>
          <w:color w:val="1C1D1D"/>
          <w:spacing w:val="-2"/>
          <w:sz w:val="24"/>
          <w:szCs w:val="24"/>
        </w:rPr>
        <w:t>li</w:t>
      </w:r>
      <w:r w:rsidRPr="006E56C8">
        <w:rPr>
          <w:color w:val="3F4242"/>
          <w:spacing w:val="-3"/>
          <w:sz w:val="24"/>
          <w:szCs w:val="24"/>
        </w:rPr>
        <w:t>ge</w:t>
      </w:r>
      <w:r w:rsidRPr="006E56C8">
        <w:rPr>
          <w:color w:val="3F4242"/>
          <w:spacing w:val="15"/>
          <w:sz w:val="24"/>
          <w:szCs w:val="24"/>
        </w:rPr>
        <w:t xml:space="preserve"> </w:t>
      </w:r>
      <w:r w:rsidRPr="006E56C8">
        <w:rPr>
          <w:color w:val="3F4242"/>
          <w:sz w:val="24"/>
          <w:szCs w:val="24"/>
        </w:rPr>
        <w:t>families</w:t>
      </w:r>
      <w:r w:rsidRPr="006E56C8">
        <w:rPr>
          <w:color w:val="3F4242"/>
          <w:spacing w:val="42"/>
          <w:sz w:val="24"/>
          <w:szCs w:val="24"/>
        </w:rPr>
        <w:t xml:space="preserve"> </w:t>
      </w:r>
      <w:r w:rsidRPr="006E56C8">
        <w:rPr>
          <w:color w:val="3F4242"/>
          <w:sz w:val="24"/>
          <w:szCs w:val="24"/>
        </w:rPr>
        <w:t>of</w:t>
      </w:r>
      <w:r w:rsidRPr="006E56C8">
        <w:rPr>
          <w:color w:val="3F4242"/>
          <w:spacing w:val="5"/>
          <w:sz w:val="24"/>
          <w:szCs w:val="24"/>
        </w:rPr>
        <w:t xml:space="preserve"> </w:t>
      </w:r>
      <w:r w:rsidRPr="006E56C8">
        <w:rPr>
          <w:color w:val="3F4242"/>
          <w:sz w:val="24"/>
          <w:szCs w:val="24"/>
        </w:rPr>
        <w:t>these</w:t>
      </w:r>
      <w:r w:rsidRPr="006E56C8">
        <w:rPr>
          <w:color w:val="3F4242"/>
          <w:spacing w:val="34"/>
          <w:w w:val="98"/>
          <w:sz w:val="24"/>
          <w:szCs w:val="24"/>
        </w:rPr>
        <w:t xml:space="preserve"> </w:t>
      </w:r>
      <w:r w:rsidRPr="006E56C8">
        <w:rPr>
          <w:color w:val="2D2F2F"/>
          <w:sz w:val="24"/>
          <w:szCs w:val="24"/>
        </w:rPr>
        <w:t>specif</w:t>
      </w:r>
      <w:r w:rsidRPr="006E56C8">
        <w:rPr>
          <w:color w:val="2D2F2F"/>
          <w:spacing w:val="3"/>
          <w:sz w:val="24"/>
          <w:szCs w:val="24"/>
        </w:rPr>
        <w:t>i</w:t>
      </w:r>
      <w:r w:rsidRPr="006E56C8">
        <w:rPr>
          <w:color w:val="2D2F2F"/>
          <w:sz w:val="24"/>
          <w:szCs w:val="24"/>
        </w:rPr>
        <w:t>c</w:t>
      </w:r>
      <w:r w:rsidRPr="006E56C8">
        <w:rPr>
          <w:color w:val="2D2F2F"/>
          <w:spacing w:val="-10"/>
          <w:sz w:val="24"/>
          <w:szCs w:val="24"/>
        </w:rPr>
        <w:t xml:space="preserve"> </w:t>
      </w:r>
      <w:r w:rsidRPr="006E56C8">
        <w:rPr>
          <w:color w:val="2D2F2F"/>
          <w:sz w:val="24"/>
          <w:szCs w:val="24"/>
        </w:rPr>
        <w:t>groups,</w:t>
      </w:r>
      <w:r w:rsidRPr="006E56C8">
        <w:rPr>
          <w:color w:val="2D2F2F"/>
          <w:spacing w:val="1"/>
          <w:sz w:val="24"/>
          <w:szCs w:val="24"/>
        </w:rPr>
        <w:t xml:space="preserve"> </w:t>
      </w:r>
      <w:r w:rsidRPr="006E56C8">
        <w:rPr>
          <w:color w:val="2D2F2F"/>
          <w:sz w:val="24"/>
          <w:szCs w:val="24"/>
        </w:rPr>
        <w:t xml:space="preserve">recent requests </w:t>
      </w:r>
      <w:r w:rsidRPr="006E56C8">
        <w:rPr>
          <w:color w:val="3F4242"/>
          <w:sz w:val="24"/>
          <w:szCs w:val="24"/>
        </w:rPr>
        <w:t>far</w:t>
      </w:r>
      <w:r w:rsidRPr="006E56C8">
        <w:rPr>
          <w:color w:val="3F4242"/>
          <w:spacing w:val="5"/>
          <w:sz w:val="24"/>
          <w:szCs w:val="24"/>
        </w:rPr>
        <w:t xml:space="preserve"> </w:t>
      </w:r>
      <w:r w:rsidRPr="006E56C8">
        <w:rPr>
          <w:color w:val="2D2F2F"/>
          <w:sz w:val="24"/>
          <w:szCs w:val="24"/>
        </w:rPr>
        <w:t>excee</w:t>
      </w:r>
      <w:r w:rsidR="00D101F9" w:rsidRPr="006E56C8">
        <w:rPr>
          <w:color w:val="2D2F2F"/>
          <w:sz w:val="24"/>
          <w:szCs w:val="24"/>
        </w:rPr>
        <w:t xml:space="preserve">d these </w:t>
      </w:r>
      <w:r w:rsidR="002E07B9" w:rsidRPr="006E56C8">
        <w:rPr>
          <w:color w:val="2D2F2F"/>
          <w:sz w:val="24"/>
          <w:szCs w:val="24"/>
        </w:rPr>
        <w:t>accommodations</w:t>
      </w:r>
      <w:r w:rsidRPr="006E56C8">
        <w:rPr>
          <w:color w:val="3F4242"/>
          <w:spacing w:val="-11"/>
          <w:sz w:val="24"/>
          <w:szCs w:val="24"/>
        </w:rPr>
        <w:t xml:space="preserve"> </w:t>
      </w:r>
      <w:r w:rsidRPr="006E56C8">
        <w:rPr>
          <w:color w:val="3F4242"/>
          <w:sz w:val="24"/>
          <w:szCs w:val="24"/>
        </w:rPr>
        <w:t>and</w:t>
      </w:r>
      <w:r w:rsidRPr="006E56C8">
        <w:rPr>
          <w:color w:val="3F4242"/>
          <w:spacing w:val="-11"/>
          <w:sz w:val="24"/>
          <w:szCs w:val="24"/>
        </w:rPr>
        <w:t xml:space="preserve"> </w:t>
      </w:r>
      <w:r w:rsidRPr="006E56C8">
        <w:rPr>
          <w:color w:val="3F4242"/>
          <w:sz w:val="24"/>
          <w:szCs w:val="24"/>
        </w:rPr>
        <w:t>erode</w:t>
      </w:r>
      <w:r w:rsidRPr="006E56C8">
        <w:rPr>
          <w:color w:val="3F4242"/>
          <w:spacing w:val="-1"/>
          <w:sz w:val="24"/>
          <w:szCs w:val="24"/>
        </w:rPr>
        <w:t xml:space="preserve"> </w:t>
      </w:r>
      <w:r w:rsidRPr="006E56C8">
        <w:rPr>
          <w:color w:val="3F4242"/>
          <w:sz w:val="24"/>
          <w:szCs w:val="24"/>
        </w:rPr>
        <w:t>at</w:t>
      </w:r>
      <w:r w:rsidRPr="006E56C8">
        <w:rPr>
          <w:color w:val="3F4242"/>
          <w:spacing w:val="-14"/>
          <w:sz w:val="24"/>
          <w:szCs w:val="24"/>
        </w:rPr>
        <w:t xml:space="preserve"> </w:t>
      </w:r>
      <w:r w:rsidRPr="006E56C8">
        <w:rPr>
          <w:color w:val="3F4242"/>
          <w:sz w:val="24"/>
          <w:szCs w:val="24"/>
        </w:rPr>
        <w:t>the</w:t>
      </w:r>
      <w:r w:rsidRPr="006E56C8">
        <w:rPr>
          <w:color w:val="3F4242"/>
          <w:spacing w:val="-8"/>
          <w:sz w:val="24"/>
          <w:szCs w:val="24"/>
        </w:rPr>
        <w:t xml:space="preserve"> </w:t>
      </w:r>
      <w:r w:rsidR="001323C2" w:rsidRPr="006E56C8">
        <w:rPr>
          <w:color w:val="3F4242"/>
          <w:sz w:val="24"/>
          <w:szCs w:val="24"/>
        </w:rPr>
        <w:t>IHSAA</w:t>
      </w:r>
      <w:r w:rsidRPr="006E56C8">
        <w:rPr>
          <w:color w:val="3F4242"/>
          <w:sz w:val="24"/>
          <w:szCs w:val="24"/>
        </w:rPr>
        <w:t>'s</w:t>
      </w:r>
      <w:r w:rsidRPr="006E56C8">
        <w:rPr>
          <w:color w:val="3F4242"/>
          <w:spacing w:val="-10"/>
          <w:sz w:val="24"/>
          <w:szCs w:val="24"/>
        </w:rPr>
        <w:t xml:space="preserve"> </w:t>
      </w:r>
      <w:r w:rsidRPr="006E56C8">
        <w:rPr>
          <w:color w:val="3F4242"/>
          <w:sz w:val="24"/>
          <w:szCs w:val="24"/>
        </w:rPr>
        <w:t>ab</w:t>
      </w:r>
      <w:r w:rsidRPr="006E56C8">
        <w:rPr>
          <w:color w:val="3F4242"/>
          <w:spacing w:val="11"/>
          <w:sz w:val="24"/>
          <w:szCs w:val="24"/>
        </w:rPr>
        <w:t>i</w:t>
      </w:r>
      <w:r w:rsidRPr="006E56C8">
        <w:rPr>
          <w:color w:val="1C1D1D"/>
          <w:sz w:val="24"/>
          <w:szCs w:val="24"/>
        </w:rPr>
        <w:t>li</w:t>
      </w:r>
      <w:r w:rsidRPr="006E56C8">
        <w:rPr>
          <w:color w:val="1C1D1D"/>
          <w:spacing w:val="-13"/>
          <w:sz w:val="24"/>
          <w:szCs w:val="24"/>
        </w:rPr>
        <w:t>t</w:t>
      </w:r>
      <w:r w:rsidRPr="006E56C8">
        <w:rPr>
          <w:color w:val="3F4242"/>
          <w:sz w:val="24"/>
          <w:szCs w:val="24"/>
        </w:rPr>
        <w:t>y</w:t>
      </w:r>
      <w:r w:rsidRPr="006E56C8">
        <w:rPr>
          <w:color w:val="3F4242"/>
          <w:w w:val="103"/>
          <w:sz w:val="24"/>
          <w:szCs w:val="24"/>
        </w:rPr>
        <w:t xml:space="preserve"> </w:t>
      </w:r>
      <w:r w:rsidRPr="006E56C8">
        <w:rPr>
          <w:color w:val="3F4242"/>
          <w:sz w:val="24"/>
          <w:szCs w:val="24"/>
        </w:rPr>
        <w:t>to</w:t>
      </w:r>
      <w:r w:rsidRPr="006E56C8">
        <w:rPr>
          <w:color w:val="3F4242"/>
          <w:spacing w:val="-11"/>
          <w:sz w:val="24"/>
          <w:szCs w:val="24"/>
        </w:rPr>
        <w:t xml:space="preserve"> </w:t>
      </w:r>
      <w:r w:rsidRPr="006E56C8">
        <w:rPr>
          <w:color w:val="2D2F2F"/>
          <w:sz w:val="24"/>
          <w:szCs w:val="24"/>
        </w:rPr>
        <w:t>achieve</w:t>
      </w:r>
      <w:r w:rsidRPr="006E56C8">
        <w:rPr>
          <w:color w:val="2D2F2F"/>
          <w:spacing w:val="12"/>
          <w:sz w:val="24"/>
          <w:szCs w:val="24"/>
        </w:rPr>
        <w:t xml:space="preserve"> </w:t>
      </w:r>
      <w:r w:rsidRPr="006E56C8">
        <w:rPr>
          <w:color w:val="2D2F2F"/>
          <w:sz w:val="24"/>
          <w:szCs w:val="24"/>
        </w:rPr>
        <w:t>maximum</w:t>
      </w:r>
      <w:r w:rsidRPr="006E56C8">
        <w:rPr>
          <w:color w:val="2D2F2F"/>
          <w:spacing w:val="3"/>
          <w:sz w:val="24"/>
          <w:szCs w:val="24"/>
        </w:rPr>
        <w:t xml:space="preserve"> </w:t>
      </w:r>
      <w:r w:rsidRPr="006E56C8">
        <w:rPr>
          <w:color w:val="1C1D1D"/>
          <w:sz w:val="24"/>
          <w:szCs w:val="24"/>
        </w:rPr>
        <w:t>r</w:t>
      </w:r>
      <w:r w:rsidRPr="006E56C8">
        <w:rPr>
          <w:color w:val="3F4242"/>
          <w:sz w:val="24"/>
          <w:szCs w:val="24"/>
        </w:rPr>
        <w:t>evenues.</w:t>
      </w:r>
    </w:p>
    <w:p w14:paraId="3AE4ADCA" w14:textId="77777777" w:rsidR="006B221F" w:rsidRPr="006E56C8" w:rsidRDefault="006B221F" w:rsidP="001323C2">
      <w:pPr>
        <w:pStyle w:val="BodyText"/>
        <w:spacing w:line="307" w:lineRule="auto"/>
        <w:ind w:right="121" w:firstLine="720"/>
        <w:rPr>
          <w:sz w:val="24"/>
          <w:szCs w:val="24"/>
        </w:rPr>
      </w:pPr>
      <w:r w:rsidRPr="006E56C8">
        <w:rPr>
          <w:color w:val="1C1D1D"/>
          <w:spacing w:val="2"/>
          <w:w w:val="105"/>
          <w:sz w:val="24"/>
          <w:szCs w:val="24"/>
        </w:rPr>
        <w:t>Th</w:t>
      </w:r>
      <w:r w:rsidRPr="006E56C8">
        <w:rPr>
          <w:color w:val="3F4242"/>
          <w:spacing w:val="2"/>
          <w:w w:val="105"/>
          <w:sz w:val="24"/>
          <w:szCs w:val="24"/>
        </w:rPr>
        <w:t>e</w:t>
      </w:r>
      <w:r w:rsidRPr="006E56C8">
        <w:rPr>
          <w:color w:val="3F4242"/>
          <w:spacing w:val="-22"/>
          <w:w w:val="105"/>
          <w:sz w:val="24"/>
          <w:szCs w:val="24"/>
        </w:rPr>
        <w:t xml:space="preserve"> </w:t>
      </w:r>
      <w:r w:rsidR="001323C2" w:rsidRPr="006E56C8">
        <w:rPr>
          <w:color w:val="2D2F2F"/>
          <w:w w:val="105"/>
          <w:sz w:val="24"/>
          <w:szCs w:val="24"/>
        </w:rPr>
        <w:t>IHSAA</w:t>
      </w:r>
      <w:r w:rsidRPr="006E56C8">
        <w:rPr>
          <w:color w:val="2D2F2F"/>
          <w:spacing w:val="15"/>
          <w:w w:val="105"/>
          <w:sz w:val="24"/>
          <w:szCs w:val="24"/>
        </w:rPr>
        <w:t xml:space="preserve"> </w:t>
      </w:r>
      <w:r w:rsidRPr="006E56C8">
        <w:rPr>
          <w:color w:val="3F4242"/>
          <w:w w:val="105"/>
          <w:sz w:val="24"/>
          <w:szCs w:val="24"/>
        </w:rPr>
        <w:t>willing</w:t>
      </w:r>
      <w:r w:rsidRPr="006E56C8">
        <w:rPr>
          <w:color w:val="1C1D1D"/>
          <w:w w:val="105"/>
          <w:sz w:val="24"/>
          <w:szCs w:val="24"/>
        </w:rPr>
        <w:t>l</w:t>
      </w:r>
      <w:r w:rsidRPr="006E56C8">
        <w:rPr>
          <w:color w:val="3F4242"/>
          <w:w w:val="105"/>
          <w:sz w:val="24"/>
          <w:szCs w:val="24"/>
        </w:rPr>
        <w:t>y</w:t>
      </w:r>
      <w:r w:rsidRPr="006E56C8">
        <w:rPr>
          <w:color w:val="3F4242"/>
          <w:spacing w:val="-13"/>
          <w:w w:val="105"/>
          <w:sz w:val="24"/>
          <w:szCs w:val="24"/>
        </w:rPr>
        <w:t xml:space="preserve"> </w:t>
      </w:r>
      <w:r w:rsidRPr="006E56C8">
        <w:rPr>
          <w:color w:val="3F4242"/>
          <w:spacing w:val="-3"/>
          <w:w w:val="105"/>
          <w:sz w:val="24"/>
          <w:szCs w:val="24"/>
        </w:rPr>
        <w:t>supp</w:t>
      </w:r>
      <w:r w:rsidRPr="006E56C8">
        <w:rPr>
          <w:color w:val="1C1D1D"/>
          <w:spacing w:val="-2"/>
          <w:w w:val="105"/>
          <w:sz w:val="24"/>
          <w:szCs w:val="24"/>
        </w:rPr>
        <w:t>li</w:t>
      </w:r>
      <w:r w:rsidRPr="006E56C8">
        <w:rPr>
          <w:color w:val="3F4242"/>
          <w:spacing w:val="-3"/>
          <w:w w:val="105"/>
          <w:sz w:val="24"/>
          <w:szCs w:val="24"/>
        </w:rPr>
        <w:t>es</w:t>
      </w:r>
      <w:r w:rsidRPr="006E56C8">
        <w:rPr>
          <w:color w:val="3F4242"/>
          <w:spacing w:val="-19"/>
          <w:w w:val="105"/>
          <w:sz w:val="24"/>
          <w:szCs w:val="24"/>
        </w:rPr>
        <w:t xml:space="preserve"> </w:t>
      </w:r>
      <w:r w:rsidRPr="006E56C8">
        <w:rPr>
          <w:color w:val="2D2F2F"/>
          <w:spacing w:val="-1"/>
          <w:w w:val="105"/>
          <w:sz w:val="24"/>
          <w:szCs w:val="24"/>
        </w:rPr>
        <w:t>ti</w:t>
      </w:r>
      <w:r w:rsidRPr="006E56C8">
        <w:rPr>
          <w:color w:val="2D2F2F"/>
          <w:spacing w:val="-2"/>
          <w:w w:val="105"/>
          <w:sz w:val="24"/>
          <w:szCs w:val="24"/>
        </w:rPr>
        <w:t>ckets</w:t>
      </w:r>
      <w:r w:rsidRPr="006E56C8">
        <w:rPr>
          <w:color w:val="2D2F2F"/>
          <w:spacing w:val="-16"/>
          <w:w w:val="105"/>
          <w:sz w:val="24"/>
          <w:szCs w:val="24"/>
        </w:rPr>
        <w:t xml:space="preserve"> </w:t>
      </w:r>
      <w:r w:rsidRPr="006E56C8">
        <w:rPr>
          <w:color w:val="1C1D1D"/>
          <w:w w:val="105"/>
          <w:sz w:val="24"/>
          <w:szCs w:val="24"/>
        </w:rPr>
        <w:t>to</w:t>
      </w:r>
      <w:r w:rsidRPr="006E56C8">
        <w:rPr>
          <w:color w:val="1C1D1D"/>
          <w:spacing w:val="-5"/>
          <w:w w:val="105"/>
          <w:sz w:val="24"/>
          <w:szCs w:val="24"/>
        </w:rPr>
        <w:t xml:space="preserve"> </w:t>
      </w:r>
      <w:r w:rsidRPr="006E56C8">
        <w:rPr>
          <w:color w:val="2D2F2F"/>
          <w:w w:val="105"/>
          <w:sz w:val="24"/>
          <w:szCs w:val="24"/>
        </w:rPr>
        <w:t>Board</w:t>
      </w:r>
      <w:r w:rsidRPr="006E56C8">
        <w:rPr>
          <w:color w:val="2D2F2F"/>
          <w:spacing w:val="-24"/>
          <w:w w:val="105"/>
          <w:sz w:val="24"/>
          <w:szCs w:val="24"/>
        </w:rPr>
        <w:t xml:space="preserve"> </w:t>
      </w:r>
      <w:r w:rsidRPr="006E56C8">
        <w:rPr>
          <w:color w:val="2D2F2F"/>
          <w:w w:val="105"/>
          <w:sz w:val="24"/>
          <w:szCs w:val="24"/>
        </w:rPr>
        <w:t>and</w:t>
      </w:r>
      <w:r w:rsidRPr="006E56C8">
        <w:rPr>
          <w:color w:val="2D2F2F"/>
          <w:spacing w:val="-11"/>
          <w:w w:val="105"/>
          <w:sz w:val="24"/>
          <w:szCs w:val="24"/>
        </w:rPr>
        <w:t xml:space="preserve"> </w:t>
      </w:r>
      <w:r w:rsidRPr="006E56C8">
        <w:rPr>
          <w:color w:val="2D2F2F"/>
          <w:w w:val="105"/>
          <w:sz w:val="24"/>
          <w:szCs w:val="24"/>
        </w:rPr>
        <w:t>Staff</w:t>
      </w:r>
      <w:r w:rsidRPr="006E56C8">
        <w:rPr>
          <w:color w:val="2D2F2F"/>
          <w:spacing w:val="-4"/>
          <w:w w:val="105"/>
          <w:sz w:val="24"/>
          <w:szCs w:val="24"/>
        </w:rPr>
        <w:t xml:space="preserve"> </w:t>
      </w:r>
      <w:r w:rsidRPr="006E56C8">
        <w:rPr>
          <w:color w:val="1C1D1D"/>
          <w:w w:val="105"/>
          <w:sz w:val="24"/>
          <w:szCs w:val="24"/>
        </w:rPr>
        <w:t>memb</w:t>
      </w:r>
      <w:r w:rsidRPr="006E56C8">
        <w:rPr>
          <w:color w:val="3F4242"/>
          <w:w w:val="105"/>
          <w:sz w:val="24"/>
          <w:szCs w:val="24"/>
        </w:rPr>
        <w:t>ers</w:t>
      </w:r>
      <w:r w:rsidRPr="006E56C8">
        <w:rPr>
          <w:color w:val="3F4242"/>
          <w:spacing w:val="-13"/>
          <w:w w:val="105"/>
          <w:sz w:val="24"/>
          <w:szCs w:val="24"/>
        </w:rPr>
        <w:t xml:space="preserve"> </w:t>
      </w:r>
      <w:r w:rsidRPr="006E56C8">
        <w:rPr>
          <w:color w:val="3F4242"/>
          <w:w w:val="105"/>
          <w:sz w:val="24"/>
          <w:szCs w:val="24"/>
        </w:rPr>
        <w:t>with</w:t>
      </w:r>
      <w:r w:rsidRPr="006E56C8">
        <w:rPr>
          <w:color w:val="3F4242"/>
          <w:spacing w:val="-12"/>
          <w:w w:val="105"/>
          <w:sz w:val="24"/>
          <w:szCs w:val="24"/>
        </w:rPr>
        <w:t xml:space="preserve"> </w:t>
      </w:r>
      <w:r w:rsidRPr="006E56C8">
        <w:rPr>
          <w:color w:val="3F4242"/>
          <w:w w:val="105"/>
          <w:sz w:val="24"/>
          <w:szCs w:val="24"/>
        </w:rPr>
        <w:t>the</w:t>
      </w:r>
      <w:r w:rsidRPr="006E56C8">
        <w:rPr>
          <w:color w:val="3F4242"/>
          <w:spacing w:val="4"/>
          <w:w w:val="105"/>
          <w:sz w:val="24"/>
          <w:szCs w:val="24"/>
        </w:rPr>
        <w:t xml:space="preserve"> </w:t>
      </w:r>
      <w:r w:rsidRPr="006E56C8">
        <w:rPr>
          <w:color w:val="3F4242"/>
          <w:spacing w:val="-3"/>
          <w:w w:val="105"/>
          <w:sz w:val="24"/>
          <w:szCs w:val="24"/>
        </w:rPr>
        <w:t>i</w:t>
      </w:r>
      <w:r w:rsidRPr="006E56C8">
        <w:rPr>
          <w:color w:val="1C1D1D"/>
          <w:spacing w:val="-4"/>
          <w:w w:val="105"/>
          <w:sz w:val="24"/>
          <w:szCs w:val="24"/>
        </w:rPr>
        <w:t>nt</w:t>
      </w:r>
      <w:r w:rsidRPr="006E56C8">
        <w:rPr>
          <w:color w:val="3F4242"/>
          <w:spacing w:val="-4"/>
          <w:w w:val="105"/>
          <w:sz w:val="24"/>
          <w:szCs w:val="24"/>
        </w:rPr>
        <w:t>enti</w:t>
      </w:r>
      <w:r w:rsidRPr="006E56C8">
        <w:rPr>
          <w:color w:val="3F4242"/>
          <w:spacing w:val="-5"/>
          <w:w w:val="105"/>
          <w:sz w:val="24"/>
          <w:szCs w:val="24"/>
        </w:rPr>
        <w:t>on</w:t>
      </w:r>
      <w:r w:rsidRPr="006E56C8">
        <w:rPr>
          <w:color w:val="3F4242"/>
          <w:spacing w:val="-20"/>
          <w:w w:val="105"/>
          <w:sz w:val="24"/>
          <w:szCs w:val="24"/>
        </w:rPr>
        <w:t xml:space="preserve"> </w:t>
      </w:r>
      <w:r w:rsidRPr="006E56C8">
        <w:rPr>
          <w:color w:val="3F4242"/>
          <w:w w:val="105"/>
          <w:sz w:val="24"/>
          <w:szCs w:val="24"/>
        </w:rPr>
        <w:t>of</w:t>
      </w:r>
      <w:r w:rsidRPr="006E56C8">
        <w:rPr>
          <w:color w:val="3F4242"/>
          <w:spacing w:val="31"/>
          <w:w w:val="112"/>
          <w:sz w:val="24"/>
          <w:szCs w:val="24"/>
        </w:rPr>
        <w:t xml:space="preserve"> </w:t>
      </w:r>
      <w:r w:rsidRPr="006E56C8">
        <w:rPr>
          <w:color w:val="2D2F2F"/>
          <w:spacing w:val="-1"/>
          <w:w w:val="105"/>
          <w:sz w:val="24"/>
          <w:szCs w:val="24"/>
        </w:rPr>
        <w:t>providing</w:t>
      </w:r>
      <w:r w:rsidRPr="006E56C8">
        <w:rPr>
          <w:color w:val="2D2F2F"/>
          <w:spacing w:val="35"/>
          <w:w w:val="105"/>
          <w:sz w:val="24"/>
          <w:szCs w:val="24"/>
        </w:rPr>
        <w:t xml:space="preserve"> </w:t>
      </w:r>
      <w:r w:rsidRPr="006E56C8">
        <w:rPr>
          <w:color w:val="2D2F2F"/>
          <w:w w:val="105"/>
          <w:sz w:val="24"/>
          <w:szCs w:val="24"/>
        </w:rPr>
        <w:t>admissions</w:t>
      </w:r>
      <w:r w:rsidRPr="006E56C8">
        <w:rPr>
          <w:color w:val="2D2F2F"/>
          <w:spacing w:val="35"/>
          <w:w w:val="105"/>
          <w:sz w:val="24"/>
          <w:szCs w:val="24"/>
        </w:rPr>
        <w:t xml:space="preserve"> </w:t>
      </w:r>
      <w:r w:rsidRPr="006E56C8">
        <w:rPr>
          <w:color w:val="1C1D1D"/>
          <w:w w:val="105"/>
          <w:sz w:val="24"/>
          <w:szCs w:val="24"/>
        </w:rPr>
        <w:t>to</w:t>
      </w:r>
      <w:r w:rsidRPr="006E56C8">
        <w:rPr>
          <w:color w:val="1C1D1D"/>
          <w:spacing w:val="37"/>
          <w:w w:val="105"/>
          <w:sz w:val="24"/>
          <w:szCs w:val="24"/>
        </w:rPr>
        <w:t xml:space="preserve"> </w:t>
      </w:r>
      <w:r w:rsidR="001323C2" w:rsidRPr="006E56C8">
        <w:rPr>
          <w:color w:val="1C1D1D"/>
          <w:sz w:val="24"/>
          <w:szCs w:val="24"/>
        </w:rPr>
        <w:t>Tourn</w:t>
      </w:r>
      <w:r w:rsidR="001323C2" w:rsidRPr="006E56C8">
        <w:rPr>
          <w:color w:val="3F4242"/>
          <w:spacing w:val="1"/>
          <w:sz w:val="24"/>
          <w:szCs w:val="24"/>
        </w:rPr>
        <w:t>ament</w:t>
      </w:r>
      <w:r w:rsidR="001323C2" w:rsidRPr="006E56C8">
        <w:rPr>
          <w:color w:val="3F4242"/>
          <w:spacing w:val="21"/>
          <w:sz w:val="24"/>
          <w:szCs w:val="24"/>
        </w:rPr>
        <w:t xml:space="preserve"> </w:t>
      </w:r>
      <w:r w:rsidR="001323C2" w:rsidRPr="006E56C8">
        <w:rPr>
          <w:color w:val="3F4242"/>
          <w:spacing w:val="2"/>
          <w:sz w:val="24"/>
          <w:szCs w:val="24"/>
        </w:rPr>
        <w:t>Se</w:t>
      </w:r>
      <w:r w:rsidR="001323C2" w:rsidRPr="006E56C8">
        <w:rPr>
          <w:color w:val="1C1D1D"/>
          <w:spacing w:val="1"/>
          <w:sz w:val="24"/>
          <w:szCs w:val="24"/>
        </w:rPr>
        <w:t>ri</w:t>
      </w:r>
      <w:r w:rsidR="001323C2" w:rsidRPr="006E56C8">
        <w:rPr>
          <w:color w:val="3F4242"/>
          <w:spacing w:val="2"/>
          <w:sz w:val="24"/>
          <w:szCs w:val="24"/>
        </w:rPr>
        <w:t>es</w:t>
      </w:r>
      <w:r w:rsidR="001323C2" w:rsidRPr="006E56C8">
        <w:rPr>
          <w:color w:val="3F4242"/>
          <w:spacing w:val="8"/>
          <w:sz w:val="24"/>
          <w:szCs w:val="24"/>
        </w:rPr>
        <w:t xml:space="preserve"> </w:t>
      </w:r>
      <w:r w:rsidRPr="006E56C8">
        <w:rPr>
          <w:color w:val="3F4242"/>
          <w:spacing w:val="3"/>
          <w:w w:val="105"/>
          <w:sz w:val="24"/>
          <w:szCs w:val="24"/>
        </w:rPr>
        <w:t>s</w:t>
      </w:r>
      <w:r w:rsidRPr="006E56C8">
        <w:rPr>
          <w:color w:val="1C1D1D"/>
          <w:spacing w:val="2"/>
          <w:w w:val="105"/>
          <w:sz w:val="24"/>
          <w:szCs w:val="24"/>
        </w:rPr>
        <w:t>tat</w:t>
      </w:r>
      <w:r w:rsidRPr="006E56C8">
        <w:rPr>
          <w:color w:val="3F4242"/>
          <w:spacing w:val="3"/>
          <w:w w:val="105"/>
          <w:sz w:val="24"/>
          <w:szCs w:val="24"/>
        </w:rPr>
        <w:t>e</w:t>
      </w:r>
      <w:r w:rsidRPr="006E56C8">
        <w:rPr>
          <w:color w:val="3F4242"/>
          <w:spacing w:val="34"/>
          <w:w w:val="105"/>
          <w:sz w:val="24"/>
          <w:szCs w:val="24"/>
        </w:rPr>
        <w:t xml:space="preserve"> </w:t>
      </w:r>
      <w:r w:rsidRPr="006E56C8">
        <w:rPr>
          <w:color w:val="3F4242"/>
          <w:spacing w:val="1"/>
          <w:w w:val="105"/>
          <w:sz w:val="24"/>
          <w:szCs w:val="24"/>
        </w:rPr>
        <w:t>c</w:t>
      </w:r>
      <w:r w:rsidRPr="006E56C8">
        <w:rPr>
          <w:color w:val="1C1D1D"/>
          <w:spacing w:val="1"/>
          <w:w w:val="105"/>
          <w:sz w:val="24"/>
          <w:szCs w:val="24"/>
        </w:rPr>
        <w:t>hampion</w:t>
      </w:r>
      <w:r w:rsidRPr="006E56C8">
        <w:rPr>
          <w:color w:val="3F4242"/>
          <w:spacing w:val="1"/>
          <w:w w:val="105"/>
          <w:sz w:val="24"/>
          <w:szCs w:val="24"/>
        </w:rPr>
        <w:t>s</w:t>
      </w:r>
      <w:r w:rsidRPr="006E56C8">
        <w:rPr>
          <w:color w:val="1C1D1D"/>
          <w:spacing w:val="1"/>
          <w:w w:val="105"/>
          <w:sz w:val="24"/>
          <w:szCs w:val="24"/>
        </w:rPr>
        <w:t>hip</w:t>
      </w:r>
      <w:r w:rsidRPr="006E56C8">
        <w:rPr>
          <w:color w:val="1C1D1D"/>
          <w:spacing w:val="37"/>
          <w:w w:val="105"/>
          <w:sz w:val="24"/>
          <w:szCs w:val="24"/>
        </w:rPr>
        <w:t xml:space="preserve"> </w:t>
      </w:r>
      <w:r w:rsidRPr="006E56C8">
        <w:rPr>
          <w:color w:val="3F4242"/>
          <w:spacing w:val="2"/>
          <w:w w:val="105"/>
          <w:sz w:val="24"/>
          <w:szCs w:val="24"/>
        </w:rPr>
        <w:t>eve</w:t>
      </w:r>
      <w:r w:rsidRPr="006E56C8">
        <w:rPr>
          <w:color w:val="1C1D1D"/>
          <w:spacing w:val="1"/>
          <w:w w:val="105"/>
          <w:sz w:val="24"/>
          <w:szCs w:val="24"/>
        </w:rPr>
        <w:t>nt</w:t>
      </w:r>
      <w:r w:rsidRPr="006E56C8">
        <w:rPr>
          <w:color w:val="3F4242"/>
          <w:spacing w:val="2"/>
          <w:w w:val="105"/>
          <w:sz w:val="24"/>
          <w:szCs w:val="24"/>
        </w:rPr>
        <w:t>s</w:t>
      </w:r>
      <w:r w:rsidRPr="006E56C8">
        <w:rPr>
          <w:color w:val="3F4242"/>
          <w:spacing w:val="31"/>
          <w:w w:val="105"/>
          <w:sz w:val="24"/>
          <w:szCs w:val="24"/>
        </w:rPr>
        <w:t xml:space="preserve"> </w:t>
      </w:r>
      <w:r w:rsidRPr="006E56C8">
        <w:rPr>
          <w:color w:val="1C1D1D"/>
          <w:w w:val="105"/>
          <w:sz w:val="24"/>
          <w:szCs w:val="24"/>
        </w:rPr>
        <w:t>to</w:t>
      </w:r>
      <w:r w:rsidRPr="006E56C8">
        <w:rPr>
          <w:color w:val="1C1D1D"/>
          <w:spacing w:val="31"/>
          <w:w w:val="105"/>
          <w:sz w:val="24"/>
          <w:szCs w:val="24"/>
        </w:rPr>
        <w:t xml:space="preserve"> </w:t>
      </w:r>
      <w:r w:rsidRPr="006E56C8">
        <w:rPr>
          <w:color w:val="2D2F2F"/>
          <w:w w:val="105"/>
          <w:sz w:val="24"/>
          <w:szCs w:val="24"/>
        </w:rPr>
        <w:t>the</w:t>
      </w:r>
      <w:r w:rsidRPr="006E56C8">
        <w:rPr>
          <w:color w:val="2D2F2F"/>
          <w:spacing w:val="46"/>
          <w:w w:val="105"/>
          <w:sz w:val="24"/>
          <w:szCs w:val="24"/>
        </w:rPr>
        <w:t xml:space="preserve"> </w:t>
      </w:r>
      <w:r w:rsidRPr="006E56C8">
        <w:rPr>
          <w:color w:val="1C1D1D"/>
          <w:spacing w:val="2"/>
          <w:w w:val="105"/>
          <w:sz w:val="24"/>
          <w:szCs w:val="24"/>
        </w:rPr>
        <w:t>m</w:t>
      </w:r>
      <w:r w:rsidRPr="006E56C8">
        <w:rPr>
          <w:color w:val="3F4242"/>
          <w:spacing w:val="3"/>
          <w:w w:val="105"/>
          <w:sz w:val="24"/>
          <w:szCs w:val="24"/>
        </w:rPr>
        <w:t>embe</w:t>
      </w:r>
      <w:r w:rsidRPr="006E56C8">
        <w:rPr>
          <w:color w:val="1C1D1D"/>
          <w:spacing w:val="3"/>
          <w:w w:val="105"/>
          <w:sz w:val="24"/>
          <w:szCs w:val="24"/>
        </w:rPr>
        <w:t>r</w:t>
      </w:r>
      <w:r w:rsidRPr="006E56C8">
        <w:rPr>
          <w:color w:val="1C1D1D"/>
          <w:spacing w:val="31"/>
          <w:w w:val="105"/>
          <w:sz w:val="24"/>
          <w:szCs w:val="24"/>
        </w:rPr>
        <w:t xml:space="preserve"> </w:t>
      </w:r>
      <w:r w:rsidRPr="006E56C8">
        <w:rPr>
          <w:color w:val="2D2F2F"/>
          <w:w w:val="105"/>
          <w:sz w:val="24"/>
          <w:szCs w:val="24"/>
        </w:rPr>
        <w:t>and</w:t>
      </w:r>
      <w:r w:rsidRPr="006E56C8">
        <w:rPr>
          <w:color w:val="2D2F2F"/>
          <w:spacing w:val="31"/>
          <w:w w:val="105"/>
          <w:sz w:val="24"/>
          <w:szCs w:val="24"/>
        </w:rPr>
        <w:t xml:space="preserve"> </w:t>
      </w:r>
      <w:r w:rsidRPr="006E56C8">
        <w:rPr>
          <w:color w:val="2D2F2F"/>
          <w:w w:val="105"/>
          <w:sz w:val="24"/>
          <w:szCs w:val="24"/>
        </w:rPr>
        <w:t xml:space="preserve">their </w:t>
      </w:r>
      <w:r w:rsidRPr="006E56C8">
        <w:rPr>
          <w:color w:val="1C1D1D"/>
          <w:spacing w:val="1"/>
          <w:w w:val="105"/>
          <w:sz w:val="24"/>
          <w:szCs w:val="24"/>
        </w:rPr>
        <w:t>imme</w:t>
      </w:r>
      <w:r w:rsidRPr="006E56C8">
        <w:rPr>
          <w:color w:val="3F4242"/>
          <w:spacing w:val="1"/>
          <w:w w:val="105"/>
          <w:sz w:val="24"/>
          <w:szCs w:val="24"/>
        </w:rPr>
        <w:t>diate</w:t>
      </w:r>
      <w:r w:rsidRPr="006E56C8">
        <w:rPr>
          <w:color w:val="3F4242"/>
          <w:spacing w:val="31"/>
          <w:w w:val="105"/>
          <w:sz w:val="24"/>
          <w:szCs w:val="24"/>
        </w:rPr>
        <w:t xml:space="preserve"> </w:t>
      </w:r>
      <w:r w:rsidRPr="006E56C8">
        <w:rPr>
          <w:color w:val="2D2F2F"/>
          <w:w w:val="105"/>
          <w:sz w:val="24"/>
          <w:szCs w:val="24"/>
        </w:rPr>
        <w:t>family.</w:t>
      </w:r>
      <w:r w:rsidRPr="006E56C8">
        <w:rPr>
          <w:color w:val="2D2F2F"/>
          <w:spacing w:val="27"/>
          <w:w w:val="105"/>
          <w:sz w:val="24"/>
          <w:szCs w:val="24"/>
        </w:rPr>
        <w:t xml:space="preserve"> </w:t>
      </w:r>
      <w:r w:rsidRPr="006E56C8">
        <w:rPr>
          <w:color w:val="3F4242"/>
          <w:w w:val="105"/>
          <w:sz w:val="24"/>
          <w:szCs w:val="24"/>
        </w:rPr>
        <w:t>A</w:t>
      </w:r>
      <w:r w:rsidRPr="006E56C8">
        <w:rPr>
          <w:color w:val="3F4242"/>
          <w:spacing w:val="12"/>
          <w:w w:val="105"/>
          <w:sz w:val="24"/>
          <w:szCs w:val="24"/>
        </w:rPr>
        <w:t>d</w:t>
      </w:r>
      <w:r w:rsidRPr="006E56C8">
        <w:rPr>
          <w:color w:val="1C1D1D"/>
          <w:w w:val="105"/>
          <w:sz w:val="24"/>
          <w:szCs w:val="24"/>
        </w:rPr>
        <w:t>di</w:t>
      </w:r>
      <w:r w:rsidRPr="006E56C8">
        <w:rPr>
          <w:color w:val="1C1D1D"/>
          <w:spacing w:val="9"/>
          <w:w w:val="105"/>
          <w:sz w:val="24"/>
          <w:szCs w:val="24"/>
        </w:rPr>
        <w:t>t</w:t>
      </w:r>
      <w:r w:rsidRPr="006E56C8">
        <w:rPr>
          <w:color w:val="3F4242"/>
          <w:spacing w:val="-20"/>
          <w:w w:val="105"/>
          <w:sz w:val="24"/>
          <w:szCs w:val="24"/>
        </w:rPr>
        <w:t>i</w:t>
      </w:r>
      <w:r w:rsidRPr="006E56C8">
        <w:rPr>
          <w:color w:val="3F4242"/>
          <w:spacing w:val="7"/>
          <w:w w:val="105"/>
          <w:sz w:val="24"/>
          <w:szCs w:val="24"/>
        </w:rPr>
        <w:t>o</w:t>
      </w:r>
      <w:r w:rsidRPr="006E56C8">
        <w:rPr>
          <w:color w:val="1C1D1D"/>
          <w:w w:val="105"/>
          <w:sz w:val="24"/>
          <w:szCs w:val="24"/>
        </w:rPr>
        <w:t>nal</w:t>
      </w:r>
      <w:r w:rsidRPr="006E56C8">
        <w:rPr>
          <w:color w:val="1C1D1D"/>
          <w:spacing w:val="-10"/>
          <w:w w:val="105"/>
          <w:sz w:val="24"/>
          <w:szCs w:val="24"/>
        </w:rPr>
        <w:t>l</w:t>
      </w:r>
      <w:r w:rsidRPr="006E56C8">
        <w:rPr>
          <w:color w:val="3F4242"/>
          <w:w w:val="105"/>
          <w:sz w:val="24"/>
          <w:szCs w:val="24"/>
        </w:rPr>
        <w:t>y,</w:t>
      </w:r>
      <w:r w:rsidRPr="006E56C8">
        <w:rPr>
          <w:color w:val="3F4242"/>
          <w:spacing w:val="14"/>
          <w:w w:val="105"/>
          <w:sz w:val="24"/>
          <w:szCs w:val="24"/>
        </w:rPr>
        <w:t xml:space="preserve"> </w:t>
      </w:r>
      <w:r w:rsidRPr="006E56C8">
        <w:rPr>
          <w:color w:val="1C1D1D"/>
          <w:w w:val="105"/>
          <w:sz w:val="24"/>
          <w:szCs w:val="24"/>
        </w:rPr>
        <w:t>t</w:t>
      </w:r>
      <w:r w:rsidRPr="006E56C8">
        <w:rPr>
          <w:color w:val="1C1D1D"/>
          <w:spacing w:val="-4"/>
          <w:w w:val="105"/>
          <w:sz w:val="24"/>
          <w:szCs w:val="24"/>
        </w:rPr>
        <w:t>h</w:t>
      </w:r>
      <w:r w:rsidRPr="006E56C8">
        <w:rPr>
          <w:color w:val="3F4242"/>
          <w:w w:val="105"/>
          <w:sz w:val="24"/>
          <w:szCs w:val="24"/>
        </w:rPr>
        <w:t>ese</w:t>
      </w:r>
      <w:r w:rsidRPr="006E56C8">
        <w:rPr>
          <w:color w:val="3F4242"/>
          <w:spacing w:val="24"/>
          <w:w w:val="105"/>
          <w:sz w:val="24"/>
          <w:szCs w:val="24"/>
        </w:rPr>
        <w:t xml:space="preserve"> </w:t>
      </w:r>
      <w:r w:rsidRPr="006E56C8">
        <w:rPr>
          <w:color w:val="2D2F2F"/>
          <w:w w:val="105"/>
          <w:sz w:val="24"/>
          <w:szCs w:val="24"/>
        </w:rPr>
        <w:t>gratis</w:t>
      </w:r>
      <w:r w:rsidRPr="006E56C8">
        <w:rPr>
          <w:color w:val="2D2F2F"/>
          <w:spacing w:val="32"/>
          <w:w w:val="105"/>
          <w:sz w:val="24"/>
          <w:szCs w:val="24"/>
        </w:rPr>
        <w:t xml:space="preserve"> </w:t>
      </w:r>
      <w:r w:rsidRPr="006E56C8">
        <w:rPr>
          <w:color w:val="3F4242"/>
          <w:w w:val="105"/>
          <w:sz w:val="24"/>
          <w:szCs w:val="24"/>
        </w:rPr>
        <w:t>admissions</w:t>
      </w:r>
      <w:r w:rsidRPr="006E56C8">
        <w:rPr>
          <w:color w:val="3F4242"/>
          <w:spacing w:val="33"/>
          <w:w w:val="105"/>
          <w:sz w:val="24"/>
          <w:szCs w:val="24"/>
        </w:rPr>
        <w:t xml:space="preserve"> </w:t>
      </w:r>
      <w:r w:rsidRPr="006E56C8">
        <w:rPr>
          <w:color w:val="3F4242"/>
          <w:w w:val="105"/>
          <w:sz w:val="24"/>
          <w:szCs w:val="24"/>
        </w:rPr>
        <w:t>are</w:t>
      </w:r>
      <w:r w:rsidRPr="006E56C8">
        <w:rPr>
          <w:color w:val="3F4242"/>
          <w:spacing w:val="35"/>
          <w:w w:val="105"/>
          <w:sz w:val="24"/>
          <w:szCs w:val="24"/>
        </w:rPr>
        <w:t xml:space="preserve"> </w:t>
      </w:r>
      <w:r w:rsidRPr="006E56C8">
        <w:rPr>
          <w:color w:val="1C1D1D"/>
          <w:w w:val="105"/>
          <w:sz w:val="24"/>
          <w:szCs w:val="24"/>
        </w:rPr>
        <w:t>in</w:t>
      </w:r>
      <w:r w:rsidRPr="006E56C8">
        <w:rPr>
          <w:color w:val="1C1D1D"/>
          <w:spacing w:val="-7"/>
          <w:w w:val="105"/>
          <w:sz w:val="24"/>
          <w:szCs w:val="24"/>
        </w:rPr>
        <w:t>t</w:t>
      </w:r>
      <w:r w:rsidRPr="006E56C8">
        <w:rPr>
          <w:color w:val="3F4242"/>
          <w:w w:val="105"/>
          <w:sz w:val="24"/>
          <w:szCs w:val="24"/>
        </w:rPr>
        <w:t>ended</w:t>
      </w:r>
      <w:r w:rsidRPr="006E56C8">
        <w:rPr>
          <w:color w:val="3F4242"/>
          <w:spacing w:val="20"/>
          <w:w w:val="105"/>
          <w:sz w:val="24"/>
          <w:szCs w:val="24"/>
        </w:rPr>
        <w:t xml:space="preserve"> </w:t>
      </w:r>
      <w:r w:rsidRPr="006E56C8">
        <w:rPr>
          <w:color w:val="2D2F2F"/>
          <w:w w:val="105"/>
          <w:sz w:val="24"/>
          <w:szCs w:val="24"/>
        </w:rPr>
        <w:t>for</w:t>
      </w:r>
      <w:r w:rsidRPr="006E56C8">
        <w:rPr>
          <w:color w:val="2D2F2F"/>
          <w:spacing w:val="18"/>
          <w:w w:val="105"/>
          <w:sz w:val="24"/>
          <w:szCs w:val="24"/>
        </w:rPr>
        <w:t xml:space="preserve"> </w:t>
      </w:r>
      <w:r w:rsidRPr="006E56C8">
        <w:rPr>
          <w:color w:val="2D2F2F"/>
          <w:w w:val="105"/>
          <w:sz w:val="24"/>
          <w:szCs w:val="24"/>
        </w:rPr>
        <w:t>the</w:t>
      </w:r>
      <w:r w:rsidRPr="006E56C8">
        <w:rPr>
          <w:color w:val="2D2F2F"/>
          <w:spacing w:val="24"/>
          <w:w w:val="105"/>
          <w:sz w:val="24"/>
          <w:szCs w:val="24"/>
        </w:rPr>
        <w:t xml:space="preserve"> </w:t>
      </w:r>
      <w:r w:rsidRPr="006E56C8">
        <w:rPr>
          <w:color w:val="3F4242"/>
          <w:w w:val="105"/>
          <w:sz w:val="24"/>
          <w:szCs w:val="24"/>
        </w:rPr>
        <w:t>exclu</w:t>
      </w:r>
      <w:r w:rsidRPr="006E56C8">
        <w:rPr>
          <w:color w:val="3F4242"/>
          <w:spacing w:val="21"/>
          <w:w w:val="105"/>
          <w:sz w:val="24"/>
          <w:szCs w:val="24"/>
        </w:rPr>
        <w:t>s</w:t>
      </w:r>
      <w:r w:rsidRPr="006E56C8">
        <w:rPr>
          <w:color w:val="1C1D1D"/>
          <w:spacing w:val="-16"/>
          <w:w w:val="105"/>
          <w:sz w:val="24"/>
          <w:szCs w:val="24"/>
        </w:rPr>
        <w:t>i</w:t>
      </w:r>
      <w:r w:rsidRPr="006E56C8">
        <w:rPr>
          <w:color w:val="3F4242"/>
          <w:w w:val="105"/>
          <w:sz w:val="24"/>
          <w:szCs w:val="24"/>
        </w:rPr>
        <w:t>ve</w:t>
      </w:r>
      <w:r w:rsidRPr="006E56C8">
        <w:rPr>
          <w:color w:val="3F4242"/>
          <w:spacing w:val="31"/>
          <w:w w:val="105"/>
          <w:sz w:val="24"/>
          <w:szCs w:val="24"/>
        </w:rPr>
        <w:t xml:space="preserve"> </w:t>
      </w:r>
      <w:r w:rsidRPr="006E56C8">
        <w:rPr>
          <w:color w:val="3F4242"/>
          <w:w w:val="105"/>
          <w:sz w:val="24"/>
          <w:szCs w:val="24"/>
        </w:rPr>
        <w:t>use</w:t>
      </w:r>
      <w:r w:rsidRPr="006E56C8">
        <w:rPr>
          <w:color w:val="3F4242"/>
          <w:spacing w:val="24"/>
          <w:w w:val="105"/>
          <w:sz w:val="24"/>
          <w:szCs w:val="24"/>
        </w:rPr>
        <w:t xml:space="preserve"> </w:t>
      </w:r>
      <w:r w:rsidRPr="006E56C8">
        <w:rPr>
          <w:color w:val="3F4242"/>
          <w:w w:val="105"/>
          <w:sz w:val="24"/>
          <w:szCs w:val="24"/>
        </w:rPr>
        <w:t>of</w:t>
      </w:r>
      <w:r w:rsidRPr="006E56C8">
        <w:rPr>
          <w:color w:val="3F4242"/>
          <w:spacing w:val="16"/>
          <w:w w:val="105"/>
          <w:sz w:val="24"/>
          <w:szCs w:val="24"/>
        </w:rPr>
        <w:t xml:space="preserve"> </w:t>
      </w:r>
      <w:r w:rsidRPr="006E56C8">
        <w:rPr>
          <w:color w:val="3F4242"/>
          <w:w w:val="105"/>
          <w:sz w:val="24"/>
          <w:szCs w:val="24"/>
        </w:rPr>
        <w:t>the</w:t>
      </w:r>
      <w:r w:rsidRPr="006E56C8">
        <w:rPr>
          <w:color w:val="3F4242"/>
          <w:spacing w:val="37"/>
          <w:w w:val="105"/>
          <w:sz w:val="24"/>
          <w:szCs w:val="24"/>
        </w:rPr>
        <w:t xml:space="preserve"> </w:t>
      </w:r>
      <w:r w:rsidRPr="006E56C8">
        <w:rPr>
          <w:color w:val="2D2F2F"/>
          <w:w w:val="105"/>
          <w:sz w:val="24"/>
          <w:szCs w:val="24"/>
        </w:rPr>
        <w:t>member</w:t>
      </w:r>
      <w:r w:rsidRPr="006E56C8">
        <w:rPr>
          <w:color w:val="2D2F2F"/>
          <w:spacing w:val="30"/>
          <w:w w:val="105"/>
          <w:sz w:val="24"/>
          <w:szCs w:val="24"/>
        </w:rPr>
        <w:t xml:space="preserve"> </w:t>
      </w:r>
      <w:r w:rsidRPr="006E56C8">
        <w:rPr>
          <w:color w:val="3F4242"/>
          <w:w w:val="105"/>
          <w:sz w:val="24"/>
          <w:szCs w:val="24"/>
        </w:rPr>
        <w:t>and</w:t>
      </w:r>
      <w:r w:rsidRPr="006E56C8">
        <w:rPr>
          <w:color w:val="3F4242"/>
          <w:spacing w:val="18"/>
          <w:w w:val="105"/>
          <w:sz w:val="24"/>
          <w:szCs w:val="24"/>
        </w:rPr>
        <w:t xml:space="preserve"> </w:t>
      </w:r>
      <w:r w:rsidRPr="006E56C8">
        <w:rPr>
          <w:color w:val="3F4242"/>
          <w:w w:val="105"/>
          <w:sz w:val="24"/>
          <w:szCs w:val="24"/>
        </w:rPr>
        <w:t xml:space="preserve">their </w:t>
      </w:r>
      <w:r w:rsidRPr="006E56C8">
        <w:rPr>
          <w:color w:val="3F4242"/>
          <w:spacing w:val="-2"/>
          <w:w w:val="105"/>
          <w:sz w:val="24"/>
          <w:szCs w:val="24"/>
        </w:rPr>
        <w:t>im</w:t>
      </w:r>
      <w:r w:rsidRPr="006E56C8">
        <w:rPr>
          <w:color w:val="1C1D1D"/>
          <w:spacing w:val="-2"/>
          <w:w w:val="105"/>
          <w:sz w:val="24"/>
          <w:szCs w:val="24"/>
        </w:rPr>
        <w:t>m</w:t>
      </w:r>
      <w:r w:rsidRPr="006E56C8">
        <w:rPr>
          <w:color w:val="3F4242"/>
          <w:spacing w:val="-3"/>
          <w:w w:val="105"/>
          <w:sz w:val="24"/>
          <w:szCs w:val="24"/>
        </w:rPr>
        <w:t>ediate</w:t>
      </w:r>
      <w:r w:rsidRPr="006E56C8">
        <w:rPr>
          <w:color w:val="3F4242"/>
          <w:spacing w:val="2"/>
          <w:w w:val="105"/>
          <w:sz w:val="24"/>
          <w:szCs w:val="24"/>
        </w:rPr>
        <w:t xml:space="preserve"> </w:t>
      </w:r>
      <w:r w:rsidRPr="006E56C8">
        <w:rPr>
          <w:color w:val="2D2F2F"/>
          <w:w w:val="105"/>
          <w:sz w:val="24"/>
          <w:szCs w:val="24"/>
        </w:rPr>
        <w:t>family</w:t>
      </w:r>
      <w:r w:rsidRPr="006E56C8">
        <w:rPr>
          <w:color w:val="2D2F2F"/>
          <w:spacing w:val="17"/>
          <w:w w:val="105"/>
          <w:sz w:val="24"/>
          <w:szCs w:val="24"/>
        </w:rPr>
        <w:t xml:space="preserve"> </w:t>
      </w:r>
      <w:r w:rsidRPr="006E56C8">
        <w:rPr>
          <w:color w:val="3F4242"/>
          <w:w w:val="105"/>
          <w:sz w:val="24"/>
          <w:szCs w:val="24"/>
        </w:rPr>
        <w:t>and</w:t>
      </w:r>
      <w:r w:rsidRPr="006E56C8">
        <w:rPr>
          <w:color w:val="3F4242"/>
          <w:spacing w:val="9"/>
          <w:w w:val="105"/>
          <w:sz w:val="24"/>
          <w:szCs w:val="24"/>
        </w:rPr>
        <w:t xml:space="preserve"> </w:t>
      </w:r>
      <w:r w:rsidRPr="006E56C8">
        <w:rPr>
          <w:color w:val="2D2F2F"/>
          <w:w w:val="105"/>
          <w:sz w:val="24"/>
          <w:szCs w:val="24"/>
        </w:rPr>
        <w:t>it</w:t>
      </w:r>
      <w:r w:rsidRPr="006E56C8">
        <w:rPr>
          <w:color w:val="2D2F2F"/>
          <w:spacing w:val="3"/>
          <w:w w:val="105"/>
          <w:sz w:val="24"/>
          <w:szCs w:val="24"/>
        </w:rPr>
        <w:t xml:space="preserve"> </w:t>
      </w:r>
      <w:r w:rsidRPr="006E56C8">
        <w:rPr>
          <w:color w:val="3F4242"/>
          <w:w w:val="105"/>
          <w:sz w:val="24"/>
          <w:szCs w:val="24"/>
        </w:rPr>
        <w:t>is</w:t>
      </w:r>
      <w:r w:rsidRPr="006E56C8">
        <w:rPr>
          <w:color w:val="3F4242"/>
          <w:spacing w:val="-3"/>
          <w:w w:val="105"/>
          <w:sz w:val="24"/>
          <w:szCs w:val="24"/>
        </w:rPr>
        <w:t xml:space="preserve"> </w:t>
      </w:r>
      <w:r w:rsidRPr="006E56C8">
        <w:rPr>
          <w:color w:val="3F4242"/>
          <w:spacing w:val="-1"/>
          <w:w w:val="105"/>
          <w:sz w:val="24"/>
          <w:szCs w:val="24"/>
        </w:rPr>
        <w:t>stro</w:t>
      </w:r>
      <w:r w:rsidRPr="006E56C8">
        <w:rPr>
          <w:color w:val="1C1D1D"/>
          <w:spacing w:val="-1"/>
          <w:w w:val="105"/>
          <w:sz w:val="24"/>
          <w:szCs w:val="24"/>
        </w:rPr>
        <w:t>ngl</w:t>
      </w:r>
      <w:r w:rsidRPr="006E56C8">
        <w:rPr>
          <w:color w:val="3F4242"/>
          <w:spacing w:val="-1"/>
          <w:w w:val="105"/>
          <w:sz w:val="24"/>
          <w:szCs w:val="24"/>
        </w:rPr>
        <w:t>y</w:t>
      </w:r>
      <w:r w:rsidRPr="006E56C8">
        <w:rPr>
          <w:color w:val="3F4242"/>
          <w:spacing w:val="8"/>
          <w:w w:val="105"/>
          <w:sz w:val="24"/>
          <w:szCs w:val="24"/>
        </w:rPr>
        <w:t xml:space="preserve"> </w:t>
      </w:r>
      <w:r w:rsidRPr="006E56C8">
        <w:rPr>
          <w:color w:val="3F4242"/>
          <w:w w:val="105"/>
          <w:sz w:val="24"/>
          <w:szCs w:val="24"/>
        </w:rPr>
        <w:t>discouraged</w:t>
      </w:r>
      <w:r w:rsidRPr="006E56C8">
        <w:rPr>
          <w:color w:val="3F4242"/>
          <w:spacing w:val="14"/>
          <w:w w:val="105"/>
          <w:sz w:val="24"/>
          <w:szCs w:val="24"/>
        </w:rPr>
        <w:t xml:space="preserve"> </w:t>
      </w:r>
      <w:r w:rsidRPr="006E56C8">
        <w:rPr>
          <w:color w:val="2D2F2F"/>
          <w:w w:val="105"/>
          <w:sz w:val="24"/>
          <w:szCs w:val="24"/>
        </w:rPr>
        <w:t>by</w:t>
      </w:r>
      <w:r w:rsidRPr="006E56C8">
        <w:rPr>
          <w:color w:val="2D2F2F"/>
          <w:spacing w:val="-4"/>
          <w:w w:val="105"/>
          <w:sz w:val="24"/>
          <w:szCs w:val="24"/>
        </w:rPr>
        <w:t xml:space="preserve"> </w:t>
      </w:r>
      <w:r w:rsidRPr="006E56C8">
        <w:rPr>
          <w:color w:val="1C1D1D"/>
          <w:w w:val="105"/>
          <w:sz w:val="24"/>
          <w:szCs w:val="24"/>
        </w:rPr>
        <w:t>th</w:t>
      </w:r>
      <w:r w:rsidRPr="006E56C8">
        <w:rPr>
          <w:color w:val="3F4242"/>
          <w:spacing w:val="1"/>
          <w:w w:val="105"/>
          <w:sz w:val="24"/>
          <w:szCs w:val="24"/>
        </w:rPr>
        <w:t xml:space="preserve">e </w:t>
      </w:r>
      <w:r w:rsidR="001323C2" w:rsidRPr="006E56C8">
        <w:rPr>
          <w:color w:val="3F4242"/>
          <w:spacing w:val="1"/>
          <w:w w:val="105"/>
          <w:sz w:val="24"/>
          <w:szCs w:val="24"/>
        </w:rPr>
        <w:t>IHSAA</w:t>
      </w:r>
      <w:r w:rsidRPr="006E56C8">
        <w:rPr>
          <w:color w:val="3F4242"/>
          <w:spacing w:val="2"/>
          <w:w w:val="105"/>
          <w:sz w:val="24"/>
          <w:szCs w:val="24"/>
        </w:rPr>
        <w:t xml:space="preserve"> </w:t>
      </w:r>
      <w:r w:rsidRPr="006E56C8">
        <w:rPr>
          <w:color w:val="3F4242"/>
          <w:w w:val="105"/>
          <w:sz w:val="24"/>
          <w:szCs w:val="24"/>
        </w:rPr>
        <w:t>to</w:t>
      </w:r>
      <w:r w:rsidRPr="006E56C8">
        <w:rPr>
          <w:color w:val="3F4242"/>
          <w:spacing w:val="4"/>
          <w:w w:val="105"/>
          <w:sz w:val="24"/>
          <w:szCs w:val="24"/>
        </w:rPr>
        <w:t xml:space="preserve"> </w:t>
      </w:r>
      <w:r w:rsidRPr="006E56C8">
        <w:rPr>
          <w:color w:val="3F4242"/>
          <w:w w:val="105"/>
          <w:sz w:val="24"/>
          <w:szCs w:val="24"/>
        </w:rPr>
        <w:t>tra</w:t>
      </w:r>
      <w:r w:rsidRPr="006E56C8">
        <w:rPr>
          <w:color w:val="1C1D1D"/>
          <w:w w:val="105"/>
          <w:sz w:val="24"/>
          <w:szCs w:val="24"/>
        </w:rPr>
        <w:t>nsf</w:t>
      </w:r>
      <w:r w:rsidRPr="006E56C8">
        <w:rPr>
          <w:color w:val="3F4242"/>
          <w:w w:val="105"/>
          <w:sz w:val="24"/>
          <w:szCs w:val="24"/>
        </w:rPr>
        <w:t>er</w:t>
      </w:r>
      <w:r w:rsidRPr="006E56C8">
        <w:rPr>
          <w:color w:val="3F4242"/>
          <w:spacing w:val="4"/>
          <w:w w:val="105"/>
          <w:sz w:val="24"/>
          <w:szCs w:val="24"/>
        </w:rPr>
        <w:t xml:space="preserve"> </w:t>
      </w:r>
      <w:r w:rsidRPr="006E56C8">
        <w:rPr>
          <w:color w:val="2D2F2F"/>
          <w:w w:val="105"/>
          <w:sz w:val="24"/>
          <w:szCs w:val="24"/>
        </w:rPr>
        <w:t>these</w:t>
      </w:r>
      <w:r w:rsidRPr="006E56C8">
        <w:rPr>
          <w:color w:val="2D2F2F"/>
          <w:spacing w:val="23"/>
          <w:w w:val="105"/>
          <w:sz w:val="24"/>
          <w:szCs w:val="24"/>
        </w:rPr>
        <w:t xml:space="preserve"> </w:t>
      </w:r>
      <w:r w:rsidRPr="006E56C8">
        <w:rPr>
          <w:color w:val="3F4242"/>
          <w:w w:val="105"/>
          <w:sz w:val="24"/>
          <w:szCs w:val="24"/>
        </w:rPr>
        <w:t>complimentary</w:t>
      </w:r>
      <w:r w:rsidRPr="006E56C8">
        <w:rPr>
          <w:color w:val="3F4242"/>
          <w:spacing w:val="66"/>
          <w:w w:val="102"/>
          <w:sz w:val="24"/>
          <w:szCs w:val="24"/>
        </w:rPr>
        <w:t xml:space="preserve"> </w:t>
      </w:r>
      <w:r w:rsidRPr="006E56C8">
        <w:rPr>
          <w:color w:val="2D2F2F"/>
          <w:w w:val="105"/>
          <w:sz w:val="24"/>
          <w:szCs w:val="24"/>
        </w:rPr>
        <w:t>tickets</w:t>
      </w:r>
      <w:r w:rsidRPr="006E56C8">
        <w:rPr>
          <w:color w:val="2D2F2F"/>
          <w:spacing w:val="-11"/>
          <w:w w:val="105"/>
          <w:sz w:val="24"/>
          <w:szCs w:val="24"/>
        </w:rPr>
        <w:t xml:space="preserve"> </w:t>
      </w:r>
      <w:r w:rsidRPr="006E56C8">
        <w:rPr>
          <w:color w:val="3F4242"/>
          <w:w w:val="105"/>
          <w:sz w:val="24"/>
          <w:szCs w:val="24"/>
        </w:rPr>
        <w:t>out</w:t>
      </w:r>
      <w:r w:rsidRPr="006E56C8">
        <w:rPr>
          <w:color w:val="3F4242"/>
          <w:spacing w:val="5"/>
          <w:w w:val="105"/>
          <w:sz w:val="24"/>
          <w:szCs w:val="24"/>
        </w:rPr>
        <w:t>s</w:t>
      </w:r>
      <w:r w:rsidRPr="006E56C8">
        <w:rPr>
          <w:color w:val="1C1D1D"/>
          <w:spacing w:val="-20"/>
          <w:w w:val="105"/>
          <w:sz w:val="24"/>
          <w:szCs w:val="24"/>
        </w:rPr>
        <w:t>i</w:t>
      </w:r>
      <w:r w:rsidRPr="006E56C8">
        <w:rPr>
          <w:color w:val="1C1D1D"/>
          <w:w w:val="105"/>
          <w:sz w:val="24"/>
          <w:szCs w:val="24"/>
        </w:rPr>
        <w:t>de</w:t>
      </w:r>
      <w:r w:rsidRPr="006E56C8">
        <w:rPr>
          <w:color w:val="1C1D1D"/>
          <w:spacing w:val="-26"/>
          <w:w w:val="105"/>
          <w:sz w:val="24"/>
          <w:szCs w:val="24"/>
        </w:rPr>
        <w:t xml:space="preserve"> </w:t>
      </w:r>
      <w:r w:rsidRPr="006E56C8">
        <w:rPr>
          <w:color w:val="2D2F2F"/>
          <w:w w:val="105"/>
          <w:sz w:val="24"/>
          <w:szCs w:val="24"/>
        </w:rPr>
        <w:t>the</w:t>
      </w:r>
      <w:r w:rsidRPr="006E56C8">
        <w:rPr>
          <w:color w:val="2D2F2F"/>
          <w:spacing w:val="-19"/>
          <w:w w:val="105"/>
          <w:sz w:val="24"/>
          <w:szCs w:val="24"/>
        </w:rPr>
        <w:t xml:space="preserve"> </w:t>
      </w:r>
      <w:r w:rsidRPr="006E56C8">
        <w:rPr>
          <w:color w:val="1C1D1D"/>
          <w:w w:val="105"/>
          <w:sz w:val="24"/>
          <w:szCs w:val="24"/>
        </w:rPr>
        <w:t>defined</w:t>
      </w:r>
      <w:r w:rsidRPr="006E56C8">
        <w:rPr>
          <w:color w:val="1C1D1D"/>
          <w:spacing w:val="-22"/>
          <w:w w:val="105"/>
          <w:sz w:val="24"/>
          <w:szCs w:val="24"/>
        </w:rPr>
        <w:t xml:space="preserve"> </w:t>
      </w:r>
      <w:r w:rsidRPr="006E56C8">
        <w:rPr>
          <w:color w:val="2D2F2F"/>
          <w:w w:val="105"/>
          <w:sz w:val="24"/>
          <w:szCs w:val="24"/>
        </w:rPr>
        <w:t>group</w:t>
      </w:r>
      <w:r w:rsidRPr="006E56C8">
        <w:rPr>
          <w:color w:val="2D2F2F"/>
          <w:spacing w:val="-18"/>
          <w:w w:val="105"/>
          <w:sz w:val="24"/>
          <w:szCs w:val="24"/>
        </w:rPr>
        <w:t xml:space="preserve"> </w:t>
      </w:r>
      <w:r w:rsidRPr="006E56C8">
        <w:rPr>
          <w:color w:val="2D2F2F"/>
          <w:w w:val="105"/>
          <w:sz w:val="24"/>
          <w:szCs w:val="24"/>
        </w:rPr>
        <w:t>of</w:t>
      </w:r>
      <w:r w:rsidRPr="006E56C8">
        <w:rPr>
          <w:color w:val="2D2F2F"/>
          <w:spacing w:val="-20"/>
          <w:w w:val="105"/>
          <w:sz w:val="24"/>
          <w:szCs w:val="24"/>
        </w:rPr>
        <w:t xml:space="preserve"> </w:t>
      </w:r>
      <w:r w:rsidRPr="006E56C8">
        <w:rPr>
          <w:color w:val="1C1D1D"/>
          <w:spacing w:val="5"/>
          <w:w w:val="105"/>
          <w:sz w:val="24"/>
          <w:szCs w:val="24"/>
        </w:rPr>
        <w:t>r</w:t>
      </w:r>
      <w:r w:rsidRPr="006E56C8">
        <w:rPr>
          <w:color w:val="3F4242"/>
          <w:w w:val="105"/>
          <w:sz w:val="24"/>
          <w:szCs w:val="24"/>
        </w:rPr>
        <w:t>eci</w:t>
      </w:r>
      <w:r w:rsidRPr="006E56C8">
        <w:rPr>
          <w:color w:val="3F4242"/>
          <w:spacing w:val="15"/>
          <w:w w:val="105"/>
          <w:sz w:val="24"/>
          <w:szCs w:val="24"/>
        </w:rPr>
        <w:t>p</w:t>
      </w:r>
      <w:r w:rsidRPr="006E56C8">
        <w:rPr>
          <w:color w:val="1C1D1D"/>
          <w:spacing w:val="-20"/>
          <w:w w:val="105"/>
          <w:sz w:val="24"/>
          <w:szCs w:val="24"/>
        </w:rPr>
        <w:t>i</w:t>
      </w:r>
      <w:r w:rsidRPr="006E56C8">
        <w:rPr>
          <w:color w:val="1C1D1D"/>
          <w:w w:val="105"/>
          <w:sz w:val="24"/>
          <w:szCs w:val="24"/>
        </w:rPr>
        <w:t>ents.</w:t>
      </w:r>
    </w:p>
    <w:p w14:paraId="71EC015C" w14:textId="77777777" w:rsidR="001323C2" w:rsidRPr="006E56C8" w:rsidRDefault="001323C2" w:rsidP="003E449D">
      <w:pPr>
        <w:pStyle w:val="BodyText"/>
        <w:numPr>
          <w:ilvl w:val="3"/>
          <w:numId w:val="136"/>
        </w:numPr>
        <w:ind w:left="720" w:hanging="720"/>
        <w:rPr>
          <w:b/>
          <w:sz w:val="24"/>
          <w:szCs w:val="24"/>
        </w:rPr>
      </w:pPr>
      <w:r w:rsidRPr="006E56C8">
        <w:rPr>
          <w:b/>
          <w:color w:val="1C1D1D"/>
          <w:sz w:val="24"/>
          <w:szCs w:val="24"/>
        </w:rPr>
        <w:t>Complimentary Tickets</w:t>
      </w:r>
    </w:p>
    <w:p w14:paraId="05FD249B" w14:textId="77777777" w:rsidR="001323C2" w:rsidRPr="006E56C8" w:rsidRDefault="001323C2" w:rsidP="003E449D">
      <w:pPr>
        <w:pStyle w:val="BodyText"/>
        <w:numPr>
          <w:ilvl w:val="4"/>
          <w:numId w:val="136"/>
        </w:numPr>
        <w:ind w:left="1440" w:hanging="720"/>
        <w:rPr>
          <w:sz w:val="24"/>
          <w:szCs w:val="24"/>
        </w:rPr>
      </w:pPr>
      <w:r w:rsidRPr="006E56C8">
        <w:rPr>
          <w:sz w:val="24"/>
          <w:szCs w:val="24"/>
        </w:rPr>
        <w:t>Current m</w:t>
      </w:r>
      <w:r w:rsidR="006B221F" w:rsidRPr="006E56C8">
        <w:rPr>
          <w:color w:val="3F4242"/>
          <w:sz w:val="24"/>
          <w:szCs w:val="24"/>
        </w:rPr>
        <w:t>embers</w:t>
      </w:r>
      <w:r w:rsidR="006B221F" w:rsidRPr="006E56C8">
        <w:rPr>
          <w:color w:val="3F4242"/>
          <w:spacing w:val="16"/>
          <w:sz w:val="24"/>
          <w:szCs w:val="24"/>
        </w:rPr>
        <w:t xml:space="preserve"> </w:t>
      </w:r>
      <w:r w:rsidR="006B221F" w:rsidRPr="006E56C8">
        <w:rPr>
          <w:color w:val="3F4242"/>
          <w:sz w:val="24"/>
          <w:szCs w:val="24"/>
        </w:rPr>
        <w:t>of</w:t>
      </w:r>
      <w:r w:rsidR="006B221F" w:rsidRPr="006E56C8">
        <w:rPr>
          <w:color w:val="3F4242"/>
          <w:spacing w:val="14"/>
          <w:sz w:val="24"/>
          <w:szCs w:val="24"/>
        </w:rPr>
        <w:t xml:space="preserve"> </w:t>
      </w:r>
      <w:r w:rsidR="006B221F" w:rsidRPr="006E56C8">
        <w:rPr>
          <w:color w:val="3F4242"/>
          <w:sz w:val="24"/>
          <w:szCs w:val="24"/>
        </w:rPr>
        <w:t>the</w:t>
      </w:r>
      <w:r w:rsidR="006B221F" w:rsidRPr="006E56C8">
        <w:rPr>
          <w:color w:val="3F4242"/>
          <w:spacing w:val="36"/>
          <w:sz w:val="24"/>
          <w:szCs w:val="24"/>
        </w:rPr>
        <w:t xml:space="preserve"> </w:t>
      </w:r>
      <w:r w:rsidRPr="006E56C8">
        <w:rPr>
          <w:color w:val="3F4242"/>
          <w:spacing w:val="36"/>
          <w:sz w:val="24"/>
          <w:szCs w:val="24"/>
        </w:rPr>
        <w:t xml:space="preserve">IHSAA </w:t>
      </w:r>
      <w:r w:rsidR="006B221F" w:rsidRPr="006E56C8">
        <w:rPr>
          <w:color w:val="2D2F2F"/>
          <w:sz w:val="24"/>
          <w:szCs w:val="24"/>
        </w:rPr>
        <w:t>Board</w:t>
      </w:r>
      <w:r w:rsidR="006B221F" w:rsidRPr="006E56C8">
        <w:rPr>
          <w:color w:val="2D2F2F"/>
          <w:spacing w:val="12"/>
          <w:sz w:val="24"/>
          <w:szCs w:val="24"/>
        </w:rPr>
        <w:t xml:space="preserve"> </w:t>
      </w:r>
      <w:r w:rsidR="006B221F" w:rsidRPr="006E56C8">
        <w:rPr>
          <w:color w:val="3F4242"/>
          <w:sz w:val="24"/>
          <w:szCs w:val="24"/>
        </w:rPr>
        <w:t>of</w:t>
      </w:r>
      <w:r w:rsidR="006B221F" w:rsidRPr="006E56C8">
        <w:rPr>
          <w:color w:val="3F4242"/>
          <w:spacing w:val="23"/>
          <w:sz w:val="24"/>
          <w:szCs w:val="24"/>
        </w:rPr>
        <w:t xml:space="preserve"> </w:t>
      </w:r>
      <w:r w:rsidR="006B221F" w:rsidRPr="006E56C8">
        <w:rPr>
          <w:color w:val="3F4242"/>
          <w:sz w:val="24"/>
          <w:szCs w:val="24"/>
        </w:rPr>
        <w:t>Directors</w:t>
      </w:r>
      <w:r w:rsidR="006B221F" w:rsidRPr="006E56C8">
        <w:rPr>
          <w:color w:val="3F4242"/>
          <w:spacing w:val="23"/>
          <w:sz w:val="24"/>
          <w:szCs w:val="24"/>
        </w:rPr>
        <w:t xml:space="preserve"> </w:t>
      </w:r>
      <w:r w:rsidR="006B221F" w:rsidRPr="006E56C8">
        <w:rPr>
          <w:color w:val="3F4242"/>
          <w:sz w:val="24"/>
          <w:szCs w:val="24"/>
        </w:rPr>
        <w:t>and</w:t>
      </w:r>
      <w:r w:rsidR="006B221F" w:rsidRPr="006E56C8">
        <w:rPr>
          <w:color w:val="3F4242"/>
          <w:spacing w:val="25"/>
          <w:sz w:val="24"/>
          <w:szCs w:val="24"/>
        </w:rPr>
        <w:t xml:space="preserve"> </w:t>
      </w:r>
      <w:r w:rsidR="006B221F" w:rsidRPr="006E56C8">
        <w:rPr>
          <w:color w:val="2D2F2F"/>
          <w:sz w:val="24"/>
          <w:szCs w:val="24"/>
        </w:rPr>
        <w:t>the</w:t>
      </w:r>
      <w:r w:rsidR="006B221F" w:rsidRPr="006E56C8">
        <w:rPr>
          <w:color w:val="2D2F2F"/>
          <w:spacing w:val="42"/>
          <w:sz w:val="24"/>
          <w:szCs w:val="24"/>
        </w:rPr>
        <w:t xml:space="preserve"> </w:t>
      </w:r>
      <w:r w:rsidR="006B221F" w:rsidRPr="006E56C8">
        <w:rPr>
          <w:color w:val="1C1D1D"/>
          <w:sz w:val="24"/>
          <w:szCs w:val="24"/>
        </w:rPr>
        <w:t>I</w:t>
      </w:r>
      <w:r w:rsidR="006B221F" w:rsidRPr="006E56C8">
        <w:rPr>
          <w:color w:val="1C1D1D"/>
          <w:spacing w:val="-12"/>
          <w:sz w:val="24"/>
          <w:szCs w:val="24"/>
        </w:rPr>
        <w:t>H</w:t>
      </w:r>
      <w:r w:rsidR="006B221F" w:rsidRPr="006E56C8">
        <w:rPr>
          <w:color w:val="3F4242"/>
          <w:sz w:val="24"/>
          <w:szCs w:val="24"/>
        </w:rPr>
        <w:t>SAA</w:t>
      </w:r>
      <w:r w:rsidR="006B221F" w:rsidRPr="006E56C8">
        <w:rPr>
          <w:color w:val="3F4242"/>
          <w:spacing w:val="36"/>
          <w:sz w:val="24"/>
          <w:szCs w:val="24"/>
        </w:rPr>
        <w:t xml:space="preserve"> </w:t>
      </w:r>
      <w:r w:rsidR="006B221F" w:rsidRPr="006E56C8">
        <w:rPr>
          <w:color w:val="3F4242"/>
          <w:sz w:val="24"/>
          <w:szCs w:val="24"/>
        </w:rPr>
        <w:t>Staff</w:t>
      </w:r>
      <w:r w:rsidR="006B221F" w:rsidRPr="006E56C8">
        <w:rPr>
          <w:color w:val="3F4242"/>
          <w:spacing w:val="18"/>
          <w:sz w:val="24"/>
          <w:szCs w:val="24"/>
        </w:rPr>
        <w:t xml:space="preserve"> </w:t>
      </w:r>
      <w:r w:rsidR="006B221F" w:rsidRPr="006E56C8">
        <w:rPr>
          <w:color w:val="3F4242"/>
          <w:sz w:val="24"/>
          <w:szCs w:val="24"/>
        </w:rPr>
        <w:t>are</w:t>
      </w:r>
      <w:r w:rsidR="006B221F" w:rsidRPr="006E56C8">
        <w:rPr>
          <w:color w:val="3F4242"/>
          <w:spacing w:val="33"/>
          <w:sz w:val="24"/>
          <w:szCs w:val="24"/>
        </w:rPr>
        <w:t xml:space="preserve"> </w:t>
      </w:r>
      <w:r w:rsidR="006B221F" w:rsidRPr="006E56C8">
        <w:rPr>
          <w:color w:val="3F4242"/>
          <w:sz w:val="24"/>
          <w:szCs w:val="24"/>
        </w:rPr>
        <w:t>enti</w:t>
      </w:r>
      <w:r w:rsidR="006B221F" w:rsidRPr="006E56C8">
        <w:rPr>
          <w:color w:val="3F4242"/>
          <w:spacing w:val="11"/>
          <w:sz w:val="24"/>
          <w:szCs w:val="24"/>
        </w:rPr>
        <w:t>t</w:t>
      </w:r>
      <w:r w:rsidR="006B221F" w:rsidRPr="006E56C8">
        <w:rPr>
          <w:color w:val="1C1D1D"/>
          <w:spacing w:val="-19"/>
          <w:sz w:val="24"/>
          <w:szCs w:val="24"/>
        </w:rPr>
        <w:t>l</w:t>
      </w:r>
      <w:r w:rsidR="006B221F" w:rsidRPr="006E56C8">
        <w:rPr>
          <w:color w:val="3F4242"/>
          <w:sz w:val="24"/>
          <w:szCs w:val="24"/>
        </w:rPr>
        <w:t>ed</w:t>
      </w:r>
      <w:r w:rsidR="006B221F" w:rsidRPr="006E56C8">
        <w:rPr>
          <w:color w:val="3F4242"/>
          <w:spacing w:val="3"/>
          <w:sz w:val="24"/>
          <w:szCs w:val="24"/>
        </w:rPr>
        <w:t xml:space="preserve"> </w:t>
      </w:r>
      <w:r w:rsidR="006B221F" w:rsidRPr="006E56C8">
        <w:rPr>
          <w:color w:val="3F4242"/>
          <w:sz w:val="24"/>
          <w:szCs w:val="24"/>
        </w:rPr>
        <w:t>to</w:t>
      </w:r>
      <w:r w:rsidR="006B221F" w:rsidRPr="006E56C8">
        <w:rPr>
          <w:color w:val="3F4242"/>
          <w:spacing w:val="15"/>
          <w:sz w:val="24"/>
          <w:szCs w:val="24"/>
        </w:rPr>
        <w:t xml:space="preserve"> </w:t>
      </w:r>
      <w:r w:rsidR="006B221F" w:rsidRPr="006E56C8">
        <w:rPr>
          <w:color w:val="3F4242"/>
          <w:sz w:val="24"/>
          <w:szCs w:val="24"/>
        </w:rPr>
        <w:t>a</w:t>
      </w:r>
      <w:r w:rsidR="006B221F" w:rsidRPr="006E56C8">
        <w:rPr>
          <w:color w:val="3F4242"/>
          <w:w w:val="87"/>
          <w:sz w:val="24"/>
          <w:szCs w:val="24"/>
        </w:rPr>
        <w:t xml:space="preserve"> </w:t>
      </w:r>
      <w:r w:rsidR="006B221F" w:rsidRPr="006E56C8">
        <w:rPr>
          <w:color w:val="2D2F2F"/>
          <w:sz w:val="24"/>
          <w:szCs w:val="24"/>
        </w:rPr>
        <w:t>maximum</w:t>
      </w:r>
      <w:r w:rsidR="006B221F" w:rsidRPr="006E56C8">
        <w:rPr>
          <w:color w:val="2D2F2F"/>
          <w:spacing w:val="11"/>
          <w:sz w:val="24"/>
          <w:szCs w:val="24"/>
        </w:rPr>
        <w:t xml:space="preserve"> </w:t>
      </w:r>
      <w:r w:rsidR="006B221F" w:rsidRPr="006E56C8">
        <w:rPr>
          <w:color w:val="3F4242"/>
          <w:sz w:val="24"/>
          <w:szCs w:val="24"/>
        </w:rPr>
        <w:t>of</w:t>
      </w:r>
      <w:r w:rsidR="006B221F" w:rsidRPr="006E56C8">
        <w:rPr>
          <w:color w:val="3F4242"/>
          <w:spacing w:val="-15"/>
          <w:sz w:val="24"/>
          <w:szCs w:val="24"/>
        </w:rPr>
        <w:t xml:space="preserve"> </w:t>
      </w:r>
      <w:r w:rsidRPr="006E56C8">
        <w:rPr>
          <w:color w:val="3F4242"/>
          <w:sz w:val="24"/>
          <w:szCs w:val="24"/>
        </w:rPr>
        <w:t>F</w:t>
      </w:r>
      <w:r w:rsidR="006B221F" w:rsidRPr="006E56C8">
        <w:rPr>
          <w:color w:val="3F4242"/>
          <w:sz w:val="24"/>
          <w:szCs w:val="24"/>
        </w:rPr>
        <w:t>o</w:t>
      </w:r>
      <w:r w:rsidR="006B221F" w:rsidRPr="006E56C8">
        <w:rPr>
          <w:color w:val="1C1D1D"/>
          <w:sz w:val="24"/>
          <w:szCs w:val="24"/>
        </w:rPr>
        <w:t>ur</w:t>
      </w:r>
      <w:r w:rsidR="006B221F" w:rsidRPr="006E56C8">
        <w:rPr>
          <w:color w:val="1C1D1D"/>
          <w:spacing w:val="-1"/>
          <w:sz w:val="24"/>
          <w:szCs w:val="24"/>
        </w:rPr>
        <w:t xml:space="preserve"> </w:t>
      </w:r>
      <w:r w:rsidR="006B221F" w:rsidRPr="006E56C8">
        <w:rPr>
          <w:color w:val="2D2F2F"/>
          <w:sz w:val="24"/>
          <w:szCs w:val="24"/>
        </w:rPr>
        <w:t>(4)</w:t>
      </w:r>
      <w:r w:rsidR="006B221F" w:rsidRPr="006E56C8">
        <w:rPr>
          <w:color w:val="2D2F2F"/>
          <w:spacing w:val="-1"/>
          <w:sz w:val="24"/>
          <w:szCs w:val="24"/>
        </w:rPr>
        <w:t xml:space="preserve"> </w:t>
      </w:r>
      <w:r w:rsidR="006B221F" w:rsidRPr="006E56C8">
        <w:rPr>
          <w:color w:val="3F4242"/>
          <w:sz w:val="24"/>
          <w:szCs w:val="24"/>
        </w:rPr>
        <w:t>tickets</w:t>
      </w:r>
      <w:r w:rsidR="006B221F" w:rsidRPr="006E56C8">
        <w:rPr>
          <w:color w:val="3F4242"/>
          <w:spacing w:val="18"/>
          <w:sz w:val="24"/>
          <w:szCs w:val="24"/>
        </w:rPr>
        <w:t xml:space="preserve"> </w:t>
      </w:r>
      <w:r w:rsidR="006B221F" w:rsidRPr="006E56C8">
        <w:rPr>
          <w:color w:val="3F4242"/>
          <w:sz w:val="24"/>
          <w:szCs w:val="24"/>
        </w:rPr>
        <w:t>for</w:t>
      </w:r>
      <w:r w:rsidR="006B221F" w:rsidRPr="006E56C8">
        <w:rPr>
          <w:color w:val="3F4242"/>
          <w:spacing w:val="8"/>
          <w:sz w:val="24"/>
          <w:szCs w:val="24"/>
        </w:rPr>
        <w:t xml:space="preserve"> </w:t>
      </w:r>
      <w:r w:rsidR="006B221F" w:rsidRPr="006E56C8">
        <w:rPr>
          <w:color w:val="3F4242"/>
          <w:sz w:val="24"/>
          <w:szCs w:val="24"/>
        </w:rPr>
        <w:t>any</w:t>
      </w:r>
      <w:r w:rsidR="006B221F" w:rsidRPr="006E56C8">
        <w:rPr>
          <w:color w:val="3F4242"/>
          <w:spacing w:val="13"/>
          <w:sz w:val="24"/>
          <w:szCs w:val="24"/>
        </w:rPr>
        <w:t xml:space="preserve"> </w:t>
      </w:r>
      <w:r w:rsidRPr="006E56C8">
        <w:rPr>
          <w:color w:val="1C1D1D"/>
          <w:sz w:val="24"/>
          <w:szCs w:val="24"/>
        </w:rPr>
        <w:t>Tourn</w:t>
      </w:r>
      <w:r w:rsidRPr="006E56C8">
        <w:rPr>
          <w:color w:val="3F4242"/>
          <w:spacing w:val="1"/>
          <w:sz w:val="24"/>
          <w:szCs w:val="24"/>
        </w:rPr>
        <w:t>ament</w:t>
      </w:r>
      <w:r w:rsidRPr="006E56C8">
        <w:rPr>
          <w:color w:val="3F4242"/>
          <w:spacing w:val="21"/>
          <w:sz w:val="24"/>
          <w:szCs w:val="24"/>
        </w:rPr>
        <w:t xml:space="preserve"> </w:t>
      </w:r>
      <w:r w:rsidRPr="006E56C8">
        <w:rPr>
          <w:color w:val="3F4242"/>
          <w:spacing w:val="2"/>
          <w:sz w:val="24"/>
          <w:szCs w:val="24"/>
        </w:rPr>
        <w:t>Se</w:t>
      </w:r>
      <w:r w:rsidRPr="006E56C8">
        <w:rPr>
          <w:color w:val="1C1D1D"/>
          <w:spacing w:val="1"/>
          <w:sz w:val="24"/>
          <w:szCs w:val="24"/>
        </w:rPr>
        <w:t>ri</w:t>
      </w:r>
      <w:r w:rsidRPr="006E56C8">
        <w:rPr>
          <w:color w:val="3F4242"/>
          <w:spacing w:val="2"/>
          <w:sz w:val="24"/>
          <w:szCs w:val="24"/>
        </w:rPr>
        <w:t>es</w:t>
      </w:r>
      <w:r w:rsidRPr="006E56C8">
        <w:rPr>
          <w:color w:val="3F4242"/>
          <w:spacing w:val="8"/>
          <w:sz w:val="24"/>
          <w:szCs w:val="24"/>
        </w:rPr>
        <w:t xml:space="preserve"> </w:t>
      </w:r>
      <w:r w:rsidR="006B221F" w:rsidRPr="006E56C8">
        <w:rPr>
          <w:color w:val="3F4242"/>
          <w:sz w:val="24"/>
          <w:szCs w:val="24"/>
        </w:rPr>
        <w:t>state</w:t>
      </w:r>
      <w:r w:rsidR="006B221F" w:rsidRPr="006E56C8">
        <w:rPr>
          <w:color w:val="3F4242"/>
          <w:spacing w:val="17"/>
          <w:sz w:val="24"/>
          <w:szCs w:val="24"/>
        </w:rPr>
        <w:t xml:space="preserve"> </w:t>
      </w:r>
      <w:r w:rsidR="006B221F" w:rsidRPr="006E56C8">
        <w:rPr>
          <w:color w:val="3F4242"/>
          <w:spacing w:val="16"/>
          <w:sz w:val="24"/>
          <w:szCs w:val="24"/>
        </w:rPr>
        <w:t>c</w:t>
      </w:r>
      <w:r w:rsidR="006B221F" w:rsidRPr="006E56C8">
        <w:rPr>
          <w:color w:val="1C1D1D"/>
          <w:spacing w:val="-5"/>
          <w:sz w:val="24"/>
          <w:szCs w:val="24"/>
        </w:rPr>
        <w:t>h</w:t>
      </w:r>
      <w:r w:rsidR="006B221F" w:rsidRPr="006E56C8">
        <w:rPr>
          <w:color w:val="3F4242"/>
          <w:sz w:val="24"/>
          <w:szCs w:val="24"/>
        </w:rPr>
        <w:t>am</w:t>
      </w:r>
      <w:r w:rsidR="006B221F" w:rsidRPr="006E56C8">
        <w:rPr>
          <w:color w:val="3F4242"/>
          <w:spacing w:val="12"/>
          <w:sz w:val="24"/>
          <w:szCs w:val="24"/>
        </w:rPr>
        <w:t>p</w:t>
      </w:r>
      <w:r w:rsidR="006B221F" w:rsidRPr="006E56C8">
        <w:rPr>
          <w:color w:val="1C1D1D"/>
          <w:spacing w:val="-19"/>
          <w:sz w:val="24"/>
          <w:szCs w:val="24"/>
        </w:rPr>
        <w:t>i</w:t>
      </w:r>
      <w:r w:rsidR="006B221F" w:rsidRPr="006E56C8">
        <w:rPr>
          <w:color w:val="3F4242"/>
          <w:spacing w:val="7"/>
          <w:sz w:val="24"/>
          <w:szCs w:val="24"/>
        </w:rPr>
        <w:t>o</w:t>
      </w:r>
      <w:r w:rsidR="006B221F" w:rsidRPr="006E56C8">
        <w:rPr>
          <w:color w:val="1C1D1D"/>
          <w:spacing w:val="-5"/>
          <w:sz w:val="24"/>
          <w:szCs w:val="24"/>
        </w:rPr>
        <w:t>n</w:t>
      </w:r>
      <w:r w:rsidR="006B221F" w:rsidRPr="006E56C8">
        <w:rPr>
          <w:color w:val="3F4242"/>
          <w:spacing w:val="13"/>
          <w:sz w:val="24"/>
          <w:szCs w:val="24"/>
        </w:rPr>
        <w:t>s</w:t>
      </w:r>
      <w:r w:rsidR="006B221F" w:rsidRPr="006E56C8">
        <w:rPr>
          <w:color w:val="1C1D1D"/>
          <w:sz w:val="24"/>
          <w:szCs w:val="24"/>
        </w:rPr>
        <w:t>hip</w:t>
      </w:r>
      <w:r w:rsidR="006B221F" w:rsidRPr="006E56C8">
        <w:rPr>
          <w:color w:val="1C1D1D"/>
          <w:spacing w:val="-3"/>
          <w:sz w:val="24"/>
          <w:szCs w:val="24"/>
        </w:rPr>
        <w:t xml:space="preserve"> </w:t>
      </w:r>
      <w:r w:rsidR="006B221F" w:rsidRPr="006E56C8">
        <w:rPr>
          <w:color w:val="2D2F2F"/>
          <w:sz w:val="24"/>
          <w:szCs w:val="24"/>
        </w:rPr>
        <w:t>event.</w:t>
      </w:r>
    </w:p>
    <w:p w14:paraId="5B71FD4A" w14:textId="77777777" w:rsidR="001323C2" w:rsidRPr="006E56C8" w:rsidRDefault="006B221F" w:rsidP="003E449D">
      <w:pPr>
        <w:pStyle w:val="BodyText"/>
        <w:numPr>
          <w:ilvl w:val="4"/>
          <w:numId w:val="136"/>
        </w:numPr>
        <w:ind w:left="1440" w:hanging="720"/>
        <w:rPr>
          <w:sz w:val="24"/>
          <w:szCs w:val="24"/>
        </w:rPr>
      </w:pPr>
      <w:r w:rsidRPr="006E56C8">
        <w:rPr>
          <w:color w:val="3F4242"/>
          <w:w w:val="105"/>
          <w:sz w:val="24"/>
          <w:szCs w:val="24"/>
        </w:rPr>
        <w:t>Former</w:t>
      </w:r>
      <w:r w:rsidRPr="006E56C8">
        <w:rPr>
          <w:color w:val="3F4242"/>
          <w:spacing w:val="-21"/>
          <w:w w:val="105"/>
          <w:sz w:val="24"/>
          <w:szCs w:val="24"/>
        </w:rPr>
        <w:t xml:space="preserve"> </w:t>
      </w:r>
      <w:r w:rsidRPr="006E56C8">
        <w:rPr>
          <w:color w:val="2D2F2F"/>
          <w:w w:val="105"/>
          <w:sz w:val="24"/>
          <w:szCs w:val="24"/>
        </w:rPr>
        <w:t>members</w:t>
      </w:r>
      <w:r w:rsidRPr="006E56C8">
        <w:rPr>
          <w:color w:val="2D2F2F"/>
          <w:spacing w:val="-25"/>
          <w:w w:val="105"/>
          <w:sz w:val="24"/>
          <w:szCs w:val="24"/>
        </w:rPr>
        <w:t xml:space="preserve"> </w:t>
      </w:r>
      <w:r w:rsidRPr="006E56C8">
        <w:rPr>
          <w:color w:val="3F4242"/>
          <w:w w:val="105"/>
          <w:sz w:val="24"/>
          <w:szCs w:val="24"/>
        </w:rPr>
        <w:t>of</w:t>
      </w:r>
      <w:r w:rsidRPr="006E56C8">
        <w:rPr>
          <w:color w:val="3F4242"/>
          <w:spacing w:val="-33"/>
          <w:w w:val="105"/>
          <w:sz w:val="24"/>
          <w:szCs w:val="24"/>
        </w:rPr>
        <w:t xml:space="preserve"> </w:t>
      </w:r>
      <w:r w:rsidRPr="006E56C8">
        <w:rPr>
          <w:color w:val="2D2F2F"/>
          <w:w w:val="105"/>
          <w:sz w:val="24"/>
          <w:szCs w:val="24"/>
        </w:rPr>
        <w:t>the</w:t>
      </w:r>
      <w:r w:rsidRPr="006E56C8">
        <w:rPr>
          <w:color w:val="2D2F2F"/>
          <w:spacing w:val="-13"/>
          <w:w w:val="105"/>
          <w:sz w:val="24"/>
          <w:szCs w:val="24"/>
        </w:rPr>
        <w:t xml:space="preserve"> </w:t>
      </w:r>
      <w:r w:rsidRPr="006E56C8">
        <w:rPr>
          <w:color w:val="2D2F2F"/>
          <w:w w:val="105"/>
          <w:sz w:val="24"/>
          <w:szCs w:val="24"/>
        </w:rPr>
        <w:t>Board</w:t>
      </w:r>
      <w:r w:rsidRPr="006E56C8">
        <w:rPr>
          <w:color w:val="2D2F2F"/>
          <w:spacing w:val="-29"/>
          <w:w w:val="105"/>
          <w:sz w:val="24"/>
          <w:szCs w:val="24"/>
        </w:rPr>
        <w:t xml:space="preserve"> </w:t>
      </w:r>
      <w:r w:rsidRPr="006E56C8">
        <w:rPr>
          <w:color w:val="3F4242"/>
          <w:w w:val="105"/>
          <w:sz w:val="24"/>
          <w:szCs w:val="24"/>
        </w:rPr>
        <w:t>of</w:t>
      </w:r>
      <w:r w:rsidRPr="006E56C8">
        <w:rPr>
          <w:color w:val="3F4242"/>
          <w:spacing w:val="-20"/>
          <w:w w:val="105"/>
          <w:sz w:val="24"/>
          <w:szCs w:val="24"/>
        </w:rPr>
        <w:t xml:space="preserve"> </w:t>
      </w:r>
      <w:r w:rsidRPr="006E56C8">
        <w:rPr>
          <w:color w:val="2D2F2F"/>
          <w:w w:val="105"/>
          <w:sz w:val="24"/>
          <w:szCs w:val="24"/>
        </w:rPr>
        <w:t>Directors</w:t>
      </w:r>
      <w:r w:rsidRPr="006E56C8">
        <w:rPr>
          <w:color w:val="2D2F2F"/>
          <w:spacing w:val="-26"/>
          <w:w w:val="105"/>
          <w:sz w:val="24"/>
          <w:szCs w:val="24"/>
        </w:rPr>
        <w:t xml:space="preserve"> </w:t>
      </w:r>
      <w:r w:rsidRPr="006E56C8">
        <w:rPr>
          <w:color w:val="3F4242"/>
          <w:spacing w:val="1"/>
          <w:w w:val="105"/>
          <w:sz w:val="24"/>
          <w:szCs w:val="24"/>
        </w:rPr>
        <w:t>a</w:t>
      </w:r>
      <w:r w:rsidRPr="006E56C8">
        <w:rPr>
          <w:color w:val="1C1D1D"/>
          <w:w w:val="105"/>
          <w:sz w:val="24"/>
          <w:szCs w:val="24"/>
        </w:rPr>
        <w:t>n</w:t>
      </w:r>
      <w:r w:rsidRPr="006E56C8">
        <w:rPr>
          <w:color w:val="3F4242"/>
          <w:w w:val="105"/>
          <w:sz w:val="24"/>
          <w:szCs w:val="24"/>
        </w:rPr>
        <w:t>d</w:t>
      </w:r>
      <w:r w:rsidRPr="006E56C8">
        <w:rPr>
          <w:color w:val="3F4242"/>
          <w:spacing w:val="-30"/>
          <w:w w:val="105"/>
          <w:sz w:val="24"/>
          <w:szCs w:val="24"/>
        </w:rPr>
        <w:t xml:space="preserve"> </w:t>
      </w:r>
      <w:r w:rsidRPr="006E56C8">
        <w:rPr>
          <w:color w:val="1C1D1D"/>
          <w:spacing w:val="-5"/>
          <w:w w:val="105"/>
          <w:sz w:val="24"/>
          <w:szCs w:val="24"/>
        </w:rPr>
        <w:t>I</w:t>
      </w:r>
      <w:r w:rsidRPr="006E56C8">
        <w:rPr>
          <w:color w:val="1C1D1D"/>
          <w:spacing w:val="-7"/>
          <w:w w:val="105"/>
          <w:sz w:val="24"/>
          <w:szCs w:val="24"/>
        </w:rPr>
        <w:t>H</w:t>
      </w:r>
      <w:r w:rsidRPr="006E56C8">
        <w:rPr>
          <w:color w:val="3F4242"/>
          <w:spacing w:val="-7"/>
          <w:w w:val="105"/>
          <w:sz w:val="24"/>
          <w:szCs w:val="24"/>
        </w:rPr>
        <w:t>SAA</w:t>
      </w:r>
      <w:r w:rsidRPr="006E56C8">
        <w:rPr>
          <w:color w:val="3F4242"/>
          <w:spacing w:val="-20"/>
          <w:w w:val="105"/>
          <w:sz w:val="24"/>
          <w:szCs w:val="24"/>
        </w:rPr>
        <w:t xml:space="preserve"> </w:t>
      </w:r>
      <w:r w:rsidRPr="006E56C8">
        <w:rPr>
          <w:color w:val="3F4242"/>
          <w:w w:val="105"/>
          <w:sz w:val="24"/>
          <w:szCs w:val="24"/>
        </w:rPr>
        <w:t>Staff</w:t>
      </w:r>
      <w:r w:rsidRPr="006E56C8">
        <w:rPr>
          <w:color w:val="3F4242"/>
          <w:spacing w:val="-19"/>
          <w:w w:val="105"/>
          <w:sz w:val="24"/>
          <w:szCs w:val="24"/>
        </w:rPr>
        <w:t xml:space="preserve"> </w:t>
      </w:r>
      <w:r w:rsidRPr="006E56C8">
        <w:rPr>
          <w:color w:val="3F4242"/>
          <w:w w:val="105"/>
          <w:sz w:val="24"/>
          <w:szCs w:val="24"/>
        </w:rPr>
        <w:t>are</w:t>
      </w:r>
      <w:r w:rsidRPr="006E56C8">
        <w:rPr>
          <w:color w:val="3F4242"/>
          <w:spacing w:val="-20"/>
          <w:w w:val="105"/>
          <w:sz w:val="24"/>
          <w:szCs w:val="24"/>
        </w:rPr>
        <w:t xml:space="preserve"> </w:t>
      </w:r>
      <w:r w:rsidRPr="006E56C8">
        <w:rPr>
          <w:color w:val="3F4242"/>
          <w:w w:val="105"/>
          <w:sz w:val="24"/>
          <w:szCs w:val="24"/>
        </w:rPr>
        <w:t>e</w:t>
      </w:r>
      <w:r w:rsidRPr="006E56C8">
        <w:rPr>
          <w:color w:val="1C1D1D"/>
          <w:w w:val="105"/>
          <w:sz w:val="24"/>
          <w:szCs w:val="24"/>
        </w:rPr>
        <w:t>ntitl</w:t>
      </w:r>
      <w:r w:rsidRPr="006E56C8">
        <w:rPr>
          <w:color w:val="3F4242"/>
          <w:w w:val="105"/>
          <w:sz w:val="24"/>
          <w:szCs w:val="24"/>
        </w:rPr>
        <w:t>ed</w:t>
      </w:r>
      <w:r w:rsidRPr="006E56C8">
        <w:rPr>
          <w:color w:val="3F4242"/>
          <w:spacing w:val="-34"/>
          <w:w w:val="105"/>
          <w:sz w:val="24"/>
          <w:szCs w:val="24"/>
        </w:rPr>
        <w:t xml:space="preserve"> </w:t>
      </w:r>
      <w:r w:rsidRPr="006E56C8">
        <w:rPr>
          <w:color w:val="3F4242"/>
          <w:w w:val="105"/>
          <w:sz w:val="24"/>
          <w:szCs w:val="24"/>
        </w:rPr>
        <w:t>to</w:t>
      </w:r>
      <w:r w:rsidRPr="006E56C8">
        <w:rPr>
          <w:color w:val="3F4242"/>
          <w:spacing w:val="-26"/>
          <w:w w:val="105"/>
          <w:sz w:val="24"/>
          <w:szCs w:val="24"/>
        </w:rPr>
        <w:t xml:space="preserve"> </w:t>
      </w:r>
      <w:r w:rsidRPr="006E56C8">
        <w:rPr>
          <w:color w:val="3F4242"/>
          <w:w w:val="105"/>
          <w:sz w:val="24"/>
          <w:szCs w:val="24"/>
        </w:rPr>
        <w:t>a</w:t>
      </w:r>
      <w:r w:rsidRPr="006E56C8">
        <w:rPr>
          <w:color w:val="3F4242"/>
          <w:spacing w:val="-10"/>
          <w:w w:val="105"/>
          <w:sz w:val="24"/>
          <w:szCs w:val="24"/>
        </w:rPr>
        <w:t xml:space="preserve"> </w:t>
      </w:r>
      <w:r w:rsidRPr="006E56C8">
        <w:rPr>
          <w:color w:val="3F4242"/>
          <w:spacing w:val="1"/>
          <w:w w:val="105"/>
          <w:sz w:val="24"/>
          <w:szCs w:val="24"/>
        </w:rPr>
        <w:t>maxim</w:t>
      </w:r>
      <w:r w:rsidRPr="006E56C8">
        <w:rPr>
          <w:color w:val="1C1D1D"/>
          <w:spacing w:val="1"/>
          <w:w w:val="105"/>
          <w:sz w:val="24"/>
          <w:szCs w:val="24"/>
        </w:rPr>
        <w:t>u</w:t>
      </w:r>
      <w:r w:rsidRPr="006E56C8">
        <w:rPr>
          <w:color w:val="3F4242"/>
          <w:w w:val="105"/>
          <w:sz w:val="24"/>
          <w:szCs w:val="24"/>
        </w:rPr>
        <w:t>m</w:t>
      </w:r>
      <w:r w:rsidRPr="006E56C8">
        <w:rPr>
          <w:color w:val="3F4242"/>
          <w:spacing w:val="-33"/>
          <w:w w:val="105"/>
          <w:sz w:val="24"/>
          <w:szCs w:val="24"/>
        </w:rPr>
        <w:t xml:space="preserve"> </w:t>
      </w:r>
      <w:r w:rsidRPr="006E56C8">
        <w:rPr>
          <w:color w:val="3F4242"/>
          <w:w w:val="105"/>
          <w:sz w:val="24"/>
          <w:szCs w:val="24"/>
        </w:rPr>
        <w:t>of</w:t>
      </w:r>
      <w:r w:rsidRPr="006E56C8">
        <w:rPr>
          <w:color w:val="3F4242"/>
          <w:spacing w:val="-32"/>
          <w:w w:val="105"/>
          <w:sz w:val="24"/>
          <w:szCs w:val="24"/>
        </w:rPr>
        <w:t xml:space="preserve"> </w:t>
      </w:r>
      <w:r w:rsidRPr="006E56C8">
        <w:rPr>
          <w:color w:val="2D2F2F"/>
          <w:w w:val="105"/>
          <w:sz w:val="24"/>
          <w:szCs w:val="24"/>
        </w:rPr>
        <w:t>two</w:t>
      </w:r>
      <w:r w:rsidRPr="006E56C8">
        <w:rPr>
          <w:color w:val="2D2F2F"/>
          <w:spacing w:val="-24"/>
          <w:w w:val="105"/>
          <w:sz w:val="24"/>
          <w:szCs w:val="24"/>
        </w:rPr>
        <w:t xml:space="preserve"> </w:t>
      </w:r>
      <w:r w:rsidRPr="006E56C8">
        <w:rPr>
          <w:color w:val="3F4242"/>
          <w:w w:val="105"/>
          <w:sz w:val="24"/>
          <w:szCs w:val="24"/>
        </w:rPr>
        <w:t>(2)</w:t>
      </w:r>
      <w:r w:rsidR="001323C2" w:rsidRPr="006E56C8">
        <w:rPr>
          <w:color w:val="3F4242"/>
          <w:w w:val="105"/>
          <w:sz w:val="24"/>
          <w:szCs w:val="24"/>
        </w:rPr>
        <w:t xml:space="preserve"> </w:t>
      </w:r>
      <w:r w:rsidR="001323C2" w:rsidRPr="006E56C8">
        <w:rPr>
          <w:color w:val="3F4242"/>
          <w:sz w:val="24"/>
          <w:szCs w:val="24"/>
        </w:rPr>
        <w:t>tickets</w:t>
      </w:r>
      <w:r w:rsidR="001323C2" w:rsidRPr="006E56C8">
        <w:rPr>
          <w:color w:val="3F4242"/>
          <w:spacing w:val="18"/>
          <w:sz w:val="24"/>
          <w:szCs w:val="24"/>
        </w:rPr>
        <w:t xml:space="preserve"> </w:t>
      </w:r>
      <w:r w:rsidR="001323C2" w:rsidRPr="006E56C8">
        <w:rPr>
          <w:color w:val="3F4242"/>
          <w:sz w:val="24"/>
          <w:szCs w:val="24"/>
        </w:rPr>
        <w:t>for</w:t>
      </w:r>
      <w:r w:rsidR="001323C2" w:rsidRPr="006E56C8">
        <w:rPr>
          <w:color w:val="3F4242"/>
          <w:spacing w:val="8"/>
          <w:sz w:val="24"/>
          <w:szCs w:val="24"/>
        </w:rPr>
        <w:t xml:space="preserve"> </w:t>
      </w:r>
      <w:r w:rsidR="001323C2" w:rsidRPr="006E56C8">
        <w:rPr>
          <w:color w:val="3F4242"/>
          <w:sz w:val="24"/>
          <w:szCs w:val="24"/>
        </w:rPr>
        <w:t>any</w:t>
      </w:r>
      <w:r w:rsidR="001323C2" w:rsidRPr="006E56C8">
        <w:rPr>
          <w:color w:val="3F4242"/>
          <w:spacing w:val="13"/>
          <w:sz w:val="24"/>
          <w:szCs w:val="24"/>
        </w:rPr>
        <w:t xml:space="preserve"> </w:t>
      </w:r>
      <w:r w:rsidR="001323C2" w:rsidRPr="006E56C8">
        <w:rPr>
          <w:color w:val="1C1D1D"/>
          <w:sz w:val="24"/>
          <w:szCs w:val="24"/>
        </w:rPr>
        <w:t>Tourn</w:t>
      </w:r>
      <w:r w:rsidR="001323C2" w:rsidRPr="006E56C8">
        <w:rPr>
          <w:color w:val="3F4242"/>
          <w:spacing w:val="1"/>
          <w:sz w:val="24"/>
          <w:szCs w:val="24"/>
        </w:rPr>
        <w:t>ament</w:t>
      </w:r>
      <w:r w:rsidR="001323C2" w:rsidRPr="006E56C8">
        <w:rPr>
          <w:color w:val="3F4242"/>
          <w:spacing w:val="21"/>
          <w:sz w:val="24"/>
          <w:szCs w:val="24"/>
        </w:rPr>
        <w:t xml:space="preserve"> </w:t>
      </w:r>
      <w:r w:rsidR="001323C2" w:rsidRPr="006E56C8">
        <w:rPr>
          <w:color w:val="3F4242"/>
          <w:spacing w:val="2"/>
          <w:sz w:val="24"/>
          <w:szCs w:val="24"/>
        </w:rPr>
        <w:t>Se</w:t>
      </w:r>
      <w:r w:rsidR="001323C2" w:rsidRPr="006E56C8">
        <w:rPr>
          <w:color w:val="1C1D1D"/>
          <w:spacing w:val="1"/>
          <w:sz w:val="24"/>
          <w:szCs w:val="24"/>
        </w:rPr>
        <w:t>ri</w:t>
      </w:r>
      <w:r w:rsidR="001323C2" w:rsidRPr="006E56C8">
        <w:rPr>
          <w:color w:val="3F4242"/>
          <w:spacing w:val="2"/>
          <w:sz w:val="24"/>
          <w:szCs w:val="24"/>
        </w:rPr>
        <w:t>es</w:t>
      </w:r>
      <w:r w:rsidR="001323C2" w:rsidRPr="006E56C8">
        <w:rPr>
          <w:color w:val="3F4242"/>
          <w:spacing w:val="8"/>
          <w:sz w:val="24"/>
          <w:szCs w:val="24"/>
        </w:rPr>
        <w:t xml:space="preserve"> </w:t>
      </w:r>
      <w:r w:rsidR="001323C2" w:rsidRPr="006E56C8">
        <w:rPr>
          <w:color w:val="3F4242"/>
          <w:sz w:val="24"/>
          <w:szCs w:val="24"/>
        </w:rPr>
        <w:t>state</w:t>
      </w:r>
      <w:r w:rsidR="001323C2" w:rsidRPr="006E56C8">
        <w:rPr>
          <w:color w:val="3F4242"/>
          <w:spacing w:val="17"/>
          <w:sz w:val="24"/>
          <w:szCs w:val="24"/>
        </w:rPr>
        <w:t xml:space="preserve"> </w:t>
      </w:r>
      <w:r w:rsidR="001323C2" w:rsidRPr="006E56C8">
        <w:rPr>
          <w:color w:val="3F4242"/>
          <w:spacing w:val="16"/>
          <w:sz w:val="24"/>
          <w:szCs w:val="24"/>
        </w:rPr>
        <w:t>c</w:t>
      </w:r>
      <w:r w:rsidR="001323C2" w:rsidRPr="006E56C8">
        <w:rPr>
          <w:color w:val="1C1D1D"/>
          <w:spacing w:val="-5"/>
          <w:sz w:val="24"/>
          <w:szCs w:val="24"/>
        </w:rPr>
        <w:t>h</w:t>
      </w:r>
      <w:r w:rsidR="001323C2" w:rsidRPr="006E56C8">
        <w:rPr>
          <w:color w:val="3F4242"/>
          <w:sz w:val="24"/>
          <w:szCs w:val="24"/>
        </w:rPr>
        <w:t>am</w:t>
      </w:r>
      <w:r w:rsidR="001323C2" w:rsidRPr="006E56C8">
        <w:rPr>
          <w:color w:val="3F4242"/>
          <w:spacing w:val="12"/>
          <w:sz w:val="24"/>
          <w:szCs w:val="24"/>
        </w:rPr>
        <w:t>p</w:t>
      </w:r>
      <w:r w:rsidR="001323C2" w:rsidRPr="006E56C8">
        <w:rPr>
          <w:color w:val="1C1D1D"/>
          <w:spacing w:val="-19"/>
          <w:sz w:val="24"/>
          <w:szCs w:val="24"/>
        </w:rPr>
        <w:t>i</w:t>
      </w:r>
      <w:r w:rsidR="001323C2" w:rsidRPr="006E56C8">
        <w:rPr>
          <w:color w:val="3F4242"/>
          <w:spacing w:val="7"/>
          <w:sz w:val="24"/>
          <w:szCs w:val="24"/>
        </w:rPr>
        <w:t>o</w:t>
      </w:r>
      <w:r w:rsidR="001323C2" w:rsidRPr="006E56C8">
        <w:rPr>
          <w:color w:val="1C1D1D"/>
          <w:spacing w:val="-5"/>
          <w:sz w:val="24"/>
          <w:szCs w:val="24"/>
        </w:rPr>
        <w:t>n</w:t>
      </w:r>
      <w:r w:rsidR="001323C2" w:rsidRPr="006E56C8">
        <w:rPr>
          <w:color w:val="3F4242"/>
          <w:spacing w:val="13"/>
          <w:sz w:val="24"/>
          <w:szCs w:val="24"/>
        </w:rPr>
        <w:t>s</w:t>
      </w:r>
      <w:r w:rsidR="001323C2" w:rsidRPr="006E56C8">
        <w:rPr>
          <w:color w:val="1C1D1D"/>
          <w:sz w:val="24"/>
          <w:szCs w:val="24"/>
        </w:rPr>
        <w:t>hip</w:t>
      </w:r>
      <w:r w:rsidR="001323C2" w:rsidRPr="006E56C8">
        <w:rPr>
          <w:color w:val="1C1D1D"/>
          <w:spacing w:val="-3"/>
          <w:sz w:val="24"/>
          <w:szCs w:val="24"/>
        </w:rPr>
        <w:t xml:space="preserve"> </w:t>
      </w:r>
      <w:r w:rsidR="001323C2" w:rsidRPr="006E56C8">
        <w:rPr>
          <w:color w:val="2D2F2F"/>
          <w:sz w:val="24"/>
          <w:szCs w:val="24"/>
        </w:rPr>
        <w:t>event.</w:t>
      </w:r>
    </w:p>
    <w:p w14:paraId="3F0ED574" w14:textId="77777777" w:rsidR="00C50399" w:rsidRPr="006E56C8" w:rsidRDefault="001323C2" w:rsidP="003E449D">
      <w:pPr>
        <w:pStyle w:val="BodyText"/>
        <w:numPr>
          <w:ilvl w:val="4"/>
          <w:numId w:val="136"/>
        </w:numPr>
        <w:spacing w:after="240"/>
        <w:ind w:left="1440" w:hanging="720"/>
        <w:rPr>
          <w:sz w:val="24"/>
          <w:szCs w:val="24"/>
        </w:rPr>
      </w:pPr>
      <w:r w:rsidRPr="006E56C8">
        <w:rPr>
          <w:color w:val="2D2F2F"/>
          <w:w w:val="105"/>
          <w:sz w:val="24"/>
          <w:szCs w:val="24"/>
        </w:rPr>
        <w:t xml:space="preserve">Any request seeking tickets </w:t>
      </w:r>
      <w:r w:rsidR="006B221F" w:rsidRPr="006E56C8">
        <w:rPr>
          <w:color w:val="3F4242"/>
          <w:w w:val="105"/>
          <w:sz w:val="24"/>
          <w:szCs w:val="24"/>
        </w:rPr>
        <w:t>excee</w:t>
      </w:r>
      <w:r w:rsidR="006B221F" w:rsidRPr="006E56C8">
        <w:rPr>
          <w:color w:val="1C1D1D"/>
          <w:w w:val="105"/>
          <w:sz w:val="24"/>
          <w:szCs w:val="24"/>
        </w:rPr>
        <w:t>din</w:t>
      </w:r>
      <w:r w:rsidR="006B221F" w:rsidRPr="006E56C8">
        <w:rPr>
          <w:color w:val="3F4242"/>
          <w:w w:val="105"/>
          <w:sz w:val="24"/>
          <w:szCs w:val="24"/>
        </w:rPr>
        <w:t>g</w:t>
      </w:r>
      <w:r w:rsidR="006B221F" w:rsidRPr="006E56C8">
        <w:rPr>
          <w:color w:val="3F4242"/>
          <w:spacing w:val="-37"/>
          <w:w w:val="105"/>
          <w:sz w:val="24"/>
          <w:szCs w:val="24"/>
        </w:rPr>
        <w:t xml:space="preserve"> </w:t>
      </w:r>
      <w:r w:rsidRPr="006E56C8">
        <w:rPr>
          <w:color w:val="3F4242"/>
          <w:spacing w:val="-2"/>
          <w:w w:val="105"/>
          <w:sz w:val="24"/>
          <w:szCs w:val="24"/>
        </w:rPr>
        <w:t>these generous offerings</w:t>
      </w:r>
      <w:r w:rsidR="006B221F" w:rsidRPr="006E56C8">
        <w:rPr>
          <w:color w:val="2D2F2F"/>
          <w:spacing w:val="-29"/>
          <w:w w:val="105"/>
          <w:sz w:val="24"/>
          <w:szCs w:val="24"/>
        </w:rPr>
        <w:t xml:space="preserve"> </w:t>
      </w:r>
      <w:r w:rsidR="006B221F" w:rsidRPr="006E56C8">
        <w:rPr>
          <w:color w:val="1C1D1D"/>
          <w:spacing w:val="-1"/>
          <w:w w:val="105"/>
          <w:sz w:val="24"/>
          <w:szCs w:val="24"/>
        </w:rPr>
        <w:t>mu</w:t>
      </w:r>
      <w:r w:rsidR="006B221F" w:rsidRPr="006E56C8">
        <w:rPr>
          <w:color w:val="3F4242"/>
          <w:spacing w:val="-2"/>
          <w:w w:val="105"/>
          <w:sz w:val="24"/>
          <w:szCs w:val="24"/>
        </w:rPr>
        <w:t>st</w:t>
      </w:r>
      <w:r w:rsidR="006B221F" w:rsidRPr="006E56C8">
        <w:rPr>
          <w:color w:val="3F4242"/>
          <w:spacing w:val="-25"/>
          <w:w w:val="105"/>
          <w:sz w:val="24"/>
          <w:szCs w:val="24"/>
        </w:rPr>
        <w:t xml:space="preserve"> </w:t>
      </w:r>
      <w:r w:rsidR="006B221F" w:rsidRPr="006E56C8">
        <w:rPr>
          <w:color w:val="2D2F2F"/>
          <w:w w:val="105"/>
          <w:sz w:val="24"/>
          <w:szCs w:val="24"/>
        </w:rPr>
        <w:t>be</w:t>
      </w:r>
      <w:r w:rsidR="006B221F" w:rsidRPr="006E56C8">
        <w:rPr>
          <w:color w:val="2D2F2F"/>
          <w:spacing w:val="-32"/>
          <w:w w:val="105"/>
          <w:sz w:val="24"/>
          <w:szCs w:val="24"/>
        </w:rPr>
        <w:t xml:space="preserve"> </w:t>
      </w:r>
      <w:r w:rsidR="006B221F" w:rsidRPr="006E56C8">
        <w:rPr>
          <w:color w:val="2D2F2F"/>
          <w:w w:val="105"/>
          <w:sz w:val="24"/>
          <w:szCs w:val="24"/>
        </w:rPr>
        <w:t>approved</w:t>
      </w:r>
      <w:r w:rsidR="006B221F" w:rsidRPr="006E56C8">
        <w:rPr>
          <w:color w:val="2D2F2F"/>
          <w:spacing w:val="-25"/>
          <w:w w:val="105"/>
          <w:sz w:val="24"/>
          <w:szCs w:val="24"/>
        </w:rPr>
        <w:t xml:space="preserve"> </w:t>
      </w:r>
      <w:r w:rsidR="006B221F" w:rsidRPr="006E56C8">
        <w:rPr>
          <w:color w:val="2D2F2F"/>
          <w:w w:val="105"/>
          <w:sz w:val="24"/>
          <w:szCs w:val="24"/>
        </w:rPr>
        <w:t>by</w:t>
      </w:r>
      <w:r w:rsidR="006B221F" w:rsidRPr="006E56C8">
        <w:rPr>
          <w:color w:val="2D2F2F"/>
          <w:spacing w:val="-33"/>
          <w:w w:val="105"/>
          <w:sz w:val="24"/>
          <w:szCs w:val="24"/>
        </w:rPr>
        <w:t xml:space="preserve"> </w:t>
      </w:r>
      <w:r w:rsidR="006B221F" w:rsidRPr="006E56C8">
        <w:rPr>
          <w:color w:val="2D2F2F"/>
          <w:w w:val="105"/>
          <w:sz w:val="24"/>
          <w:szCs w:val="24"/>
        </w:rPr>
        <w:t>the</w:t>
      </w:r>
      <w:r w:rsidR="006B221F" w:rsidRPr="006E56C8">
        <w:rPr>
          <w:color w:val="2D2F2F"/>
          <w:spacing w:val="-23"/>
          <w:w w:val="105"/>
          <w:sz w:val="24"/>
          <w:szCs w:val="24"/>
        </w:rPr>
        <w:t xml:space="preserve"> </w:t>
      </w:r>
      <w:r w:rsidR="006B221F" w:rsidRPr="006E56C8">
        <w:rPr>
          <w:color w:val="3F4242"/>
          <w:spacing w:val="1"/>
          <w:w w:val="105"/>
          <w:sz w:val="24"/>
          <w:szCs w:val="24"/>
        </w:rPr>
        <w:t>Co</w:t>
      </w:r>
      <w:r w:rsidR="006B221F" w:rsidRPr="006E56C8">
        <w:rPr>
          <w:color w:val="1C1D1D"/>
          <w:w w:val="105"/>
          <w:sz w:val="24"/>
          <w:szCs w:val="24"/>
        </w:rPr>
        <w:t>mmi</w:t>
      </w:r>
      <w:r w:rsidR="006B221F" w:rsidRPr="006E56C8">
        <w:rPr>
          <w:color w:val="3F4242"/>
          <w:spacing w:val="1"/>
          <w:w w:val="105"/>
          <w:sz w:val="24"/>
          <w:szCs w:val="24"/>
        </w:rPr>
        <w:t>ssio</w:t>
      </w:r>
      <w:r w:rsidR="006B221F" w:rsidRPr="006E56C8">
        <w:rPr>
          <w:color w:val="1C1D1D"/>
          <w:spacing w:val="1"/>
          <w:w w:val="105"/>
          <w:sz w:val="24"/>
          <w:szCs w:val="24"/>
        </w:rPr>
        <w:t>ner</w:t>
      </w:r>
      <w:r w:rsidRPr="006E56C8">
        <w:rPr>
          <w:color w:val="1C1D1D"/>
          <w:spacing w:val="-26"/>
          <w:w w:val="105"/>
          <w:sz w:val="24"/>
          <w:szCs w:val="24"/>
        </w:rPr>
        <w:t xml:space="preserve">, </w:t>
      </w:r>
      <w:r w:rsidR="006B221F" w:rsidRPr="006E56C8">
        <w:rPr>
          <w:color w:val="2D2F2F"/>
          <w:w w:val="105"/>
          <w:sz w:val="24"/>
          <w:szCs w:val="24"/>
        </w:rPr>
        <w:t>prior</w:t>
      </w:r>
      <w:r w:rsidR="006B221F" w:rsidRPr="006E56C8">
        <w:rPr>
          <w:color w:val="2D2F2F"/>
          <w:spacing w:val="-32"/>
          <w:w w:val="105"/>
          <w:sz w:val="24"/>
          <w:szCs w:val="24"/>
        </w:rPr>
        <w:t xml:space="preserve"> </w:t>
      </w:r>
      <w:r w:rsidR="006B221F" w:rsidRPr="006E56C8">
        <w:rPr>
          <w:color w:val="2D2F2F"/>
          <w:w w:val="105"/>
          <w:sz w:val="24"/>
          <w:szCs w:val="24"/>
        </w:rPr>
        <w:t>to</w:t>
      </w:r>
      <w:r w:rsidR="006B221F" w:rsidRPr="006E56C8">
        <w:rPr>
          <w:color w:val="2D2F2F"/>
          <w:spacing w:val="35"/>
          <w:w w:val="111"/>
          <w:sz w:val="24"/>
          <w:szCs w:val="24"/>
        </w:rPr>
        <w:t xml:space="preserve"> </w:t>
      </w:r>
      <w:r w:rsidR="006B221F" w:rsidRPr="006E56C8">
        <w:rPr>
          <w:color w:val="3F4242"/>
          <w:w w:val="105"/>
          <w:sz w:val="24"/>
          <w:szCs w:val="24"/>
        </w:rPr>
        <w:t>the</w:t>
      </w:r>
      <w:r w:rsidR="006B221F" w:rsidRPr="006E56C8">
        <w:rPr>
          <w:color w:val="3F4242"/>
          <w:spacing w:val="7"/>
          <w:w w:val="105"/>
          <w:sz w:val="24"/>
          <w:szCs w:val="24"/>
        </w:rPr>
        <w:t xml:space="preserve"> </w:t>
      </w:r>
      <w:r w:rsidR="006B221F" w:rsidRPr="006E56C8">
        <w:rPr>
          <w:color w:val="3F4242"/>
          <w:w w:val="105"/>
          <w:sz w:val="24"/>
          <w:szCs w:val="24"/>
        </w:rPr>
        <w:t>distr</w:t>
      </w:r>
      <w:r w:rsidR="006B221F" w:rsidRPr="006E56C8">
        <w:rPr>
          <w:color w:val="1C1D1D"/>
          <w:w w:val="105"/>
          <w:sz w:val="24"/>
          <w:szCs w:val="24"/>
        </w:rPr>
        <w:t>ibuti</w:t>
      </w:r>
      <w:r w:rsidR="006B221F" w:rsidRPr="006E56C8">
        <w:rPr>
          <w:color w:val="3F4242"/>
          <w:w w:val="105"/>
          <w:sz w:val="24"/>
          <w:szCs w:val="24"/>
        </w:rPr>
        <w:t>on</w:t>
      </w:r>
      <w:r w:rsidR="006B221F" w:rsidRPr="006E56C8">
        <w:rPr>
          <w:color w:val="3F4242"/>
          <w:spacing w:val="3"/>
          <w:w w:val="105"/>
          <w:sz w:val="24"/>
          <w:szCs w:val="24"/>
        </w:rPr>
        <w:t xml:space="preserve"> </w:t>
      </w:r>
      <w:r w:rsidR="006B221F" w:rsidRPr="006E56C8">
        <w:rPr>
          <w:color w:val="3F4242"/>
          <w:w w:val="105"/>
          <w:sz w:val="24"/>
          <w:szCs w:val="24"/>
        </w:rPr>
        <w:t>of</w:t>
      </w:r>
      <w:r w:rsidR="006B221F" w:rsidRPr="006E56C8">
        <w:rPr>
          <w:color w:val="3F4242"/>
          <w:spacing w:val="-7"/>
          <w:w w:val="105"/>
          <w:sz w:val="24"/>
          <w:szCs w:val="24"/>
        </w:rPr>
        <w:t xml:space="preserve"> </w:t>
      </w:r>
      <w:r w:rsidRPr="006E56C8">
        <w:rPr>
          <w:color w:val="3F4242"/>
          <w:spacing w:val="-7"/>
          <w:w w:val="105"/>
          <w:sz w:val="24"/>
          <w:szCs w:val="24"/>
        </w:rPr>
        <w:t xml:space="preserve">any </w:t>
      </w:r>
      <w:r w:rsidR="006B221F" w:rsidRPr="006E56C8">
        <w:rPr>
          <w:color w:val="3F4242"/>
          <w:spacing w:val="-1"/>
          <w:w w:val="105"/>
          <w:sz w:val="24"/>
          <w:szCs w:val="24"/>
        </w:rPr>
        <w:t>t</w:t>
      </w:r>
      <w:r w:rsidR="006B221F" w:rsidRPr="006E56C8">
        <w:rPr>
          <w:color w:val="1C1D1D"/>
          <w:spacing w:val="-1"/>
          <w:w w:val="105"/>
          <w:sz w:val="24"/>
          <w:szCs w:val="24"/>
        </w:rPr>
        <w:t>i</w:t>
      </w:r>
      <w:r w:rsidR="006B221F" w:rsidRPr="006E56C8">
        <w:rPr>
          <w:color w:val="3F4242"/>
          <w:spacing w:val="-2"/>
          <w:w w:val="105"/>
          <w:sz w:val="24"/>
          <w:szCs w:val="24"/>
        </w:rPr>
        <w:t>ckets.</w:t>
      </w:r>
    </w:p>
    <w:p w14:paraId="371F8740" w14:textId="77777777" w:rsidR="001323C2" w:rsidRPr="001323C2" w:rsidRDefault="006F115E" w:rsidP="001323C2">
      <w:pPr>
        <w:rPr>
          <w:rFonts w:ascii="Times New Roman" w:hAnsi="Times New Roman"/>
          <w:color w:val="000000" w:themeColor="text1"/>
          <w:sz w:val="16"/>
          <w:szCs w:val="16"/>
        </w:rPr>
      </w:pPr>
      <w:r>
        <w:rPr>
          <w:rFonts w:ascii="Times New Roman" w:hAnsi="Times New Roman"/>
          <w:color w:val="000000" w:themeColor="text1"/>
          <w:sz w:val="16"/>
          <w:szCs w:val="16"/>
        </w:rPr>
        <w:t>PolMan2020</w:t>
      </w:r>
      <w:r w:rsidR="001323C2" w:rsidRPr="006E56C8">
        <w:rPr>
          <w:rFonts w:ascii="Times New Roman" w:hAnsi="Times New Roman"/>
          <w:color w:val="000000" w:themeColor="text1"/>
          <w:sz w:val="16"/>
          <w:szCs w:val="16"/>
        </w:rPr>
        <w:t xml:space="preserve"> (K2) (</w:t>
      </w:r>
      <w:r>
        <w:rPr>
          <w:rFonts w:ascii="Times New Roman" w:hAnsi="Times New Roman"/>
          <w:color w:val="000000" w:themeColor="text1"/>
          <w:sz w:val="16"/>
          <w:szCs w:val="16"/>
        </w:rPr>
        <w:t>08.01.2020</w:t>
      </w:r>
      <w:r w:rsidR="001323C2" w:rsidRPr="006E56C8">
        <w:rPr>
          <w:rFonts w:ascii="Times New Roman" w:hAnsi="Times New Roman"/>
          <w:color w:val="000000" w:themeColor="text1"/>
          <w:sz w:val="16"/>
          <w:szCs w:val="16"/>
        </w:rPr>
        <w:t>)</w:t>
      </w:r>
    </w:p>
    <w:sectPr w:rsidR="001323C2" w:rsidRPr="001323C2" w:rsidSect="007603E6">
      <w:footerReference w:type="default" r:id="rId280"/>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79F4C" w14:textId="77777777" w:rsidR="009C03EC" w:rsidRDefault="009C03EC" w:rsidP="00B40AF2">
      <w:pPr>
        <w:spacing w:after="0" w:line="240" w:lineRule="auto"/>
      </w:pPr>
      <w:r>
        <w:separator/>
      </w:r>
    </w:p>
  </w:endnote>
  <w:endnote w:type="continuationSeparator" w:id="0">
    <w:p w14:paraId="1CCE615E" w14:textId="77777777" w:rsidR="009C03EC" w:rsidRDefault="009C03EC" w:rsidP="00B40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Arial"/>
    <w:panose1 w:val="02000000000000000000"/>
    <w:charset w:val="00"/>
    <w:family w:val="auto"/>
    <w:pitch w:val="variable"/>
    <w:sig w:usb0="E0000AFF" w:usb1="500021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Calibr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1734581"/>
      <w:docPartObj>
        <w:docPartGallery w:val="Page Numbers (Bottom of Page)"/>
        <w:docPartUnique/>
      </w:docPartObj>
    </w:sdtPr>
    <w:sdtEndPr>
      <w:rPr>
        <w:rFonts w:ascii="Times New Roman" w:hAnsi="Times New Roman"/>
        <w:b/>
        <w:noProof/>
        <w:sz w:val="24"/>
        <w:szCs w:val="24"/>
      </w:rPr>
    </w:sdtEndPr>
    <w:sdtContent>
      <w:p w14:paraId="4B6AD69F" w14:textId="77777777" w:rsidR="00C80A75" w:rsidRPr="00DC0789" w:rsidRDefault="00C80A75">
        <w:pPr>
          <w:pStyle w:val="Footer"/>
          <w:jc w:val="center"/>
          <w:rPr>
            <w:rFonts w:ascii="Times New Roman" w:hAnsi="Times New Roman"/>
            <w:b/>
            <w:sz w:val="24"/>
            <w:szCs w:val="24"/>
          </w:rPr>
        </w:pPr>
        <w:r w:rsidRPr="00DC0789">
          <w:rPr>
            <w:rFonts w:ascii="Times New Roman" w:hAnsi="Times New Roman"/>
            <w:b/>
            <w:sz w:val="24"/>
            <w:szCs w:val="24"/>
          </w:rPr>
          <w:fldChar w:fldCharType="begin"/>
        </w:r>
        <w:r w:rsidRPr="00DC0789">
          <w:rPr>
            <w:rFonts w:ascii="Times New Roman" w:hAnsi="Times New Roman"/>
            <w:b/>
            <w:sz w:val="24"/>
            <w:szCs w:val="24"/>
          </w:rPr>
          <w:instrText xml:space="preserve"> PAGE   \* MERGEFORMAT </w:instrText>
        </w:r>
        <w:r w:rsidRPr="00DC0789">
          <w:rPr>
            <w:rFonts w:ascii="Times New Roman" w:hAnsi="Times New Roman"/>
            <w:b/>
            <w:sz w:val="24"/>
            <w:szCs w:val="24"/>
          </w:rPr>
          <w:fldChar w:fldCharType="separate"/>
        </w:r>
        <w:r w:rsidR="00D65BE7">
          <w:rPr>
            <w:rFonts w:ascii="Times New Roman" w:hAnsi="Times New Roman"/>
            <w:b/>
            <w:noProof/>
            <w:sz w:val="24"/>
            <w:szCs w:val="24"/>
          </w:rPr>
          <w:t>2</w:t>
        </w:r>
        <w:r w:rsidRPr="00DC0789">
          <w:rPr>
            <w:rFonts w:ascii="Times New Roman" w:hAnsi="Times New Roman"/>
            <w:b/>
            <w:noProof/>
            <w:sz w:val="24"/>
            <w:szCs w:val="24"/>
          </w:rPr>
          <w:fldChar w:fldCharType="end"/>
        </w:r>
      </w:p>
    </w:sdtContent>
  </w:sdt>
  <w:p w14:paraId="5CB862C2" w14:textId="77777777" w:rsidR="00C80A75" w:rsidRDefault="00C80A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1174402"/>
      <w:docPartObj>
        <w:docPartGallery w:val="Page Numbers (Bottom of Page)"/>
        <w:docPartUnique/>
      </w:docPartObj>
    </w:sdtPr>
    <w:sdtEndPr>
      <w:rPr>
        <w:rFonts w:ascii="Times New Roman" w:hAnsi="Times New Roman"/>
        <w:noProof/>
        <w:sz w:val="24"/>
        <w:szCs w:val="24"/>
      </w:rPr>
    </w:sdtEndPr>
    <w:sdtContent>
      <w:p w14:paraId="3F82EBB1" w14:textId="77777777" w:rsidR="00C80A75" w:rsidRPr="00D512FF" w:rsidRDefault="00C80A75">
        <w:pPr>
          <w:pStyle w:val="Footer"/>
          <w:jc w:val="center"/>
          <w:rPr>
            <w:rFonts w:ascii="Times New Roman" w:hAnsi="Times New Roman"/>
            <w:sz w:val="24"/>
            <w:szCs w:val="24"/>
          </w:rPr>
        </w:pPr>
        <w:r w:rsidRPr="00D512FF">
          <w:rPr>
            <w:rFonts w:ascii="Times New Roman" w:hAnsi="Times New Roman"/>
            <w:sz w:val="24"/>
            <w:szCs w:val="24"/>
          </w:rPr>
          <w:fldChar w:fldCharType="begin"/>
        </w:r>
        <w:r w:rsidRPr="00D512FF">
          <w:rPr>
            <w:rFonts w:ascii="Times New Roman" w:hAnsi="Times New Roman"/>
            <w:sz w:val="24"/>
            <w:szCs w:val="24"/>
          </w:rPr>
          <w:instrText xml:space="preserve"> PAGE   \* MERGEFORMAT </w:instrText>
        </w:r>
        <w:r w:rsidRPr="00D512FF">
          <w:rPr>
            <w:rFonts w:ascii="Times New Roman" w:hAnsi="Times New Roman"/>
            <w:sz w:val="24"/>
            <w:szCs w:val="24"/>
          </w:rPr>
          <w:fldChar w:fldCharType="separate"/>
        </w:r>
        <w:r w:rsidR="00D65BE7">
          <w:rPr>
            <w:rFonts w:ascii="Times New Roman" w:hAnsi="Times New Roman"/>
            <w:noProof/>
            <w:sz w:val="24"/>
            <w:szCs w:val="24"/>
          </w:rPr>
          <w:t>70</w:t>
        </w:r>
        <w:r w:rsidRPr="00D512FF">
          <w:rPr>
            <w:rFonts w:ascii="Times New Roman" w:hAnsi="Times New Roman"/>
            <w:noProof/>
            <w:sz w:val="24"/>
            <w:szCs w:val="24"/>
          </w:rPr>
          <w:fldChar w:fldCharType="end"/>
        </w:r>
      </w:p>
    </w:sdtContent>
  </w:sdt>
  <w:p w14:paraId="1C98ADAF" w14:textId="77777777" w:rsidR="00C80A75" w:rsidRDefault="00C80A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D89B4" w14:textId="77777777" w:rsidR="009C03EC" w:rsidRDefault="009C03EC" w:rsidP="00B40AF2">
      <w:pPr>
        <w:spacing w:after="0" w:line="240" w:lineRule="auto"/>
      </w:pPr>
      <w:r>
        <w:separator/>
      </w:r>
    </w:p>
  </w:footnote>
  <w:footnote w:type="continuationSeparator" w:id="0">
    <w:p w14:paraId="06AAD283" w14:textId="77777777" w:rsidR="009C03EC" w:rsidRDefault="009C03EC" w:rsidP="00B40AF2">
      <w:pPr>
        <w:spacing w:after="0" w:line="240" w:lineRule="auto"/>
      </w:pPr>
      <w:r>
        <w:continuationSeparator/>
      </w:r>
    </w:p>
  </w:footnote>
  <w:footnote w:id="1">
    <w:p w14:paraId="74B4180E" w14:textId="77777777" w:rsidR="00C80A75" w:rsidRPr="00B25942" w:rsidRDefault="00C80A75" w:rsidP="00DC0789">
      <w:pPr>
        <w:pStyle w:val="FootnoteText"/>
        <w:spacing w:after="0"/>
        <w:ind w:firstLine="720"/>
        <w:rPr>
          <w:rFonts w:ascii="Times New Roman" w:hAnsi="Times New Roman"/>
        </w:rPr>
      </w:pPr>
      <w:r w:rsidRPr="00B25942">
        <w:rPr>
          <w:rStyle w:val="FootnoteReference"/>
          <w:rFonts w:ascii="Times New Roman" w:hAnsi="Times New Roman"/>
        </w:rPr>
        <w:footnoteRef/>
      </w:r>
      <w:r w:rsidRPr="00B25942">
        <w:rPr>
          <w:rFonts w:ascii="Times New Roman" w:hAnsi="Times New Roman"/>
        </w:rPr>
        <w:t xml:space="preserve"> Team Sports: Baseball, basketball, football, soccer, softball and volleyball.</w:t>
      </w:r>
    </w:p>
  </w:footnote>
  <w:footnote w:id="2">
    <w:p w14:paraId="3C0BD21D" w14:textId="77777777" w:rsidR="00C80A75" w:rsidRPr="00B25942" w:rsidRDefault="00C80A75" w:rsidP="00DC0789">
      <w:pPr>
        <w:pStyle w:val="FootnoteText"/>
        <w:spacing w:after="0"/>
        <w:ind w:firstLine="720"/>
        <w:rPr>
          <w:rFonts w:ascii="Times New Roman" w:hAnsi="Times New Roman"/>
        </w:rPr>
      </w:pPr>
      <w:r w:rsidRPr="00B25942">
        <w:rPr>
          <w:rStyle w:val="FootnoteReference"/>
          <w:rFonts w:ascii="Times New Roman" w:hAnsi="Times New Roman"/>
        </w:rPr>
        <w:footnoteRef/>
      </w:r>
      <w:r w:rsidRPr="00B25942">
        <w:rPr>
          <w:rFonts w:ascii="Times New Roman" w:hAnsi="Times New Roman"/>
        </w:rPr>
        <w:t xml:space="preserve"> School Year Out-of-Season: </w:t>
      </w:r>
      <w:r w:rsidRPr="002A2EDF">
        <w:rPr>
          <w:rFonts w:ascii="Times New Roman" w:hAnsi="Times New Roman"/>
        </w:rPr>
        <w:t>For each sport, that period of time between Monday of Week 5 and Monday of Week 49 or the last day of the school year, including vacations, that is outside the sport’s Contest Season and outside the period of time a student is eligible to participate in the sport’s Tournament Series</w:t>
      </w:r>
      <w:r w:rsidRPr="00B25942">
        <w:rPr>
          <w:rFonts w:ascii="Times New Roman" w:hAnsi="Times New Roman"/>
        </w:rPr>
        <w:t>.</w:t>
      </w:r>
    </w:p>
  </w:footnote>
  <w:footnote w:id="3">
    <w:p w14:paraId="2C887FAC" w14:textId="77777777" w:rsidR="00C80A75" w:rsidRPr="00B25942" w:rsidRDefault="00C80A75" w:rsidP="00DC0789">
      <w:pPr>
        <w:pStyle w:val="FootnoteText"/>
        <w:ind w:firstLine="720"/>
        <w:rPr>
          <w:rFonts w:ascii="Times New Roman" w:hAnsi="Times New Roman"/>
        </w:rPr>
      </w:pPr>
      <w:r w:rsidRPr="00B25942">
        <w:rPr>
          <w:rStyle w:val="FootnoteReference"/>
          <w:rFonts w:ascii="Times New Roman" w:hAnsi="Times New Roman"/>
        </w:rPr>
        <w:footnoteRef/>
      </w:r>
      <w:r w:rsidRPr="00B25942">
        <w:rPr>
          <w:rFonts w:ascii="Times New Roman" w:hAnsi="Times New Roman"/>
        </w:rPr>
        <w:t xml:space="preserve"> Summer: </w:t>
      </w:r>
      <w:r w:rsidRPr="006D2799">
        <w:rPr>
          <w:rFonts w:ascii="Times New Roman" w:hAnsi="Times New Roman"/>
        </w:rPr>
        <w:t>The period which begins on Tuesday following Memorial Day and ends on the day before Monday of Week 5.</w:t>
      </w:r>
      <w:r w:rsidRPr="00B25942">
        <w:rPr>
          <w:rFonts w:ascii="Times New Roman" w:hAnsi="Times New Roman"/>
        </w:rPr>
        <w:t>.</w:t>
      </w:r>
    </w:p>
  </w:footnote>
  <w:footnote w:id="4">
    <w:p w14:paraId="0B96BADC" w14:textId="77777777" w:rsidR="00C80A75" w:rsidRPr="00B25942" w:rsidRDefault="00C80A75" w:rsidP="00DC0789">
      <w:pPr>
        <w:pStyle w:val="FootnoteText"/>
        <w:spacing w:after="0"/>
        <w:ind w:firstLine="720"/>
        <w:rPr>
          <w:rFonts w:ascii="Times New Roman" w:hAnsi="Times New Roman"/>
        </w:rPr>
      </w:pPr>
      <w:r w:rsidRPr="00B25942">
        <w:rPr>
          <w:rStyle w:val="FootnoteReference"/>
          <w:rFonts w:ascii="Times New Roman" w:hAnsi="Times New Roman"/>
        </w:rPr>
        <w:footnoteRef/>
      </w:r>
      <w:r w:rsidRPr="00B25942">
        <w:rPr>
          <w:rFonts w:ascii="Times New Roman" w:hAnsi="Times New Roman"/>
        </w:rPr>
        <w:t xml:space="preserve"> Contest Administrator: Any individual who works in any capacity at an interscholastic contest site for the host School.</w:t>
      </w:r>
    </w:p>
  </w:footnote>
  <w:footnote w:id="5">
    <w:p w14:paraId="308B4770" w14:textId="77777777" w:rsidR="00C80A75" w:rsidRPr="00B25942" w:rsidRDefault="00C80A75" w:rsidP="00DC0789">
      <w:pPr>
        <w:pStyle w:val="FootnoteText"/>
        <w:ind w:firstLine="720"/>
        <w:rPr>
          <w:rFonts w:ascii="Times New Roman" w:hAnsi="Times New Roman"/>
        </w:rPr>
      </w:pPr>
      <w:r w:rsidRPr="00B25942">
        <w:rPr>
          <w:rStyle w:val="FootnoteReference"/>
          <w:rFonts w:ascii="Times New Roman" w:hAnsi="Times New Roman"/>
        </w:rPr>
        <w:footnoteRef/>
      </w:r>
      <w:r w:rsidRPr="00B25942">
        <w:rPr>
          <w:rFonts w:ascii="Times New Roman" w:hAnsi="Times New Roman"/>
        </w:rPr>
        <w:t xml:space="preserve"> School Administrator or School Personnel: any member of a School’s faculty or administration team.</w:t>
      </w:r>
    </w:p>
  </w:footnote>
  <w:footnote w:id="6">
    <w:p w14:paraId="6A407265" w14:textId="77777777" w:rsidR="00C80A75" w:rsidRPr="00DC6C0C" w:rsidRDefault="00C80A75" w:rsidP="00DC0789">
      <w:pPr>
        <w:pStyle w:val="FootnoteText"/>
        <w:rPr>
          <w:rFonts w:ascii="Times New Roman" w:hAnsi="Times New Roman"/>
        </w:rPr>
      </w:pPr>
      <w:r w:rsidRPr="00DC6C0C">
        <w:rPr>
          <w:rStyle w:val="FootnoteReference"/>
          <w:rFonts w:ascii="Times New Roman" w:hAnsi="Times New Roman"/>
        </w:rPr>
        <w:footnoteRef/>
      </w:r>
      <w:r w:rsidRPr="00DC6C0C">
        <w:rPr>
          <w:rFonts w:ascii="Times New Roman" w:hAnsi="Times New Roman"/>
        </w:rPr>
        <w:t xml:space="preserve"> </w:t>
      </w:r>
      <w:r>
        <w:rPr>
          <w:rFonts w:ascii="Times New Roman" w:hAnsi="Times New Roman"/>
        </w:rPr>
        <w:t>Tournament</w:t>
      </w:r>
      <w:r w:rsidRPr="00DC6C0C">
        <w:rPr>
          <w:rFonts w:ascii="Times New Roman" w:hAnsi="Times New Roman"/>
        </w:rPr>
        <w:t xml:space="preserve"> </w:t>
      </w:r>
      <w:r>
        <w:rPr>
          <w:rFonts w:ascii="Times New Roman" w:hAnsi="Times New Roman"/>
        </w:rPr>
        <w:t>Series</w:t>
      </w:r>
      <w:r w:rsidRPr="00DC6C0C">
        <w:rPr>
          <w:rFonts w:ascii="Times New Roman" w:hAnsi="Times New Roman"/>
        </w:rPr>
        <w:t xml:space="preserve">: The championship </w:t>
      </w:r>
      <w:r>
        <w:rPr>
          <w:rFonts w:ascii="Times New Roman" w:hAnsi="Times New Roman"/>
        </w:rPr>
        <w:t>Tournament</w:t>
      </w:r>
      <w:r w:rsidRPr="00DC6C0C">
        <w:rPr>
          <w:rFonts w:ascii="Times New Roman" w:hAnsi="Times New Roman"/>
        </w:rPr>
        <w:t xml:space="preserve"> </w:t>
      </w:r>
      <w:r>
        <w:rPr>
          <w:rFonts w:ascii="Times New Roman" w:hAnsi="Times New Roman"/>
        </w:rPr>
        <w:t>Series</w:t>
      </w:r>
      <w:r w:rsidRPr="00DC6C0C">
        <w:rPr>
          <w:rFonts w:ascii="Times New Roman" w:hAnsi="Times New Roman"/>
        </w:rPr>
        <w:t xml:space="preserve"> scheduled annually by the IHSAA in each sport recognized by the IHSAA.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E0041"/>
    <w:multiLevelType w:val="hybridMultilevel"/>
    <w:tmpl w:val="C1EAC4B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73F4E628">
      <w:start w:val="1"/>
      <w:numFmt w:val="lowerLetter"/>
      <w:lvlText w:val="%3."/>
      <w:lvlJc w:val="left"/>
      <w:pPr>
        <w:ind w:left="2160" w:hanging="180"/>
      </w:pPr>
      <w:rPr>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5006A"/>
    <w:multiLevelType w:val="hybridMultilevel"/>
    <w:tmpl w:val="2DDE24B0"/>
    <w:lvl w:ilvl="0" w:tplc="B95237E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93699C"/>
    <w:multiLevelType w:val="hybridMultilevel"/>
    <w:tmpl w:val="427AC03E"/>
    <w:lvl w:ilvl="0" w:tplc="0409000F">
      <w:start w:val="1"/>
      <w:numFmt w:val="decimal"/>
      <w:lvlText w:val="%1."/>
      <w:lvlJc w:val="left"/>
      <w:pPr>
        <w:ind w:left="720" w:hanging="360"/>
      </w:pPr>
    </w:lvl>
    <w:lvl w:ilvl="1" w:tplc="A8DA5804">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710BA9"/>
    <w:multiLevelType w:val="hybridMultilevel"/>
    <w:tmpl w:val="1200D0DA"/>
    <w:lvl w:ilvl="0" w:tplc="E982D2F4">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863F44"/>
    <w:multiLevelType w:val="hybridMultilevel"/>
    <w:tmpl w:val="18C0D2AA"/>
    <w:lvl w:ilvl="0" w:tplc="475AA788">
      <w:start w:val="1"/>
      <w:numFmt w:val="decimal"/>
      <w:lvlText w:val="%1."/>
      <w:lvlJc w:val="left"/>
      <w:pPr>
        <w:ind w:left="720" w:hanging="360"/>
      </w:pPr>
      <w:rPr>
        <w:b/>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BA7FA7"/>
    <w:multiLevelType w:val="hybridMultilevel"/>
    <w:tmpl w:val="F5F2F94A"/>
    <w:lvl w:ilvl="0" w:tplc="4B4E863A">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FB79D0"/>
    <w:multiLevelType w:val="hybridMultilevel"/>
    <w:tmpl w:val="AB7C5F1C"/>
    <w:lvl w:ilvl="0" w:tplc="0409000F">
      <w:start w:val="1"/>
      <w:numFmt w:val="decimal"/>
      <w:lvlText w:val="%1."/>
      <w:lvlJc w:val="left"/>
      <w:pPr>
        <w:ind w:left="720" w:hanging="360"/>
      </w:pPr>
    </w:lvl>
    <w:lvl w:ilvl="1" w:tplc="FE72F8C2">
      <w:start w:val="1"/>
      <w:numFmt w:val="lowerLetter"/>
      <w:lvlText w:val="%2."/>
      <w:lvlJc w:val="left"/>
      <w:pPr>
        <w:ind w:left="1440" w:hanging="360"/>
      </w:pPr>
      <w:rPr>
        <w:b/>
      </w:rPr>
    </w:lvl>
    <w:lvl w:ilvl="2" w:tplc="2F786770">
      <w:start w:val="1"/>
      <w:numFmt w:val="decimal"/>
      <w:lvlText w:val="(%3.)"/>
      <w:lvlJc w:val="left"/>
      <w:pPr>
        <w:ind w:left="2160" w:hanging="18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7B3C43"/>
    <w:multiLevelType w:val="hybridMultilevel"/>
    <w:tmpl w:val="366C1904"/>
    <w:lvl w:ilvl="0" w:tplc="04090015">
      <w:start w:val="1"/>
      <w:numFmt w:val="upperLetter"/>
      <w:lvlText w:val="%1."/>
      <w:lvlJc w:val="left"/>
      <w:pPr>
        <w:ind w:left="360" w:hanging="360"/>
      </w:pPr>
      <w:rPr>
        <w:b/>
      </w:rPr>
    </w:lvl>
    <w:lvl w:ilvl="1" w:tplc="6720BCF2">
      <w:start w:val="1"/>
      <w:numFmt w:val="lowerLetter"/>
      <w:lvlText w:val="%2)"/>
      <w:lvlJc w:val="left"/>
      <w:pPr>
        <w:ind w:left="1080" w:hanging="360"/>
      </w:pPr>
      <w:rPr>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9C15771"/>
    <w:multiLevelType w:val="hybridMultilevel"/>
    <w:tmpl w:val="1AEAFA78"/>
    <w:lvl w:ilvl="0" w:tplc="15407A7A">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9C63498"/>
    <w:multiLevelType w:val="hybridMultilevel"/>
    <w:tmpl w:val="E63E6880"/>
    <w:lvl w:ilvl="0" w:tplc="12E8D26C">
      <w:start w:val="1"/>
      <w:numFmt w:val="decimal"/>
      <w:lvlText w:val="%1."/>
      <w:lvlJc w:val="left"/>
      <w:pPr>
        <w:ind w:left="1080" w:hanging="360"/>
      </w:pPr>
      <w:rPr>
        <w:rFonts w:hint="default"/>
      </w:rPr>
    </w:lvl>
    <w:lvl w:ilvl="1" w:tplc="15407A7A">
      <w:start w:val="1"/>
      <w:numFmt w:val="lowerLetter"/>
      <w:lvlText w:val="%2."/>
      <w:lvlJc w:val="left"/>
      <w:pPr>
        <w:ind w:left="1800" w:hanging="360"/>
      </w:pPr>
      <w:rPr>
        <w:rFonts w:hint="default"/>
        <w:b/>
      </w:rPr>
    </w:lvl>
    <w:lvl w:ilvl="2" w:tplc="093ECBA0">
      <w:start w:val="1"/>
      <w:numFmt w:val="decimal"/>
      <w:lvlText w:val="(%3)"/>
      <w:lvlJc w:val="left"/>
      <w:pPr>
        <w:ind w:left="2520" w:hanging="180"/>
      </w:pPr>
      <w:rPr>
        <w:rFonts w:hint="default"/>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09E41A38"/>
    <w:multiLevelType w:val="hybridMultilevel"/>
    <w:tmpl w:val="5882D9C6"/>
    <w:lvl w:ilvl="0" w:tplc="1D9C3F18">
      <w:start w:val="1"/>
      <w:numFmt w:val="decimal"/>
      <w:lvlText w:val="(%1.)"/>
      <w:lvlJc w:val="left"/>
      <w:pPr>
        <w:tabs>
          <w:tab w:val="num" w:pos="1800"/>
        </w:tabs>
        <w:ind w:left="1800" w:hanging="360"/>
      </w:pPr>
      <w:rPr>
        <w:rFonts w:hint="default"/>
        <w:b/>
        <w:i w:val="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0A727318"/>
    <w:multiLevelType w:val="hybridMultilevel"/>
    <w:tmpl w:val="4180462A"/>
    <w:lvl w:ilvl="0" w:tplc="68B08798">
      <w:start w:val="1"/>
      <w:numFmt w:val="decimal"/>
      <w:lvlText w:val="(%1.)"/>
      <w:lvlJc w:val="left"/>
      <w:pPr>
        <w:ind w:left="720" w:hanging="360"/>
      </w:pPr>
    </w:lvl>
    <w:lvl w:ilvl="1" w:tplc="69A09E6A">
      <w:start w:val="1"/>
      <w:numFmt w:val="decimal"/>
      <w:lvlText w:val="(%2.)"/>
      <w:lvlJc w:val="left"/>
      <w:pPr>
        <w:ind w:left="1440" w:hanging="360"/>
      </w:pPr>
      <w:rPr>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50C0427A">
      <w:start w:val="1"/>
      <w:numFmt w:val="lowerLetter"/>
      <w:lvlText w:val="%5."/>
      <w:lvlJc w:val="left"/>
      <w:pPr>
        <w:ind w:left="3600" w:hanging="360"/>
      </w:pPr>
      <w:rPr>
        <w:b/>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0B1E2423"/>
    <w:multiLevelType w:val="hybridMultilevel"/>
    <w:tmpl w:val="78A83160"/>
    <w:lvl w:ilvl="0" w:tplc="878ECFD0">
      <w:start w:val="1"/>
      <w:numFmt w:val="lowerLetter"/>
      <w:lvlText w:val="%1."/>
      <w:lvlJc w:val="left"/>
      <w:pPr>
        <w:ind w:left="1440" w:hanging="360"/>
      </w:pPr>
      <w:rPr>
        <w:b/>
      </w:rPr>
    </w:lvl>
    <w:lvl w:ilvl="1" w:tplc="9AEE3910">
      <w:numFmt w:val="bullet"/>
      <w:lvlText w:val="-"/>
      <w:lvlJc w:val="left"/>
      <w:pPr>
        <w:ind w:left="2160" w:hanging="360"/>
      </w:pPr>
      <w:rPr>
        <w:rFonts w:ascii="Times New Roman" w:eastAsia="Calibri" w:hAnsi="Times New Roman" w:cs="Times New Roman" w:hint="default"/>
      </w:rPr>
    </w:lvl>
    <w:lvl w:ilvl="2" w:tplc="0409001B" w:tentative="1">
      <w:start w:val="1"/>
      <w:numFmt w:val="lowerRoman"/>
      <w:lvlText w:val="%3."/>
      <w:lvlJc w:val="right"/>
      <w:pPr>
        <w:ind w:left="2880" w:hanging="180"/>
      </w:pPr>
    </w:lvl>
    <w:lvl w:ilvl="3" w:tplc="04090019">
      <w:start w:val="1"/>
      <w:numFmt w:val="lowerLetter"/>
      <w:lvlText w:val="%4."/>
      <w:lvlJc w:val="left"/>
      <w:pPr>
        <w:ind w:left="3600" w:hanging="360"/>
      </w:pPr>
    </w:lvl>
    <w:lvl w:ilvl="4" w:tplc="437E9390">
      <w:start w:val="1"/>
      <w:numFmt w:val="decimal"/>
      <w:lvlText w:val="(%5)"/>
      <w:lvlJc w:val="left"/>
      <w:pPr>
        <w:ind w:left="4320" w:hanging="360"/>
      </w:pPr>
      <w:rPr>
        <w:rFonts w:hint="default"/>
        <w:b/>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15:restartNumberingAfterBreak="0">
    <w:nsid w:val="0C2A4A6C"/>
    <w:multiLevelType w:val="hybridMultilevel"/>
    <w:tmpl w:val="C8C6DC3A"/>
    <w:lvl w:ilvl="0" w:tplc="15407A7A">
      <w:start w:val="1"/>
      <w:numFmt w:val="lowerLetter"/>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0D4531F6"/>
    <w:multiLevelType w:val="hybridMultilevel"/>
    <w:tmpl w:val="24764EF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BA4EE452">
      <w:start w:val="1"/>
      <w:numFmt w:val="lowerLetter"/>
      <w:lvlText w:val="%4."/>
      <w:lvlJc w:val="left"/>
      <w:pPr>
        <w:ind w:left="4320" w:hanging="360"/>
      </w:pPr>
      <w:rPr>
        <w:b/>
      </w:r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0D994BE4"/>
    <w:multiLevelType w:val="hybridMultilevel"/>
    <w:tmpl w:val="61684D7C"/>
    <w:lvl w:ilvl="0" w:tplc="0A42E602">
      <w:start w:val="1"/>
      <w:numFmt w:val="decimal"/>
      <w:lvlText w:val="%1."/>
      <w:lvlJc w:val="left"/>
      <w:pPr>
        <w:ind w:left="720" w:hanging="360"/>
      </w:pPr>
      <w:rPr>
        <w:b/>
      </w:rPr>
    </w:lvl>
    <w:lvl w:ilvl="1" w:tplc="2654B2BA">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DC442A1"/>
    <w:multiLevelType w:val="hybridMultilevel"/>
    <w:tmpl w:val="513E363A"/>
    <w:lvl w:ilvl="0" w:tplc="DE60A336">
      <w:start w:val="1"/>
      <w:numFmt w:val="lowerLetter"/>
      <w:lvlText w:val="%1."/>
      <w:lvlJc w:val="left"/>
      <w:pPr>
        <w:ind w:left="2160" w:hanging="360"/>
      </w:pPr>
      <w:rPr>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0E7544E0"/>
    <w:multiLevelType w:val="hybridMultilevel"/>
    <w:tmpl w:val="19C2A17E"/>
    <w:lvl w:ilvl="0" w:tplc="D12898E2">
      <w:start w:val="1"/>
      <w:numFmt w:val="lowerLetter"/>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ECF4D08"/>
    <w:multiLevelType w:val="hybridMultilevel"/>
    <w:tmpl w:val="0F022F76"/>
    <w:lvl w:ilvl="0" w:tplc="4628D74A">
      <w:start w:val="1"/>
      <w:numFmt w:val="lowerLetter"/>
      <w:lvlText w:val="%1."/>
      <w:lvlJc w:val="left"/>
      <w:pPr>
        <w:ind w:left="690" w:hanging="360"/>
      </w:pPr>
      <w:rPr>
        <w:b/>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9" w15:restartNumberingAfterBreak="0">
    <w:nsid w:val="104675F3"/>
    <w:multiLevelType w:val="hybridMultilevel"/>
    <w:tmpl w:val="6406A356"/>
    <w:lvl w:ilvl="0" w:tplc="0409000F">
      <w:start w:val="1"/>
      <w:numFmt w:val="decimal"/>
      <w:lvlText w:val="%1."/>
      <w:lvlJc w:val="left"/>
      <w:pPr>
        <w:ind w:left="720" w:hanging="360"/>
      </w:pPr>
    </w:lvl>
    <w:lvl w:ilvl="1" w:tplc="0409000F">
      <w:start w:val="1"/>
      <w:numFmt w:val="decimal"/>
      <w:lvlText w:val="%2."/>
      <w:lvlJc w:val="left"/>
      <w:pPr>
        <w:ind w:left="1440" w:hanging="360"/>
      </w:pPr>
      <w:rPr>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106E04DC"/>
    <w:multiLevelType w:val="hybridMultilevel"/>
    <w:tmpl w:val="9B4C23E0"/>
    <w:lvl w:ilvl="0" w:tplc="B0F431D8">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0C45E70"/>
    <w:multiLevelType w:val="hybridMultilevel"/>
    <w:tmpl w:val="FB245C22"/>
    <w:lvl w:ilvl="0" w:tplc="468CE404">
      <w:start w:val="1"/>
      <w:numFmt w:val="upperLetter"/>
      <w:lvlText w:val="%1."/>
      <w:lvlJc w:val="left"/>
      <w:pPr>
        <w:tabs>
          <w:tab w:val="num" w:pos="1080"/>
        </w:tabs>
        <w:ind w:left="1080" w:hanging="720"/>
      </w:pPr>
      <w:rPr>
        <w:b/>
        <w:color w:val="auto"/>
      </w:rPr>
    </w:lvl>
    <w:lvl w:ilvl="1" w:tplc="E79A8734">
      <w:start w:val="1"/>
      <w:numFmt w:val="decimal"/>
      <w:lvlText w:val="%2."/>
      <w:lvlJc w:val="left"/>
      <w:pPr>
        <w:tabs>
          <w:tab w:val="num" w:pos="1530"/>
        </w:tabs>
        <w:ind w:left="1530" w:hanging="360"/>
      </w:pPr>
      <w:rPr>
        <w:rFonts w:ascii="Times New Roman" w:eastAsia="Calibri" w:hAnsi="Times New Roman" w:cs="Times New Roman"/>
      </w:rPr>
    </w:lvl>
    <w:lvl w:ilvl="2" w:tplc="12BACC62">
      <w:start w:val="1"/>
      <w:numFmt w:val="lowerLetter"/>
      <w:lvlText w:val="%3."/>
      <w:lvlJc w:val="left"/>
      <w:pPr>
        <w:tabs>
          <w:tab w:val="num" w:pos="2340"/>
        </w:tabs>
        <w:ind w:left="2340" w:hanging="360"/>
      </w:pPr>
      <w:rPr>
        <w:b/>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10D27078"/>
    <w:multiLevelType w:val="hybridMultilevel"/>
    <w:tmpl w:val="66C2BE58"/>
    <w:lvl w:ilvl="0" w:tplc="A678D654">
      <w:start w:val="1"/>
      <w:numFmt w:val="decimal"/>
      <w:lvlText w:val="K-%1."/>
      <w:lvlJc w:val="left"/>
      <w:pPr>
        <w:ind w:left="780" w:hanging="360"/>
      </w:pPr>
      <w:rPr>
        <w:rFonts w:hint="default"/>
        <w:b/>
        <w:i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3" w15:restartNumberingAfterBreak="0">
    <w:nsid w:val="10EB4008"/>
    <w:multiLevelType w:val="hybridMultilevel"/>
    <w:tmpl w:val="12A4769A"/>
    <w:lvl w:ilvl="0" w:tplc="0409000F">
      <w:start w:val="1"/>
      <w:numFmt w:val="decimal"/>
      <w:lvlText w:val="%1."/>
      <w:lvlJc w:val="left"/>
      <w:pPr>
        <w:ind w:left="720" w:hanging="360"/>
      </w:pPr>
    </w:lvl>
    <w:lvl w:ilvl="1" w:tplc="88A6E72A">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0ED0D58"/>
    <w:multiLevelType w:val="hybridMultilevel"/>
    <w:tmpl w:val="250A3A9C"/>
    <w:lvl w:ilvl="0" w:tplc="C2FCEBFE">
      <w:start w:val="1"/>
      <w:numFmt w:val="decimal"/>
      <w:lvlText w:val="%1."/>
      <w:lvlJc w:val="left"/>
      <w:pPr>
        <w:ind w:left="450" w:hanging="360"/>
      </w:pPr>
      <w:rPr>
        <w:b/>
      </w:rPr>
    </w:lvl>
    <w:lvl w:ilvl="1" w:tplc="F96AF672">
      <w:start w:val="1"/>
      <w:numFmt w:val="lowerLetter"/>
      <w:lvlText w:val="%2."/>
      <w:lvlJc w:val="left"/>
      <w:pPr>
        <w:ind w:left="3420" w:hanging="360"/>
      </w:pPr>
      <w:rPr>
        <w:b/>
      </w:r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5" w15:restartNumberingAfterBreak="0">
    <w:nsid w:val="10ED75FD"/>
    <w:multiLevelType w:val="hybridMultilevel"/>
    <w:tmpl w:val="6128A75E"/>
    <w:lvl w:ilvl="0" w:tplc="7F0207E6">
      <w:start w:val="1"/>
      <w:numFmt w:val="decimal"/>
      <w:lvlText w:val="(%1)"/>
      <w:lvlJc w:val="left"/>
      <w:pPr>
        <w:ind w:left="219" w:hanging="722"/>
      </w:pPr>
      <w:rPr>
        <w:rFonts w:ascii="Calibri" w:eastAsia="Calibri" w:hAnsi="Calibri" w:hint="default"/>
        <w:color w:val="231F20"/>
        <w:sz w:val="24"/>
        <w:szCs w:val="24"/>
      </w:rPr>
    </w:lvl>
    <w:lvl w:ilvl="1" w:tplc="7AFCB592">
      <w:start w:val="1"/>
      <w:numFmt w:val="decimal"/>
      <w:lvlText w:val="(%2)"/>
      <w:lvlJc w:val="left"/>
      <w:pPr>
        <w:ind w:left="219" w:hanging="721"/>
      </w:pPr>
      <w:rPr>
        <w:rFonts w:ascii="Times New Roman" w:eastAsia="Calibri" w:hAnsi="Times New Roman" w:cs="Times New Roman" w:hint="default"/>
        <w:b/>
        <w:color w:val="231F20"/>
        <w:spacing w:val="1"/>
        <w:w w:val="98"/>
        <w:sz w:val="24"/>
        <w:szCs w:val="24"/>
      </w:rPr>
    </w:lvl>
    <w:lvl w:ilvl="2" w:tplc="65225EFA">
      <w:start w:val="1"/>
      <w:numFmt w:val="lowerLetter"/>
      <w:lvlText w:val="(%3)"/>
      <w:lvlJc w:val="left"/>
      <w:pPr>
        <w:ind w:left="219" w:hanging="721"/>
      </w:pPr>
      <w:rPr>
        <w:rFonts w:ascii="Times New Roman" w:eastAsia="Calibri" w:hAnsi="Times New Roman" w:cs="Times New Roman" w:hint="default"/>
        <w:b/>
        <w:color w:val="231F20"/>
        <w:sz w:val="24"/>
        <w:szCs w:val="24"/>
      </w:rPr>
    </w:lvl>
    <w:lvl w:ilvl="3" w:tplc="E020E40A">
      <w:start w:val="1"/>
      <w:numFmt w:val="bullet"/>
      <w:lvlText w:val="•"/>
      <w:lvlJc w:val="left"/>
      <w:pPr>
        <w:ind w:left="219" w:hanging="721"/>
      </w:pPr>
      <w:rPr>
        <w:rFonts w:hint="default"/>
      </w:rPr>
    </w:lvl>
    <w:lvl w:ilvl="4" w:tplc="EE942606">
      <w:start w:val="1"/>
      <w:numFmt w:val="bullet"/>
      <w:lvlText w:val="•"/>
      <w:lvlJc w:val="left"/>
      <w:pPr>
        <w:ind w:left="1479" w:hanging="721"/>
      </w:pPr>
      <w:rPr>
        <w:rFonts w:hint="default"/>
      </w:rPr>
    </w:lvl>
    <w:lvl w:ilvl="5" w:tplc="10D2CAA0">
      <w:start w:val="1"/>
      <w:numFmt w:val="bullet"/>
      <w:lvlText w:val="•"/>
      <w:lvlJc w:val="left"/>
      <w:pPr>
        <w:ind w:left="2739" w:hanging="721"/>
      </w:pPr>
      <w:rPr>
        <w:rFonts w:hint="default"/>
      </w:rPr>
    </w:lvl>
    <w:lvl w:ilvl="6" w:tplc="F6F24800">
      <w:start w:val="1"/>
      <w:numFmt w:val="bullet"/>
      <w:lvlText w:val="•"/>
      <w:lvlJc w:val="left"/>
      <w:pPr>
        <w:ind w:left="3999" w:hanging="721"/>
      </w:pPr>
      <w:rPr>
        <w:rFonts w:hint="default"/>
      </w:rPr>
    </w:lvl>
    <w:lvl w:ilvl="7" w:tplc="AF921C5C">
      <w:start w:val="1"/>
      <w:numFmt w:val="bullet"/>
      <w:lvlText w:val="•"/>
      <w:lvlJc w:val="left"/>
      <w:pPr>
        <w:ind w:left="5259" w:hanging="721"/>
      </w:pPr>
      <w:rPr>
        <w:rFonts w:hint="default"/>
      </w:rPr>
    </w:lvl>
    <w:lvl w:ilvl="8" w:tplc="4778277A">
      <w:start w:val="1"/>
      <w:numFmt w:val="bullet"/>
      <w:lvlText w:val="•"/>
      <w:lvlJc w:val="left"/>
      <w:pPr>
        <w:ind w:left="6519" w:hanging="721"/>
      </w:pPr>
      <w:rPr>
        <w:rFonts w:hint="default"/>
      </w:rPr>
    </w:lvl>
  </w:abstractNum>
  <w:abstractNum w:abstractNumId="26" w15:restartNumberingAfterBreak="0">
    <w:nsid w:val="1195470E"/>
    <w:multiLevelType w:val="hybridMultilevel"/>
    <w:tmpl w:val="CF440CDE"/>
    <w:lvl w:ilvl="0" w:tplc="E452BB56">
      <w:start w:val="1"/>
      <w:numFmt w:val="lowerLetter"/>
      <w:lvlText w:val="%1."/>
      <w:lvlJc w:val="left"/>
      <w:pPr>
        <w:ind w:left="690" w:hanging="360"/>
      </w:pPr>
      <w:rPr>
        <w:b/>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27" w15:restartNumberingAfterBreak="0">
    <w:nsid w:val="11A65061"/>
    <w:multiLevelType w:val="hybridMultilevel"/>
    <w:tmpl w:val="613CAF66"/>
    <w:lvl w:ilvl="0" w:tplc="72F0CEC2">
      <w:start w:val="1"/>
      <w:numFmt w:val="lowerLetter"/>
      <w:lvlText w:val="%1."/>
      <w:lvlJc w:val="left"/>
      <w:pPr>
        <w:ind w:left="2160" w:hanging="360"/>
      </w:pPr>
      <w:rPr>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126906D4"/>
    <w:multiLevelType w:val="hybridMultilevel"/>
    <w:tmpl w:val="EAF2E4B8"/>
    <w:lvl w:ilvl="0" w:tplc="04090015">
      <w:start w:val="1"/>
      <w:numFmt w:val="upperLetter"/>
      <w:lvlText w:val="%1."/>
      <w:lvlJc w:val="left"/>
      <w:pPr>
        <w:tabs>
          <w:tab w:val="num" w:pos="720"/>
        </w:tabs>
        <w:ind w:left="720" w:hanging="360"/>
      </w:pPr>
      <w:rPr>
        <w:rFonts w:hint="default"/>
      </w:rPr>
    </w:lvl>
    <w:lvl w:ilvl="1" w:tplc="F9D03EF4">
      <w:start w:val="1"/>
      <w:numFmt w:val="lowerLetter"/>
      <w:lvlText w:val="%2."/>
      <w:lvlJc w:val="left"/>
      <w:pPr>
        <w:tabs>
          <w:tab w:val="num" w:pos="1440"/>
        </w:tabs>
        <w:ind w:left="1440" w:hanging="360"/>
      </w:pPr>
      <w:rPr>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12D76865"/>
    <w:multiLevelType w:val="hybridMultilevel"/>
    <w:tmpl w:val="C2B06A84"/>
    <w:lvl w:ilvl="0" w:tplc="D57EF0DC">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12D95455"/>
    <w:multiLevelType w:val="hybridMultilevel"/>
    <w:tmpl w:val="10560EE8"/>
    <w:lvl w:ilvl="0" w:tplc="02F4AD3C">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2EC09D8"/>
    <w:multiLevelType w:val="hybridMultilevel"/>
    <w:tmpl w:val="542473E4"/>
    <w:lvl w:ilvl="0" w:tplc="69E26BFC">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142E6376"/>
    <w:multiLevelType w:val="hybridMultilevel"/>
    <w:tmpl w:val="E6B89D58"/>
    <w:lvl w:ilvl="0" w:tplc="CF5A62B2">
      <w:start w:val="1"/>
      <w:numFmt w:val="lowerLetter"/>
      <w:lvlText w:val="%1."/>
      <w:lvlJc w:val="left"/>
      <w:pPr>
        <w:ind w:left="25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4B17214"/>
    <w:multiLevelType w:val="hybridMultilevel"/>
    <w:tmpl w:val="AAA4DE30"/>
    <w:lvl w:ilvl="0" w:tplc="0409000F">
      <w:start w:val="1"/>
      <w:numFmt w:val="decimal"/>
      <w:lvlText w:val="%1."/>
      <w:lvlJc w:val="left"/>
      <w:pPr>
        <w:ind w:left="1740" w:hanging="360"/>
      </w:pPr>
      <w:rPr>
        <w:b/>
      </w:rPr>
    </w:lvl>
    <w:lvl w:ilvl="1" w:tplc="04090019">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4" w15:restartNumberingAfterBreak="0">
    <w:nsid w:val="15B33786"/>
    <w:multiLevelType w:val="hybridMultilevel"/>
    <w:tmpl w:val="EEB07026"/>
    <w:lvl w:ilvl="0" w:tplc="04090019">
      <w:start w:val="1"/>
      <w:numFmt w:val="lowerLetter"/>
      <w:lvlText w:val="%1."/>
      <w:lvlJc w:val="left"/>
      <w:pPr>
        <w:ind w:left="720" w:hanging="360"/>
      </w:pPr>
      <w:rPr>
        <w:rFonts w:hint="default"/>
      </w:rPr>
    </w:lvl>
    <w:lvl w:ilvl="1" w:tplc="C52A80E8">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3A42B46">
      <w:start w:val="1"/>
      <w:numFmt w:val="decimal"/>
      <w:lvlText w:val="%4."/>
      <w:lvlJc w:val="left"/>
      <w:pPr>
        <w:ind w:left="2880" w:hanging="360"/>
      </w:pPr>
      <w:rPr>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5B61807"/>
    <w:multiLevelType w:val="hybridMultilevel"/>
    <w:tmpl w:val="BC2C597C"/>
    <w:lvl w:ilvl="0" w:tplc="69C0778C">
      <w:start w:val="1"/>
      <w:numFmt w:val="lowerLetter"/>
      <w:lvlText w:val="%1."/>
      <w:lvlJc w:val="left"/>
      <w:pPr>
        <w:ind w:left="1170" w:hanging="360"/>
      </w:pPr>
      <w:rPr>
        <w:b/>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6" w15:restartNumberingAfterBreak="0">
    <w:nsid w:val="16AA2932"/>
    <w:multiLevelType w:val="hybridMultilevel"/>
    <w:tmpl w:val="2910BE18"/>
    <w:lvl w:ilvl="0" w:tplc="37A88DB4">
      <w:start w:val="1"/>
      <w:numFmt w:val="decimal"/>
      <w:lvlText w:val="(%1.)"/>
      <w:lvlJc w:val="left"/>
      <w:pPr>
        <w:ind w:left="2880" w:hanging="360"/>
      </w:pPr>
      <w:rPr>
        <w:rFonts w:hint="default"/>
        <w:b/>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7" w15:restartNumberingAfterBreak="0">
    <w:nsid w:val="16D17AFC"/>
    <w:multiLevelType w:val="multilevel"/>
    <w:tmpl w:val="BFBE53E0"/>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38" w15:restartNumberingAfterBreak="0">
    <w:nsid w:val="17013709"/>
    <w:multiLevelType w:val="hybridMultilevel"/>
    <w:tmpl w:val="200016CA"/>
    <w:lvl w:ilvl="0" w:tplc="8884C882">
      <w:start w:val="1"/>
      <w:numFmt w:val="decimal"/>
      <w:lvlText w:val="%1."/>
      <w:lvlJc w:val="left"/>
      <w:pPr>
        <w:ind w:left="1440" w:hanging="360"/>
      </w:pPr>
      <w:rPr>
        <w:b/>
      </w:rPr>
    </w:lvl>
    <w:lvl w:ilvl="1" w:tplc="6C8A5158">
      <w:start w:val="1"/>
      <w:numFmt w:val="lowerLetter"/>
      <w:lvlText w:val="%2."/>
      <w:lvlJc w:val="left"/>
      <w:pPr>
        <w:ind w:left="2160" w:hanging="360"/>
      </w:pPr>
      <w:rPr>
        <w:rFonts w:hint="default"/>
        <w:b/>
      </w:rPr>
    </w:lvl>
    <w:lvl w:ilvl="2" w:tplc="D9DAFFDC">
      <w:start w:val="1"/>
      <w:numFmt w:val="upperLetter"/>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17332F50"/>
    <w:multiLevelType w:val="hybridMultilevel"/>
    <w:tmpl w:val="AF886AB4"/>
    <w:lvl w:ilvl="0" w:tplc="F4B67462">
      <w:start w:val="1"/>
      <w:numFmt w:val="decimal"/>
      <w:lvlText w:val="G-%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79E41A7"/>
    <w:multiLevelType w:val="hybridMultilevel"/>
    <w:tmpl w:val="7AD2449C"/>
    <w:lvl w:ilvl="0" w:tplc="8F44C792">
      <w:start w:val="1"/>
      <w:numFmt w:val="decimal"/>
      <w:lvlText w:val="E-%1."/>
      <w:lvlJc w:val="left"/>
      <w:pPr>
        <w:ind w:left="780" w:hanging="360"/>
      </w:pPr>
      <w:rPr>
        <w:rFonts w:hint="default"/>
        <w:b/>
        <w:i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1" w15:restartNumberingAfterBreak="0">
    <w:nsid w:val="17C925DD"/>
    <w:multiLevelType w:val="hybridMultilevel"/>
    <w:tmpl w:val="2CAE909A"/>
    <w:lvl w:ilvl="0" w:tplc="CC36B204">
      <w:start w:val="1"/>
      <w:numFmt w:val="lowerLetter"/>
      <w:lvlText w:val="%1."/>
      <w:lvlJc w:val="left"/>
      <w:pPr>
        <w:ind w:left="690" w:hanging="360"/>
      </w:pPr>
      <w:rPr>
        <w:b/>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42" w15:restartNumberingAfterBreak="0">
    <w:nsid w:val="18A35713"/>
    <w:multiLevelType w:val="hybridMultilevel"/>
    <w:tmpl w:val="27CC0B66"/>
    <w:lvl w:ilvl="0" w:tplc="973C47D6">
      <w:start w:val="1"/>
      <w:numFmt w:val="lowerLetter"/>
      <w:lvlText w:val="%1."/>
      <w:lvlJc w:val="left"/>
      <w:pPr>
        <w:ind w:left="690" w:hanging="360"/>
      </w:pPr>
      <w:rPr>
        <w:b/>
      </w:rPr>
    </w:lvl>
    <w:lvl w:ilvl="1" w:tplc="04090019">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43" w15:restartNumberingAfterBreak="0">
    <w:nsid w:val="1986537A"/>
    <w:multiLevelType w:val="hybridMultilevel"/>
    <w:tmpl w:val="9B6C2E32"/>
    <w:lvl w:ilvl="0" w:tplc="A7DE748A">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1B194412"/>
    <w:multiLevelType w:val="hybridMultilevel"/>
    <w:tmpl w:val="BCBC0616"/>
    <w:lvl w:ilvl="0" w:tplc="EDB037A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BFA721F"/>
    <w:multiLevelType w:val="hybridMultilevel"/>
    <w:tmpl w:val="D6086E6E"/>
    <w:lvl w:ilvl="0" w:tplc="68B0879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CCC09D3A">
      <w:start w:val="1"/>
      <w:numFmt w:val="decimal"/>
      <w:lvlText w:val="(%4.)"/>
      <w:lvlJc w:val="left"/>
      <w:pPr>
        <w:ind w:left="3600" w:hanging="360"/>
      </w:pPr>
      <w:rPr>
        <w:rFonts w:hint="default"/>
        <w:b/>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1D0D2476"/>
    <w:multiLevelType w:val="hybridMultilevel"/>
    <w:tmpl w:val="7CC4D50E"/>
    <w:lvl w:ilvl="0" w:tplc="FD12291E">
      <w:start w:val="1"/>
      <w:numFmt w:val="lowerLetter"/>
      <w:lvlText w:val="%1."/>
      <w:lvlJc w:val="left"/>
      <w:pPr>
        <w:ind w:left="690" w:hanging="360"/>
      </w:pPr>
      <w:rPr>
        <w:b/>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47" w15:restartNumberingAfterBreak="0">
    <w:nsid w:val="1DC702EF"/>
    <w:multiLevelType w:val="hybridMultilevel"/>
    <w:tmpl w:val="8188C636"/>
    <w:lvl w:ilvl="0" w:tplc="878ECFD0">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19">
      <w:start w:val="1"/>
      <w:numFmt w:val="lowerLetter"/>
      <w:lvlText w:val="%4."/>
      <w:lvlJc w:val="left"/>
      <w:pPr>
        <w:ind w:left="3600" w:hanging="360"/>
      </w:pPr>
    </w:lvl>
    <w:lvl w:ilvl="4" w:tplc="AAD43C08">
      <w:start w:val="1"/>
      <w:numFmt w:val="decimal"/>
      <w:lvlText w:val="(%5)"/>
      <w:lvlJc w:val="left"/>
      <w:pPr>
        <w:ind w:left="4320" w:hanging="360"/>
      </w:pPr>
      <w:rPr>
        <w:rFonts w:hint="default"/>
        <w:b/>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8" w15:restartNumberingAfterBreak="0">
    <w:nsid w:val="1DC95D50"/>
    <w:multiLevelType w:val="hybridMultilevel"/>
    <w:tmpl w:val="86C81C40"/>
    <w:lvl w:ilvl="0" w:tplc="4DD8C136">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1E4753BF"/>
    <w:multiLevelType w:val="hybridMultilevel"/>
    <w:tmpl w:val="3E4C7112"/>
    <w:lvl w:ilvl="0" w:tplc="093ECBA0">
      <w:start w:val="1"/>
      <w:numFmt w:val="decimal"/>
      <w:lvlText w:val="(%1)"/>
      <w:lvlJc w:val="left"/>
      <w:pPr>
        <w:ind w:left="690" w:hanging="360"/>
      </w:pPr>
      <w:rPr>
        <w:rFonts w:hint="default"/>
        <w:b/>
      </w:rPr>
    </w:lvl>
    <w:lvl w:ilvl="1" w:tplc="04090019">
      <w:start w:val="1"/>
      <w:numFmt w:val="lowerLetter"/>
      <w:lvlText w:val="%2."/>
      <w:lvlJc w:val="left"/>
      <w:pPr>
        <w:ind w:left="1410" w:hanging="360"/>
      </w:pPr>
    </w:lvl>
    <w:lvl w:ilvl="2" w:tplc="0409001B">
      <w:start w:val="1"/>
      <w:numFmt w:val="lowerRoman"/>
      <w:lvlText w:val="%3."/>
      <w:lvlJc w:val="right"/>
      <w:pPr>
        <w:ind w:left="2130" w:hanging="180"/>
      </w:pPr>
    </w:lvl>
    <w:lvl w:ilvl="3" w:tplc="0409000F">
      <w:start w:val="1"/>
      <w:numFmt w:val="decimal"/>
      <w:lvlText w:val="%4."/>
      <w:lvlJc w:val="left"/>
      <w:pPr>
        <w:ind w:left="2850" w:hanging="360"/>
      </w:pPr>
    </w:lvl>
    <w:lvl w:ilvl="4" w:tplc="04090019">
      <w:start w:val="1"/>
      <w:numFmt w:val="lowerLetter"/>
      <w:lvlText w:val="%5."/>
      <w:lvlJc w:val="left"/>
      <w:pPr>
        <w:ind w:left="3570" w:hanging="360"/>
      </w:pPr>
    </w:lvl>
    <w:lvl w:ilvl="5" w:tplc="0409001B">
      <w:start w:val="1"/>
      <w:numFmt w:val="lowerRoman"/>
      <w:lvlText w:val="%6."/>
      <w:lvlJc w:val="right"/>
      <w:pPr>
        <w:ind w:left="4290" w:hanging="180"/>
      </w:pPr>
    </w:lvl>
    <w:lvl w:ilvl="6" w:tplc="0409000F">
      <w:start w:val="1"/>
      <w:numFmt w:val="decimal"/>
      <w:lvlText w:val="%7."/>
      <w:lvlJc w:val="left"/>
      <w:pPr>
        <w:ind w:left="5010" w:hanging="360"/>
      </w:pPr>
    </w:lvl>
    <w:lvl w:ilvl="7" w:tplc="04090019">
      <w:start w:val="1"/>
      <w:numFmt w:val="lowerLetter"/>
      <w:lvlText w:val="%8."/>
      <w:lvlJc w:val="left"/>
      <w:pPr>
        <w:ind w:left="5730" w:hanging="360"/>
      </w:pPr>
    </w:lvl>
    <w:lvl w:ilvl="8" w:tplc="0409001B">
      <w:start w:val="1"/>
      <w:numFmt w:val="lowerRoman"/>
      <w:lvlText w:val="%9."/>
      <w:lvlJc w:val="right"/>
      <w:pPr>
        <w:ind w:left="6450" w:hanging="180"/>
      </w:pPr>
    </w:lvl>
  </w:abstractNum>
  <w:abstractNum w:abstractNumId="50" w15:restartNumberingAfterBreak="0">
    <w:nsid w:val="1E485FCB"/>
    <w:multiLevelType w:val="hybridMultilevel"/>
    <w:tmpl w:val="631C958C"/>
    <w:lvl w:ilvl="0" w:tplc="A852F5A2">
      <w:start w:val="1"/>
      <w:numFmt w:val="decimal"/>
      <w:lvlText w:val="%1."/>
      <w:lvlJc w:val="left"/>
      <w:pPr>
        <w:ind w:left="720" w:hanging="360"/>
      </w:pPr>
      <w:rPr>
        <w:rFonts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1E7D4E5C"/>
    <w:multiLevelType w:val="hybridMultilevel"/>
    <w:tmpl w:val="901606CC"/>
    <w:lvl w:ilvl="0" w:tplc="878ECFD0">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19">
      <w:start w:val="1"/>
      <w:numFmt w:val="lowerLetter"/>
      <w:lvlText w:val="%4."/>
      <w:lvlJc w:val="left"/>
      <w:pPr>
        <w:ind w:left="3600" w:hanging="360"/>
      </w:pPr>
    </w:lvl>
    <w:lvl w:ilvl="4" w:tplc="386C0E94">
      <w:start w:val="1"/>
      <w:numFmt w:val="decimal"/>
      <w:lvlText w:val="(%5)"/>
      <w:lvlJc w:val="left"/>
      <w:pPr>
        <w:ind w:left="4320" w:hanging="360"/>
      </w:pPr>
      <w:rPr>
        <w:rFonts w:hint="default"/>
        <w:b/>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2" w15:restartNumberingAfterBreak="0">
    <w:nsid w:val="206E488C"/>
    <w:multiLevelType w:val="hybridMultilevel"/>
    <w:tmpl w:val="F2E4C316"/>
    <w:lvl w:ilvl="0" w:tplc="0409000F">
      <w:start w:val="1"/>
      <w:numFmt w:val="decimal"/>
      <w:lvlText w:val="%1."/>
      <w:lvlJc w:val="left"/>
      <w:pPr>
        <w:ind w:left="720" w:hanging="360"/>
      </w:pPr>
      <w:rPr>
        <w:rFonts w:hint="default"/>
      </w:rPr>
    </w:lvl>
    <w:lvl w:ilvl="1" w:tplc="15407A7A">
      <w:start w:val="1"/>
      <w:numFmt w:val="lowerLetter"/>
      <w:lvlText w:val="%2."/>
      <w:lvlJc w:val="left"/>
      <w:pPr>
        <w:ind w:left="1440" w:hanging="360"/>
      </w:pPr>
      <w:rPr>
        <w:rFonts w:hint="default"/>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0C0276E"/>
    <w:multiLevelType w:val="multilevel"/>
    <w:tmpl w:val="E0C8DE0A"/>
    <w:lvl w:ilvl="0">
      <w:start w:val="1"/>
      <w:numFmt w:val="decimal"/>
      <w:lvlText w:val="%1)"/>
      <w:lvlJc w:val="left"/>
      <w:pPr>
        <w:ind w:left="2160" w:hanging="360"/>
      </w:pPr>
      <w:rPr>
        <w:strike w:val="0"/>
        <w:dstrike w:val="0"/>
        <w:u w:val="none"/>
        <w:effect w:val="none"/>
      </w:rPr>
    </w:lvl>
    <w:lvl w:ilvl="1">
      <w:start w:val="1"/>
      <w:numFmt w:val="lowerLetter"/>
      <w:lvlText w:val="%2)"/>
      <w:lvlJc w:val="left"/>
      <w:pPr>
        <w:ind w:left="2880" w:hanging="360"/>
      </w:pPr>
      <w:rPr>
        <w:strike w:val="0"/>
        <w:dstrike w:val="0"/>
        <w:u w:val="none"/>
        <w:effect w:val="none"/>
      </w:rPr>
    </w:lvl>
    <w:lvl w:ilvl="2">
      <w:start w:val="1"/>
      <w:numFmt w:val="lowerRoman"/>
      <w:lvlText w:val="%3)"/>
      <w:lvlJc w:val="right"/>
      <w:pPr>
        <w:ind w:left="3600" w:hanging="360"/>
      </w:pPr>
      <w:rPr>
        <w:strike w:val="0"/>
        <w:dstrike w:val="0"/>
        <w:u w:val="none"/>
        <w:effect w:val="none"/>
      </w:rPr>
    </w:lvl>
    <w:lvl w:ilvl="3">
      <w:start w:val="1"/>
      <w:numFmt w:val="decimal"/>
      <w:lvlText w:val="(%4)"/>
      <w:lvlJc w:val="left"/>
      <w:pPr>
        <w:ind w:left="4320" w:hanging="360"/>
      </w:pPr>
      <w:rPr>
        <w:strike w:val="0"/>
        <w:dstrike w:val="0"/>
        <w:u w:val="none"/>
        <w:effect w:val="none"/>
      </w:rPr>
    </w:lvl>
    <w:lvl w:ilvl="4">
      <w:start w:val="1"/>
      <w:numFmt w:val="lowerLetter"/>
      <w:lvlText w:val="(%5)"/>
      <w:lvlJc w:val="left"/>
      <w:pPr>
        <w:ind w:left="5040" w:hanging="360"/>
      </w:pPr>
      <w:rPr>
        <w:strike w:val="0"/>
        <w:dstrike w:val="0"/>
        <w:u w:val="none"/>
        <w:effect w:val="none"/>
      </w:rPr>
    </w:lvl>
    <w:lvl w:ilvl="5">
      <w:start w:val="1"/>
      <w:numFmt w:val="lowerRoman"/>
      <w:lvlText w:val="(%6)"/>
      <w:lvlJc w:val="right"/>
      <w:pPr>
        <w:ind w:left="5760" w:hanging="360"/>
      </w:pPr>
      <w:rPr>
        <w:strike w:val="0"/>
        <w:dstrike w:val="0"/>
        <w:u w:val="none"/>
        <w:effect w:val="none"/>
      </w:rPr>
    </w:lvl>
    <w:lvl w:ilvl="6">
      <w:start w:val="1"/>
      <w:numFmt w:val="decimal"/>
      <w:lvlText w:val="%7."/>
      <w:lvlJc w:val="left"/>
      <w:pPr>
        <w:ind w:left="6480" w:hanging="360"/>
      </w:pPr>
      <w:rPr>
        <w:strike w:val="0"/>
        <w:dstrike w:val="0"/>
        <w:u w:val="none"/>
        <w:effect w:val="none"/>
      </w:rPr>
    </w:lvl>
    <w:lvl w:ilvl="7">
      <w:start w:val="1"/>
      <w:numFmt w:val="lowerLetter"/>
      <w:lvlText w:val="%8."/>
      <w:lvlJc w:val="left"/>
      <w:pPr>
        <w:ind w:left="7200" w:hanging="360"/>
      </w:pPr>
      <w:rPr>
        <w:strike w:val="0"/>
        <w:dstrike w:val="0"/>
        <w:u w:val="none"/>
        <w:effect w:val="none"/>
      </w:rPr>
    </w:lvl>
    <w:lvl w:ilvl="8">
      <w:start w:val="1"/>
      <w:numFmt w:val="lowerRoman"/>
      <w:lvlText w:val="%9."/>
      <w:lvlJc w:val="right"/>
      <w:pPr>
        <w:ind w:left="7920" w:hanging="360"/>
      </w:pPr>
      <w:rPr>
        <w:strike w:val="0"/>
        <w:dstrike w:val="0"/>
        <w:u w:val="none"/>
        <w:effect w:val="none"/>
      </w:rPr>
    </w:lvl>
  </w:abstractNum>
  <w:abstractNum w:abstractNumId="54" w15:restartNumberingAfterBreak="0">
    <w:nsid w:val="20F9208C"/>
    <w:multiLevelType w:val="hybridMultilevel"/>
    <w:tmpl w:val="C0CCF900"/>
    <w:lvl w:ilvl="0" w:tplc="0022587A">
      <w:start w:val="1"/>
      <w:numFmt w:val="decimal"/>
      <w:lvlText w:val="%1."/>
      <w:lvlJc w:val="left"/>
      <w:pPr>
        <w:ind w:left="1440" w:hanging="360"/>
      </w:pPr>
      <w:rPr>
        <w:rFonts w:ascii="Times New Roman" w:hAnsi="Times New Roman" w:cs="Times New Roman"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215D2A94"/>
    <w:multiLevelType w:val="hybridMultilevel"/>
    <w:tmpl w:val="F182C684"/>
    <w:lvl w:ilvl="0" w:tplc="0409000F">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229F72A9"/>
    <w:multiLevelType w:val="hybridMultilevel"/>
    <w:tmpl w:val="C23ADB50"/>
    <w:lvl w:ilvl="0" w:tplc="13B8E510">
      <w:start w:val="1"/>
      <w:numFmt w:val="lowerLetter"/>
      <w:lvlText w:val="%1."/>
      <w:lvlJc w:val="left"/>
      <w:pPr>
        <w:ind w:left="3600" w:hanging="360"/>
      </w:pPr>
      <w:rPr>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7" w15:restartNumberingAfterBreak="0">
    <w:nsid w:val="22C21CFB"/>
    <w:multiLevelType w:val="hybridMultilevel"/>
    <w:tmpl w:val="B16C30FC"/>
    <w:lvl w:ilvl="0" w:tplc="0409000F">
      <w:start w:val="1"/>
      <w:numFmt w:val="decimal"/>
      <w:lvlText w:val="%1."/>
      <w:lvlJc w:val="left"/>
      <w:pPr>
        <w:ind w:left="720" w:hanging="360"/>
      </w:pPr>
    </w:lvl>
    <w:lvl w:ilvl="1" w:tplc="7F7425AA">
      <w:start w:val="1"/>
      <w:numFmt w:val="decimal"/>
      <w:lvlText w:val="%2."/>
      <w:lvlJc w:val="left"/>
      <w:pPr>
        <w:ind w:left="45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2E7287B"/>
    <w:multiLevelType w:val="multilevel"/>
    <w:tmpl w:val="5FFE2EA6"/>
    <w:lvl w:ilvl="0">
      <w:start w:val="1"/>
      <w:numFmt w:val="decimal"/>
      <w:lvlText w:val="%1)"/>
      <w:lvlJc w:val="left"/>
      <w:pPr>
        <w:ind w:left="2160" w:hanging="360"/>
      </w:pPr>
      <w:rPr>
        <w:strike w:val="0"/>
        <w:dstrike w:val="0"/>
        <w:u w:val="none"/>
        <w:effect w:val="none"/>
      </w:rPr>
    </w:lvl>
    <w:lvl w:ilvl="1">
      <w:start w:val="1"/>
      <w:numFmt w:val="lowerLetter"/>
      <w:lvlText w:val="%2)"/>
      <w:lvlJc w:val="left"/>
      <w:pPr>
        <w:ind w:left="900" w:hanging="360"/>
      </w:pPr>
      <w:rPr>
        <w:strike w:val="0"/>
        <w:dstrike w:val="0"/>
        <w:u w:val="none"/>
        <w:effect w:val="none"/>
      </w:rPr>
    </w:lvl>
    <w:lvl w:ilvl="2">
      <w:start w:val="1"/>
      <w:numFmt w:val="lowerRoman"/>
      <w:lvlText w:val="%3)"/>
      <w:lvlJc w:val="right"/>
      <w:pPr>
        <w:ind w:left="3600" w:hanging="360"/>
      </w:pPr>
      <w:rPr>
        <w:strike w:val="0"/>
        <w:dstrike w:val="0"/>
        <w:u w:val="none"/>
        <w:effect w:val="none"/>
      </w:rPr>
    </w:lvl>
    <w:lvl w:ilvl="3">
      <w:start w:val="1"/>
      <w:numFmt w:val="decimal"/>
      <w:lvlText w:val="(%4)"/>
      <w:lvlJc w:val="left"/>
      <w:pPr>
        <w:ind w:left="4320" w:hanging="360"/>
      </w:pPr>
      <w:rPr>
        <w:strike w:val="0"/>
        <w:dstrike w:val="0"/>
        <w:u w:val="none"/>
        <w:effect w:val="none"/>
      </w:rPr>
    </w:lvl>
    <w:lvl w:ilvl="4">
      <w:start w:val="1"/>
      <w:numFmt w:val="lowerLetter"/>
      <w:lvlText w:val="(%5)"/>
      <w:lvlJc w:val="left"/>
      <w:pPr>
        <w:ind w:left="5040" w:hanging="360"/>
      </w:pPr>
      <w:rPr>
        <w:strike w:val="0"/>
        <w:dstrike w:val="0"/>
        <w:u w:val="none"/>
        <w:effect w:val="none"/>
      </w:rPr>
    </w:lvl>
    <w:lvl w:ilvl="5">
      <w:start w:val="1"/>
      <w:numFmt w:val="lowerRoman"/>
      <w:lvlText w:val="(%6)"/>
      <w:lvlJc w:val="right"/>
      <w:pPr>
        <w:ind w:left="5760" w:hanging="360"/>
      </w:pPr>
      <w:rPr>
        <w:strike w:val="0"/>
        <w:dstrike w:val="0"/>
        <w:u w:val="none"/>
        <w:effect w:val="none"/>
      </w:rPr>
    </w:lvl>
    <w:lvl w:ilvl="6">
      <w:start w:val="1"/>
      <w:numFmt w:val="decimal"/>
      <w:lvlText w:val="%7."/>
      <w:lvlJc w:val="left"/>
      <w:pPr>
        <w:ind w:left="6480" w:hanging="360"/>
      </w:pPr>
      <w:rPr>
        <w:strike w:val="0"/>
        <w:dstrike w:val="0"/>
        <w:u w:val="none"/>
        <w:effect w:val="none"/>
      </w:rPr>
    </w:lvl>
    <w:lvl w:ilvl="7">
      <w:start w:val="1"/>
      <w:numFmt w:val="lowerLetter"/>
      <w:lvlText w:val="%8."/>
      <w:lvlJc w:val="left"/>
      <w:pPr>
        <w:ind w:left="7200" w:hanging="360"/>
      </w:pPr>
      <w:rPr>
        <w:strike w:val="0"/>
        <w:dstrike w:val="0"/>
        <w:u w:val="none"/>
        <w:effect w:val="none"/>
      </w:rPr>
    </w:lvl>
    <w:lvl w:ilvl="8">
      <w:start w:val="1"/>
      <w:numFmt w:val="lowerRoman"/>
      <w:lvlText w:val="%9."/>
      <w:lvlJc w:val="right"/>
      <w:pPr>
        <w:ind w:left="7920" w:hanging="360"/>
      </w:pPr>
      <w:rPr>
        <w:strike w:val="0"/>
        <w:dstrike w:val="0"/>
        <w:u w:val="none"/>
        <w:effect w:val="none"/>
      </w:rPr>
    </w:lvl>
  </w:abstractNum>
  <w:abstractNum w:abstractNumId="59" w15:restartNumberingAfterBreak="0">
    <w:nsid w:val="23A353D3"/>
    <w:multiLevelType w:val="hybridMultilevel"/>
    <w:tmpl w:val="9D2E6628"/>
    <w:lvl w:ilvl="0" w:tplc="57EA3B84">
      <w:start w:val="1"/>
      <w:numFmt w:val="decimal"/>
      <w:lvlText w:val="%1."/>
      <w:lvlJc w:val="left"/>
      <w:pPr>
        <w:ind w:left="1440" w:hanging="360"/>
      </w:pPr>
      <w:rPr>
        <w:b/>
      </w:rPr>
    </w:lvl>
    <w:lvl w:ilvl="1" w:tplc="7B584004">
      <w:start w:val="1"/>
      <w:numFmt w:val="lowerLetter"/>
      <w:lvlText w:val="%2."/>
      <w:lvlJc w:val="left"/>
      <w:pPr>
        <w:ind w:left="2160" w:hanging="360"/>
      </w:pPr>
      <w:rPr>
        <w:b/>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23C45257"/>
    <w:multiLevelType w:val="hybridMultilevel"/>
    <w:tmpl w:val="ACB0522E"/>
    <w:lvl w:ilvl="0" w:tplc="179ACF24">
      <w:start w:val="1"/>
      <w:numFmt w:val="decimal"/>
      <w:lvlText w:val="I-%1."/>
      <w:lvlJc w:val="left"/>
      <w:pPr>
        <w:ind w:left="780" w:hanging="360"/>
      </w:pPr>
      <w:rPr>
        <w:rFonts w:hint="default"/>
        <w:b/>
        <w:i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1" w15:restartNumberingAfterBreak="0">
    <w:nsid w:val="23D83D9A"/>
    <w:multiLevelType w:val="hybridMultilevel"/>
    <w:tmpl w:val="B1E6428C"/>
    <w:lvl w:ilvl="0" w:tplc="468CE404">
      <w:start w:val="1"/>
      <w:numFmt w:val="upperLetter"/>
      <w:lvlText w:val="%1."/>
      <w:lvlJc w:val="left"/>
      <w:pPr>
        <w:tabs>
          <w:tab w:val="num" w:pos="1080"/>
        </w:tabs>
        <w:ind w:left="1080" w:hanging="720"/>
      </w:pPr>
      <w:rPr>
        <w:b/>
        <w:color w:val="auto"/>
      </w:rPr>
    </w:lvl>
    <w:lvl w:ilvl="1" w:tplc="E79A8734">
      <w:start w:val="1"/>
      <w:numFmt w:val="decimal"/>
      <w:lvlText w:val="%2."/>
      <w:lvlJc w:val="left"/>
      <w:pPr>
        <w:tabs>
          <w:tab w:val="num" w:pos="1530"/>
        </w:tabs>
        <w:ind w:left="1530" w:hanging="360"/>
      </w:pPr>
      <w:rPr>
        <w:rFonts w:ascii="Times New Roman" w:eastAsia="Calibri" w:hAnsi="Times New Roman" w:cs="Times New Roman"/>
      </w:rPr>
    </w:lvl>
    <w:lvl w:ilvl="2" w:tplc="4C0A959C">
      <w:start w:val="1"/>
      <w:numFmt w:val="decimal"/>
      <w:lvlText w:val="(%3.)"/>
      <w:lvlJc w:val="left"/>
      <w:pPr>
        <w:tabs>
          <w:tab w:val="num" w:pos="2880"/>
        </w:tabs>
        <w:ind w:left="2880" w:hanging="360"/>
      </w:pPr>
      <w:rPr>
        <w:rFonts w:hint="default"/>
        <w:b/>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2" w15:restartNumberingAfterBreak="0">
    <w:nsid w:val="24A7550E"/>
    <w:multiLevelType w:val="hybridMultilevel"/>
    <w:tmpl w:val="E6B89D58"/>
    <w:lvl w:ilvl="0" w:tplc="CF5A62B2">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4B43EA0"/>
    <w:multiLevelType w:val="hybridMultilevel"/>
    <w:tmpl w:val="4A3A047A"/>
    <w:lvl w:ilvl="0" w:tplc="04090019">
      <w:start w:val="1"/>
      <w:numFmt w:val="lowerLetter"/>
      <w:lvlText w:val="%1."/>
      <w:lvlJc w:val="left"/>
      <w:pPr>
        <w:ind w:left="720" w:hanging="360"/>
      </w:pPr>
    </w:lvl>
    <w:lvl w:ilvl="1" w:tplc="57A27398">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555736E"/>
    <w:multiLevelType w:val="hybridMultilevel"/>
    <w:tmpl w:val="D5884E6C"/>
    <w:lvl w:ilvl="0" w:tplc="0EE8509E">
      <w:start w:val="1"/>
      <w:numFmt w:val="lowerLetter"/>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6030385"/>
    <w:multiLevelType w:val="hybridMultilevel"/>
    <w:tmpl w:val="E51E2B0E"/>
    <w:lvl w:ilvl="0" w:tplc="0409000F">
      <w:start w:val="1"/>
      <w:numFmt w:val="decimal"/>
      <w:lvlText w:val="%1."/>
      <w:lvlJc w:val="left"/>
      <w:pPr>
        <w:ind w:left="720" w:hanging="360"/>
      </w:pPr>
    </w:lvl>
    <w:lvl w:ilvl="1" w:tplc="090C68E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644385B"/>
    <w:multiLevelType w:val="hybridMultilevel"/>
    <w:tmpl w:val="AE5466BE"/>
    <w:lvl w:ilvl="0" w:tplc="DFCE62DC">
      <w:start w:val="1"/>
      <w:numFmt w:val="decimal"/>
      <w:lvlText w:val="A-%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27B910B5"/>
    <w:multiLevelType w:val="multilevel"/>
    <w:tmpl w:val="343663D6"/>
    <w:lvl w:ilvl="0">
      <w:start w:val="1"/>
      <w:numFmt w:val="decimal"/>
      <w:lvlText w:val="%1)"/>
      <w:lvlJc w:val="left"/>
      <w:pPr>
        <w:ind w:left="2160" w:hanging="360"/>
      </w:pPr>
      <w:rPr>
        <w:strike w:val="0"/>
        <w:dstrike w:val="0"/>
        <w:u w:val="none"/>
        <w:effect w:val="none"/>
      </w:rPr>
    </w:lvl>
    <w:lvl w:ilvl="1">
      <w:start w:val="1"/>
      <w:numFmt w:val="lowerLetter"/>
      <w:lvlText w:val="%2)"/>
      <w:lvlJc w:val="left"/>
      <w:pPr>
        <w:ind w:left="2880" w:hanging="360"/>
      </w:pPr>
      <w:rPr>
        <w:strike w:val="0"/>
        <w:dstrike w:val="0"/>
        <w:u w:val="none"/>
        <w:effect w:val="none"/>
      </w:rPr>
    </w:lvl>
    <w:lvl w:ilvl="2">
      <w:start w:val="1"/>
      <w:numFmt w:val="lowerRoman"/>
      <w:lvlText w:val="%3)"/>
      <w:lvlJc w:val="right"/>
      <w:pPr>
        <w:ind w:left="3600" w:hanging="360"/>
      </w:pPr>
      <w:rPr>
        <w:strike w:val="0"/>
        <w:dstrike w:val="0"/>
        <w:u w:val="none"/>
        <w:effect w:val="none"/>
      </w:rPr>
    </w:lvl>
    <w:lvl w:ilvl="3">
      <w:start w:val="1"/>
      <w:numFmt w:val="decimal"/>
      <w:lvlText w:val="(%4)"/>
      <w:lvlJc w:val="left"/>
      <w:pPr>
        <w:ind w:left="4320" w:hanging="360"/>
      </w:pPr>
      <w:rPr>
        <w:strike w:val="0"/>
        <w:dstrike w:val="0"/>
        <w:u w:val="none"/>
        <w:effect w:val="none"/>
      </w:rPr>
    </w:lvl>
    <w:lvl w:ilvl="4">
      <w:start w:val="1"/>
      <w:numFmt w:val="lowerLetter"/>
      <w:lvlText w:val="(%5)"/>
      <w:lvlJc w:val="left"/>
      <w:pPr>
        <w:ind w:left="5040" w:hanging="360"/>
      </w:pPr>
      <w:rPr>
        <w:strike w:val="0"/>
        <w:dstrike w:val="0"/>
        <w:u w:val="none"/>
        <w:effect w:val="none"/>
      </w:rPr>
    </w:lvl>
    <w:lvl w:ilvl="5">
      <w:start w:val="1"/>
      <w:numFmt w:val="lowerRoman"/>
      <w:lvlText w:val="(%6)"/>
      <w:lvlJc w:val="right"/>
      <w:pPr>
        <w:ind w:left="5760" w:hanging="360"/>
      </w:pPr>
      <w:rPr>
        <w:strike w:val="0"/>
        <w:dstrike w:val="0"/>
        <w:u w:val="none"/>
        <w:effect w:val="none"/>
      </w:rPr>
    </w:lvl>
    <w:lvl w:ilvl="6">
      <w:start w:val="1"/>
      <w:numFmt w:val="decimal"/>
      <w:lvlText w:val="%7."/>
      <w:lvlJc w:val="left"/>
      <w:pPr>
        <w:ind w:left="6480" w:hanging="360"/>
      </w:pPr>
      <w:rPr>
        <w:strike w:val="0"/>
        <w:dstrike w:val="0"/>
        <w:u w:val="none"/>
        <w:effect w:val="none"/>
      </w:rPr>
    </w:lvl>
    <w:lvl w:ilvl="7">
      <w:start w:val="1"/>
      <w:numFmt w:val="lowerLetter"/>
      <w:lvlText w:val="%8."/>
      <w:lvlJc w:val="left"/>
      <w:pPr>
        <w:ind w:left="7200" w:hanging="360"/>
      </w:pPr>
      <w:rPr>
        <w:strike w:val="0"/>
        <w:dstrike w:val="0"/>
        <w:u w:val="none"/>
        <w:effect w:val="none"/>
      </w:rPr>
    </w:lvl>
    <w:lvl w:ilvl="8">
      <w:start w:val="1"/>
      <w:numFmt w:val="lowerRoman"/>
      <w:lvlText w:val="%9."/>
      <w:lvlJc w:val="right"/>
      <w:pPr>
        <w:ind w:left="7920" w:hanging="360"/>
      </w:pPr>
      <w:rPr>
        <w:strike w:val="0"/>
        <w:dstrike w:val="0"/>
        <w:u w:val="none"/>
        <w:effect w:val="none"/>
      </w:rPr>
    </w:lvl>
  </w:abstractNum>
  <w:abstractNum w:abstractNumId="68" w15:restartNumberingAfterBreak="0">
    <w:nsid w:val="294A2E3C"/>
    <w:multiLevelType w:val="hybridMultilevel"/>
    <w:tmpl w:val="E4F2D908"/>
    <w:lvl w:ilvl="0" w:tplc="CB0E5764">
      <w:start w:val="1"/>
      <w:numFmt w:val="lowerLetter"/>
      <w:lvlText w:val="%1."/>
      <w:lvlJc w:val="left"/>
      <w:pPr>
        <w:ind w:left="720" w:hanging="360"/>
      </w:pPr>
      <w:rPr>
        <w:b/>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AD84DA2"/>
    <w:multiLevelType w:val="hybridMultilevel"/>
    <w:tmpl w:val="F182C684"/>
    <w:lvl w:ilvl="0" w:tplc="0409000F">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15:restartNumberingAfterBreak="0">
    <w:nsid w:val="2B517489"/>
    <w:multiLevelType w:val="hybridMultilevel"/>
    <w:tmpl w:val="F174740E"/>
    <w:lvl w:ilvl="0" w:tplc="D186BFF0">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BC96FA5"/>
    <w:multiLevelType w:val="hybridMultilevel"/>
    <w:tmpl w:val="7B0C18D6"/>
    <w:lvl w:ilvl="0" w:tplc="319A3D4A">
      <w:start w:val="1"/>
      <w:numFmt w:val="lowerLetter"/>
      <w:lvlText w:val="%1."/>
      <w:lvlJc w:val="left"/>
      <w:pPr>
        <w:ind w:left="720" w:hanging="360"/>
      </w:pPr>
      <w:rPr>
        <w:rFonts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2D252ECA"/>
    <w:multiLevelType w:val="hybridMultilevel"/>
    <w:tmpl w:val="508A3758"/>
    <w:lvl w:ilvl="0" w:tplc="AFEC89BC">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3" w15:restartNumberingAfterBreak="0">
    <w:nsid w:val="2D443A6F"/>
    <w:multiLevelType w:val="hybridMultilevel"/>
    <w:tmpl w:val="D554A9E6"/>
    <w:lvl w:ilvl="0" w:tplc="5F48BD38">
      <w:start w:val="1"/>
      <w:numFmt w:val="decimal"/>
      <w:lvlText w:val="J-%1."/>
      <w:lvlJc w:val="left"/>
      <w:pPr>
        <w:ind w:left="780" w:hanging="360"/>
      </w:pPr>
      <w:rPr>
        <w:rFonts w:hint="default"/>
        <w:b/>
        <w:i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4" w15:restartNumberingAfterBreak="0">
    <w:nsid w:val="2D58333C"/>
    <w:multiLevelType w:val="hybridMultilevel"/>
    <w:tmpl w:val="4B6A8A5C"/>
    <w:lvl w:ilvl="0" w:tplc="6E4AA846">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15:restartNumberingAfterBreak="0">
    <w:nsid w:val="3104285F"/>
    <w:multiLevelType w:val="hybridMultilevel"/>
    <w:tmpl w:val="93FA8C76"/>
    <w:lvl w:ilvl="0" w:tplc="F10E6DE4">
      <w:start w:val="1"/>
      <w:numFmt w:val="decimal"/>
      <w:lvlText w:val="%1."/>
      <w:lvlJc w:val="left"/>
      <w:pPr>
        <w:ind w:left="1440" w:hanging="360"/>
      </w:pPr>
      <w:rPr>
        <w:rFonts w:ascii="Times New Roman" w:hAnsi="Times New Roman" w:cs="Times New Roman"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15:restartNumberingAfterBreak="0">
    <w:nsid w:val="31C06215"/>
    <w:multiLevelType w:val="hybridMultilevel"/>
    <w:tmpl w:val="AA26076A"/>
    <w:lvl w:ilvl="0" w:tplc="AA40E79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29B20E1"/>
    <w:multiLevelType w:val="hybridMultilevel"/>
    <w:tmpl w:val="C1E271C4"/>
    <w:lvl w:ilvl="0" w:tplc="F3CC8E1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2C20226"/>
    <w:multiLevelType w:val="hybridMultilevel"/>
    <w:tmpl w:val="54B87F9A"/>
    <w:lvl w:ilvl="0" w:tplc="878ECFD0">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19">
      <w:start w:val="1"/>
      <w:numFmt w:val="lowerLetter"/>
      <w:lvlText w:val="%4."/>
      <w:lvlJc w:val="left"/>
      <w:pPr>
        <w:ind w:left="3600" w:hanging="360"/>
      </w:pPr>
    </w:lvl>
    <w:lvl w:ilvl="4" w:tplc="ABE0275E">
      <w:start w:val="1"/>
      <w:numFmt w:val="decimal"/>
      <w:lvlText w:val="(%5)"/>
      <w:lvlJc w:val="left"/>
      <w:pPr>
        <w:ind w:left="4320" w:hanging="360"/>
      </w:pPr>
      <w:rPr>
        <w:rFonts w:hint="default"/>
        <w:b/>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9" w15:restartNumberingAfterBreak="0">
    <w:nsid w:val="33D530BC"/>
    <w:multiLevelType w:val="hybridMultilevel"/>
    <w:tmpl w:val="ED6CC79E"/>
    <w:lvl w:ilvl="0" w:tplc="B02406BE">
      <w:start w:val="1"/>
      <w:numFmt w:val="lowerLetter"/>
      <w:lvlText w:val="%1."/>
      <w:lvlJc w:val="left"/>
      <w:pPr>
        <w:ind w:left="720" w:hanging="360"/>
      </w:pPr>
      <w:rPr>
        <w:b/>
      </w:rPr>
    </w:lvl>
    <w:lvl w:ilvl="1" w:tplc="0409000F">
      <w:start w:val="1"/>
      <w:numFmt w:val="decimal"/>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3E22347"/>
    <w:multiLevelType w:val="hybridMultilevel"/>
    <w:tmpl w:val="34D07A6A"/>
    <w:lvl w:ilvl="0" w:tplc="8334E25A">
      <w:start w:val="1"/>
      <w:numFmt w:val="decimal"/>
      <w:lvlText w:val="(%1.)"/>
      <w:lvlJc w:val="left"/>
      <w:pPr>
        <w:ind w:left="720" w:hanging="360"/>
      </w:pPr>
      <w:rPr>
        <w:rFonts w:hint="default"/>
        <w:b/>
      </w:rPr>
    </w:lvl>
    <w:lvl w:ilvl="1" w:tplc="8334E25A">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4EC7341"/>
    <w:multiLevelType w:val="hybridMultilevel"/>
    <w:tmpl w:val="99B2C662"/>
    <w:lvl w:ilvl="0" w:tplc="51C8BF1A">
      <w:start w:val="1"/>
      <w:numFmt w:val="decimal"/>
      <w:lvlText w:val="%1."/>
      <w:lvlJc w:val="left"/>
      <w:pPr>
        <w:ind w:left="2379" w:hanging="720"/>
      </w:pPr>
      <w:rPr>
        <w:rFonts w:ascii="Cambria" w:eastAsia="Cambria" w:hAnsi="Cambria" w:hint="default"/>
        <w:b w:val="0"/>
        <w:color w:val="231F20"/>
        <w:spacing w:val="1"/>
        <w:w w:val="98"/>
        <w:sz w:val="24"/>
        <w:szCs w:val="24"/>
      </w:rPr>
    </w:lvl>
    <w:lvl w:ilvl="1" w:tplc="0D0ABA2C">
      <w:start w:val="1"/>
      <w:numFmt w:val="lowerLetter"/>
      <w:lvlText w:val="%2."/>
      <w:lvlJc w:val="left"/>
      <w:pPr>
        <w:ind w:left="1980" w:hanging="360"/>
      </w:pPr>
      <w:rPr>
        <w:b/>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15:restartNumberingAfterBreak="0">
    <w:nsid w:val="36355DB7"/>
    <w:multiLevelType w:val="hybridMultilevel"/>
    <w:tmpl w:val="E73EC0F2"/>
    <w:lvl w:ilvl="0" w:tplc="A0265260">
      <w:start w:val="1"/>
      <w:numFmt w:val="decimal"/>
      <w:lvlText w:val="%1."/>
      <w:lvlJc w:val="left"/>
      <w:pPr>
        <w:ind w:left="1440" w:hanging="360"/>
      </w:pPr>
      <w:rPr>
        <w:rFonts w:hint="default"/>
        <w:b/>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3" w15:restartNumberingAfterBreak="0">
    <w:nsid w:val="37F57834"/>
    <w:multiLevelType w:val="hybridMultilevel"/>
    <w:tmpl w:val="4FB0A992"/>
    <w:lvl w:ilvl="0" w:tplc="02F4AD3C">
      <w:start w:val="1"/>
      <w:numFmt w:val="lowerLetter"/>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89A2406"/>
    <w:multiLevelType w:val="hybridMultilevel"/>
    <w:tmpl w:val="48B808CE"/>
    <w:lvl w:ilvl="0" w:tplc="136200B4">
      <w:start w:val="1"/>
      <w:numFmt w:val="lowerRoman"/>
      <w:lvlText w:val="(%1)"/>
      <w:lvlJc w:val="left"/>
      <w:pPr>
        <w:ind w:left="2880" w:hanging="360"/>
      </w:pPr>
      <w:rPr>
        <w:rFonts w:hint="default"/>
        <w:b/>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5" w15:restartNumberingAfterBreak="0">
    <w:nsid w:val="38A9790A"/>
    <w:multiLevelType w:val="hybridMultilevel"/>
    <w:tmpl w:val="005AE82E"/>
    <w:lvl w:ilvl="0" w:tplc="C33EC834">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962180C"/>
    <w:multiLevelType w:val="hybridMultilevel"/>
    <w:tmpl w:val="BCF22FB0"/>
    <w:lvl w:ilvl="0" w:tplc="FD8478C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9996D05"/>
    <w:multiLevelType w:val="hybridMultilevel"/>
    <w:tmpl w:val="A2CC13D2"/>
    <w:lvl w:ilvl="0" w:tplc="68B08798">
      <w:start w:val="1"/>
      <w:numFmt w:val="decimal"/>
      <w:lvlText w:val="(%1.)"/>
      <w:lvlJc w:val="left"/>
      <w:pPr>
        <w:ind w:left="720" w:hanging="360"/>
      </w:pPr>
      <w:rPr>
        <w:rFonts w:hint="default"/>
      </w:rPr>
    </w:lvl>
    <w:lvl w:ilvl="1" w:tplc="D2907920">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9E66141"/>
    <w:multiLevelType w:val="hybridMultilevel"/>
    <w:tmpl w:val="FD206FE2"/>
    <w:lvl w:ilvl="0" w:tplc="AE30FF7C">
      <w:start w:val="1"/>
      <w:numFmt w:val="lowerLetter"/>
      <w:lvlText w:val="%1."/>
      <w:lvlJc w:val="left"/>
      <w:pPr>
        <w:ind w:left="690" w:hanging="360"/>
      </w:pPr>
      <w:rPr>
        <w:b/>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89" w15:restartNumberingAfterBreak="0">
    <w:nsid w:val="3B4B7DBC"/>
    <w:multiLevelType w:val="singleLevel"/>
    <w:tmpl w:val="8A882D32"/>
    <w:lvl w:ilvl="0">
      <w:start w:val="1"/>
      <w:numFmt w:val="decimal"/>
      <w:lvlText w:val="%1."/>
      <w:lvlJc w:val="left"/>
      <w:pPr>
        <w:ind w:left="720" w:hanging="360"/>
      </w:pPr>
      <w:rPr>
        <w:rFonts w:hint="default"/>
        <w:b/>
      </w:rPr>
    </w:lvl>
  </w:abstractNum>
  <w:abstractNum w:abstractNumId="90" w15:restartNumberingAfterBreak="0">
    <w:nsid w:val="3CB07EBA"/>
    <w:multiLevelType w:val="hybridMultilevel"/>
    <w:tmpl w:val="BFFC99F2"/>
    <w:lvl w:ilvl="0" w:tplc="3F2AA72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3CDE577C"/>
    <w:multiLevelType w:val="hybridMultilevel"/>
    <w:tmpl w:val="F8D843C4"/>
    <w:lvl w:ilvl="0" w:tplc="09D0CDF0">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2" w15:restartNumberingAfterBreak="0">
    <w:nsid w:val="3CED196E"/>
    <w:multiLevelType w:val="hybridMultilevel"/>
    <w:tmpl w:val="21D2D2A0"/>
    <w:lvl w:ilvl="0" w:tplc="C882A2CE">
      <w:start w:val="1"/>
      <w:numFmt w:val="decimal"/>
      <w:lvlText w:val="%1."/>
      <w:lvlJc w:val="left"/>
      <w:pPr>
        <w:ind w:left="1080" w:hanging="360"/>
      </w:pPr>
    </w:lvl>
    <w:lvl w:ilvl="1" w:tplc="04090019">
      <w:start w:val="1"/>
      <w:numFmt w:val="lowerLetter"/>
      <w:lvlText w:val="%2."/>
      <w:lvlJc w:val="left"/>
      <w:pPr>
        <w:ind w:left="1800" w:hanging="360"/>
      </w:pPr>
    </w:lvl>
    <w:lvl w:ilvl="2" w:tplc="CA6E560C">
      <w:start w:val="1"/>
      <w:numFmt w:val="decimal"/>
      <w:lvlText w:val="(%3.)"/>
      <w:lvlJc w:val="left"/>
      <w:pPr>
        <w:ind w:left="2520" w:hanging="180"/>
      </w:pPr>
      <w:rPr>
        <w:rFonts w:hint="default"/>
        <w:b/>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3" w15:restartNumberingAfterBreak="0">
    <w:nsid w:val="3D8423D2"/>
    <w:multiLevelType w:val="hybridMultilevel"/>
    <w:tmpl w:val="BDB69DB0"/>
    <w:lvl w:ilvl="0" w:tplc="F0E4FE26">
      <w:start w:val="1"/>
      <w:numFmt w:val="lowerLetter"/>
      <w:lvlText w:val="%1."/>
      <w:lvlJc w:val="left"/>
      <w:pPr>
        <w:ind w:left="690" w:hanging="360"/>
      </w:pPr>
      <w:rPr>
        <w:b/>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94" w15:restartNumberingAfterBreak="0">
    <w:nsid w:val="3E271E8B"/>
    <w:multiLevelType w:val="hybridMultilevel"/>
    <w:tmpl w:val="F2D2EDDA"/>
    <w:lvl w:ilvl="0" w:tplc="12E8D26C">
      <w:start w:val="1"/>
      <w:numFmt w:val="decimal"/>
      <w:lvlText w:val="%1."/>
      <w:lvlJc w:val="left"/>
      <w:pPr>
        <w:ind w:left="1080" w:hanging="360"/>
      </w:pPr>
      <w:rPr>
        <w:rFonts w:hint="default"/>
      </w:rPr>
    </w:lvl>
    <w:lvl w:ilvl="1" w:tplc="15407A7A">
      <w:start w:val="1"/>
      <w:numFmt w:val="lowerLetter"/>
      <w:lvlText w:val="%2."/>
      <w:lvlJc w:val="left"/>
      <w:pPr>
        <w:ind w:left="1800" w:hanging="360"/>
      </w:pPr>
      <w:rPr>
        <w:rFonts w:hint="default"/>
        <w:b/>
      </w:rPr>
    </w:lvl>
    <w:lvl w:ilvl="2" w:tplc="093ECBA0">
      <w:start w:val="1"/>
      <w:numFmt w:val="decimal"/>
      <w:lvlText w:val="(%3)"/>
      <w:lvlJc w:val="left"/>
      <w:pPr>
        <w:ind w:left="2520" w:hanging="180"/>
      </w:pPr>
      <w:rPr>
        <w:rFonts w:hint="default"/>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5" w15:restartNumberingAfterBreak="0">
    <w:nsid w:val="3EEB7E67"/>
    <w:multiLevelType w:val="hybridMultilevel"/>
    <w:tmpl w:val="0D58257E"/>
    <w:lvl w:ilvl="0" w:tplc="04090003">
      <w:start w:val="1"/>
      <w:numFmt w:val="bullet"/>
      <w:lvlText w:val="o"/>
      <w:lvlJc w:val="left"/>
      <w:pPr>
        <w:ind w:left="720" w:hanging="360"/>
      </w:pPr>
      <w:rPr>
        <w:rFonts w:ascii="Courier New" w:hAnsi="Courier New" w:cs="Courier New" w:hint="default"/>
      </w:rPr>
    </w:lvl>
    <w:lvl w:ilvl="1" w:tplc="A6C203B4">
      <w:start w:val="1"/>
      <w:numFmt w:val="decimal"/>
      <w:lvlText w:val="(%2.)"/>
      <w:lvlJc w:val="left"/>
      <w:pPr>
        <w:ind w:left="1800" w:hanging="360"/>
      </w:pPr>
      <w:rPr>
        <w:rFonts w:hint="default"/>
        <w:b/>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6" w15:restartNumberingAfterBreak="0">
    <w:nsid w:val="43252DD2"/>
    <w:multiLevelType w:val="hybridMultilevel"/>
    <w:tmpl w:val="B87612AE"/>
    <w:lvl w:ilvl="0" w:tplc="04090019">
      <w:start w:val="1"/>
      <w:numFmt w:val="lowerLetter"/>
      <w:lvlText w:val="%1."/>
      <w:lvlJc w:val="left"/>
      <w:pPr>
        <w:ind w:left="1440" w:hanging="360"/>
      </w:pPr>
    </w:lvl>
    <w:lvl w:ilvl="1" w:tplc="24E01F40">
      <w:start w:val="1"/>
      <w:numFmt w:val="lowerLetter"/>
      <w:lvlText w:val="%2."/>
      <w:lvlJc w:val="left"/>
      <w:pPr>
        <w:ind w:left="2160" w:hanging="360"/>
      </w:pPr>
      <w:rPr>
        <w:b/>
      </w:rPr>
    </w:lvl>
    <w:lvl w:ilvl="2" w:tplc="EC088992">
      <w:start w:val="1"/>
      <w:numFmt w:val="decimal"/>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7" w15:restartNumberingAfterBreak="0">
    <w:nsid w:val="442B6E78"/>
    <w:multiLevelType w:val="hybridMultilevel"/>
    <w:tmpl w:val="750CF0A6"/>
    <w:lvl w:ilvl="0" w:tplc="D4DEE9F4">
      <w:start w:val="1"/>
      <w:numFmt w:val="lowerLetter"/>
      <w:lvlText w:val="%1."/>
      <w:lvlJc w:val="left"/>
      <w:pPr>
        <w:ind w:left="1080" w:hanging="360"/>
      </w:pPr>
      <w:rPr>
        <w:b/>
      </w:rPr>
    </w:lvl>
    <w:lvl w:ilvl="1" w:tplc="04090019">
      <w:start w:val="1"/>
      <w:numFmt w:val="lowerLetter"/>
      <w:lvlText w:val="%2."/>
      <w:lvlJc w:val="left"/>
      <w:pPr>
        <w:ind w:left="1800" w:hanging="360"/>
      </w:pPr>
    </w:lvl>
    <w:lvl w:ilvl="2" w:tplc="04090017">
      <w:start w:val="1"/>
      <w:numFmt w:val="lowerLetter"/>
      <w:lvlText w:val="%3)"/>
      <w:lvlJc w:val="lef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8" w15:restartNumberingAfterBreak="0">
    <w:nsid w:val="465323FC"/>
    <w:multiLevelType w:val="hybridMultilevel"/>
    <w:tmpl w:val="F45CFE24"/>
    <w:lvl w:ilvl="0" w:tplc="3200AAEC">
      <w:start w:val="1"/>
      <w:numFmt w:val="upperLetter"/>
      <w:lvlText w:val="%1."/>
      <w:lvlJc w:val="left"/>
      <w:pPr>
        <w:ind w:left="1080" w:hanging="360"/>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15:restartNumberingAfterBreak="0">
    <w:nsid w:val="47096933"/>
    <w:multiLevelType w:val="hybridMultilevel"/>
    <w:tmpl w:val="08CCDB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E4402D80">
      <w:start w:val="1"/>
      <w:numFmt w:val="lowerLetter"/>
      <w:lvlText w:val="%4."/>
      <w:lvlJc w:val="left"/>
      <w:pPr>
        <w:ind w:left="2880" w:hanging="360"/>
      </w:pPr>
      <w:rPr>
        <w:b/>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0" w15:restartNumberingAfterBreak="0">
    <w:nsid w:val="47A83965"/>
    <w:multiLevelType w:val="hybridMultilevel"/>
    <w:tmpl w:val="D53AC4D2"/>
    <w:lvl w:ilvl="0" w:tplc="68E21272">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15:restartNumberingAfterBreak="0">
    <w:nsid w:val="47EC6300"/>
    <w:multiLevelType w:val="hybridMultilevel"/>
    <w:tmpl w:val="CCA6AA02"/>
    <w:lvl w:ilvl="0" w:tplc="8FDA17DC">
      <w:start w:val="1"/>
      <w:numFmt w:val="decimal"/>
      <w:lvlText w:val="%1."/>
      <w:lvlJc w:val="left"/>
      <w:pPr>
        <w:tabs>
          <w:tab w:val="num" w:pos="720"/>
        </w:tabs>
        <w:ind w:left="720" w:hanging="360"/>
      </w:pPr>
      <w:rPr>
        <w:rFonts w:hint="default"/>
        <w:b/>
      </w:rPr>
    </w:lvl>
    <w:lvl w:ilvl="1" w:tplc="7B0E3828">
      <w:start w:val="1"/>
      <w:numFmt w:val="lowerLetter"/>
      <w:lvlText w:val="%2."/>
      <w:lvlJc w:val="left"/>
      <w:pPr>
        <w:tabs>
          <w:tab w:val="num" w:pos="1440"/>
        </w:tabs>
        <w:ind w:left="1440" w:hanging="360"/>
      </w:pPr>
      <w:rPr>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2" w15:restartNumberingAfterBreak="0">
    <w:nsid w:val="4823287E"/>
    <w:multiLevelType w:val="hybridMultilevel"/>
    <w:tmpl w:val="365266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EBD6FF80">
      <w:start w:val="1"/>
      <w:numFmt w:val="decimal"/>
      <w:lvlText w:val="(%3.)"/>
      <w:lvlJc w:val="left"/>
      <w:pPr>
        <w:ind w:left="2160" w:hanging="18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9E5152E"/>
    <w:multiLevelType w:val="hybridMultilevel"/>
    <w:tmpl w:val="9DF8B4F4"/>
    <w:lvl w:ilvl="0" w:tplc="672C618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4AA85408"/>
    <w:multiLevelType w:val="hybridMultilevel"/>
    <w:tmpl w:val="10E80A4A"/>
    <w:lvl w:ilvl="0" w:tplc="1588839C">
      <w:start w:val="1"/>
      <w:numFmt w:val="decimal"/>
      <w:lvlText w:val="F-%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15:restartNumberingAfterBreak="0">
    <w:nsid w:val="4AE02D61"/>
    <w:multiLevelType w:val="hybridMultilevel"/>
    <w:tmpl w:val="EA4AE0B4"/>
    <w:lvl w:ilvl="0" w:tplc="093ECBA0">
      <w:start w:val="1"/>
      <w:numFmt w:val="decimal"/>
      <w:lvlText w:val="(%1)"/>
      <w:lvlJc w:val="left"/>
      <w:pPr>
        <w:ind w:left="720" w:hanging="360"/>
      </w:pPr>
      <w:rPr>
        <w:rFonts w:hint="default"/>
      </w:rPr>
    </w:lvl>
    <w:lvl w:ilvl="1" w:tplc="5CD6F062">
      <w:start w:val="1"/>
      <w:numFmt w:val="decimal"/>
      <w:lvlText w:val="(%2)"/>
      <w:lvlJc w:val="left"/>
      <w:pPr>
        <w:ind w:left="1440" w:hanging="360"/>
      </w:pPr>
      <w:rPr>
        <w:rFonts w:hint="default"/>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B">
      <w:start w:val="1"/>
      <w:numFmt w:val="lowerRoman"/>
      <w:lvlText w:val="%5."/>
      <w:lvlJc w:val="righ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E57EABB8">
      <w:start w:val="1"/>
      <w:numFmt w:val="lowerLetter"/>
      <w:lvlText w:val="%8."/>
      <w:lvlJc w:val="left"/>
      <w:pPr>
        <w:ind w:left="5760" w:hanging="360"/>
      </w:pPr>
      <w:rPr>
        <w:b/>
      </w:rPr>
    </w:lvl>
    <w:lvl w:ilvl="8" w:tplc="0409001B" w:tentative="1">
      <w:start w:val="1"/>
      <w:numFmt w:val="lowerRoman"/>
      <w:lvlText w:val="%9."/>
      <w:lvlJc w:val="right"/>
      <w:pPr>
        <w:ind w:left="6480" w:hanging="180"/>
      </w:pPr>
    </w:lvl>
  </w:abstractNum>
  <w:abstractNum w:abstractNumId="106" w15:restartNumberingAfterBreak="0">
    <w:nsid w:val="4B066269"/>
    <w:multiLevelType w:val="multilevel"/>
    <w:tmpl w:val="603AF320"/>
    <w:lvl w:ilvl="0">
      <w:start w:val="1"/>
      <w:numFmt w:val="decimal"/>
      <w:lvlText w:val="%1)"/>
      <w:lvlJc w:val="left"/>
      <w:pPr>
        <w:ind w:left="2160" w:hanging="360"/>
      </w:pPr>
      <w:rPr>
        <w:strike w:val="0"/>
        <w:dstrike w:val="0"/>
        <w:u w:val="none"/>
        <w:effect w:val="none"/>
      </w:rPr>
    </w:lvl>
    <w:lvl w:ilvl="1">
      <w:start w:val="1"/>
      <w:numFmt w:val="lowerLetter"/>
      <w:lvlText w:val="%2)"/>
      <w:lvlJc w:val="left"/>
      <w:pPr>
        <w:ind w:left="2880" w:hanging="360"/>
      </w:pPr>
      <w:rPr>
        <w:strike w:val="0"/>
        <w:dstrike w:val="0"/>
        <w:u w:val="none"/>
        <w:effect w:val="none"/>
      </w:rPr>
    </w:lvl>
    <w:lvl w:ilvl="2">
      <w:start w:val="1"/>
      <w:numFmt w:val="lowerRoman"/>
      <w:lvlText w:val="%3)"/>
      <w:lvlJc w:val="right"/>
      <w:pPr>
        <w:ind w:left="3600" w:hanging="360"/>
      </w:pPr>
      <w:rPr>
        <w:strike w:val="0"/>
        <w:dstrike w:val="0"/>
        <w:u w:val="none"/>
        <w:effect w:val="none"/>
      </w:rPr>
    </w:lvl>
    <w:lvl w:ilvl="3">
      <w:start w:val="1"/>
      <w:numFmt w:val="decimal"/>
      <w:lvlText w:val="(%4)"/>
      <w:lvlJc w:val="left"/>
      <w:pPr>
        <w:ind w:left="4320" w:hanging="360"/>
      </w:pPr>
      <w:rPr>
        <w:strike w:val="0"/>
        <w:dstrike w:val="0"/>
        <w:u w:val="none"/>
        <w:effect w:val="none"/>
      </w:rPr>
    </w:lvl>
    <w:lvl w:ilvl="4">
      <w:start w:val="1"/>
      <w:numFmt w:val="lowerLetter"/>
      <w:lvlText w:val="(%5)"/>
      <w:lvlJc w:val="left"/>
      <w:pPr>
        <w:ind w:left="5040" w:hanging="360"/>
      </w:pPr>
      <w:rPr>
        <w:strike w:val="0"/>
        <w:dstrike w:val="0"/>
        <w:u w:val="none"/>
        <w:effect w:val="none"/>
      </w:rPr>
    </w:lvl>
    <w:lvl w:ilvl="5">
      <w:start w:val="1"/>
      <w:numFmt w:val="lowerRoman"/>
      <w:lvlText w:val="(%6)"/>
      <w:lvlJc w:val="right"/>
      <w:pPr>
        <w:ind w:left="5760" w:hanging="360"/>
      </w:pPr>
      <w:rPr>
        <w:strike w:val="0"/>
        <w:dstrike w:val="0"/>
        <w:u w:val="none"/>
        <w:effect w:val="none"/>
      </w:rPr>
    </w:lvl>
    <w:lvl w:ilvl="6">
      <w:start w:val="1"/>
      <w:numFmt w:val="decimal"/>
      <w:lvlText w:val="%7."/>
      <w:lvlJc w:val="left"/>
      <w:pPr>
        <w:ind w:left="6480" w:hanging="360"/>
      </w:pPr>
      <w:rPr>
        <w:strike w:val="0"/>
        <w:dstrike w:val="0"/>
        <w:u w:val="none"/>
        <w:effect w:val="none"/>
      </w:rPr>
    </w:lvl>
    <w:lvl w:ilvl="7">
      <w:start w:val="1"/>
      <w:numFmt w:val="lowerLetter"/>
      <w:lvlText w:val="%8."/>
      <w:lvlJc w:val="left"/>
      <w:pPr>
        <w:ind w:left="7200" w:hanging="360"/>
      </w:pPr>
      <w:rPr>
        <w:strike w:val="0"/>
        <w:dstrike w:val="0"/>
        <w:u w:val="none"/>
        <w:effect w:val="none"/>
      </w:rPr>
    </w:lvl>
    <w:lvl w:ilvl="8">
      <w:start w:val="1"/>
      <w:numFmt w:val="lowerRoman"/>
      <w:lvlText w:val="%9."/>
      <w:lvlJc w:val="right"/>
      <w:pPr>
        <w:ind w:left="7920" w:hanging="360"/>
      </w:pPr>
      <w:rPr>
        <w:strike w:val="0"/>
        <w:dstrike w:val="0"/>
        <w:u w:val="none"/>
        <w:effect w:val="none"/>
      </w:rPr>
    </w:lvl>
  </w:abstractNum>
  <w:abstractNum w:abstractNumId="107" w15:restartNumberingAfterBreak="0">
    <w:nsid w:val="4B611B47"/>
    <w:multiLevelType w:val="hybridMultilevel"/>
    <w:tmpl w:val="67D0120E"/>
    <w:lvl w:ilvl="0" w:tplc="5268E194">
      <w:start w:val="1"/>
      <w:numFmt w:val="lowerLetter"/>
      <w:lvlText w:val="%1."/>
      <w:lvlJc w:val="left"/>
      <w:pPr>
        <w:ind w:left="2160" w:hanging="360"/>
      </w:pPr>
      <w:rPr>
        <w:b/>
      </w:rPr>
    </w:lvl>
    <w:lvl w:ilvl="1" w:tplc="2AE4C818">
      <w:start w:val="1"/>
      <w:numFmt w:val="decimal"/>
      <w:lvlText w:val="(%2)"/>
      <w:lvlJc w:val="left"/>
      <w:pPr>
        <w:ind w:left="2880" w:hanging="360"/>
      </w:pPr>
      <w:rPr>
        <w:rFonts w:hint="default"/>
        <w:b/>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8" w15:restartNumberingAfterBreak="0">
    <w:nsid w:val="4C954615"/>
    <w:multiLevelType w:val="hybridMultilevel"/>
    <w:tmpl w:val="30885574"/>
    <w:lvl w:ilvl="0" w:tplc="DF0E9A78">
      <w:start w:val="1"/>
      <w:numFmt w:val="lowerLetter"/>
      <w:lvlText w:val="%1."/>
      <w:lvlJc w:val="left"/>
      <w:pPr>
        <w:ind w:left="690" w:hanging="360"/>
      </w:pPr>
      <w:rPr>
        <w:b/>
      </w:rPr>
    </w:lvl>
    <w:lvl w:ilvl="1" w:tplc="04090019">
      <w:start w:val="1"/>
      <w:numFmt w:val="lowerLetter"/>
      <w:lvlText w:val="%2."/>
      <w:lvlJc w:val="left"/>
      <w:pPr>
        <w:ind w:left="1410" w:hanging="360"/>
      </w:pPr>
    </w:lvl>
    <w:lvl w:ilvl="2" w:tplc="0409001B">
      <w:start w:val="1"/>
      <w:numFmt w:val="lowerRoman"/>
      <w:lvlText w:val="%3."/>
      <w:lvlJc w:val="right"/>
      <w:pPr>
        <w:ind w:left="2130" w:hanging="180"/>
      </w:pPr>
    </w:lvl>
    <w:lvl w:ilvl="3" w:tplc="0409000F">
      <w:start w:val="1"/>
      <w:numFmt w:val="decimal"/>
      <w:lvlText w:val="%4."/>
      <w:lvlJc w:val="left"/>
      <w:pPr>
        <w:ind w:left="2850" w:hanging="360"/>
      </w:pPr>
    </w:lvl>
    <w:lvl w:ilvl="4" w:tplc="04090019">
      <w:start w:val="1"/>
      <w:numFmt w:val="lowerLetter"/>
      <w:lvlText w:val="%5."/>
      <w:lvlJc w:val="left"/>
      <w:pPr>
        <w:ind w:left="3570" w:hanging="360"/>
      </w:pPr>
    </w:lvl>
    <w:lvl w:ilvl="5" w:tplc="0409001B">
      <w:start w:val="1"/>
      <w:numFmt w:val="lowerRoman"/>
      <w:lvlText w:val="%6."/>
      <w:lvlJc w:val="right"/>
      <w:pPr>
        <w:ind w:left="4290" w:hanging="180"/>
      </w:pPr>
    </w:lvl>
    <w:lvl w:ilvl="6" w:tplc="0409000F">
      <w:start w:val="1"/>
      <w:numFmt w:val="decimal"/>
      <w:lvlText w:val="%7."/>
      <w:lvlJc w:val="left"/>
      <w:pPr>
        <w:ind w:left="5010" w:hanging="360"/>
      </w:pPr>
    </w:lvl>
    <w:lvl w:ilvl="7" w:tplc="04090019">
      <w:start w:val="1"/>
      <w:numFmt w:val="lowerLetter"/>
      <w:lvlText w:val="%8."/>
      <w:lvlJc w:val="left"/>
      <w:pPr>
        <w:ind w:left="5730" w:hanging="360"/>
      </w:pPr>
    </w:lvl>
    <w:lvl w:ilvl="8" w:tplc="0409001B">
      <w:start w:val="1"/>
      <w:numFmt w:val="lowerRoman"/>
      <w:lvlText w:val="%9."/>
      <w:lvlJc w:val="right"/>
      <w:pPr>
        <w:ind w:left="6450" w:hanging="180"/>
      </w:pPr>
    </w:lvl>
  </w:abstractNum>
  <w:abstractNum w:abstractNumId="109" w15:restartNumberingAfterBreak="0">
    <w:nsid w:val="4CF47E9B"/>
    <w:multiLevelType w:val="hybridMultilevel"/>
    <w:tmpl w:val="8FE85A2C"/>
    <w:lvl w:ilvl="0" w:tplc="9F60D2D0">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4E060518"/>
    <w:multiLevelType w:val="hybridMultilevel"/>
    <w:tmpl w:val="237813EC"/>
    <w:lvl w:ilvl="0" w:tplc="B690323A">
      <w:start w:val="1"/>
      <w:numFmt w:val="decimal"/>
      <w:lvlText w:val="(%1.)"/>
      <w:lvlJc w:val="left"/>
      <w:pPr>
        <w:ind w:left="1440" w:hanging="360"/>
      </w:pPr>
      <w:rPr>
        <w:rFonts w:hint="default"/>
        <w:b/>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1" w15:restartNumberingAfterBreak="0">
    <w:nsid w:val="4ED9245D"/>
    <w:multiLevelType w:val="hybridMultilevel"/>
    <w:tmpl w:val="59741776"/>
    <w:lvl w:ilvl="0" w:tplc="47284666">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50440051"/>
    <w:multiLevelType w:val="hybridMultilevel"/>
    <w:tmpl w:val="3C1EA64E"/>
    <w:lvl w:ilvl="0" w:tplc="AC48D592">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0CC591E"/>
    <w:multiLevelType w:val="hybridMultilevel"/>
    <w:tmpl w:val="2236BF7A"/>
    <w:lvl w:ilvl="0" w:tplc="39782A3C">
      <w:start w:val="1"/>
      <w:numFmt w:val="decimal"/>
      <w:lvlText w:val="H-%1."/>
      <w:lvlJc w:val="left"/>
      <w:pPr>
        <w:ind w:left="780" w:hanging="360"/>
      </w:pPr>
      <w:rPr>
        <w:rFonts w:hint="default"/>
        <w:b/>
        <w:i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4" w15:restartNumberingAfterBreak="0">
    <w:nsid w:val="515E383E"/>
    <w:multiLevelType w:val="hybridMultilevel"/>
    <w:tmpl w:val="3DFE9234"/>
    <w:lvl w:ilvl="0" w:tplc="652253AE">
      <w:start w:val="1"/>
      <w:numFmt w:val="low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51947108"/>
    <w:multiLevelType w:val="hybridMultilevel"/>
    <w:tmpl w:val="798A29A4"/>
    <w:lvl w:ilvl="0" w:tplc="C3CC1792">
      <w:start w:val="1"/>
      <w:numFmt w:val="lowerLetter"/>
      <w:lvlText w:val="%1."/>
      <w:lvlJc w:val="left"/>
      <w:pPr>
        <w:ind w:left="1440" w:hanging="360"/>
      </w:pPr>
      <w:rPr>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6" w15:restartNumberingAfterBreak="0">
    <w:nsid w:val="52472A30"/>
    <w:multiLevelType w:val="hybridMultilevel"/>
    <w:tmpl w:val="A1F47470"/>
    <w:lvl w:ilvl="0" w:tplc="62F6CD56">
      <w:start w:val="1"/>
      <w:numFmt w:val="lowerLetter"/>
      <w:lvlText w:val="%1."/>
      <w:lvlJc w:val="left"/>
      <w:pPr>
        <w:ind w:left="810" w:hanging="360"/>
      </w:pPr>
      <w:rPr>
        <w:b/>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7" w15:restartNumberingAfterBreak="0">
    <w:nsid w:val="52CA60CC"/>
    <w:multiLevelType w:val="hybridMultilevel"/>
    <w:tmpl w:val="E2B0240A"/>
    <w:lvl w:ilvl="0" w:tplc="1916C6F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34C619F"/>
    <w:multiLevelType w:val="hybridMultilevel"/>
    <w:tmpl w:val="F5E88EFA"/>
    <w:lvl w:ilvl="0" w:tplc="7764DB12">
      <w:start w:val="1"/>
      <w:numFmt w:val="decimal"/>
      <w:lvlText w:val="B-%1"/>
      <w:lvlJc w:val="left"/>
      <w:pPr>
        <w:ind w:left="540" w:hanging="360"/>
      </w:pPr>
      <w:rPr>
        <w:rFonts w:hint="default"/>
        <w:b/>
        <w:i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9" w15:restartNumberingAfterBreak="0">
    <w:nsid w:val="536C1533"/>
    <w:multiLevelType w:val="hybridMultilevel"/>
    <w:tmpl w:val="0B60DDC4"/>
    <w:lvl w:ilvl="0" w:tplc="E8E2C348">
      <w:start w:val="1"/>
      <w:numFmt w:val="upperRoman"/>
      <w:lvlText w:val="%1."/>
      <w:lvlJc w:val="right"/>
      <w:pPr>
        <w:ind w:left="720" w:hanging="360"/>
      </w:pPr>
      <w:rPr>
        <w:b/>
      </w:rPr>
    </w:lvl>
    <w:lvl w:ilvl="1" w:tplc="522CEBC4">
      <w:start w:val="1"/>
      <w:numFmt w:val="decimal"/>
      <w:lvlText w:val="%2."/>
      <w:lvlJc w:val="left"/>
      <w:pPr>
        <w:ind w:left="1440" w:hanging="360"/>
      </w:pPr>
      <w:rPr>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0" w15:restartNumberingAfterBreak="0">
    <w:nsid w:val="539C529F"/>
    <w:multiLevelType w:val="hybridMultilevel"/>
    <w:tmpl w:val="7070DE28"/>
    <w:lvl w:ilvl="0" w:tplc="31C22E00">
      <w:start w:val="1"/>
      <w:numFmt w:val="lowerLetter"/>
      <w:lvlText w:val="%1."/>
      <w:lvlJc w:val="left"/>
      <w:pPr>
        <w:ind w:left="690" w:hanging="360"/>
      </w:pPr>
      <w:rPr>
        <w:rFonts w:hint="default"/>
        <w:b/>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21" w15:restartNumberingAfterBreak="0">
    <w:nsid w:val="53BF17F2"/>
    <w:multiLevelType w:val="hybridMultilevel"/>
    <w:tmpl w:val="56A42B4E"/>
    <w:lvl w:ilvl="0" w:tplc="9C3AD16C">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2" w15:restartNumberingAfterBreak="0">
    <w:nsid w:val="53F64089"/>
    <w:multiLevelType w:val="hybridMultilevel"/>
    <w:tmpl w:val="31C6C22C"/>
    <w:lvl w:ilvl="0" w:tplc="68B08798">
      <w:start w:val="1"/>
      <w:numFmt w:val="decimal"/>
      <w:lvlText w:val="(%1.)"/>
      <w:lvlJc w:val="left"/>
      <w:pPr>
        <w:ind w:left="720" w:hanging="360"/>
      </w:pPr>
      <w:rPr>
        <w:rFonts w:hint="default"/>
      </w:rPr>
    </w:lvl>
    <w:lvl w:ilvl="1" w:tplc="8334E25A">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4D24E80"/>
    <w:multiLevelType w:val="hybridMultilevel"/>
    <w:tmpl w:val="D3642482"/>
    <w:lvl w:ilvl="0" w:tplc="F77E495A">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5532309A"/>
    <w:multiLevelType w:val="hybridMultilevel"/>
    <w:tmpl w:val="8F9E3736"/>
    <w:lvl w:ilvl="0" w:tplc="0409000F">
      <w:start w:val="1"/>
      <w:numFmt w:val="decimal"/>
      <w:lvlText w:val="%1."/>
      <w:lvlJc w:val="left"/>
      <w:pPr>
        <w:ind w:left="690" w:hanging="360"/>
      </w:pPr>
    </w:lvl>
    <w:lvl w:ilvl="1" w:tplc="858CC6E2">
      <w:start w:val="1"/>
      <w:numFmt w:val="lowerLetter"/>
      <w:lvlText w:val="%2."/>
      <w:lvlJc w:val="left"/>
      <w:pPr>
        <w:ind w:left="1410" w:hanging="360"/>
      </w:pPr>
      <w:rPr>
        <w:b/>
      </w:r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25" w15:restartNumberingAfterBreak="0">
    <w:nsid w:val="5589291E"/>
    <w:multiLevelType w:val="hybridMultilevel"/>
    <w:tmpl w:val="28F0FE88"/>
    <w:lvl w:ilvl="0" w:tplc="31AE50DC">
      <w:start w:val="1"/>
      <w:numFmt w:val="decimal"/>
      <w:lvlText w:val="%1."/>
      <w:lvlJc w:val="left"/>
      <w:pPr>
        <w:ind w:left="2700" w:hanging="360"/>
      </w:pPr>
      <w:rPr>
        <w:b/>
      </w:rPr>
    </w:lvl>
    <w:lvl w:ilvl="1" w:tplc="04090019">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26" w15:restartNumberingAfterBreak="0">
    <w:nsid w:val="55EB6241"/>
    <w:multiLevelType w:val="hybridMultilevel"/>
    <w:tmpl w:val="EA485708"/>
    <w:lvl w:ilvl="0" w:tplc="0409000F">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7" w15:restartNumberingAfterBreak="0">
    <w:nsid w:val="56540FEA"/>
    <w:multiLevelType w:val="hybridMultilevel"/>
    <w:tmpl w:val="DBE80CDA"/>
    <w:lvl w:ilvl="0" w:tplc="F00A5DE8">
      <w:start w:val="1"/>
      <w:numFmt w:val="decimal"/>
      <w:lvlText w:val="%1."/>
      <w:lvlJc w:val="left"/>
      <w:pPr>
        <w:ind w:left="1080" w:hanging="360"/>
      </w:pPr>
      <w:rPr>
        <w:b/>
      </w:rPr>
    </w:lvl>
    <w:lvl w:ilvl="1" w:tplc="7B061BD6">
      <w:start w:val="1"/>
      <w:numFmt w:val="low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56D868B3"/>
    <w:multiLevelType w:val="hybridMultilevel"/>
    <w:tmpl w:val="EACAE392"/>
    <w:lvl w:ilvl="0" w:tplc="150E2986">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9" w15:restartNumberingAfterBreak="0">
    <w:nsid w:val="56FE1045"/>
    <w:multiLevelType w:val="hybridMultilevel"/>
    <w:tmpl w:val="AD6EF4D0"/>
    <w:lvl w:ilvl="0" w:tplc="97681ADA">
      <w:start w:val="1"/>
      <w:numFmt w:val="lowerLetter"/>
      <w:lvlText w:val="%1."/>
      <w:lvlJc w:val="left"/>
      <w:pPr>
        <w:ind w:left="720" w:hanging="360"/>
      </w:pPr>
      <w:rPr>
        <w:rFonts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0" w15:restartNumberingAfterBreak="0">
    <w:nsid w:val="57692AE6"/>
    <w:multiLevelType w:val="hybridMultilevel"/>
    <w:tmpl w:val="15909D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E670F88C">
      <w:start w:val="1"/>
      <w:numFmt w:val="lowerLetter"/>
      <w:lvlText w:val="%4."/>
      <w:lvlJc w:val="left"/>
      <w:pPr>
        <w:ind w:left="2880" w:hanging="360"/>
      </w:pPr>
      <w:rPr>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578F48E8"/>
    <w:multiLevelType w:val="multilevel"/>
    <w:tmpl w:val="541060F6"/>
    <w:lvl w:ilvl="0">
      <w:start w:val="1"/>
      <w:numFmt w:val="decimal"/>
      <w:lvlText w:val="%1)"/>
      <w:lvlJc w:val="left"/>
      <w:pPr>
        <w:ind w:left="2160" w:hanging="360"/>
      </w:pPr>
      <w:rPr>
        <w:strike w:val="0"/>
        <w:dstrike w:val="0"/>
        <w:u w:val="none"/>
        <w:effect w:val="none"/>
      </w:rPr>
    </w:lvl>
    <w:lvl w:ilvl="1">
      <w:start w:val="1"/>
      <w:numFmt w:val="lowerLetter"/>
      <w:lvlText w:val="%2)"/>
      <w:lvlJc w:val="left"/>
      <w:pPr>
        <w:ind w:left="2880" w:hanging="360"/>
      </w:pPr>
      <w:rPr>
        <w:strike w:val="0"/>
        <w:dstrike w:val="0"/>
        <w:u w:val="none"/>
        <w:effect w:val="none"/>
      </w:rPr>
    </w:lvl>
    <w:lvl w:ilvl="2">
      <w:start w:val="1"/>
      <w:numFmt w:val="lowerRoman"/>
      <w:lvlText w:val="%3)"/>
      <w:lvlJc w:val="right"/>
      <w:pPr>
        <w:ind w:left="3600" w:hanging="360"/>
      </w:pPr>
      <w:rPr>
        <w:strike w:val="0"/>
        <w:dstrike w:val="0"/>
        <w:u w:val="none"/>
        <w:effect w:val="none"/>
      </w:rPr>
    </w:lvl>
    <w:lvl w:ilvl="3">
      <w:start w:val="1"/>
      <w:numFmt w:val="decimal"/>
      <w:lvlText w:val="(%4)"/>
      <w:lvlJc w:val="left"/>
      <w:pPr>
        <w:ind w:left="4320" w:hanging="360"/>
      </w:pPr>
      <w:rPr>
        <w:strike w:val="0"/>
        <w:dstrike w:val="0"/>
        <w:u w:val="none"/>
        <w:effect w:val="none"/>
      </w:rPr>
    </w:lvl>
    <w:lvl w:ilvl="4">
      <w:start w:val="1"/>
      <w:numFmt w:val="lowerLetter"/>
      <w:lvlText w:val="(%5)"/>
      <w:lvlJc w:val="left"/>
      <w:pPr>
        <w:ind w:left="5040" w:hanging="360"/>
      </w:pPr>
      <w:rPr>
        <w:strike w:val="0"/>
        <w:dstrike w:val="0"/>
        <w:u w:val="none"/>
        <w:effect w:val="none"/>
      </w:rPr>
    </w:lvl>
    <w:lvl w:ilvl="5">
      <w:start w:val="1"/>
      <w:numFmt w:val="lowerRoman"/>
      <w:lvlText w:val="(%6)"/>
      <w:lvlJc w:val="right"/>
      <w:pPr>
        <w:ind w:left="5760" w:hanging="360"/>
      </w:pPr>
      <w:rPr>
        <w:strike w:val="0"/>
        <w:dstrike w:val="0"/>
        <w:u w:val="none"/>
        <w:effect w:val="none"/>
      </w:rPr>
    </w:lvl>
    <w:lvl w:ilvl="6">
      <w:start w:val="1"/>
      <w:numFmt w:val="decimal"/>
      <w:lvlText w:val="%7."/>
      <w:lvlJc w:val="left"/>
      <w:pPr>
        <w:ind w:left="6480" w:hanging="360"/>
      </w:pPr>
      <w:rPr>
        <w:strike w:val="0"/>
        <w:dstrike w:val="0"/>
        <w:u w:val="none"/>
        <w:effect w:val="none"/>
      </w:rPr>
    </w:lvl>
    <w:lvl w:ilvl="7">
      <w:start w:val="1"/>
      <w:numFmt w:val="lowerLetter"/>
      <w:lvlText w:val="%8."/>
      <w:lvlJc w:val="left"/>
      <w:pPr>
        <w:ind w:left="7200" w:hanging="360"/>
      </w:pPr>
      <w:rPr>
        <w:strike w:val="0"/>
        <w:dstrike w:val="0"/>
        <w:u w:val="none"/>
        <w:effect w:val="none"/>
      </w:rPr>
    </w:lvl>
    <w:lvl w:ilvl="8">
      <w:start w:val="1"/>
      <w:numFmt w:val="lowerRoman"/>
      <w:lvlText w:val="%9."/>
      <w:lvlJc w:val="right"/>
      <w:pPr>
        <w:ind w:left="7920" w:hanging="360"/>
      </w:pPr>
      <w:rPr>
        <w:strike w:val="0"/>
        <w:dstrike w:val="0"/>
        <w:u w:val="none"/>
        <w:effect w:val="none"/>
      </w:rPr>
    </w:lvl>
  </w:abstractNum>
  <w:abstractNum w:abstractNumId="132" w15:restartNumberingAfterBreak="0">
    <w:nsid w:val="59B12120"/>
    <w:multiLevelType w:val="hybridMultilevel"/>
    <w:tmpl w:val="5C1AD3FC"/>
    <w:lvl w:ilvl="0" w:tplc="74704F9A">
      <w:start w:val="1"/>
      <w:numFmt w:val="decimal"/>
      <w:lvlText w:val="%1."/>
      <w:lvlJc w:val="left"/>
      <w:pPr>
        <w:ind w:left="720" w:hanging="360"/>
      </w:pPr>
      <w:rPr>
        <w:rFonts w:hint="default"/>
        <w:b/>
      </w:rPr>
    </w:lvl>
    <w:lvl w:ilvl="1" w:tplc="81D095DC">
      <w:start w:val="1"/>
      <w:numFmt w:val="lowerLetter"/>
      <w:lvlText w:val="%2."/>
      <w:lvlJc w:val="left"/>
      <w:pPr>
        <w:ind w:left="1440" w:hanging="360"/>
      </w:pPr>
      <w:rPr>
        <w:b/>
      </w:rPr>
    </w:lvl>
    <w:lvl w:ilvl="2" w:tplc="18DAD468">
      <w:start w:val="1"/>
      <w:numFmt w:val="decimal"/>
      <w:lvlText w:val="(%3)"/>
      <w:lvlJc w:val="left"/>
      <w:pPr>
        <w:ind w:left="2340" w:hanging="18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5A634282"/>
    <w:multiLevelType w:val="hybridMultilevel"/>
    <w:tmpl w:val="6D024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4" w15:restartNumberingAfterBreak="0">
    <w:nsid w:val="5A647B2E"/>
    <w:multiLevelType w:val="hybridMultilevel"/>
    <w:tmpl w:val="0E68E7A2"/>
    <w:lvl w:ilvl="0" w:tplc="DB70D550">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5" w15:restartNumberingAfterBreak="0">
    <w:nsid w:val="5AD90E11"/>
    <w:multiLevelType w:val="hybridMultilevel"/>
    <w:tmpl w:val="C54684A0"/>
    <w:lvl w:ilvl="0" w:tplc="50380EC2">
      <w:start w:val="1"/>
      <w:numFmt w:val="lowerLetter"/>
      <w:lvlText w:val="%1."/>
      <w:lvlJc w:val="left"/>
      <w:pPr>
        <w:ind w:left="1440" w:hanging="360"/>
      </w:pPr>
      <w:rPr>
        <w:rFonts w:hint="default"/>
        <w:b/>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6" w15:restartNumberingAfterBreak="0">
    <w:nsid w:val="5B7322D3"/>
    <w:multiLevelType w:val="hybridMultilevel"/>
    <w:tmpl w:val="18B8BEDC"/>
    <w:lvl w:ilvl="0" w:tplc="A0CC23E6">
      <w:start w:val="1"/>
      <w:numFmt w:val="decimal"/>
      <w:lvlText w:val="%1."/>
      <w:lvlJc w:val="left"/>
      <w:pPr>
        <w:ind w:left="1440" w:hanging="360"/>
      </w:pPr>
      <w:rPr>
        <w:b/>
      </w:rPr>
    </w:lvl>
    <w:lvl w:ilvl="1" w:tplc="EB7C7724">
      <w:start w:val="1"/>
      <w:numFmt w:val="lowerLetter"/>
      <w:lvlText w:val="%2."/>
      <w:lvlJc w:val="left"/>
      <w:pPr>
        <w:ind w:left="2160" w:hanging="360"/>
      </w:pPr>
      <w:rPr>
        <w:b/>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7" w15:restartNumberingAfterBreak="0">
    <w:nsid w:val="5C0E4015"/>
    <w:multiLevelType w:val="hybridMultilevel"/>
    <w:tmpl w:val="297E5562"/>
    <w:lvl w:ilvl="0" w:tplc="EC4A963E">
      <w:start w:val="1"/>
      <w:numFmt w:val="decimal"/>
      <w:lvlText w:val="%1."/>
      <w:lvlJc w:val="left"/>
      <w:pPr>
        <w:ind w:left="1080" w:hanging="360"/>
      </w:pPr>
      <w:rPr>
        <w:rFonts w:hint="default"/>
        <w:b/>
      </w:rPr>
    </w:lvl>
    <w:lvl w:ilvl="1" w:tplc="04090019">
      <w:start w:val="1"/>
      <w:numFmt w:val="lowerLetter"/>
      <w:lvlText w:val="%2."/>
      <w:lvlJc w:val="left"/>
      <w:pPr>
        <w:ind w:left="1800" w:hanging="360"/>
      </w:pPr>
      <w:rPr>
        <w:rFonts w:hint="default"/>
      </w:rPr>
    </w:lvl>
    <w:lvl w:ilvl="2" w:tplc="3A0C59D0">
      <w:start w:val="1"/>
      <w:numFmt w:val="decimal"/>
      <w:lvlText w:val="(%3)"/>
      <w:lvlJc w:val="left"/>
      <w:pPr>
        <w:ind w:left="2520" w:hanging="180"/>
      </w:pPr>
      <w:rPr>
        <w:rFonts w:hint="default"/>
        <w:b/>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8" w15:restartNumberingAfterBreak="0">
    <w:nsid w:val="5C99219D"/>
    <w:multiLevelType w:val="hybridMultilevel"/>
    <w:tmpl w:val="86C81C40"/>
    <w:lvl w:ilvl="0" w:tplc="4DD8C136">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9" w15:restartNumberingAfterBreak="0">
    <w:nsid w:val="5DF55AED"/>
    <w:multiLevelType w:val="hybridMultilevel"/>
    <w:tmpl w:val="FDE26BAC"/>
    <w:lvl w:ilvl="0" w:tplc="B658E12E">
      <w:start w:val="1"/>
      <w:numFmt w:val="decimal"/>
      <w:lvlText w:val="%1."/>
      <w:lvlJc w:val="left"/>
      <w:pPr>
        <w:ind w:left="720" w:hanging="360"/>
      </w:pPr>
      <w:rPr>
        <w:b/>
      </w:rPr>
    </w:lvl>
    <w:lvl w:ilvl="1" w:tplc="0E7C1C26">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5F4B154C"/>
    <w:multiLevelType w:val="hybridMultilevel"/>
    <w:tmpl w:val="11A67248"/>
    <w:lvl w:ilvl="0" w:tplc="961ACBC4">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1" w15:restartNumberingAfterBreak="0">
    <w:nsid w:val="600D12F8"/>
    <w:multiLevelType w:val="hybridMultilevel"/>
    <w:tmpl w:val="C92E747A"/>
    <w:lvl w:ilvl="0" w:tplc="02F4AD3C">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616A5FA8"/>
    <w:multiLevelType w:val="hybridMultilevel"/>
    <w:tmpl w:val="4426B49E"/>
    <w:lvl w:ilvl="0" w:tplc="04090019">
      <w:start w:val="1"/>
      <w:numFmt w:val="lowerLetter"/>
      <w:lvlText w:val="%1."/>
      <w:lvlJc w:val="left"/>
      <w:pPr>
        <w:ind w:left="720" w:hanging="360"/>
      </w:pPr>
    </w:lvl>
    <w:lvl w:ilvl="1" w:tplc="C292FC3C">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3" w15:restartNumberingAfterBreak="0">
    <w:nsid w:val="61DE5670"/>
    <w:multiLevelType w:val="hybridMultilevel"/>
    <w:tmpl w:val="F84AC2AE"/>
    <w:lvl w:ilvl="0" w:tplc="468CE404">
      <w:start w:val="1"/>
      <w:numFmt w:val="upperLetter"/>
      <w:lvlText w:val="%1."/>
      <w:lvlJc w:val="left"/>
      <w:pPr>
        <w:tabs>
          <w:tab w:val="num" w:pos="1080"/>
        </w:tabs>
        <w:ind w:left="1080" w:hanging="720"/>
      </w:pPr>
      <w:rPr>
        <w:rFonts w:hint="default"/>
        <w:b/>
        <w:color w:val="auto"/>
      </w:rPr>
    </w:lvl>
    <w:lvl w:ilvl="1" w:tplc="15407A7A">
      <w:start w:val="1"/>
      <w:numFmt w:val="lowerLetter"/>
      <w:lvlText w:val="%2."/>
      <w:lvlJc w:val="left"/>
      <w:pPr>
        <w:tabs>
          <w:tab w:val="num" w:pos="1530"/>
        </w:tabs>
        <w:ind w:left="1530" w:hanging="360"/>
      </w:pPr>
      <w:rPr>
        <w:rFonts w:hint="default"/>
        <w:b/>
      </w:rPr>
    </w:lvl>
    <w:lvl w:ilvl="2" w:tplc="04090017">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4" w15:restartNumberingAfterBreak="0">
    <w:nsid w:val="629423FF"/>
    <w:multiLevelType w:val="hybridMultilevel"/>
    <w:tmpl w:val="165C22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750CE03C">
      <w:start w:val="1"/>
      <w:numFmt w:val="decimal"/>
      <w:lvlText w:val="%7."/>
      <w:lvlJc w:val="left"/>
      <w:pPr>
        <w:ind w:left="5040" w:hanging="360"/>
      </w:pPr>
      <w:rPr>
        <w:b/>
      </w:rPr>
    </w:lvl>
    <w:lvl w:ilvl="7" w:tplc="D7820F44">
      <w:start w:val="1"/>
      <w:numFmt w:val="lowerLetter"/>
      <w:lvlText w:val="%8."/>
      <w:lvlJc w:val="left"/>
      <w:pPr>
        <w:ind w:left="5760" w:hanging="360"/>
      </w:pPr>
      <w:rPr>
        <w:b/>
      </w:rPr>
    </w:lvl>
    <w:lvl w:ilvl="8" w:tplc="0409001B" w:tentative="1">
      <w:start w:val="1"/>
      <w:numFmt w:val="lowerRoman"/>
      <w:lvlText w:val="%9."/>
      <w:lvlJc w:val="right"/>
      <w:pPr>
        <w:ind w:left="6480" w:hanging="180"/>
      </w:pPr>
    </w:lvl>
  </w:abstractNum>
  <w:abstractNum w:abstractNumId="145" w15:restartNumberingAfterBreak="0">
    <w:nsid w:val="62A63F4E"/>
    <w:multiLevelType w:val="hybridMultilevel"/>
    <w:tmpl w:val="F176E9C6"/>
    <w:lvl w:ilvl="0" w:tplc="F6825986">
      <w:start w:val="1"/>
      <w:numFmt w:val="lowerLetter"/>
      <w:lvlText w:val="%1."/>
      <w:lvlJc w:val="left"/>
      <w:pPr>
        <w:ind w:left="690" w:hanging="360"/>
      </w:pPr>
      <w:rPr>
        <w:b/>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46" w15:restartNumberingAfterBreak="0">
    <w:nsid w:val="644040C9"/>
    <w:multiLevelType w:val="hybridMultilevel"/>
    <w:tmpl w:val="A094F6BE"/>
    <w:lvl w:ilvl="0" w:tplc="0409000F">
      <w:start w:val="1"/>
      <w:numFmt w:val="decimal"/>
      <w:lvlText w:val="%1."/>
      <w:lvlJc w:val="left"/>
      <w:pPr>
        <w:ind w:left="720" w:hanging="360"/>
      </w:pPr>
    </w:lvl>
    <w:lvl w:ilvl="1" w:tplc="69822C98">
      <w:start w:val="1"/>
      <w:numFmt w:val="decimal"/>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5F36B47"/>
    <w:multiLevelType w:val="hybridMultilevel"/>
    <w:tmpl w:val="679C6B16"/>
    <w:lvl w:ilvl="0" w:tplc="9404F750">
      <w:start w:val="1"/>
      <w:numFmt w:val="lowerLetter"/>
      <w:lvlText w:val="%1."/>
      <w:lvlJc w:val="left"/>
      <w:pPr>
        <w:ind w:left="720" w:hanging="360"/>
      </w:pPr>
      <w:rPr>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66591EC2"/>
    <w:multiLevelType w:val="hybridMultilevel"/>
    <w:tmpl w:val="CBDE975E"/>
    <w:lvl w:ilvl="0" w:tplc="73A87A14">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9" w15:restartNumberingAfterBreak="0">
    <w:nsid w:val="67265BC3"/>
    <w:multiLevelType w:val="hybridMultilevel"/>
    <w:tmpl w:val="2F1A42B8"/>
    <w:lvl w:ilvl="0" w:tplc="1AB26E60">
      <w:start w:val="1"/>
      <w:numFmt w:val="lowerLetter"/>
      <w:lvlText w:val="%1."/>
      <w:lvlJc w:val="left"/>
      <w:pPr>
        <w:ind w:left="720" w:hanging="360"/>
      </w:pPr>
      <w:rPr>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6801473D"/>
    <w:multiLevelType w:val="hybridMultilevel"/>
    <w:tmpl w:val="4F3E8372"/>
    <w:lvl w:ilvl="0" w:tplc="3EE6538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1" w15:restartNumberingAfterBreak="0">
    <w:nsid w:val="68776316"/>
    <w:multiLevelType w:val="hybridMultilevel"/>
    <w:tmpl w:val="FDD44722"/>
    <w:lvl w:ilvl="0" w:tplc="7276A310">
      <w:start w:val="1"/>
      <w:numFmt w:val="decimal"/>
      <w:lvlText w:val="D-%1."/>
      <w:lvlJc w:val="left"/>
      <w:pPr>
        <w:ind w:left="820" w:hanging="360"/>
      </w:pPr>
      <w:rPr>
        <w:rFonts w:hint="default"/>
        <w:b/>
        <w:i w:val="0"/>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52" w15:restartNumberingAfterBreak="0">
    <w:nsid w:val="68781A0B"/>
    <w:multiLevelType w:val="hybridMultilevel"/>
    <w:tmpl w:val="E70C7474"/>
    <w:lvl w:ilvl="0" w:tplc="83A842F6">
      <w:start w:val="2"/>
      <w:numFmt w:val="upperLetter"/>
      <w:lvlText w:val="%1."/>
      <w:lvlJc w:val="left"/>
      <w:pPr>
        <w:ind w:left="219" w:hanging="721"/>
      </w:pPr>
      <w:rPr>
        <w:rFonts w:ascii="Times New Roman" w:eastAsia="Calibri" w:hAnsi="Times New Roman" w:cs="Times New Roman" w:hint="default"/>
        <w:b/>
        <w:bCs/>
        <w:color w:val="231F20"/>
        <w:w w:val="98"/>
        <w:sz w:val="24"/>
        <w:szCs w:val="24"/>
      </w:rPr>
    </w:lvl>
    <w:lvl w:ilvl="1" w:tplc="0409000F">
      <w:start w:val="1"/>
      <w:numFmt w:val="decimal"/>
      <w:lvlText w:val="%2."/>
      <w:lvlJc w:val="left"/>
      <w:pPr>
        <w:ind w:left="1659" w:hanging="720"/>
      </w:pPr>
      <w:rPr>
        <w:rFonts w:hint="default"/>
        <w:color w:val="231F20"/>
        <w:spacing w:val="1"/>
        <w:w w:val="98"/>
        <w:sz w:val="24"/>
        <w:szCs w:val="24"/>
      </w:rPr>
    </w:lvl>
    <w:lvl w:ilvl="2" w:tplc="F0D0DB1C">
      <w:start w:val="1"/>
      <w:numFmt w:val="lowerLetter"/>
      <w:lvlText w:val="%3."/>
      <w:lvlJc w:val="left"/>
      <w:pPr>
        <w:ind w:left="2379" w:hanging="720"/>
      </w:pPr>
      <w:rPr>
        <w:rFonts w:ascii="Cambria" w:eastAsia="Cambria" w:hAnsi="Cambria" w:hint="default"/>
        <w:b/>
        <w:color w:val="231F20"/>
        <w:sz w:val="24"/>
        <w:szCs w:val="24"/>
      </w:rPr>
    </w:lvl>
    <w:lvl w:ilvl="3" w:tplc="2C60D5AE">
      <w:start w:val="1"/>
      <w:numFmt w:val="bullet"/>
      <w:lvlText w:val="•"/>
      <w:lvlJc w:val="left"/>
      <w:pPr>
        <w:ind w:left="2379" w:hanging="720"/>
      </w:pPr>
      <w:rPr>
        <w:rFonts w:hint="default"/>
      </w:rPr>
    </w:lvl>
    <w:lvl w:ilvl="4" w:tplc="136C63BE">
      <w:start w:val="1"/>
      <w:numFmt w:val="bullet"/>
      <w:lvlText w:val="•"/>
      <w:lvlJc w:val="left"/>
      <w:pPr>
        <w:ind w:left="3351" w:hanging="720"/>
      </w:pPr>
      <w:rPr>
        <w:rFonts w:hint="default"/>
      </w:rPr>
    </w:lvl>
    <w:lvl w:ilvl="5" w:tplc="ECB8F3A0">
      <w:start w:val="1"/>
      <w:numFmt w:val="bullet"/>
      <w:lvlText w:val="•"/>
      <w:lvlJc w:val="left"/>
      <w:pPr>
        <w:ind w:left="4322" w:hanging="720"/>
      </w:pPr>
      <w:rPr>
        <w:rFonts w:hint="default"/>
      </w:rPr>
    </w:lvl>
    <w:lvl w:ilvl="6" w:tplc="CFC6971A">
      <w:start w:val="1"/>
      <w:numFmt w:val="bullet"/>
      <w:lvlText w:val="•"/>
      <w:lvlJc w:val="left"/>
      <w:pPr>
        <w:ind w:left="5294" w:hanging="720"/>
      </w:pPr>
      <w:rPr>
        <w:rFonts w:hint="default"/>
      </w:rPr>
    </w:lvl>
    <w:lvl w:ilvl="7" w:tplc="43BC0872">
      <w:start w:val="1"/>
      <w:numFmt w:val="bullet"/>
      <w:lvlText w:val="•"/>
      <w:lvlJc w:val="left"/>
      <w:pPr>
        <w:ind w:left="6265" w:hanging="720"/>
      </w:pPr>
      <w:rPr>
        <w:rFonts w:hint="default"/>
      </w:rPr>
    </w:lvl>
    <w:lvl w:ilvl="8" w:tplc="76B67F16">
      <w:start w:val="1"/>
      <w:numFmt w:val="bullet"/>
      <w:lvlText w:val="•"/>
      <w:lvlJc w:val="left"/>
      <w:pPr>
        <w:ind w:left="7237" w:hanging="720"/>
      </w:pPr>
      <w:rPr>
        <w:rFonts w:hint="default"/>
      </w:rPr>
    </w:lvl>
  </w:abstractNum>
  <w:abstractNum w:abstractNumId="153" w15:restartNumberingAfterBreak="0">
    <w:nsid w:val="696E6C6F"/>
    <w:multiLevelType w:val="hybridMultilevel"/>
    <w:tmpl w:val="9520829A"/>
    <w:lvl w:ilvl="0" w:tplc="8208DA92">
      <w:start w:val="1"/>
      <w:numFmt w:val="decimal"/>
      <w:lvlText w:val="%1."/>
      <w:lvlJc w:val="left"/>
      <w:pPr>
        <w:tabs>
          <w:tab w:val="num" w:pos="1080"/>
        </w:tabs>
        <w:ind w:left="1080" w:hanging="360"/>
      </w:pPr>
      <w:rPr>
        <w:b/>
        <w:color w:val="auto"/>
      </w:rPr>
    </w:lvl>
    <w:lvl w:ilvl="1" w:tplc="DE40E036">
      <w:start w:val="1"/>
      <w:numFmt w:val="lowerLetter"/>
      <w:lvlText w:val="%2."/>
      <w:lvlJc w:val="left"/>
      <w:pPr>
        <w:tabs>
          <w:tab w:val="num" w:pos="1440"/>
        </w:tabs>
        <w:ind w:left="1440" w:hanging="360"/>
      </w:pPr>
      <w:rPr>
        <w:rFonts w:hint="default"/>
        <w:b/>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4" w15:restartNumberingAfterBreak="0">
    <w:nsid w:val="69F64C62"/>
    <w:multiLevelType w:val="hybridMultilevel"/>
    <w:tmpl w:val="35160DFA"/>
    <w:lvl w:ilvl="0" w:tplc="04090019">
      <w:start w:val="1"/>
      <w:numFmt w:val="lowerLetter"/>
      <w:lvlText w:val="%1."/>
      <w:lvlJc w:val="left"/>
      <w:pPr>
        <w:ind w:left="690" w:hanging="360"/>
      </w:pPr>
    </w:lvl>
    <w:lvl w:ilvl="1" w:tplc="B4C45CF6">
      <w:start w:val="1"/>
      <w:numFmt w:val="decimal"/>
      <w:lvlText w:val="(%2.)"/>
      <w:lvlJc w:val="left"/>
      <w:pPr>
        <w:ind w:left="1410" w:hanging="360"/>
      </w:pPr>
      <w:rPr>
        <w:rFonts w:hint="default"/>
        <w:b/>
      </w:r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55" w15:restartNumberingAfterBreak="0">
    <w:nsid w:val="6BB66D16"/>
    <w:multiLevelType w:val="hybridMultilevel"/>
    <w:tmpl w:val="907C69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B164F9C0">
      <w:start w:val="1"/>
      <w:numFmt w:val="lowerLetter"/>
      <w:lvlText w:val="%4."/>
      <w:lvlJc w:val="left"/>
      <w:pPr>
        <w:ind w:left="2880" w:hanging="360"/>
      </w:pPr>
      <w:rPr>
        <w:b/>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6BF602D8"/>
    <w:multiLevelType w:val="hybridMultilevel"/>
    <w:tmpl w:val="005621D8"/>
    <w:lvl w:ilvl="0" w:tplc="E1063E5C">
      <w:start w:val="1"/>
      <w:numFmt w:val="decimal"/>
      <w:lvlText w:val="%1."/>
      <w:lvlJc w:val="left"/>
      <w:pPr>
        <w:ind w:left="720" w:hanging="360"/>
      </w:pPr>
      <w:rPr>
        <w:b/>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6C7B7FC6"/>
    <w:multiLevelType w:val="hybridMultilevel"/>
    <w:tmpl w:val="6C128BB6"/>
    <w:lvl w:ilvl="0" w:tplc="3482C6A4">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8" w15:restartNumberingAfterBreak="0">
    <w:nsid w:val="6D43779C"/>
    <w:multiLevelType w:val="hybridMultilevel"/>
    <w:tmpl w:val="995A9684"/>
    <w:lvl w:ilvl="0" w:tplc="EA2AE3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6E0C09BE"/>
    <w:multiLevelType w:val="hybridMultilevel"/>
    <w:tmpl w:val="307EDC2A"/>
    <w:lvl w:ilvl="0" w:tplc="FB1040CC">
      <w:start w:val="1"/>
      <w:numFmt w:val="lowerLetter"/>
      <w:lvlText w:val="%1."/>
      <w:lvlJc w:val="left"/>
      <w:pPr>
        <w:ind w:left="2160" w:hanging="360"/>
      </w:pPr>
      <w:rPr>
        <w:b/>
      </w:rPr>
    </w:lvl>
    <w:lvl w:ilvl="1" w:tplc="68B08798">
      <w:start w:val="1"/>
      <w:numFmt w:val="decimal"/>
      <w:lvlText w:val="(%2.)"/>
      <w:lvlJc w:val="left"/>
      <w:pPr>
        <w:ind w:left="2880" w:hanging="36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0" w15:restartNumberingAfterBreak="0">
    <w:nsid w:val="6E230A70"/>
    <w:multiLevelType w:val="hybridMultilevel"/>
    <w:tmpl w:val="ECAE7B92"/>
    <w:lvl w:ilvl="0" w:tplc="0409000F">
      <w:start w:val="1"/>
      <w:numFmt w:val="decimal"/>
      <w:lvlText w:val="%1."/>
      <w:lvlJc w:val="left"/>
      <w:pPr>
        <w:ind w:left="720" w:hanging="360"/>
      </w:pPr>
    </w:lvl>
    <w:lvl w:ilvl="1" w:tplc="FFA0373A">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6F474FD4"/>
    <w:multiLevelType w:val="hybridMultilevel"/>
    <w:tmpl w:val="E7B0E220"/>
    <w:lvl w:ilvl="0" w:tplc="A12A3192">
      <w:start w:val="1"/>
      <w:numFmt w:val="lowerLetter"/>
      <w:lvlText w:val="%1."/>
      <w:lvlJc w:val="left"/>
      <w:pPr>
        <w:ind w:left="1440" w:hanging="360"/>
      </w:pPr>
      <w:rPr>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2" w15:restartNumberingAfterBreak="0">
    <w:nsid w:val="702931F9"/>
    <w:multiLevelType w:val="hybridMultilevel"/>
    <w:tmpl w:val="3EAEE9EC"/>
    <w:lvl w:ilvl="0" w:tplc="C77EC5BA">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3" w15:restartNumberingAfterBreak="0">
    <w:nsid w:val="71505AB5"/>
    <w:multiLevelType w:val="hybridMultilevel"/>
    <w:tmpl w:val="1F6CCF94"/>
    <w:lvl w:ilvl="0" w:tplc="02F4AD3C">
      <w:start w:val="1"/>
      <w:numFmt w:val="lowerLetter"/>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71AB6A7D"/>
    <w:multiLevelType w:val="multilevel"/>
    <w:tmpl w:val="128E14FA"/>
    <w:lvl w:ilvl="0">
      <w:start w:val="1"/>
      <w:numFmt w:val="decimal"/>
      <w:lvlText w:val="%1)"/>
      <w:lvlJc w:val="left"/>
      <w:pPr>
        <w:ind w:left="1440" w:hanging="360"/>
      </w:pPr>
      <w:rPr>
        <w:strike w:val="0"/>
        <w:dstrike w:val="0"/>
        <w:u w:val="none"/>
        <w:effect w:val="none"/>
      </w:rPr>
    </w:lvl>
    <w:lvl w:ilvl="1">
      <w:start w:val="1"/>
      <w:numFmt w:val="lowerLetter"/>
      <w:lvlText w:val="%2)"/>
      <w:lvlJc w:val="left"/>
      <w:pPr>
        <w:ind w:left="2160" w:hanging="360"/>
      </w:pPr>
      <w:rPr>
        <w:strike w:val="0"/>
        <w:dstrike w:val="0"/>
        <w:u w:val="none"/>
        <w:effect w:val="none"/>
      </w:rPr>
    </w:lvl>
    <w:lvl w:ilvl="2">
      <w:start w:val="1"/>
      <w:numFmt w:val="lowerRoman"/>
      <w:lvlText w:val="%3)"/>
      <w:lvlJc w:val="right"/>
      <w:pPr>
        <w:ind w:left="2880" w:hanging="360"/>
      </w:pPr>
      <w:rPr>
        <w:strike w:val="0"/>
        <w:dstrike w:val="0"/>
        <w:u w:val="none"/>
        <w:effect w:val="none"/>
      </w:rPr>
    </w:lvl>
    <w:lvl w:ilvl="3">
      <w:start w:val="1"/>
      <w:numFmt w:val="decimal"/>
      <w:lvlText w:val="(%4)"/>
      <w:lvlJc w:val="left"/>
      <w:pPr>
        <w:ind w:left="3600" w:hanging="360"/>
      </w:pPr>
      <w:rPr>
        <w:strike w:val="0"/>
        <w:dstrike w:val="0"/>
        <w:u w:val="none"/>
        <w:effect w:val="none"/>
      </w:rPr>
    </w:lvl>
    <w:lvl w:ilvl="4">
      <w:start w:val="1"/>
      <w:numFmt w:val="lowerLetter"/>
      <w:lvlText w:val="(%5)"/>
      <w:lvlJc w:val="left"/>
      <w:pPr>
        <w:ind w:left="4320" w:hanging="360"/>
      </w:pPr>
      <w:rPr>
        <w:strike w:val="0"/>
        <w:dstrike w:val="0"/>
        <w:u w:val="none"/>
        <w:effect w:val="none"/>
      </w:rPr>
    </w:lvl>
    <w:lvl w:ilvl="5">
      <w:start w:val="1"/>
      <w:numFmt w:val="lowerRoman"/>
      <w:lvlText w:val="(%6)"/>
      <w:lvlJc w:val="right"/>
      <w:pPr>
        <w:ind w:left="5040" w:hanging="360"/>
      </w:pPr>
      <w:rPr>
        <w:strike w:val="0"/>
        <w:dstrike w:val="0"/>
        <w:u w:val="none"/>
        <w:effect w:val="none"/>
      </w:rPr>
    </w:lvl>
    <w:lvl w:ilvl="6">
      <w:start w:val="1"/>
      <w:numFmt w:val="decimal"/>
      <w:lvlText w:val="%7."/>
      <w:lvlJc w:val="left"/>
      <w:pPr>
        <w:ind w:left="5760" w:hanging="360"/>
      </w:pPr>
      <w:rPr>
        <w:strike w:val="0"/>
        <w:dstrike w:val="0"/>
        <w:u w:val="none"/>
        <w:effect w:val="none"/>
      </w:rPr>
    </w:lvl>
    <w:lvl w:ilvl="7">
      <w:start w:val="1"/>
      <w:numFmt w:val="lowerLetter"/>
      <w:lvlText w:val="%8."/>
      <w:lvlJc w:val="left"/>
      <w:pPr>
        <w:ind w:left="6480" w:hanging="360"/>
      </w:pPr>
      <w:rPr>
        <w:strike w:val="0"/>
        <w:dstrike w:val="0"/>
        <w:u w:val="none"/>
        <w:effect w:val="none"/>
      </w:rPr>
    </w:lvl>
    <w:lvl w:ilvl="8">
      <w:start w:val="1"/>
      <w:numFmt w:val="lowerRoman"/>
      <w:lvlText w:val="%9."/>
      <w:lvlJc w:val="right"/>
      <w:pPr>
        <w:ind w:left="7200" w:hanging="360"/>
      </w:pPr>
      <w:rPr>
        <w:strike w:val="0"/>
        <w:dstrike w:val="0"/>
        <w:u w:val="none"/>
        <w:effect w:val="none"/>
      </w:rPr>
    </w:lvl>
  </w:abstractNum>
  <w:abstractNum w:abstractNumId="165" w15:restartNumberingAfterBreak="0">
    <w:nsid w:val="71C8532B"/>
    <w:multiLevelType w:val="hybridMultilevel"/>
    <w:tmpl w:val="E2F0A616"/>
    <w:lvl w:ilvl="0" w:tplc="68B08798">
      <w:start w:val="1"/>
      <w:numFmt w:val="decimal"/>
      <w:lvlText w:val="(%1.)"/>
      <w:lvlJc w:val="left"/>
      <w:pPr>
        <w:ind w:left="720" w:hanging="360"/>
      </w:pPr>
      <w:rPr>
        <w:rFonts w:hint="default"/>
      </w:rPr>
    </w:lvl>
    <w:lvl w:ilvl="1" w:tplc="9BEE8188">
      <w:start w:val="1"/>
      <w:numFmt w:val="decimal"/>
      <w:lvlText w:val="(%2.)"/>
      <w:lvlJc w:val="left"/>
      <w:pPr>
        <w:ind w:left="1440" w:hanging="360"/>
      </w:pPr>
      <w:rPr>
        <w:rFonts w:hint="default"/>
        <w:b/>
      </w:rPr>
    </w:lvl>
    <w:lvl w:ilvl="2" w:tplc="3C60ADDC">
      <w:start w:val="1"/>
      <w:numFmt w:val="lowerRoman"/>
      <w:lvlText w:val="%3."/>
      <w:lvlJc w:val="right"/>
      <w:pPr>
        <w:ind w:left="2160" w:hanging="180"/>
      </w:pPr>
      <w:rPr>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21151CB"/>
    <w:multiLevelType w:val="hybridMultilevel"/>
    <w:tmpl w:val="BF24586A"/>
    <w:lvl w:ilvl="0" w:tplc="878ECFD0">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30C6A9BE">
      <w:start w:val="1"/>
      <w:numFmt w:val="lowerLetter"/>
      <w:lvlText w:val="%4."/>
      <w:lvlJc w:val="left"/>
      <w:pPr>
        <w:ind w:left="3600" w:hanging="360"/>
      </w:pPr>
      <w:rPr>
        <w:b/>
      </w:rPr>
    </w:lvl>
    <w:lvl w:ilvl="4" w:tplc="0409001B">
      <w:start w:val="1"/>
      <w:numFmt w:val="lowerRoman"/>
      <w:lvlText w:val="%5."/>
      <w:lvlJc w:val="righ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7" w15:restartNumberingAfterBreak="0">
    <w:nsid w:val="7260132C"/>
    <w:multiLevelType w:val="hybridMultilevel"/>
    <w:tmpl w:val="FC643A88"/>
    <w:lvl w:ilvl="0" w:tplc="D1A89EB6">
      <w:start w:val="1"/>
      <w:numFmt w:val="lowerLetter"/>
      <w:lvlText w:val="%1."/>
      <w:lvlJc w:val="left"/>
      <w:pPr>
        <w:ind w:left="16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733B6332"/>
    <w:multiLevelType w:val="hybridMultilevel"/>
    <w:tmpl w:val="4F4EC478"/>
    <w:lvl w:ilvl="0" w:tplc="E496FF6A">
      <w:start w:val="1"/>
      <w:numFmt w:val="decimal"/>
      <w:lvlText w:val="%1."/>
      <w:lvlJc w:val="left"/>
      <w:pPr>
        <w:ind w:left="1500" w:hanging="360"/>
      </w:pPr>
      <w:rPr>
        <w:rFonts w:hint="default"/>
        <w:b/>
        <w:color w:val="auto"/>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69" w15:restartNumberingAfterBreak="0">
    <w:nsid w:val="7344359F"/>
    <w:multiLevelType w:val="hybridMultilevel"/>
    <w:tmpl w:val="3A08AA5E"/>
    <w:lvl w:ilvl="0" w:tplc="7382CCD0">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0" w15:restartNumberingAfterBreak="0">
    <w:nsid w:val="7415256F"/>
    <w:multiLevelType w:val="hybridMultilevel"/>
    <w:tmpl w:val="BE844088"/>
    <w:lvl w:ilvl="0" w:tplc="FBF45E52">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15:restartNumberingAfterBreak="0">
    <w:nsid w:val="7449647D"/>
    <w:multiLevelType w:val="hybridMultilevel"/>
    <w:tmpl w:val="4A0C37FC"/>
    <w:lvl w:ilvl="0" w:tplc="2FD4246A">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2" w15:restartNumberingAfterBreak="0">
    <w:nsid w:val="74BD3DE1"/>
    <w:multiLevelType w:val="hybridMultilevel"/>
    <w:tmpl w:val="CA408664"/>
    <w:lvl w:ilvl="0" w:tplc="0AF6F614">
      <w:start w:val="1"/>
      <w:numFmt w:val="lowerLetter"/>
      <w:lvlText w:val="%1."/>
      <w:lvlJc w:val="left"/>
      <w:pPr>
        <w:ind w:left="1800" w:hanging="360"/>
      </w:pPr>
      <w:rPr>
        <w:rFonts w:ascii="Times New Roman" w:eastAsia="Calibri" w:hAnsi="Times New Roman" w:cs="Times New Roman"/>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3" w15:restartNumberingAfterBreak="0">
    <w:nsid w:val="74E65A6C"/>
    <w:multiLevelType w:val="hybridMultilevel"/>
    <w:tmpl w:val="DDD85A1C"/>
    <w:lvl w:ilvl="0" w:tplc="54DE517A">
      <w:start w:val="1"/>
      <w:numFmt w:val="lowerLetter"/>
      <w:lvlText w:val="%1."/>
      <w:lvlJc w:val="left"/>
      <w:pPr>
        <w:tabs>
          <w:tab w:val="num" w:pos="1080"/>
        </w:tabs>
        <w:ind w:left="1080" w:hanging="360"/>
      </w:pPr>
      <w:rPr>
        <w:rFonts w:hint="default"/>
        <w:b/>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4" w15:restartNumberingAfterBreak="0">
    <w:nsid w:val="758A0583"/>
    <w:multiLevelType w:val="hybridMultilevel"/>
    <w:tmpl w:val="96C8F416"/>
    <w:lvl w:ilvl="0" w:tplc="AF82B25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5" w15:restartNumberingAfterBreak="0">
    <w:nsid w:val="75F47660"/>
    <w:multiLevelType w:val="hybridMultilevel"/>
    <w:tmpl w:val="C0FC2CAA"/>
    <w:lvl w:ilvl="0" w:tplc="DDFA6CEC">
      <w:start w:val="1"/>
      <w:numFmt w:val="decimal"/>
      <w:lvlText w:val="%1."/>
      <w:lvlJc w:val="left"/>
      <w:pPr>
        <w:ind w:left="1440" w:hanging="360"/>
      </w:pPr>
      <w:rPr>
        <w:b/>
      </w:rPr>
    </w:lvl>
    <w:lvl w:ilvl="1" w:tplc="BFC2E9E0">
      <w:start w:val="1"/>
      <w:numFmt w:val="lowerLetter"/>
      <w:lvlText w:val="%2."/>
      <w:lvlJc w:val="left"/>
      <w:pPr>
        <w:ind w:left="2250" w:hanging="360"/>
      </w:pPr>
      <w:rPr>
        <w:b/>
      </w:r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76" w15:restartNumberingAfterBreak="0">
    <w:nsid w:val="7609044C"/>
    <w:multiLevelType w:val="hybridMultilevel"/>
    <w:tmpl w:val="F1EEC70E"/>
    <w:lvl w:ilvl="0" w:tplc="FCD89CA6">
      <w:start w:val="1"/>
      <w:numFmt w:val="lowerLetter"/>
      <w:lvlText w:val="%1."/>
      <w:lvlJc w:val="left"/>
      <w:pPr>
        <w:ind w:left="690" w:hanging="360"/>
      </w:pPr>
      <w:rPr>
        <w:b/>
      </w:rPr>
    </w:lvl>
    <w:lvl w:ilvl="1" w:tplc="04090019">
      <w:start w:val="1"/>
      <w:numFmt w:val="lowerLetter"/>
      <w:lvlText w:val="%2."/>
      <w:lvlJc w:val="left"/>
      <w:pPr>
        <w:ind w:left="1410" w:hanging="360"/>
      </w:pPr>
    </w:lvl>
    <w:lvl w:ilvl="2" w:tplc="0409001B">
      <w:start w:val="1"/>
      <w:numFmt w:val="lowerRoman"/>
      <w:lvlText w:val="%3."/>
      <w:lvlJc w:val="right"/>
      <w:pPr>
        <w:ind w:left="2130" w:hanging="180"/>
      </w:pPr>
    </w:lvl>
    <w:lvl w:ilvl="3" w:tplc="0409000F">
      <w:start w:val="1"/>
      <w:numFmt w:val="decimal"/>
      <w:lvlText w:val="%4."/>
      <w:lvlJc w:val="left"/>
      <w:pPr>
        <w:ind w:left="2850" w:hanging="360"/>
      </w:pPr>
    </w:lvl>
    <w:lvl w:ilvl="4" w:tplc="04090019">
      <w:start w:val="1"/>
      <w:numFmt w:val="lowerLetter"/>
      <w:lvlText w:val="%5."/>
      <w:lvlJc w:val="left"/>
      <w:pPr>
        <w:ind w:left="3570" w:hanging="360"/>
      </w:pPr>
    </w:lvl>
    <w:lvl w:ilvl="5" w:tplc="0409001B">
      <w:start w:val="1"/>
      <w:numFmt w:val="lowerRoman"/>
      <w:lvlText w:val="%6."/>
      <w:lvlJc w:val="right"/>
      <w:pPr>
        <w:ind w:left="4290" w:hanging="180"/>
      </w:pPr>
    </w:lvl>
    <w:lvl w:ilvl="6" w:tplc="0409000F">
      <w:start w:val="1"/>
      <w:numFmt w:val="decimal"/>
      <w:lvlText w:val="%7."/>
      <w:lvlJc w:val="left"/>
      <w:pPr>
        <w:ind w:left="5010" w:hanging="360"/>
      </w:pPr>
    </w:lvl>
    <w:lvl w:ilvl="7" w:tplc="04090019">
      <w:start w:val="1"/>
      <w:numFmt w:val="lowerLetter"/>
      <w:lvlText w:val="%8."/>
      <w:lvlJc w:val="left"/>
      <w:pPr>
        <w:ind w:left="5730" w:hanging="360"/>
      </w:pPr>
    </w:lvl>
    <w:lvl w:ilvl="8" w:tplc="0409001B">
      <w:start w:val="1"/>
      <w:numFmt w:val="lowerRoman"/>
      <w:lvlText w:val="%9."/>
      <w:lvlJc w:val="right"/>
      <w:pPr>
        <w:ind w:left="6450" w:hanging="180"/>
      </w:pPr>
    </w:lvl>
  </w:abstractNum>
  <w:abstractNum w:abstractNumId="177" w15:restartNumberingAfterBreak="0">
    <w:nsid w:val="76D05A07"/>
    <w:multiLevelType w:val="hybridMultilevel"/>
    <w:tmpl w:val="D004A136"/>
    <w:lvl w:ilvl="0" w:tplc="04090019">
      <w:start w:val="1"/>
      <w:numFmt w:val="lowerLetter"/>
      <w:lvlText w:val="%1."/>
      <w:lvlJc w:val="left"/>
      <w:pPr>
        <w:ind w:left="2340" w:hanging="360"/>
      </w:pPr>
      <w:rPr>
        <w:b/>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78" w15:restartNumberingAfterBreak="0">
    <w:nsid w:val="76F02D15"/>
    <w:multiLevelType w:val="hybridMultilevel"/>
    <w:tmpl w:val="428C61D6"/>
    <w:lvl w:ilvl="0" w:tplc="DA9888E6">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77B95180"/>
    <w:multiLevelType w:val="hybridMultilevel"/>
    <w:tmpl w:val="79BA6030"/>
    <w:lvl w:ilvl="0" w:tplc="93F0CFB2">
      <w:start w:val="1"/>
      <w:numFmt w:val="decimal"/>
      <w:lvlText w:val="C-%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77D617BC"/>
    <w:multiLevelType w:val="hybridMultilevel"/>
    <w:tmpl w:val="719CF938"/>
    <w:lvl w:ilvl="0" w:tplc="5D5CF0B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1" w15:restartNumberingAfterBreak="0">
    <w:nsid w:val="78522C8E"/>
    <w:multiLevelType w:val="hybridMultilevel"/>
    <w:tmpl w:val="A53C7BEA"/>
    <w:lvl w:ilvl="0" w:tplc="F02435F8">
      <w:start w:val="1"/>
      <w:numFmt w:val="decimal"/>
      <w:lvlText w:val="%1."/>
      <w:lvlJc w:val="left"/>
      <w:pPr>
        <w:ind w:left="780" w:hanging="360"/>
      </w:pPr>
      <w:rPr>
        <w:rFonts w:hint="default"/>
        <w:b/>
      </w:rPr>
    </w:lvl>
    <w:lvl w:ilvl="1" w:tplc="3DF8A4D8">
      <w:start w:val="1"/>
      <w:numFmt w:val="decimal"/>
      <w:lvlText w:val="(%2)"/>
      <w:lvlJc w:val="left"/>
      <w:pPr>
        <w:ind w:left="1860" w:hanging="720"/>
      </w:pPr>
      <w:rPr>
        <w:rFonts w:hint="default"/>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82" w15:restartNumberingAfterBreak="0">
    <w:nsid w:val="7882753A"/>
    <w:multiLevelType w:val="hybridMultilevel"/>
    <w:tmpl w:val="93C6AE56"/>
    <w:lvl w:ilvl="0" w:tplc="B7F6E6EC">
      <w:start w:val="1"/>
      <w:numFmt w:val="lowerLetter"/>
      <w:lvlText w:val="%1."/>
      <w:lvlJc w:val="left"/>
      <w:pPr>
        <w:ind w:left="720" w:hanging="360"/>
      </w:pPr>
      <w:rPr>
        <w:rFonts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3" w15:restartNumberingAfterBreak="0">
    <w:nsid w:val="78C73245"/>
    <w:multiLevelType w:val="hybridMultilevel"/>
    <w:tmpl w:val="DB224974"/>
    <w:lvl w:ilvl="0" w:tplc="6F544E3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78F80308"/>
    <w:multiLevelType w:val="hybridMultilevel"/>
    <w:tmpl w:val="4AB42846"/>
    <w:lvl w:ilvl="0" w:tplc="5360FF30">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5" w15:restartNumberingAfterBreak="0">
    <w:nsid w:val="79C01D9C"/>
    <w:multiLevelType w:val="hybridMultilevel"/>
    <w:tmpl w:val="4EE07B8E"/>
    <w:lvl w:ilvl="0" w:tplc="689A5B44">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79FE5AD2"/>
    <w:multiLevelType w:val="hybridMultilevel"/>
    <w:tmpl w:val="0866AC16"/>
    <w:lvl w:ilvl="0" w:tplc="362820E2">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7A59091F"/>
    <w:multiLevelType w:val="hybridMultilevel"/>
    <w:tmpl w:val="B7D0204A"/>
    <w:lvl w:ilvl="0" w:tplc="350685B2">
      <w:start w:val="1"/>
      <w:numFmt w:val="decimal"/>
      <w:lvlText w:val="%1."/>
      <w:lvlJc w:val="left"/>
      <w:pPr>
        <w:ind w:left="2700" w:hanging="360"/>
      </w:pPr>
      <w:rPr>
        <w:b/>
      </w:rPr>
    </w:lvl>
    <w:lvl w:ilvl="1" w:tplc="04090019">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88" w15:restartNumberingAfterBreak="0">
    <w:nsid w:val="7B372DD5"/>
    <w:multiLevelType w:val="hybridMultilevel"/>
    <w:tmpl w:val="9F0E82B0"/>
    <w:lvl w:ilvl="0" w:tplc="00225DAC">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9" w15:restartNumberingAfterBreak="0">
    <w:nsid w:val="7B7D3D7E"/>
    <w:multiLevelType w:val="multilevel"/>
    <w:tmpl w:val="928C6854"/>
    <w:lvl w:ilvl="0">
      <w:start w:val="13"/>
      <w:numFmt w:val="decimal"/>
      <w:lvlText w:val="%1"/>
      <w:lvlJc w:val="left"/>
      <w:pPr>
        <w:ind w:left="360" w:hanging="360"/>
      </w:pPr>
    </w:lvl>
    <w:lvl w:ilvl="1">
      <w:start w:val="1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0" w15:restartNumberingAfterBreak="0">
    <w:nsid w:val="7C50616A"/>
    <w:multiLevelType w:val="hybridMultilevel"/>
    <w:tmpl w:val="9E7A2E6E"/>
    <w:lvl w:ilvl="0" w:tplc="E79A8734">
      <w:start w:val="1"/>
      <w:numFmt w:val="decimal"/>
      <w:lvlText w:val="%1."/>
      <w:lvlJc w:val="left"/>
      <w:pPr>
        <w:ind w:left="720" w:hanging="360"/>
      </w:pPr>
      <w:rPr>
        <w:rFonts w:ascii="Times New Roman" w:eastAsia="Calibri" w:hAnsi="Times New Roman" w:cs="Times New Roman"/>
        <w:b/>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7C872192"/>
    <w:multiLevelType w:val="hybridMultilevel"/>
    <w:tmpl w:val="67FA6E20"/>
    <w:lvl w:ilvl="0" w:tplc="269A2F24">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2" w15:restartNumberingAfterBreak="0">
    <w:nsid w:val="7DEB059D"/>
    <w:multiLevelType w:val="hybridMultilevel"/>
    <w:tmpl w:val="D0E2FB72"/>
    <w:lvl w:ilvl="0" w:tplc="11E858AC">
      <w:start w:val="1"/>
      <w:numFmt w:val="decimal"/>
      <w:lvlText w:val="(%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93" w15:restartNumberingAfterBreak="0">
    <w:nsid w:val="7E85156D"/>
    <w:multiLevelType w:val="hybridMultilevel"/>
    <w:tmpl w:val="2E1AE7C4"/>
    <w:lvl w:ilvl="0" w:tplc="ECD082A2">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4" w15:restartNumberingAfterBreak="0">
    <w:nsid w:val="7E886AD5"/>
    <w:multiLevelType w:val="hybridMultilevel"/>
    <w:tmpl w:val="7402065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5" w15:restartNumberingAfterBreak="0">
    <w:nsid w:val="7ED873EC"/>
    <w:multiLevelType w:val="hybridMultilevel"/>
    <w:tmpl w:val="74C660F4"/>
    <w:lvl w:ilvl="0" w:tplc="0AAA9D28">
      <w:start w:val="1"/>
      <w:numFmt w:val="lowerLetter"/>
      <w:lvlText w:val="%1."/>
      <w:lvlJc w:val="left"/>
      <w:pPr>
        <w:ind w:left="720" w:hanging="360"/>
      </w:pPr>
      <w:rPr>
        <w:rFonts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6" w15:restartNumberingAfterBreak="0">
    <w:nsid w:val="7F472100"/>
    <w:multiLevelType w:val="hybridMultilevel"/>
    <w:tmpl w:val="6248E0EC"/>
    <w:lvl w:ilvl="0" w:tplc="7FD0E196">
      <w:start w:val="1"/>
      <w:numFmt w:val="lowerLetter"/>
      <w:lvlText w:val="%1."/>
      <w:lvlJc w:val="left"/>
      <w:pPr>
        <w:ind w:left="690" w:hanging="360"/>
      </w:pPr>
      <w:rPr>
        <w:b/>
      </w:rPr>
    </w:lvl>
    <w:lvl w:ilvl="1" w:tplc="04090019">
      <w:start w:val="1"/>
      <w:numFmt w:val="lowerLetter"/>
      <w:lvlText w:val="%2."/>
      <w:lvlJc w:val="left"/>
      <w:pPr>
        <w:ind w:left="1410" w:hanging="360"/>
      </w:pPr>
    </w:lvl>
    <w:lvl w:ilvl="2" w:tplc="0409001B">
      <w:start w:val="1"/>
      <w:numFmt w:val="lowerRoman"/>
      <w:lvlText w:val="%3."/>
      <w:lvlJc w:val="right"/>
      <w:pPr>
        <w:ind w:left="2130" w:hanging="180"/>
      </w:pPr>
    </w:lvl>
    <w:lvl w:ilvl="3" w:tplc="0409000F">
      <w:start w:val="1"/>
      <w:numFmt w:val="decimal"/>
      <w:lvlText w:val="%4."/>
      <w:lvlJc w:val="left"/>
      <w:pPr>
        <w:ind w:left="2850" w:hanging="360"/>
      </w:pPr>
    </w:lvl>
    <w:lvl w:ilvl="4" w:tplc="04090019">
      <w:start w:val="1"/>
      <w:numFmt w:val="lowerLetter"/>
      <w:lvlText w:val="%5."/>
      <w:lvlJc w:val="left"/>
      <w:pPr>
        <w:ind w:left="3570" w:hanging="360"/>
      </w:pPr>
    </w:lvl>
    <w:lvl w:ilvl="5" w:tplc="0409001B">
      <w:start w:val="1"/>
      <w:numFmt w:val="lowerRoman"/>
      <w:lvlText w:val="%6."/>
      <w:lvlJc w:val="right"/>
      <w:pPr>
        <w:ind w:left="4290" w:hanging="180"/>
      </w:pPr>
    </w:lvl>
    <w:lvl w:ilvl="6" w:tplc="0409000F">
      <w:start w:val="1"/>
      <w:numFmt w:val="decimal"/>
      <w:lvlText w:val="%7."/>
      <w:lvlJc w:val="left"/>
      <w:pPr>
        <w:ind w:left="5010" w:hanging="360"/>
      </w:pPr>
    </w:lvl>
    <w:lvl w:ilvl="7" w:tplc="04090019">
      <w:start w:val="1"/>
      <w:numFmt w:val="lowerLetter"/>
      <w:lvlText w:val="%8."/>
      <w:lvlJc w:val="left"/>
      <w:pPr>
        <w:ind w:left="5730" w:hanging="360"/>
      </w:pPr>
    </w:lvl>
    <w:lvl w:ilvl="8" w:tplc="0409001B">
      <w:start w:val="1"/>
      <w:numFmt w:val="lowerRoman"/>
      <w:lvlText w:val="%9."/>
      <w:lvlJc w:val="right"/>
      <w:pPr>
        <w:ind w:left="6450" w:hanging="180"/>
      </w:pPr>
    </w:lvl>
  </w:abstractNum>
  <w:abstractNum w:abstractNumId="197" w15:restartNumberingAfterBreak="0">
    <w:nsid w:val="7F623181"/>
    <w:multiLevelType w:val="hybridMultilevel"/>
    <w:tmpl w:val="AEF0D432"/>
    <w:lvl w:ilvl="0" w:tplc="E1726ACE">
      <w:start w:val="1"/>
      <w:numFmt w:val="decimal"/>
      <w:lvlText w:val="%1."/>
      <w:lvlJc w:val="left"/>
      <w:pPr>
        <w:ind w:left="1080" w:hanging="360"/>
      </w:pPr>
      <w:rPr>
        <w:rFonts w:hint="default"/>
      </w:rPr>
    </w:lvl>
    <w:lvl w:ilvl="1" w:tplc="1C2E8C4E">
      <w:start w:val="1"/>
      <w:numFmt w:val="lowerLetter"/>
      <w:lvlText w:val="%2."/>
      <w:lvlJc w:val="left"/>
      <w:pPr>
        <w:ind w:left="1800" w:hanging="360"/>
      </w:pPr>
      <w:rPr>
        <w:b/>
      </w:rPr>
    </w:lvl>
    <w:lvl w:ilvl="2" w:tplc="7D64E250">
      <w:start w:val="1"/>
      <w:numFmt w:val="decimal"/>
      <w:lvlText w:val="%3."/>
      <w:lvlJc w:val="left"/>
      <w:pPr>
        <w:ind w:left="2520" w:hanging="180"/>
      </w:pPr>
      <w:rPr>
        <w:b/>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8" w15:restartNumberingAfterBreak="0">
    <w:nsid w:val="7F9830C1"/>
    <w:multiLevelType w:val="hybridMultilevel"/>
    <w:tmpl w:val="AA26076A"/>
    <w:lvl w:ilvl="0" w:tplc="AA40E79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18"/>
  </w:num>
  <w:num w:numId="4">
    <w:abstractNumId w:val="179"/>
  </w:num>
  <w:num w:numId="5">
    <w:abstractNumId w:val="151"/>
  </w:num>
  <w:num w:numId="6">
    <w:abstractNumId w:val="40"/>
  </w:num>
  <w:num w:numId="7">
    <w:abstractNumId w:val="113"/>
  </w:num>
  <w:num w:numId="8">
    <w:abstractNumId w:val="60"/>
  </w:num>
  <w:num w:numId="9">
    <w:abstractNumId w:val="73"/>
  </w:num>
  <w:num w:numId="10">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7"/>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3"/>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1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5"/>
  </w:num>
  <w:num w:numId="34">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68"/>
  </w:num>
  <w:num w:numId="50">
    <w:abstractNumId w:val="50"/>
  </w:num>
  <w:num w:numId="51">
    <w:abstractNumId w:val="82"/>
  </w:num>
  <w:num w:numId="52">
    <w:abstractNumId w:val="153"/>
  </w:num>
  <w:num w:numId="53">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62"/>
  </w:num>
  <w:num w:numId="62">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59"/>
  </w:num>
  <w:num w:numId="6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07"/>
  </w:num>
  <w:num w:numId="6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89"/>
    <w:lvlOverride w:ilvl="0">
      <w:startOverride w:val="1"/>
    </w:lvlOverride>
  </w:num>
  <w:num w:numId="76">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73"/>
    <w:lvlOverride w:ilvl="0">
      <w:startOverride w:val="1"/>
    </w:lvlOverride>
    <w:lvlOverride w:ilvl="1"/>
    <w:lvlOverride w:ilvl="2"/>
    <w:lvlOverride w:ilvl="3"/>
    <w:lvlOverride w:ilvl="4"/>
    <w:lvlOverride w:ilvl="5"/>
    <w:lvlOverride w:ilvl="6"/>
    <w:lvlOverride w:ilvl="7"/>
    <w:lvlOverride w:ilvl="8"/>
  </w:num>
  <w:num w:numId="105">
    <w:abstractNumId w:val="178"/>
  </w:num>
  <w:num w:numId="1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90"/>
  </w:num>
  <w:num w:numId="11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89"/>
    <w:lvlOverride w:ilvl="0">
      <w:startOverride w:val="13"/>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39"/>
  </w:num>
  <w:num w:numId="119">
    <w:abstractNumId w:val="171"/>
  </w:num>
  <w:num w:numId="120">
    <w:abstractNumId w:val="104"/>
  </w:num>
  <w:num w:numId="121">
    <w:abstractNumId w:val="177"/>
  </w:num>
  <w:num w:numId="122">
    <w:abstractNumId w:val="135"/>
  </w:num>
  <w:num w:numId="123">
    <w:abstractNumId w:val="102"/>
  </w:num>
  <w:num w:numId="124">
    <w:abstractNumId w:val="75"/>
  </w:num>
  <w:num w:numId="125">
    <w:abstractNumId w:val="0"/>
  </w:num>
  <w:num w:numId="126">
    <w:abstractNumId w:val="115"/>
  </w:num>
  <w:num w:numId="127">
    <w:abstractNumId w:val="174"/>
  </w:num>
  <w:num w:numId="128">
    <w:abstractNumId w:val="184"/>
  </w:num>
  <w:num w:numId="129">
    <w:abstractNumId w:val="147"/>
  </w:num>
  <w:num w:numId="130">
    <w:abstractNumId w:val="149"/>
  </w:num>
  <w:num w:numId="131">
    <w:abstractNumId w:val="187"/>
  </w:num>
  <w:num w:numId="132">
    <w:abstractNumId w:val="39"/>
  </w:num>
  <w:num w:numId="133">
    <w:abstractNumId w:val="22"/>
  </w:num>
  <w:num w:numId="134">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71"/>
  </w:num>
  <w:num w:numId="138">
    <w:abstractNumId w:val="182"/>
  </w:num>
  <w:num w:numId="139">
    <w:abstractNumId w:val="129"/>
  </w:num>
  <w:num w:numId="140">
    <w:abstractNumId w:val="195"/>
  </w:num>
  <w:num w:numId="141">
    <w:abstractNumId w:val="95"/>
  </w:num>
  <w:num w:numId="142">
    <w:abstractNumId w:val="59"/>
  </w:num>
  <w:num w:numId="143">
    <w:abstractNumId w:val="157"/>
  </w:num>
  <w:num w:numId="144">
    <w:abstractNumId w:val="169"/>
  </w:num>
  <w:num w:numId="145">
    <w:abstractNumId w:val="148"/>
  </w:num>
  <w:num w:numId="146">
    <w:abstractNumId w:val="140"/>
  </w:num>
  <w:num w:numId="147">
    <w:abstractNumId w:val="31"/>
  </w:num>
  <w:num w:numId="148">
    <w:abstractNumId w:val="33"/>
  </w:num>
  <w:num w:numId="149">
    <w:abstractNumId w:val="55"/>
  </w:num>
  <w:num w:numId="150">
    <w:abstractNumId w:val="166"/>
  </w:num>
  <w:num w:numId="151">
    <w:abstractNumId w:val="167"/>
  </w:num>
  <w:num w:numId="152">
    <w:abstractNumId w:val="180"/>
  </w:num>
  <w:num w:numId="153">
    <w:abstractNumId w:val="172"/>
  </w:num>
  <w:num w:numId="154">
    <w:abstractNumId w:val="194"/>
  </w:num>
  <w:num w:numId="155">
    <w:abstractNumId w:val="19"/>
  </w:num>
  <w:num w:numId="156">
    <w:abstractNumId w:val="126"/>
  </w:num>
  <w:num w:numId="157">
    <w:abstractNumId w:val="175"/>
  </w:num>
  <w:num w:numId="158">
    <w:abstractNumId w:val="66"/>
  </w:num>
  <w:num w:numId="159">
    <w:abstractNumId w:val="158"/>
  </w:num>
  <w:num w:numId="160">
    <w:abstractNumId w:val="78"/>
  </w:num>
  <w:num w:numId="161">
    <w:abstractNumId w:val="51"/>
  </w:num>
  <w:num w:numId="162">
    <w:abstractNumId w:val="47"/>
  </w:num>
  <w:num w:numId="163">
    <w:abstractNumId w:val="12"/>
  </w:num>
  <w:num w:numId="164">
    <w:abstractNumId w:val="49"/>
  </w:num>
  <w:num w:numId="165">
    <w:abstractNumId w:val="121"/>
  </w:num>
  <w:num w:numId="166">
    <w:abstractNumId w:val="183"/>
  </w:num>
  <w:num w:numId="167">
    <w:abstractNumId w:val="132"/>
  </w:num>
  <w:num w:numId="168">
    <w:abstractNumId w:val="9"/>
  </w:num>
  <w:num w:numId="169">
    <w:abstractNumId w:val="94"/>
  </w:num>
  <w:num w:numId="170">
    <w:abstractNumId w:val="52"/>
  </w:num>
  <w:num w:numId="171">
    <w:abstractNumId w:val="44"/>
  </w:num>
  <w:num w:numId="172">
    <w:abstractNumId w:val="69"/>
  </w:num>
  <w:num w:numId="173">
    <w:abstractNumId w:val="137"/>
  </w:num>
  <w:num w:numId="174">
    <w:abstractNumId w:val="127"/>
  </w:num>
  <w:num w:numId="175">
    <w:abstractNumId w:val="8"/>
  </w:num>
  <w:num w:numId="176">
    <w:abstractNumId w:val="17"/>
  </w:num>
  <w:num w:numId="177">
    <w:abstractNumId w:val="13"/>
  </w:num>
  <w:num w:numId="178">
    <w:abstractNumId w:val="152"/>
  </w:num>
  <w:num w:numId="179">
    <w:abstractNumId w:val="81"/>
  </w:num>
  <w:num w:numId="180">
    <w:abstractNumId w:val="25"/>
  </w:num>
  <w:num w:numId="181">
    <w:abstractNumId w:val="105"/>
  </w:num>
  <w:num w:numId="182">
    <w:abstractNumId w:val="77"/>
  </w:num>
  <w:num w:numId="183">
    <w:abstractNumId w:val="80"/>
  </w:num>
  <w:num w:numId="184">
    <w:abstractNumId w:val="98"/>
  </w:num>
  <w:num w:numId="185">
    <w:abstractNumId w:val="198"/>
  </w:num>
  <w:num w:numId="186">
    <w:abstractNumId w:val="32"/>
  </w:num>
  <w:num w:numId="187">
    <w:abstractNumId w:val="138"/>
  </w:num>
  <w:num w:numId="188">
    <w:abstractNumId w:val="30"/>
  </w:num>
  <w:num w:numId="189">
    <w:abstractNumId w:val="83"/>
  </w:num>
  <w:num w:numId="190">
    <w:abstractNumId w:val="163"/>
  </w:num>
  <w:num w:numId="191">
    <w:abstractNumId w:val="84"/>
  </w:num>
  <w:num w:numId="192">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133"/>
  </w:num>
  <w:num w:numId="19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03AB"/>
    <w:rsid w:val="00001BDF"/>
    <w:rsid w:val="00002C21"/>
    <w:rsid w:val="000049C6"/>
    <w:rsid w:val="00005269"/>
    <w:rsid w:val="00005AAC"/>
    <w:rsid w:val="00010389"/>
    <w:rsid w:val="00012FCA"/>
    <w:rsid w:val="00017AC9"/>
    <w:rsid w:val="00020982"/>
    <w:rsid w:val="000247C1"/>
    <w:rsid w:val="000254A5"/>
    <w:rsid w:val="00031538"/>
    <w:rsid w:val="0003317D"/>
    <w:rsid w:val="0003682E"/>
    <w:rsid w:val="00037D28"/>
    <w:rsid w:val="00042A1E"/>
    <w:rsid w:val="000470F6"/>
    <w:rsid w:val="00047409"/>
    <w:rsid w:val="00056A0E"/>
    <w:rsid w:val="00056DF8"/>
    <w:rsid w:val="00060BA0"/>
    <w:rsid w:val="00062F7F"/>
    <w:rsid w:val="00074022"/>
    <w:rsid w:val="000756BE"/>
    <w:rsid w:val="00081861"/>
    <w:rsid w:val="0008324F"/>
    <w:rsid w:val="00083B43"/>
    <w:rsid w:val="000845CD"/>
    <w:rsid w:val="00093A13"/>
    <w:rsid w:val="0009419C"/>
    <w:rsid w:val="000A03B1"/>
    <w:rsid w:val="000A294D"/>
    <w:rsid w:val="000A3E64"/>
    <w:rsid w:val="000A4D37"/>
    <w:rsid w:val="000B3411"/>
    <w:rsid w:val="000B3E86"/>
    <w:rsid w:val="000B458C"/>
    <w:rsid w:val="000B4A0E"/>
    <w:rsid w:val="000B6D1B"/>
    <w:rsid w:val="000B74CF"/>
    <w:rsid w:val="000C02A9"/>
    <w:rsid w:val="000C0EA9"/>
    <w:rsid w:val="000C18C4"/>
    <w:rsid w:val="000C1B57"/>
    <w:rsid w:val="000C2BA5"/>
    <w:rsid w:val="000C54A6"/>
    <w:rsid w:val="000D18D6"/>
    <w:rsid w:val="000D1AA1"/>
    <w:rsid w:val="000D51DE"/>
    <w:rsid w:val="000D5A25"/>
    <w:rsid w:val="000D5F16"/>
    <w:rsid w:val="000D77A3"/>
    <w:rsid w:val="000D7ABB"/>
    <w:rsid w:val="000E4EC3"/>
    <w:rsid w:val="000F4044"/>
    <w:rsid w:val="000F5554"/>
    <w:rsid w:val="000F6944"/>
    <w:rsid w:val="000F7657"/>
    <w:rsid w:val="00103716"/>
    <w:rsid w:val="00103BD8"/>
    <w:rsid w:val="00103DD7"/>
    <w:rsid w:val="001052BA"/>
    <w:rsid w:val="001056BD"/>
    <w:rsid w:val="001059E2"/>
    <w:rsid w:val="001061A5"/>
    <w:rsid w:val="00106C96"/>
    <w:rsid w:val="0011025F"/>
    <w:rsid w:val="00111F17"/>
    <w:rsid w:val="0011492B"/>
    <w:rsid w:val="00114A52"/>
    <w:rsid w:val="00114CB8"/>
    <w:rsid w:val="0011601E"/>
    <w:rsid w:val="001174FE"/>
    <w:rsid w:val="0012091F"/>
    <w:rsid w:val="00123C2C"/>
    <w:rsid w:val="00127959"/>
    <w:rsid w:val="001300D9"/>
    <w:rsid w:val="001323C2"/>
    <w:rsid w:val="00134B7F"/>
    <w:rsid w:val="0013543F"/>
    <w:rsid w:val="001359EF"/>
    <w:rsid w:val="00135AC3"/>
    <w:rsid w:val="00140B62"/>
    <w:rsid w:val="00141986"/>
    <w:rsid w:val="00141BAD"/>
    <w:rsid w:val="0014440D"/>
    <w:rsid w:val="0015058C"/>
    <w:rsid w:val="00150B02"/>
    <w:rsid w:val="00152EF4"/>
    <w:rsid w:val="00154D3D"/>
    <w:rsid w:val="001570CA"/>
    <w:rsid w:val="0016195B"/>
    <w:rsid w:val="00165370"/>
    <w:rsid w:val="001665B6"/>
    <w:rsid w:val="00170EBA"/>
    <w:rsid w:val="00172C29"/>
    <w:rsid w:val="00180A7D"/>
    <w:rsid w:val="00182315"/>
    <w:rsid w:val="00182350"/>
    <w:rsid w:val="00183CC3"/>
    <w:rsid w:val="00190273"/>
    <w:rsid w:val="001977EF"/>
    <w:rsid w:val="00197890"/>
    <w:rsid w:val="001A7FA4"/>
    <w:rsid w:val="001B1A61"/>
    <w:rsid w:val="001B7BCE"/>
    <w:rsid w:val="001C4008"/>
    <w:rsid w:val="001C4512"/>
    <w:rsid w:val="001C5A87"/>
    <w:rsid w:val="001C701A"/>
    <w:rsid w:val="001D089D"/>
    <w:rsid w:val="001D1DEC"/>
    <w:rsid w:val="001D384D"/>
    <w:rsid w:val="001D5279"/>
    <w:rsid w:val="001D5EF3"/>
    <w:rsid w:val="001E2970"/>
    <w:rsid w:val="001E2FB7"/>
    <w:rsid w:val="001E66A2"/>
    <w:rsid w:val="001E78D5"/>
    <w:rsid w:val="001E7D35"/>
    <w:rsid w:val="001F1E4A"/>
    <w:rsid w:val="001F570E"/>
    <w:rsid w:val="001F5B0B"/>
    <w:rsid w:val="00200467"/>
    <w:rsid w:val="00205CA0"/>
    <w:rsid w:val="00210C36"/>
    <w:rsid w:val="00216032"/>
    <w:rsid w:val="00217725"/>
    <w:rsid w:val="002245D8"/>
    <w:rsid w:val="002265E8"/>
    <w:rsid w:val="0023081A"/>
    <w:rsid w:val="002321AE"/>
    <w:rsid w:val="002324FE"/>
    <w:rsid w:val="00235AB2"/>
    <w:rsid w:val="00235D19"/>
    <w:rsid w:val="0023685D"/>
    <w:rsid w:val="00236B10"/>
    <w:rsid w:val="00237261"/>
    <w:rsid w:val="00237D00"/>
    <w:rsid w:val="00247846"/>
    <w:rsid w:val="00251805"/>
    <w:rsid w:val="00253DAA"/>
    <w:rsid w:val="00255821"/>
    <w:rsid w:val="00255D80"/>
    <w:rsid w:val="002561B5"/>
    <w:rsid w:val="00256C74"/>
    <w:rsid w:val="00260D8C"/>
    <w:rsid w:val="0027028B"/>
    <w:rsid w:val="00271B22"/>
    <w:rsid w:val="00275363"/>
    <w:rsid w:val="0027793F"/>
    <w:rsid w:val="00280967"/>
    <w:rsid w:val="00280DE3"/>
    <w:rsid w:val="00283BAE"/>
    <w:rsid w:val="00283DF3"/>
    <w:rsid w:val="00290927"/>
    <w:rsid w:val="00291B7B"/>
    <w:rsid w:val="00292197"/>
    <w:rsid w:val="00295B73"/>
    <w:rsid w:val="002A2EDF"/>
    <w:rsid w:val="002A3E0A"/>
    <w:rsid w:val="002A5D13"/>
    <w:rsid w:val="002A603D"/>
    <w:rsid w:val="002B1572"/>
    <w:rsid w:val="002B7913"/>
    <w:rsid w:val="002C1E1A"/>
    <w:rsid w:val="002C21E5"/>
    <w:rsid w:val="002C2A88"/>
    <w:rsid w:val="002C2F64"/>
    <w:rsid w:val="002C596C"/>
    <w:rsid w:val="002C6EF1"/>
    <w:rsid w:val="002D1EFA"/>
    <w:rsid w:val="002D40B2"/>
    <w:rsid w:val="002D4978"/>
    <w:rsid w:val="002D4C15"/>
    <w:rsid w:val="002E07B9"/>
    <w:rsid w:val="002E7D01"/>
    <w:rsid w:val="002F2C6F"/>
    <w:rsid w:val="002F579D"/>
    <w:rsid w:val="002F5940"/>
    <w:rsid w:val="002F7453"/>
    <w:rsid w:val="003012AA"/>
    <w:rsid w:val="00302778"/>
    <w:rsid w:val="003035BD"/>
    <w:rsid w:val="0030400E"/>
    <w:rsid w:val="00305895"/>
    <w:rsid w:val="00306028"/>
    <w:rsid w:val="00307852"/>
    <w:rsid w:val="00307FCD"/>
    <w:rsid w:val="00311597"/>
    <w:rsid w:val="003117BC"/>
    <w:rsid w:val="003134DA"/>
    <w:rsid w:val="0032156E"/>
    <w:rsid w:val="0032287C"/>
    <w:rsid w:val="003237B1"/>
    <w:rsid w:val="003269CB"/>
    <w:rsid w:val="00326B79"/>
    <w:rsid w:val="00326F22"/>
    <w:rsid w:val="00331DA4"/>
    <w:rsid w:val="003321AF"/>
    <w:rsid w:val="00333079"/>
    <w:rsid w:val="00335DC1"/>
    <w:rsid w:val="00336FA6"/>
    <w:rsid w:val="00337877"/>
    <w:rsid w:val="00337A6C"/>
    <w:rsid w:val="00347159"/>
    <w:rsid w:val="00355A85"/>
    <w:rsid w:val="003577EE"/>
    <w:rsid w:val="00357C35"/>
    <w:rsid w:val="00360183"/>
    <w:rsid w:val="00361ED4"/>
    <w:rsid w:val="00362479"/>
    <w:rsid w:val="00363E5E"/>
    <w:rsid w:val="003641D5"/>
    <w:rsid w:val="003813EE"/>
    <w:rsid w:val="0038234A"/>
    <w:rsid w:val="003825D3"/>
    <w:rsid w:val="003835BF"/>
    <w:rsid w:val="00383ECA"/>
    <w:rsid w:val="003850BC"/>
    <w:rsid w:val="0039308A"/>
    <w:rsid w:val="0039435F"/>
    <w:rsid w:val="00395D25"/>
    <w:rsid w:val="00396E9E"/>
    <w:rsid w:val="003A0A52"/>
    <w:rsid w:val="003A15F7"/>
    <w:rsid w:val="003A1B5A"/>
    <w:rsid w:val="003B1946"/>
    <w:rsid w:val="003C18D4"/>
    <w:rsid w:val="003C1A51"/>
    <w:rsid w:val="003D03A1"/>
    <w:rsid w:val="003D6C98"/>
    <w:rsid w:val="003E1018"/>
    <w:rsid w:val="003E1AC6"/>
    <w:rsid w:val="003E3952"/>
    <w:rsid w:val="003E449D"/>
    <w:rsid w:val="003E5386"/>
    <w:rsid w:val="003F0C70"/>
    <w:rsid w:val="003F2956"/>
    <w:rsid w:val="003F3E4B"/>
    <w:rsid w:val="004003DF"/>
    <w:rsid w:val="004029A0"/>
    <w:rsid w:val="004029FC"/>
    <w:rsid w:val="00405B48"/>
    <w:rsid w:val="00405CDE"/>
    <w:rsid w:val="00410794"/>
    <w:rsid w:val="004110BD"/>
    <w:rsid w:val="0041127A"/>
    <w:rsid w:val="00414DC5"/>
    <w:rsid w:val="00417609"/>
    <w:rsid w:val="00420F96"/>
    <w:rsid w:val="00424EAA"/>
    <w:rsid w:val="00434E78"/>
    <w:rsid w:val="00436895"/>
    <w:rsid w:val="00440AE8"/>
    <w:rsid w:val="00442F4F"/>
    <w:rsid w:val="00443D06"/>
    <w:rsid w:val="004449E4"/>
    <w:rsid w:val="00445238"/>
    <w:rsid w:val="004455FD"/>
    <w:rsid w:val="0044561B"/>
    <w:rsid w:val="00447DDE"/>
    <w:rsid w:val="00453A05"/>
    <w:rsid w:val="00460331"/>
    <w:rsid w:val="00463BF8"/>
    <w:rsid w:val="00465397"/>
    <w:rsid w:val="004663A7"/>
    <w:rsid w:val="00472DC1"/>
    <w:rsid w:val="004762E2"/>
    <w:rsid w:val="004829C2"/>
    <w:rsid w:val="0048686E"/>
    <w:rsid w:val="004904E7"/>
    <w:rsid w:val="00490B02"/>
    <w:rsid w:val="004943AB"/>
    <w:rsid w:val="00494C02"/>
    <w:rsid w:val="00496D8B"/>
    <w:rsid w:val="004A067A"/>
    <w:rsid w:val="004A1B5D"/>
    <w:rsid w:val="004A4650"/>
    <w:rsid w:val="004A5DAF"/>
    <w:rsid w:val="004A774F"/>
    <w:rsid w:val="004B0D9A"/>
    <w:rsid w:val="004B132E"/>
    <w:rsid w:val="004B449C"/>
    <w:rsid w:val="004C18A4"/>
    <w:rsid w:val="004C2DCF"/>
    <w:rsid w:val="004D2017"/>
    <w:rsid w:val="004D636C"/>
    <w:rsid w:val="004D7802"/>
    <w:rsid w:val="004E711D"/>
    <w:rsid w:val="004F05B4"/>
    <w:rsid w:val="004F3A9D"/>
    <w:rsid w:val="004F4467"/>
    <w:rsid w:val="004F6579"/>
    <w:rsid w:val="004F7CB0"/>
    <w:rsid w:val="00500455"/>
    <w:rsid w:val="00501CCB"/>
    <w:rsid w:val="00503D8C"/>
    <w:rsid w:val="0050504B"/>
    <w:rsid w:val="0050623E"/>
    <w:rsid w:val="005067FA"/>
    <w:rsid w:val="00507BF5"/>
    <w:rsid w:val="00513BCE"/>
    <w:rsid w:val="00514512"/>
    <w:rsid w:val="005160A6"/>
    <w:rsid w:val="00516A2E"/>
    <w:rsid w:val="005207D9"/>
    <w:rsid w:val="0052305E"/>
    <w:rsid w:val="00524D5A"/>
    <w:rsid w:val="00525536"/>
    <w:rsid w:val="00534977"/>
    <w:rsid w:val="005350D2"/>
    <w:rsid w:val="005357BE"/>
    <w:rsid w:val="00552539"/>
    <w:rsid w:val="00554BC5"/>
    <w:rsid w:val="00563CAA"/>
    <w:rsid w:val="00564493"/>
    <w:rsid w:val="00570000"/>
    <w:rsid w:val="005716DB"/>
    <w:rsid w:val="00575480"/>
    <w:rsid w:val="00577CA0"/>
    <w:rsid w:val="0058068C"/>
    <w:rsid w:val="00583AF2"/>
    <w:rsid w:val="005A09C6"/>
    <w:rsid w:val="005A4E4B"/>
    <w:rsid w:val="005A653E"/>
    <w:rsid w:val="005A6E95"/>
    <w:rsid w:val="005B0CC0"/>
    <w:rsid w:val="005B0EEA"/>
    <w:rsid w:val="005B15E4"/>
    <w:rsid w:val="005B1F28"/>
    <w:rsid w:val="005B2D16"/>
    <w:rsid w:val="005C38C5"/>
    <w:rsid w:val="005C475D"/>
    <w:rsid w:val="005D488A"/>
    <w:rsid w:val="005D5599"/>
    <w:rsid w:val="005E03C9"/>
    <w:rsid w:val="005E0B1B"/>
    <w:rsid w:val="005E5E51"/>
    <w:rsid w:val="005E6CD9"/>
    <w:rsid w:val="005F3BA9"/>
    <w:rsid w:val="005F5052"/>
    <w:rsid w:val="005F6CB2"/>
    <w:rsid w:val="00600970"/>
    <w:rsid w:val="0060101B"/>
    <w:rsid w:val="0060696D"/>
    <w:rsid w:val="006070A4"/>
    <w:rsid w:val="0061249C"/>
    <w:rsid w:val="006151FD"/>
    <w:rsid w:val="006175EF"/>
    <w:rsid w:val="0062218A"/>
    <w:rsid w:val="00622F53"/>
    <w:rsid w:val="00624E18"/>
    <w:rsid w:val="00626982"/>
    <w:rsid w:val="00630D4B"/>
    <w:rsid w:val="006317DE"/>
    <w:rsid w:val="00633531"/>
    <w:rsid w:val="0063403D"/>
    <w:rsid w:val="0063496D"/>
    <w:rsid w:val="00634E69"/>
    <w:rsid w:val="00635B30"/>
    <w:rsid w:val="006366A7"/>
    <w:rsid w:val="00640F77"/>
    <w:rsid w:val="00647332"/>
    <w:rsid w:val="00664C4D"/>
    <w:rsid w:val="00665764"/>
    <w:rsid w:val="006666C2"/>
    <w:rsid w:val="006668FE"/>
    <w:rsid w:val="00666901"/>
    <w:rsid w:val="00667366"/>
    <w:rsid w:val="00667B28"/>
    <w:rsid w:val="00672321"/>
    <w:rsid w:val="00674B57"/>
    <w:rsid w:val="00680080"/>
    <w:rsid w:val="00680F45"/>
    <w:rsid w:val="006812CF"/>
    <w:rsid w:val="00682B26"/>
    <w:rsid w:val="00691431"/>
    <w:rsid w:val="00697E8E"/>
    <w:rsid w:val="006A1ED2"/>
    <w:rsid w:val="006A2C16"/>
    <w:rsid w:val="006A407C"/>
    <w:rsid w:val="006B0987"/>
    <w:rsid w:val="006B201F"/>
    <w:rsid w:val="006B221F"/>
    <w:rsid w:val="006B5B16"/>
    <w:rsid w:val="006C38D8"/>
    <w:rsid w:val="006D2799"/>
    <w:rsid w:val="006D5CEA"/>
    <w:rsid w:val="006D6D31"/>
    <w:rsid w:val="006E03AB"/>
    <w:rsid w:val="006E0631"/>
    <w:rsid w:val="006E1A25"/>
    <w:rsid w:val="006E2EBC"/>
    <w:rsid w:val="006E551C"/>
    <w:rsid w:val="006E56C8"/>
    <w:rsid w:val="006E635D"/>
    <w:rsid w:val="006F115E"/>
    <w:rsid w:val="006F3E8C"/>
    <w:rsid w:val="006F4C60"/>
    <w:rsid w:val="006F760E"/>
    <w:rsid w:val="006F773E"/>
    <w:rsid w:val="006F7D34"/>
    <w:rsid w:val="00701390"/>
    <w:rsid w:val="00701985"/>
    <w:rsid w:val="00705C2C"/>
    <w:rsid w:val="00710E6D"/>
    <w:rsid w:val="0071152F"/>
    <w:rsid w:val="007139B5"/>
    <w:rsid w:val="00713A78"/>
    <w:rsid w:val="007166DC"/>
    <w:rsid w:val="0071795D"/>
    <w:rsid w:val="00717E5B"/>
    <w:rsid w:val="0072130F"/>
    <w:rsid w:val="00721B76"/>
    <w:rsid w:val="007223E4"/>
    <w:rsid w:val="00724579"/>
    <w:rsid w:val="00726F2A"/>
    <w:rsid w:val="0072787D"/>
    <w:rsid w:val="0073000B"/>
    <w:rsid w:val="0073127E"/>
    <w:rsid w:val="00736616"/>
    <w:rsid w:val="00742D1E"/>
    <w:rsid w:val="007433A5"/>
    <w:rsid w:val="007467F4"/>
    <w:rsid w:val="0074785D"/>
    <w:rsid w:val="0075079C"/>
    <w:rsid w:val="00754069"/>
    <w:rsid w:val="00755643"/>
    <w:rsid w:val="00757C40"/>
    <w:rsid w:val="00757C58"/>
    <w:rsid w:val="007603E6"/>
    <w:rsid w:val="007614C5"/>
    <w:rsid w:val="00761675"/>
    <w:rsid w:val="00762277"/>
    <w:rsid w:val="007722F6"/>
    <w:rsid w:val="0077570D"/>
    <w:rsid w:val="007767AF"/>
    <w:rsid w:val="00786731"/>
    <w:rsid w:val="007936AB"/>
    <w:rsid w:val="00794E0F"/>
    <w:rsid w:val="007A02A3"/>
    <w:rsid w:val="007A2CFD"/>
    <w:rsid w:val="007A3157"/>
    <w:rsid w:val="007A5971"/>
    <w:rsid w:val="007A6C3D"/>
    <w:rsid w:val="007B0F7E"/>
    <w:rsid w:val="007B3C42"/>
    <w:rsid w:val="007B5356"/>
    <w:rsid w:val="007B599F"/>
    <w:rsid w:val="007C71F5"/>
    <w:rsid w:val="007C7996"/>
    <w:rsid w:val="007D1276"/>
    <w:rsid w:val="007D24CD"/>
    <w:rsid w:val="007D2C13"/>
    <w:rsid w:val="007D2CBE"/>
    <w:rsid w:val="007D7F71"/>
    <w:rsid w:val="007E193B"/>
    <w:rsid w:val="007E4323"/>
    <w:rsid w:val="007E5DB8"/>
    <w:rsid w:val="007E67CC"/>
    <w:rsid w:val="007E78F7"/>
    <w:rsid w:val="007F04AC"/>
    <w:rsid w:val="007F55CE"/>
    <w:rsid w:val="007F5731"/>
    <w:rsid w:val="007F74CB"/>
    <w:rsid w:val="00800E50"/>
    <w:rsid w:val="00801757"/>
    <w:rsid w:val="00802DFB"/>
    <w:rsid w:val="00803C6C"/>
    <w:rsid w:val="00816340"/>
    <w:rsid w:val="00821707"/>
    <w:rsid w:val="00821A13"/>
    <w:rsid w:val="00823C4F"/>
    <w:rsid w:val="00832D50"/>
    <w:rsid w:val="00834A76"/>
    <w:rsid w:val="00844DC4"/>
    <w:rsid w:val="00846375"/>
    <w:rsid w:val="008469A2"/>
    <w:rsid w:val="00846F52"/>
    <w:rsid w:val="0085011D"/>
    <w:rsid w:val="0086219B"/>
    <w:rsid w:val="008624CA"/>
    <w:rsid w:val="00864DEE"/>
    <w:rsid w:val="00865C23"/>
    <w:rsid w:val="00873D01"/>
    <w:rsid w:val="00876709"/>
    <w:rsid w:val="008772CE"/>
    <w:rsid w:val="00884B16"/>
    <w:rsid w:val="008855FC"/>
    <w:rsid w:val="008856D3"/>
    <w:rsid w:val="0089452D"/>
    <w:rsid w:val="008947AB"/>
    <w:rsid w:val="008A16E0"/>
    <w:rsid w:val="008A39E6"/>
    <w:rsid w:val="008A6657"/>
    <w:rsid w:val="008B167F"/>
    <w:rsid w:val="008B586A"/>
    <w:rsid w:val="008B6F11"/>
    <w:rsid w:val="008C142F"/>
    <w:rsid w:val="008C173C"/>
    <w:rsid w:val="008C1A58"/>
    <w:rsid w:val="008C2D35"/>
    <w:rsid w:val="008C344B"/>
    <w:rsid w:val="008C36F4"/>
    <w:rsid w:val="008C47D6"/>
    <w:rsid w:val="008C487D"/>
    <w:rsid w:val="008C6D16"/>
    <w:rsid w:val="008E0499"/>
    <w:rsid w:val="008E5B59"/>
    <w:rsid w:val="008F095F"/>
    <w:rsid w:val="008F11E4"/>
    <w:rsid w:val="008F1813"/>
    <w:rsid w:val="008F47B0"/>
    <w:rsid w:val="008F5CDF"/>
    <w:rsid w:val="008F77C2"/>
    <w:rsid w:val="00900CB8"/>
    <w:rsid w:val="00901859"/>
    <w:rsid w:val="00912176"/>
    <w:rsid w:val="00920A6C"/>
    <w:rsid w:val="00923945"/>
    <w:rsid w:val="00923CB9"/>
    <w:rsid w:val="0093106E"/>
    <w:rsid w:val="00932E43"/>
    <w:rsid w:val="00937074"/>
    <w:rsid w:val="009428E9"/>
    <w:rsid w:val="009446E5"/>
    <w:rsid w:val="00945457"/>
    <w:rsid w:val="00946128"/>
    <w:rsid w:val="00946340"/>
    <w:rsid w:val="00947342"/>
    <w:rsid w:val="009532BE"/>
    <w:rsid w:val="00955F96"/>
    <w:rsid w:val="009572D3"/>
    <w:rsid w:val="00960456"/>
    <w:rsid w:val="00962A60"/>
    <w:rsid w:val="00965A2E"/>
    <w:rsid w:val="00973719"/>
    <w:rsid w:val="00973779"/>
    <w:rsid w:val="00975568"/>
    <w:rsid w:val="0098179D"/>
    <w:rsid w:val="0098381B"/>
    <w:rsid w:val="00985B91"/>
    <w:rsid w:val="00985F0C"/>
    <w:rsid w:val="00987198"/>
    <w:rsid w:val="00987DC7"/>
    <w:rsid w:val="00990355"/>
    <w:rsid w:val="00990A00"/>
    <w:rsid w:val="00992286"/>
    <w:rsid w:val="009954C3"/>
    <w:rsid w:val="00996CF6"/>
    <w:rsid w:val="0099762D"/>
    <w:rsid w:val="009A246B"/>
    <w:rsid w:val="009A4336"/>
    <w:rsid w:val="009B1D6C"/>
    <w:rsid w:val="009B25C9"/>
    <w:rsid w:val="009B314A"/>
    <w:rsid w:val="009B7CC9"/>
    <w:rsid w:val="009C0043"/>
    <w:rsid w:val="009C03EC"/>
    <w:rsid w:val="009C20D7"/>
    <w:rsid w:val="009C20E2"/>
    <w:rsid w:val="009D2071"/>
    <w:rsid w:val="009D5A59"/>
    <w:rsid w:val="009E109A"/>
    <w:rsid w:val="009E5223"/>
    <w:rsid w:val="009F0867"/>
    <w:rsid w:val="009F38B9"/>
    <w:rsid w:val="009F7D45"/>
    <w:rsid w:val="00A02EA1"/>
    <w:rsid w:val="00A063E6"/>
    <w:rsid w:val="00A07465"/>
    <w:rsid w:val="00A13651"/>
    <w:rsid w:val="00A15D87"/>
    <w:rsid w:val="00A2084F"/>
    <w:rsid w:val="00A224D5"/>
    <w:rsid w:val="00A31AEB"/>
    <w:rsid w:val="00A352D9"/>
    <w:rsid w:val="00A37C5B"/>
    <w:rsid w:val="00A403B5"/>
    <w:rsid w:val="00A409DB"/>
    <w:rsid w:val="00A4148F"/>
    <w:rsid w:val="00A52FA6"/>
    <w:rsid w:val="00A54CB1"/>
    <w:rsid w:val="00A57C0C"/>
    <w:rsid w:val="00A602F3"/>
    <w:rsid w:val="00A60B98"/>
    <w:rsid w:val="00A622DB"/>
    <w:rsid w:val="00A72637"/>
    <w:rsid w:val="00A72B7D"/>
    <w:rsid w:val="00A75246"/>
    <w:rsid w:val="00A76663"/>
    <w:rsid w:val="00A77252"/>
    <w:rsid w:val="00A80583"/>
    <w:rsid w:val="00A81F39"/>
    <w:rsid w:val="00A82849"/>
    <w:rsid w:val="00A83626"/>
    <w:rsid w:val="00A836E4"/>
    <w:rsid w:val="00A84356"/>
    <w:rsid w:val="00A847E9"/>
    <w:rsid w:val="00A8788E"/>
    <w:rsid w:val="00A90BD7"/>
    <w:rsid w:val="00A91A04"/>
    <w:rsid w:val="00A962F1"/>
    <w:rsid w:val="00A97135"/>
    <w:rsid w:val="00AA22BF"/>
    <w:rsid w:val="00AA265B"/>
    <w:rsid w:val="00AA4ED1"/>
    <w:rsid w:val="00AA7620"/>
    <w:rsid w:val="00AB1B43"/>
    <w:rsid w:val="00AB43B8"/>
    <w:rsid w:val="00AB51EA"/>
    <w:rsid w:val="00AB7D8C"/>
    <w:rsid w:val="00AC1193"/>
    <w:rsid w:val="00AD3164"/>
    <w:rsid w:val="00AD4454"/>
    <w:rsid w:val="00AD630E"/>
    <w:rsid w:val="00AD71ED"/>
    <w:rsid w:val="00AE0492"/>
    <w:rsid w:val="00AE2FE6"/>
    <w:rsid w:val="00AE3333"/>
    <w:rsid w:val="00AE39D3"/>
    <w:rsid w:val="00AE7097"/>
    <w:rsid w:val="00AF4718"/>
    <w:rsid w:val="00AF482B"/>
    <w:rsid w:val="00AF63BE"/>
    <w:rsid w:val="00AF67A1"/>
    <w:rsid w:val="00B00414"/>
    <w:rsid w:val="00B005DC"/>
    <w:rsid w:val="00B0185D"/>
    <w:rsid w:val="00B06FCE"/>
    <w:rsid w:val="00B0741C"/>
    <w:rsid w:val="00B07A54"/>
    <w:rsid w:val="00B07A74"/>
    <w:rsid w:val="00B14C9A"/>
    <w:rsid w:val="00B15F7D"/>
    <w:rsid w:val="00B225D4"/>
    <w:rsid w:val="00B25942"/>
    <w:rsid w:val="00B331D3"/>
    <w:rsid w:val="00B33CC8"/>
    <w:rsid w:val="00B35AA0"/>
    <w:rsid w:val="00B40AF2"/>
    <w:rsid w:val="00B40CF7"/>
    <w:rsid w:val="00B4188D"/>
    <w:rsid w:val="00B50476"/>
    <w:rsid w:val="00B50837"/>
    <w:rsid w:val="00B53750"/>
    <w:rsid w:val="00B56C6C"/>
    <w:rsid w:val="00B579CF"/>
    <w:rsid w:val="00B6265E"/>
    <w:rsid w:val="00B632A1"/>
    <w:rsid w:val="00B63F0F"/>
    <w:rsid w:val="00B65BA9"/>
    <w:rsid w:val="00B65D39"/>
    <w:rsid w:val="00B716E0"/>
    <w:rsid w:val="00B72B77"/>
    <w:rsid w:val="00B73B30"/>
    <w:rsid w:val="00B7746C"/>
    <w:rsid w:val="00B8099F"/>
    <w:rsid w:val="00B81886"/>
    <w:rsid w:val="00B824F0"/>
    <w:rsid w:val="00B84E36"/>
    <w:rsid w:val="00B858D8"/>
    <w:rsid w:val="00B91F5D"/>
    <w:rsid w:val="00B92DA9"/>
    <w:rsid w:val="00B957FE"/>
    <w:rsid w:val="00BA2396"/>
    <w:rsid w:val="00BA354C"/>
    <w:rsid w:val="00BA39EB"/>
    <w:rsid w:val="00BA3A6B"/>
    <w:rsid w:val="00BA3E36"/>
    <w:rsid w:val="00BA5B8F"/>
    <w:rsid w:val="00BA6523"/>
    <w:rsid w:val="00BB053B"/>
    <w:rsid w:val="00BB0CA5"/>
    <w:rsid w:val="00BB30B0"/>
    <w:rsid w:val="00BB3210"/>
    <w:rsid w:val="00BB4704"/>
    <w:rsid w:val="00BB61C1"/>
    <w:rsid w:val="00BC767B"/>
    <w:rsid w:val="00BD1DF1"/>
    <w:rsid w:val="00BD5586"/>
    <w:rsid w:val="00BD63F9"/>
    <w:rsid w:val="00BF6297"/>
    <w:rsid w:val="00BF6377"/>
    <w:rsid w:val="00BF6EF6"/>
    <w:rsid w:val="00BF7A3D"/>
    <w:rsid w:val="00C027CE"/>
    <w:rsid w:val="00C0331D"/>
    <w:rsid w:val="00C05735"/>
    <w:rsid w:val="00C05CEF"/>
    <w:rsid w:val="00C06176"/>
    <w:rsid w:val="00C07627"/>
    <w:rsid w:val="00C10661"/>
    <w:rsid w:val="00C1127A"/>
    <w:rsid w:val="00C16413"/>
    <w:rsid w:val="00C20741"/>
    <w:rsid w:val="00C21B31"/>
    <w:rsid w:val="00C26F82"/>
    <w:rsid w:val="00C30E15"/>
    <w:rsid w:val="00C3558C"/>
    <w:rsid w:val="00C44E7E"/>
    <w:rsid w:val="00C45361"/>
    <w:rsid w:val="00C50399"/>
    <w:rsid w:val="00C505C6"/>
    <w:rsid w:val="00C52B55"/>
    <w:rsid w:val="00C70174"/>
    <w:rsid w:val="00C726EA"/>
    <w:rsid w:val="00C7381C"/>
    <w:rsid w:val="00C80A75"/>
    <w:rsid w:val="00C8116E"/>
    <w:rsid w:val="00C84241"/>
    <w:rsid w:val="00C9485C"/>
    <w:rsid w:val="00C96657"/>
    <w:rsid w:val="00CA3EDA"/>
    <w:rsid w:val="00CA5699"/>
    <w:rsid w:val="00CA6477"/>
    <w:rsid w:val="00CA64A6"/>
    <w:rsid w:val="00CA6FA5"/>
    <w:rsid w:val="00CB20E9"/>
    <w:rsid w:val="00CB2F75"/>
    <w:rsid w:val="00CB3E06"/>
    <w:rsid w:val="00CB409B"/>
    <w:rsid w:val="00CB7446"/>
    <w:rsid w:val="00CC095C"/>
    <w:rsid w:val="00CC14C8"/>
    <w:rsid w:val="00CC163A"/>
    <w:rsid w:val="00CC483C"/>
    <w:rsid w:val="00CC50CE"/>
    <w:rsid w:val="00CC53CA"/>
    <w:rsid w:val="00CD1C96"/>
    <w:rsid w:val="00CD39ED"/>
    <w:rsid w:val="00CD5881"/>
    <w:rsid w:val="00CD7895"/>
    <w:rsid w:val="00CE1206"/>
    <w:rsid w:val="00CE670C"/>
    <w:rsid w:val="00CE7B8B"/>
    <w:rsid w:val="00CF5CBA"/>
    <w:rsid w:val="00CF7845"/>
    <w:rsid w:val="00D02EBC"/>
    <w:rsid w:val="00D04BE9"/>
    <w:rsid w:val="00D06409"/>
    <w:rsid w:val="00D101F9"/>
    <w:rsid w:val="00D123FC"/>
    <w:rsid w:val="00D244C5"/>
    <w:rsid w:val="00D308A6"/>
    <w:rsid w:val="00D34905"/>
    <w:rsid w:val="00D36878"/>
    <w:rsid w:val="00D40682"/>
    <w:rsid w:val="00D40B4F"/>
    <w:rsid w:val="00D418E2"/>
    <w:rsid w:val="00D42EFB"/>
    <w:rsid w:val="00D50E64"/>
    <w:rsid w:val="00D50F95"/>
    <w:rsid w:val="00D512FF"/>
    <w:rsid w:val="00D51335"/>
    <w:rsid w:val="00D527AB"/>
    <w:rsid w:val="00D5303C"/>
    <w:rsid w:val="00D5401C"/>
    <w:rsid w:val="00D5487F"/>
    <w:rsid w:val="00D56FDA"/>
    <w:rsid w:val="00D633FE"/>
    <w:rsid w:val="00D6423D"/>
    <w:rsid w:val="00D64762"/>
    <w:rsid w:val="00D65BE7"/>
    <w:rsid w:val="00D7665E"/>
    <w:rsid w:val="00D77050"/>
    <w:rsid w:val="00D84AB7"/>
    <w:rsid w:val="00D85A5C"/>
    <w:rsid w:val="00D912E5"/>
    <w:rsid w:val="00D968A7"/>
    <w:rsid w:val="00D97392"/>
    <w:rsid w:val="00DA01DB"/>
    <w:rsid w:val="00DA1130"/>
    <w:rsid w:val="00DA5480"/>
    <w:rsid w:val="00DB1A09"/>
    <w:rsid w:val="00DB4981"/>
    <w:rsid w:val="00DB7069"/>
    <w:rsid w:val="00DB7E65"/>
    <w:rsid w:val="00DC0789"/>
    <w:rsid w:val="00DC6C0C"/>
    <w:rsid w:val="00DC7C1A"/>
    <w:rsid w:val="00DD061D"/>
    <w:rsid w:val="00DD5552"/>
    <w:rsid w:val="00DE4D7F"/>
    <w:rsid w:val="00DE666A"/>
    <w:rsid w:val="00DE7EB6"/>
    <w:rsid w:val="00DF301C"/>
    <w:rsid w:val="00DF48AB"/>
    <w:rsid w:val="00DF6090"/>
    <w:rsid w:val="00E00992"/>
    <w:rsid w:val="00E01465"/>
    <w:rsid w:val="00E04ADA"/>
    <w:rsid w:val="00E07029"/>
    <w:rsid w:val="00E07C37"/>
    <w:rsid w:val="00E10DDA"/>
    <w:rsid w:val="00E11BDD"/>
    <w:rsid w:val="00E12825"/>
    <w:rsid w:val="00E12828"/>
    <w:rsid w:val="00E13C61"/>
    <w:rsid w:val="00E20E97"/>
    <w:rsid w:val="00E2245E"/>
    <w:rsid w:val="00E25637"/>
    <w:rsid w:val="00E25C92"/>
    <w:rsid w:val="00E266D7"/>
    <w:rsid w:val="00E26B0C"/>
    <w:rsid w:val="00E30719"/>
    <w:rsid w:val="00E30F30"/>
    <w:rsid w:val="00E3451C"/>
    <w:rsid w:val="00E34B66"/>
    <w:rsid w:val="00E37E1F"/>
    <w:rsid w:val="00E41396"/>
    <w:rsid w:val="00E427D9"/>
    <w:rsid w:val="00E460D8"/>
    <w:rsid w:val="00E5003B"/>
    <w:rsid w:val="00E51ABF"/>
    <w:rsid w:val="00E51F73"/>
    <w:rsid w:val="00E54C16"/>
    <w:rsid w:val="00E564A4"/>
    <w:rsid w:val="00E6055B"/>
    <w:rsid w:val="00E63612"/>
    <w:rsid w:val="00E6588B"/>
    <w:rsid w:val="00E661D1"/>
    <w:rsid w:val="00E70E96"/>
    <w:rsid w:val="00E71146"/>
    <w:rsid w:val="00E754A7"/>
    <w:rsid w:val="00E75AA1"/>
    <w:rsid w:val="00E75C39"/>
    <w:rsid w:val="00E81757"/>
    <w:rsid w:val="00E83F33"/>
    <w:rsid w:val="00E8409C"/>
    <w:rsid w:val="00E861AC"/>
    <w:rsid w:val="00E86722"/>
    <w:rsid w:val="00E86AC7"/>
    <w:rsid w:val="00E87720"/>
    <w:rsid w:val="00E94B14"/>
    <w:rsid w:val="00E969F8"/>
    <w:rsid w:val="00E96CF0"/>
    <w:rsid w:val="00EA5B3C"/>
    <w:rsid w:val="00EB02AD"/>
    <w:rsid w:val="00EB4368"/>
    <w:rsid w:val="00EB62D2"/>
    <w:rsid w:val="00EB6757"/>
    <w:rsid w:val="00EB7549"/>
    <w:rsid w:val="00EC2244"/>
    <w:rsid w:val="00EC2B82"/>
    <w:rsid w:val="00EC30A0"/>
    <w:rsid w:val="00EC515A"/>
    <w:rsid w:val="00EC7BC2"/>
    <w:rsid w:val="00ED1C31"/>
    <w:rsid w:val="00ED4754"/>
    <w:rsid w:val="00EE0F04"/>
    <w:rsid w:val="00EE10D0"/>
    <w:rsid w:val="00EE1AD0"/>
    <w:rsid w:val="00EE47F1"/>
    <w:rsid w:val="00EE6E2C"/>
    <w:rsid w:val="00EE6EF0"/>
    <w:rsid w:val="00EF2212"/>
    <w:rsid w:val="00EF7DD9"/>
    <w:rsid w:val="00F03ED2"/>
    <w:rsid w:val="00F13DE3"/>
    <w:rsid w:val="00F15E5F"/>
    <w:rsid w:val="00F21763"/>
    <w:rsid w:val="00F233A4"/>
    <w:rsid w:val="00F23C60"/>
    <w:rsid w:val="00F24741"/>
    <w:rsid w:val="00F24A16"/>
    <w:rsid w:val="00F26A97"/>
    <w:rsid w:val="00F26AFD"/>
    <w:rsid w:val="00F26F16"/>
    <w:rsid w:val="00F302A6"/>
    <w:rsid w:val="00F3188A"/>
    <w:rsid w:val="00F33C47"/>
    <w:rsid w:val="00F34D4D"/>
    <w:rsid w:val="00F42D49"/>
    <w:rsid w:val="00F43C1D"/>
    <w:rsid w:val="00F47BD4"/>
    <w:rsid w:val="00F60D13"/>
    <w:rsid w:val="00F648A4"/>
    <w:rsid w:val="00F64C19"/>
    <w:rsid w:val="00F65F91"/>
    <w:rsid w:val="00F779D3"/>
    <w:rsid w:val="00F813CF"/>
    <w:rsid w:val="00F81507"/>
    <w:rsid w:val="00F820E1"/>
    <w:rsid w:val="00F82A97"/>
    <w:rsid w:val="00F82CAE"/>
    <w:rsid w:val="00F836C1"/>
    <w:rsid w:val="00F83E88"/>
    <w:rsid w:val="00F96CA4"/>
    <w:rsid w:val="00FA14A0"/>
    <w:rsid w:val="00FA3AA8"/>
    <w:rsid w:val="00FA643B"/>
    <w:rsid w:val="00FA6F30"/>
    <w:rsid w:val="00FB1B6F"/>
    <w:rsid w:val="00FB3BD3"/>
    <w:rsid w:val="00FB5B27"/>
    <w:rsid w:val="00FC0194"/>
    <w:rsid w:val="00FC4BE7"/>
    <w:rsid w:val="00FD0B54"/>
    <w:rsid w:val="00FE166B"/>
    <w:rsid w:val="00FE1D98"/>
    <w:rsid w:val="00FE4488"/>
    <w:rsid w:val="00FE57E1"/>
    <w:rsid w:val="00FF0B4E"/>
    <w:rsid w:val="00FF0D32"/>
    <w:rsid w:val="00FF1F69"/>
    <w:rsid w:val="00FF4ADC"/>
    <w:rsid w:val="00FF7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FA6346B"/>
  <w15:docId w15:val="{9F7D269D-E84F-409A-BC78-1EE3C6126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3AB"/>
    <w:pPr>
      <w:spacing w:after="200" w:line="276" w:lineRule="auto"/>
    </w:pPr>
    <w:rPr>
      <w:sz w:val="22"/>
      <w:szCs w:val="22"/>
    </w:rPr>
  </w:style>
  <w:style w:type="paragraph" w:styleId="Heading1">
    <w:name w:val="heading 1"/>
    <w:basedOn w:val="Normal"/>
    <w:link w:val="Heading1Char"/>
    <w:uiPriority w:val="9"/>
    <w:qFormat/>
    <w:rsid w:val="00424EAA"/>
    <w:pPr>
      <w:keepNext/>
      <w:spacing w:after="0" w:line="240" w:lineRule="auto"/>
      <w:outlineLvl w:val="0"/>
    </w:pPr>
    <w:rPr>
      <w:rFonts w:ascii="Times New Roman" w:hAnsi="Times New Roman"/>
      <w:spacing w:val="-6"/>
      <w:kern w:val="36"/>
      <w:sz w:val="26"/>
      <w:szCs w:val="26"/>
    </w:rPr>
  </w:style>
  <w:style w:type="paragraph" w:styleId="Heading2">
    <w:name w:val="heading 2"/>
    <w:basedOn w:val="Normal"/>
    <w:next w:val="Normal"/>
    <w:link w:val="Heading2Char"/>
    <w:uiPriority w:val="9"/>
    <w:qFormat/>
    <w:rsid w:val="00424EAA"/>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qFormat/>
    <w:rsid w:val="00424EAA"/>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F21763"/>
    <w:pPr>
      <w:keepNext/>
      <w:keepLines/>
      <w:spacing w:before="80" w:after="80" w:line="240" w:lineRule="auto"/>
      <w:ind w:left="2160" w:hanging="360"/>
      <w:outlineLvl w:val="3"/>
    </w:pPr>
    <w:rPr>
      <w:rFonts w:ascii="Arial" w:eastAsia="Times New Roman" w:hAnsi="Arial" w:cs="Arial"/>
      <w:color w:val="666666"/>
      <w:sz w:val="24"/>
      <w:szCs w:val="24"/>
      <w:lang w:val="en"/>
    </w:rPr>
  </w:style>
  <w:style w:type="paragraph" w:styleId="Heading5">
    <w:name w:val="heading 5"/>
    <w:basedOn w:val="Normal"/>
    <w:next w:val="Normal"/>
    <w:link w:val="Heading5Char"/>
    <w:uiPriority w:val="9"/>
    <w:semiHidden/>
    <w:unhideWhenUsed/>
    <w:qFormat/>
    <w:rsid w:val="00F21763"/>
    <w:pPr>
      <w:keepNext/>
      <w:keepLines/>
      <w:spacing w:before="80" w:after="80"/>
      <w:ind w:left="720"/>
      <w:outlineLvl w:val="4"/>
    </w:pPr>
    <w:rPr>
      <w:rFonts w:ascii="Arial" w:eastAsia="Times New Roman" w:hAnsi="Arial" w:cs="Arial"/>
      <w:color w:val="980000"/>
      <w:lang w:val="en"/>
    </w:rPr>
  </w:style>
  <w:style w:type="paragraph" w:styleId="Heading6">
    <w:name w:val="heading 6"/>
    <w:basedOn w:val="Normal"/>
    <w:next w:val="Normal"/>
    <w:link w:val="Heading6Char"/>
    <w:uiPriority w:val="9"/>
    <w:semiHidden/>
    <w:unhideWhenUsed/>
    <w:qFormat/>
    <w:rsid w:val="00F21763"/>
    <w:pPr>
      <w:keepNext/>
      <w:keepLines/>
      <w:spacing w:before="240" w:after="80"/>
      <w:ind w:left="2880" w:hanging="360"/>
      <w:outlineLvl w:val="5"/>
    </w:pPr>
    <w:rPr>
      <w:rFonts w:ascii="Arial" w:eastAsia="Times New Roman" w:hAnsi="Arial" w:cs="Arial"/>
      <w:color w:val="990000"/>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4EAA"/>
    <w:rPr>
      <w:rFonts w:ascii="Times New Roman" w:hAnsi="Times New Roman" w:cs="Times New Roman"/>
      <w:spacing w:val="-6"/>
      <w:kern w:val="36"/>
      <w:sz w:val="26"/>
      <w:szCs w:val="26"/>
    </w:rPr>
  </w:style>
  <w:style w:type="character" w:customStyle="1" w:styleId="Heading2Char">
    <w:name w:val="Heading 2 Char"/>
    <w:basedOn w:val="DefaultParagraphFont"/>
    <w:link w:val="Heading2"/>
    <w:uiPriority w:val="9"/>
    <w:rsid w:val="00424EAA"/>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424EAA"/>
    <w:rPr>
      <w:rFonts w:ascii="Cambria" w:eastAsia="Times New Roman" w:hAnsi="Cambria" w:cs="Times New Roman"/>
      <w:b/>
      <w:bCs/>
      <w:color w:val="4F81BD"/>
    </w:rPr>
  </w:style>
  <w:style w:type="character" w:customStyle="1" w:styleId="Heading4Char">
    <w:name w:val="Heading 4 Char"/>
    <w:basedOn w:val="DefaultParagraphFont"/>
    <w:link w:val="Heading4"/>
    <w:uiPriority w:val="9"/>
    <w:semiHidden/>
    <w:rsid w:val="00F21763"/>
    <w:rPr>
      <w:rFonts w:ascii="Arial" w:eastAsia="Times New Roman" w:hAnsi="Arial" w:cs="Arial"/>
      <w:color w:val="666666"/>
      <w:sz w:val="24"/>
      <w:szCs w:val="24"/>
      <w:lang w:val="en"/>
    </w:rPr>
  </w:style>
  <w:style w:type="paragraph" w:styleId="Footer">
    <w:name w:val="footer"/>
    <w:basedOn w:val="Normal"/>
    <w:link w:val="FooterChar"/>
    <w:uiPriority w:val="99"/>
    <w:unhideWhenUsed/>
    <w:rsid w:val="006E03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03AB"/>
  </w:style>
  <w:style w:type="paragraph" w:styleId="ListParagraph">
    <w:name w:val="List Paragraph"/>
    <w:basedOn w:val="Normal"/>
    <w:uiPriority w:val="34"/>
    <w:qFormat/>
    <w:rsid w:val="006E03AB"/>
    <w:pPr>
      <w:ind w:left="720"/>
      <w:contextualSpacing/>
    </w:pPr>
  </w:style>
  <w:style w:type="paragraph" w:styleId="BlockText">
    <w:name w:val="Block Text"/>
    <w:basedOn w:val="Normal"/>
    <w:uiPriority w:val="99"/>
    <w:unhideWhenUsed/>
    <w:rsid w:val="00AF4718"/>
    <w:pPr>
      <w:spacing w:before="120" w:after="0" w:line="240" w:lineRule="auto"/>
      <w:ind w:left="720" w:right="720"/>
      <w:jc w:val="both"/>
    </w:pPr>
    <w:rPr>
      <w:rFonts w:ascii="Times New Roman" w:hAnsi="Times New Roman"/>
      <w:spacing w:val="-6"/>
      <w:sz w:val="20"/>
      <w:szCs w:val="20"/>
    </w:rPr>
  </w:style>
  <w:style w:type="character" w:styleId="Hyperlink">
    <w:name w:val="Hyperlink"/>
    <w:basedOn w:val="DefaultParagraphFont"/>
    <w:unhideWhenUsed/>
    <w:rsid w:val="0077570D"/>
    <w:rPr>
      <w:color w:val="0000FF"/>
      <w:u w:val="single"/>
    </w:rPr>
  </w:style>
  <w:style w:type="paragraph" w:customStyle="1" w:styleId="assignments">
    <w:name w:val="assignments"/>
    <w:basedOn w:val="Normal"/>
    <w:rsid w:val="0077570D"/>
    <w:pPr>
      <w:spacing w:before="100" w:beforeAutospacing="1" w:after="100" w:afterAutospacing="1" w:line="240" w:lineRule="auto"/>
    </w:pPr>
    <w:rPr>
      <w:rFonts w:ascii="Times New Roman" w:hAnsi="Times New Roman"/>
      <w:sz w:val="24"/>
      <w:szCs w:val="24"/>
    </w:rPr>
  </w:style>
  <w:style w:type="table" w:styleId="TableGrid">
    <w:name w:val="Table Grid"/>
    <w:basedOn w:val="TableNormal"/>
    <w:uiPriority w:val="59"/>
    <w:rsid w:val="00424E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424EAA"/>
    <w:pPr>
      <w:spacing w:after="0" w:line="240" w:lineRule="auto"/>
    </w:pPr>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424EAA"/>
    <w:rPr>
      <w:rFonts w:ascii="Courier New" w:hAnsi="Courier New" w:cs="Courier New"/>
      <w:sz w:val="20"/>
      <w:szCs w:val="20"/>
    </w:rPr>
  </w:style>
  <w:style w:type="paragraph" w:styleId="BodyText">
    <w:name w:val="Body Text"/>
    <w:basedOn w:val="Normal"/>
    <w:link w:val="BodyTextChar"/>
    <w:uiPriority w:val="1"/>
    <w:unhideWhenUsed/>
    <w:qFormat/>
    <w:rsid w:val="001E78D5"/>
    <w:pPr>
      <w:spacing w:before="120" w:after="0" w:line="240" w:lineRule="auto"/>
    </w:pPr>
    <w:rPr>
      <w:rFonts w:ascii="Times New Roman" w:hAnsi="Times New Roman"/>
      <w:spacing w:val="-6"/>
      <w:sz w:val="26"/>
      <w:szCs w:val="26"/>
    </w:rPr>
  </w:style>
  <w:style w:type="character" w:customStyle="1" w:styleId="BodyTextChar">
    <w:name w:val="Body Text Char"/>
    <w:basedOn w:val="DefaultParagraphFont"/>
    <w:link w:val="BodyText"/>
    <w:uiPriority w:val="1"/>
    <w:rsid w:val="001E78D5"/>
    <w:rPr>
      <w:rFonts w:ascii="Times New Roman" w:hAnsi="Times New Roman" w:cs="Times New Roman"/>
      <w:spacing w:val="-6"/>
      <w:sz w:val="26"/>
      <w:szCs w:val="26"/>
    </w:rPr>
  </w:style>
  <w:style w:type="paragraph" w:styleId="BodyTextIndent2">
    <w:name w:val="Body Text Indent 2"/>
    <w:basedOn w:val="Normal"/>
    <w:link w:val="BodyTextIndent2Char"/>
    <w:uiPriority w:val="99"/>
    <w:semiHidden/>
    <w:unhideWhenUsed/>
    <w:rsid w:val="001E78D5"/>
    <w:pPr>
      <w:spacing w:after="120" w:line="480" w:lineRule="auto"/>
      <w:ind w:left="360"/>
    </w:pPr>
  </w:style>
  <w:style w:type="character" w:customStyle="1" w:styleId="BodyTextIndent2Char">
    <w:name w:val="Body Text Indent 2 Char"/>
    <w:basedOn w:val="DefaultParagraphFont"/>
    <w:link w:val="BodyTextIndent2"/>
    <w:uiPriority w:val="99"/>
    <w:semiHidden/>
    <w:rsid w:val="001E78D5"/>
  </w:style>
  <w:style w:type="paragraph" w:styleId="BodyTextIndent3">
    <w:name w:val="Body Text Indent 3"/>
    <w:basedOn w:val="Normal"/>
    <w:link w:val="BodyTextIndent3Char"/>
    <w:uiPriority w:val="99"/>
    <w:unhideWhenUsed/>
    <w:rsid w:val="001E78D5"/>
    <w:pPr>
      <w:spacing w:after="120"/>
      <w:ind w:left="360"/>
    </w:pPr>
    <w:rPr>
      <w:sz w:val="16"/>
      <w:szCs w:val="16"/>
    </w:rPr>
  </w:style>
  <w:style w:type="character" w:customStyle="1" w:styleId="BodyTextIndent3Char">
    <w:name w:val="Body Text Indent 3 Char"/>
    <w:basedOn w:val="DefaultParagraphFont"/>
    <w:link w:val="BodyTextIndent3"/>
    <w:uiPriority w:val="99"/>
    <w:rsid w:val="001E78D5"/>
    <w:rPr>
      <w:sz w:val="16"/>
      <w:szCs w:val="16"/>
    </w:rPr>
  </w:style>
  <w:style w:type="paragraph" w:styleId="Title">
    <w:name w:val="Title"/>
    <w:basedOn w:val="Normal"/>
    <w:link w:val="TitleChar"/>
    <w:qFormat/>
    <w:rsid w:val="00190273"/>
    <w:pPr>
      <w:spacing w:after="0" w:line="240" w:lineRule="auto"/>
      <w:jc w:val="center"/>
    </w:pPr>
    <w:rPr>
      <w:rFonts w:ascii="Arial" w:eastAsia="Times New Roman" w:hAnsi="Arial"/>
      <w:b/>
      <w:sz w:val="24"/>
      <w:szCs w:val="20"/>
    </w:rPr>
  </w:style>
  <w:style w:type="character" w:customStyle="1" w:styleId="TitleChar">
    <w:name w:val="Title Char"/>
    <w:basedOn w:val="DefaultParagraphFont"/>
    <w:link w:val="Title"/>
    <w:rsid w:val="00190273"/>
    <w:rPr>
      <w:rFonts w:ascii="Arial" w:eastAsia="Times New Roman" w:hAnsi="Arial" w:cs="Times New Roman"/>
      <w:b/>
      <w:sz w:val="24"/>
      <w:szCs w:val="20"/>
    </w:rPr>
  </w:style>
  <w:style w:type="paragraph" w:styleId="BodyTextIndent">
    <w:name w:val="Body Text Indent"/>
    <w:basedOn w:val="Normal"/>
    <w:link w:val="BodyTextIndentChar"/>
    <w:uiPriority w:val="99"/>
    <w:semiHidden/>
    <w:unhideWhenUsed/>
    <w:rsid w:val="0013543F"/>
    <w:pPr>
      <w:spacing w:after="120"/>
      <w:ind w:left="360"/>
    </w:pPr>
  </w:style>
  <w:style w:type="character" w:customStyle="1" w:styleId="BodyTextIndentChar">
    <w:name w:val="Body Text Indent Char"/>
    <w:basedOn w:val="DefaultParagraphFont"/>
    <w:link w:val="BodyTextIndent"/>
    <w:uiPriority w:val="99"/>
    <w:semiHidden/>
    <w:rsid w:val="0013543F"/>
  </w:style>
  <w:style w:type="paragraph" w:styleId="Subtitle">
    <w:name w:val="Subtitle"/>
    <w:basedOn w:val="Normal"/>
    <w:link w:val="SubtitleChar"/>
    <w:uiPriority w:val="11"/>
    <w:qFormat/>
    <w:rsid w:val="0013543F"/>
    <w:pPr>
      <w:tabs>
        <w:tab w:val="left" w:pos="-1350"/>
        <w:tab w:val="left" w:pos="450"/>
        <w:tab w:val="decimal" w:pos="540"/>
        <w:tab w:val="left" w:pos="810"/>
      </w:tabs>
      <w:spacing w:before="120" w:after="0" w:line="240" w:lineRule="auto"/>
      <w:ind w:left="810" w:hanging="810"/>
    </w:pPr>
    <w:rPr>
      <w:rFonts w:ascii="Times New Roman" w:eastAsia="Times New Roman" w:hAnsi="Times New Roman"/>
      <w:spacing w:val="-6"/>
      <w:sz w:val="24"/>
      <w:szCs w:val="20"/>
    </w:rPr>
  </w:style>
  <w:style w:type="character" w:customStyle="1" w:styleId="SubtitleChar">
    <w:name w:val="Subtitle Char"/>
    <w:basedOn w:val="DefaultParagraphFont"/>
    <w:link w:val="Subtitle"/>
    <w:uiPriority w:val="11"/>
    <w:rsid w:val="0013543F"/>
    <w:rPr>
      <w:rFonts w:ascii="Times New Roman" w:eastAsia="Times New Roman" w:hAnsi="Times New Roman" w:cs="Times New Roman"/>
      <w:spacing w:val="-6"/>
      <w:sz w:val="24"/>
      <w:szCs w:val="20"/>
    </w:rPr>
  </w:style>
  <w:style w:type="character" w:styleId="FollowedHyperlink">
    <w:name w:val="FollowedHyperlink"/>
    <w:basedOn w:val="DefaultParagraphFont"/>
    <w:uiPriority w:val="99"/>
    <w:semiHidden/>
    <w:unhideWhenUsed/>
    <w:rsid w:val="00B6265E"/>
    <w:rPr>
      <w:color w:val="800080"/>
      <w:u w:val="single"/>
    </w:rPr>
  </w:style>
  <w:style w:type="paragraph" w:customStyle="1" w:styleId="bodytab1">
    <w:name w:val="bodytab1"/>
    <w:basedOn w:val="Normal"/>
    <w:rsid w:val="003321AF"/>
    <w:pPr>
      <w:spacing w:after="0" w:line="180" w:lineRule="atLeast"/>
      <w:ind w:left="1680" w:hanging="1620"/>
      <w:jc w:val="both"/>
    </w:pPr>
    <w:rPr>
      <w:rFonts w:ascii="Times New Roman" w:hAnsi="Times New Roman"/>
      <w:sz w:val="17"/>
      <w:szCs w:val="17"/>
    </w:rPr>
  </w:style>
  <w:style w:type="paragraph" w:customStyle="1" w:styleId="bodytabb">
    <w:name w:val="bodytabb"/>
    <w:basedOn w:val="Normal"/>
    <w:rsid w:val="003321AF"/>
    <w:pPr>
      <w:spacing w:after="0" w:line="180" w:lineRule="atLeast"/>
      <w:ind w:left="1380" w:hanging="1320"/>
      <w:jc w:val="both"/>
    </w:pPr>
    <w:rPr>
      <w:rFonts w:ascii="Times New Roman" w:hAnsi="Times New Roman"/>
      <w:sz w:val="17"/>
      <w:szCs w:val="17"/>
    </w:rPr>
  </w:style>
  <w:style w:type="paragraph" w:customStyle="1" w:styleId="bodytaba">
    <w:name w:val="bodytaba"/>
    <w:basedOn w:val="Normal"/>
    <w:rsid w:val="003321AF"/>
    <w:pPr>
      <w:spacing w:after="0" w:line="180" w:lineRule="atLeast"/>
      <w:ind w:left="840" w:hanging="840"/>
      <w:jc w:val="both"/>
    </w:pPr>
    <w:rPr>
      <w:rFonts w:ascii="Times New Roman" w:hAnsi="Times New Roman"/>
      <w:sz w:val="17"/>
      <w:szCs w:val="17"/>
    </w:rPr>
  </w:style>
  <w:style w:type="paragraph" w:customStyle="1" w:styleId="bodytab10">
    <w:name w:val="bodytab10"/>
    <w:basedOn w:val="Normal"/>
    <w:rsid w:val="003321AF"/>
    <w:pPr>
      <w:spacing w:after="0" w:line="180" w:lineRule="atLeast"/>
      <w:ind w:left="1140" w:hanging="1080"/>
      <w:jc w:val="both"/>
    </w:pPr>
    <w:rPr>
      <w:rFonts w:ascii="Times New Roman" w:hAnsi="Times New Roman"/>
      <w:sz w:val="17"/>
      <w:szCs w:val="17"/>
    </w:rPr>
  </w:style>
  <w:style w:type="paragraph" w:customStyle="1" w:styleId="Pa27">
    <w:name w:val="Pa27"/>
    <w:basedOn w:val="Normal"/>
    <w:next w:val="Normal"/>
    <w:uiPriority w:val="99"/>
    <w:rsid w:val="00463BF8"/>
    <w:pPr>
      <w:autoSpaceDE w:val="0"/>
      <w:autoSpaceDN w:val="0"/>
      <w:adjustRightInd w:val="0"/>
      <w:spacing w:after="0" w:line="241" w:lineRule="atLeast"/>
    </w:pPr>
    <w:rPr>
      <w:rFonts w:ascii="Arial" w:hAnsi="Arial" w:cs="Arial"/>
      <w:sz w:val="24"/>
      <w:szCs w:val="24"/>
    </w:rPr>
  </w:style>
  <w:style w:type="paragraph" w:styleId="FootnoteText">
    <w:name w:val="footnote text"/>
    <w:basedOn w:val="Normal"/>
    <w:link w:val="FootnoteTextChar"/>
    <w:uiPriority w:val="99"/>
    <w:semiHidden/>
    <w:unhideWhenUsed/>
    <w:rsid w:val="00717E5B"/>
    <w:rPr>
      <w:sz w:val="20"/>
      <w:szCs w:val="20"/>
    </w:rPr>
  </w:style>
  <w:style w:type="character" w:customStyle="1" w:styleId="FootnoteTextChar">
    <w:name w:val="Footnote Text Char"/>
    <w:basedOn w:val="DefaultParagraphFont"/>
    <w:link w:val="FootnoteText"/>
    <w:uiPriority w:val="99"/>
    <w:semiHidden/>
    <w:rsid w:val="00717E5B"/>
  </w:style>
  <w:style w:type="character" w:styleId="FootnoteReference">
    <w:name w:val="footnote reference"/>
    <w:basedOn w:val="DefaultParagraphFont"/>
    <w:uiPriority w:val="99"/>
    <w:semiHidden/>
    <w:unhideWhenUsed/>
    <w:rsid w:val="00717E5B"/>
    <w:rPr>
      <w:vertAlign w:val="superscript"/>
    </w:rPr>
  </w:style>
  <w:style w:type="paragraph" w:customStyle="1" w:styleId="Default">
    <w:name w:val="Default"/>
    <w:rsid w:val="007A2CFD"/>
    <w:pPr>
      <w:autoSpaceDE w:val="0"/>
      <w:autoSpaceDN w:val="0"/>
      <w:adjustRightInd w:val="0"/>
    </w:pPr>
    <w:rPr>
      <w:rFonts w:ascii="Times New Roman" w:hAnsi="Times New Roman"/>
      <w:color w:val="000000"/>
      <w:sz w:val="24"/>
      <w:szCs w:val="24"/>
    </w:rPr>
  </w:style>
  <w:style w:type="paragraph" w:styleId="BodyText2">
    <w:name w:val="Body Text 2"/>
    <w:basedOn w:val="Normal"/>
    <w:link w:val="BodyText2Char"/>
    <w:uiPriority w:val="99"/>
    <w:semiHidden/>
    <w:unhideWhenUsed/>
    <w:rsid w:val="000845CD"/>
    <w:pPr>
      <w:spacing w:after="120" w:line="480" w:lineRule="auto"/>
    </w:pPr>
  </w:style>
  <w:style w:type="character" w:customStyle="1" w:styleId="BodyText2Char">
    <w:name w:val="Body Text 2 Char"/>
    <w:basedOn w:val="DefaultParagraphFont"/>
    <w:link w:val="BodyText2"/>
    <w:uiPriority w:val="99"/>
    <w:semiHidden/>
    <w:rsid w:val="000845CD"/>
    <w:rPr>
      <w:sz w:val="22"/>
      <w:szCs w:val="22"/>
    </w:rPr>
  </w:style>
  <w:style w:type="paragraph" w:styleId="Header">
    <w:name w:val="header"/>
    <w:basedOn w:val="Normal"/>
    <w:link w:val="HeaderChar"/>
    <w:uiPriority w:val="99"/>
    <w:unhideWhenUsed/>
    <w:rsid w:val="00047409"/>
    <w:pPr>
      <w:tabs>
        <w:tab w:val="center" w:pos="4680"/>
        <w:tab w:val="right" w:pos="9360"/>
      </w:tabs>
    </w:pPr>
  </w:style>
  <w:style w:type="character" w:customStyle="1" w:styleId="HeaderChar">
    <w:name w:val="Header Char"/>
    <w:basedOn w:val="DefaultParagraphFont"/>
    <w:link w:val="Header"/>
    <w:uiPriority w:val="99"/>
    <w:rsid w:val="00047409"/>
    <w:rPr>
      <w:sz w:val="22"/>
      <w:szCs w:val="22"/>
    </w:rPr>
  </w:style>
  <w:style w:type="paragraph" w:styleId="BalloonText">
    <w:name w:val="Balloon Text"/>
    <w:basedOn w:val="Normal"/>
    <w:link w:val="BalloonTextChar"/>
    <w:uiPriority w:val="99"/>
    <w:semiHidden/>
    <w:unhideWhenUsed/>
    <w:rsid w:val="00235A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5AB2"/>
    <w:rPr>
      <w:rFonts w:ascii="Tahoma" w:hAnsi="Tahoma" w:cs="Tahoma"/>
      <w:sz w:val="16"/>
      <w:szCs w:val="16"/>
    </w:rPr>
  </w:style>
  <w:style w:type="paragraph" w:styleId="TOCHeading">
    <w:name w:val="TOC Heading"/>
    <w:basedOn w:val="Heading1"/>
    <w:next w:val="Normal"/>
    <w:uiPriority w:val="39"/>
    <w:semiHidden/>
    <w:unhideWhenUsed/>
    <w:qFormat/>
    <w:rsid w:val="009572D3"/>
    <w:pPr>
      <w:keepLines/>
      <w:spacing w:before="480" w:line="276" w:lineRule="auto"/>
      <w:outlineLvl w:val="9"/>
    </w:pPr>
    <w:rPr>
      <w:rFonts w:asciiTheme="majorHAnsi" w:eastAsiaTheme="majorEastAsia" w:hAnsiTheme="majorHAnsi" w:cstheme="majorBidi"/>
      <w:b/>
      <w:bCs/>
      <w:color w:val="365F91" w:themeColor="accent1" w:themeShade="BF"/>
      <w:spacing w:val="0"/>
      <w:kern w:val="0"/>
      <w:sz w:val="28"/>
      <w:szCs w:val="28"/>
      <w:lang w:eastAsia="ja-JP"/>
    </w:rPr>
  </w:style>
  <w:style w:type="paragraph" w:styleId="TOC1">
    <w:name w:val="toc 1"/>
    <w:basedOn w:val="Normal"/>
    <w:next w:val="Normal"/>
    <w:autoRedefine/>
    <w:uiPriority w:val="39"/>
    <w:unhideWhenUsed/>
    <w:rsid w:val="009572D3"/>
    <w:pPr>
      <w:spacing w:after="100"/>
    </w:pPr>
  </w:style>
  <w:style w:type="paragraph" w:styleId="TOC3">
    <w:name w:val="toc 3"/>
    <w:basedOn w:val="Normal"/>
    <w:next w:val="Normal"/>
    <w:autoRedefine/>
    <w:uiPriority w:val="39"/>
    <w:unhideWhenUsed/>
    <w:rsid w:val="009572D3"/>
    <w:pPr>
      <w:spacing w:after="100"/>
      <w:ind w:left="440"/>
    </w:pPr>
  </w:style>
  <w:style w:type="paragraph" w:styleId="TOC2">
    <w:name w:val="toc 2"/>
    <w:basedOn w:val="Normal"/>
    <w:next w:val="Normal"/>
    <w:autoRedefine/>
    <w:uiPriority w:val="39"/>
    <w:unhideWhenUsed/>
    <w:rsid w:val="009572D3"/>
    <w:pPr>
      <w:spacing w:after="100"/>
      <w:ind w:left="220"/>
    </w:pPr>
  </w:style>
  <w:style w:type="paragraph" w:customStyle="1" w:styleId="TableParagraph">
    <w:name w:val="Table Paragraph"/>
    <w:basedOn w:val="Normal"/>
    <w:uiPriority w:val="1"/>
    <w:qFormat/>
    <w:rsid w:val="00900CB8"/>
    <w:pPr>
      <w:widowControl w:val="0"/>
      <w:spacing w:after="0" w:line="240" w:lineRule="auto"/>
    </w:pPr>
    <w:rPr>
      <w:rFonts w:asciiTheme="minorHAnsi" w:eastAsiaTheme="minorHAnsi" w:hAnsiTheme="minorHAnsi" w:cstheme="minorBidi"/>
    </w:rPr>
  </w:style>
  <w:style w:type="character" w:customStyle="1" w:styleId="Heading5Char">
    <w:name w:val="Heading 5 Char"/>
    <w:basedOn w:val="DefaultParagraphFont"/>
    <w:link w:val="Heading5"/>
    <w:uiPriority w:val="9"/>
    <w:semiHidden/>
    <w:rsid w:val="00F21763"/>
    <w:rPr>
      <w:rFonts w:ascii="Arial" w:eastAsia="Times New Roman" w:hAnsi="Arial" w:cs="Arial"/>
      <w:color w:val="980000"/>
      <w:sz w:val="22"/>
      <w:szCs w:val="22"/>
      <w:lang w:val="en"/>
    </w:rPr>
  </w:style>
  <w:style w:type="character" w:customStyle="1" w:styleId="Heading6Char">
    <w:name w:val="Heading 6 Char"/>
    <w:basedOn w:val="DefaultParagraphFont"/>
    <w:link w:val="Heading6"/>
    <w:uiPriority w:val="9"/>
    <w:semiHidden/>
    <w:rsid w:val="00F21763"/>
    <w:rPr>
      <w:rFonts w:ascii="Arial" w:eastAsia="Times New Roman" w:hAnsi="Arial" w:cs="Arial"/>
      <w:color w:val="990000"/>
      <w:sz w:val="22"/>
      <w:szCs w:val="22"/>
      <w:lang w:val="en"/>
    </w:rPr>
  </w:style>
  <w:style w:type="character" w:customStyle="1" w:styleId="CommentTextChar">
    <w:name w:val="Comment Text Char"/>
    <w:basedOn w:val="DefaultParagraphFont"/>
    <w:link w:val="CommentText"/>
    <w:uiPriority w:val="99"/>
    <w:semiHidden/>
    <w:rsid w:val="00F21763"/>
    <w:rPr>
      <w:rFonts w:ascii="Arial" w:eastAsia="Arial" w:hAnsi="Arial" w:cs="Arial"/>
      <w:color w:val="666666"/>
      <w:lang w:val="en"/>
    </w:rPr>
  </w:style>
  <w:style w:type="paragraph" w:styleId="CommentText">
    <w:name w:val="annotation text"/>
    <w:basedOn w:val="Normal"/>
    <w:link w:val="CommentTextChar"/>
    <w:uiPriority w:val="99"/>
    <w:semiHidden/>
    <w:unhideWhenUsed/>
    <w:rsid w:val="00F21763"/>
    <w:pPr>
      <w:spacing w:before="80" w:after="80" w:line="240" w:lineRule="auto"/>
      <w:ind w:left="2880" w:hanging="360"/>
    </w:pPr>
    <w:rPr>
      <w:rFonts w:ascii="Arial" w:eastAsia="Arial" w:hAnsi="Arial" w:cs="Arial"/>
      <w:color w:val="666666"/>
      <w:sz w:val="20"/>
      <w:szCs w:val="20"/>
      <w:lang w:val="en"/>
    </w:rPr>
  </w:style>
  <w:style w:type="character" w:customStyle="1" w:styleId="CommentSubjectChar">
    <w:name w:val="Comment Subject Char"/>
    <w:basedOn w:val="CommentTextChar"/>
    <w:link w:val="CommentSubject"/>
    <w:uiPriority w:val="99"/>
    <w:semiHidden/>
    <w:rsid w:val="00F21763"/>
    <w:rPr>
      <w:rFonts w:ascii="Arial" w:eastAsia="Arial" w:hAnsi="Arial" w:cs="Arial"/>
      <w:b/>
      <w:bCs/>
      <w:color w:val="666666"/>
      <w:lang w:val="en"/>
    </w:rPr>
  </w:style>
  <w:style w:type="paragraph" w:styleId="CommentSubject">
    <w:name w:val="annotation subject"/>
    <w:basedOn w:val="CommentText"/>
    <w:next w:val="CommentText"/>
    <w:link w:val="CommentSubjectChar"/>
    <w:uiPriority w:val="99"/>
    <w:semiHidden/>
    <w:unhideWhenUsed/>
    <w:rsid w:val="00F21763"/>
    <w:rPr>
      <w:b/>
      <w:bCs/>
    </w:rPr>
  </w:style>
  <w:style w:type="paragraph" w:styleId="NoSpacing">
    <w:name w:val="No Spacing"/>
    <w:uiPriority w:val="1"/>
    <w:qFormat/>
    <w:rsid w:val="00F21763"/>
    <w:pPr>
      <w:ind w:left="2880" w:hanging="360"/>
    </w:pPr>
    <w:rPr>
      <w:rFonts w:ascii="Arial" w:eastAsia="Arial" w:hAnsi="Arial" w:cs="Arial"/>
      <w:color w:val="666666"/>
      <w:sz w:val="22"/>
      <w:szCs w:val="2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781978">
      <w:bodyDiv w:val="1"/>
      <w:marLeft w:val="0"/>
      <w:marRight w:val="0"/>
      <w:marTop w:val="0"/>
      <w:marBottom w:val="0"/>
      <w:divBdr>
        <w:top w:val="none" w:sz="0" w:space="0" w:color="auto"/>
        <w:left w:val="none" w:sz="0" w:space="0" w:color="auto"/>
        <w:bottom w:val="none" w:sz="0" w:space="0" w:color="auto"/>
        <w:right w:val="none" w:sz="0" w:space="0" w:color="auto"/>
      </w:divBdr>
    </w:div>
    <w:div w:id="134370378">
      <w:bodyDiv w:val="1"/>
      <w:marLeft w:val="0"/>
      <w:marRight w:val="0"/>
      <w:marTop w:val="0"/>
      <w:marBottom w:val="0"/>
      <w:divBdr>
        <w:top w:val="none" w:sz="0" w:space="0" w:color="auto"/>
        <w:left w:val="none" w:sz="0" w:space="0" w:color="auto"/>
        <w:bottom w:val="none" w:sz="0" w:space="0" w:color="auto"/>
        <w:right w:val="none" w:sz="0" w:space="0" w:color="auto"/>
      </w:divBdr>
    </w:div>
    <w:div w:id="145439045">
      <w:bodyDiv w:val="1"/>
      <w:marLeft w:val="0"/>
      <w:marRight w:val="0"/>
      <w:marTop w:val="0"/>
      <w:marBottom w:val="0"/>
      <w:divBdr>
        <w:top w:val="none" w:sz="0" w:space="0" w:color="auto"/>
        <w:left w:val="none" w:sz="0" w:space="0" w:color="auto"/>
        <w:bottom w:val="none" w:sz="0" w:space="0" w:color="auto"/>
        <w:right w:val="none" w:sz="0" w:space="0" w:color="auto"/>
      </w:divBdr>
    </w:div>
    <w:div w:id="145629476">
      <w:bodyDiv w:val="1"/>
      <w:marLeft w:val="0"/>
      <w:marRight w:val="0"/>
      <w:marTop w:val="0"/>
      <w:marBottom w:val="0"/>
      <w:divBdr>
        <w:top w:val="none" w:sz="0" w:space="0" w:color="auto"/>
        <w:left w:val="none" w:sz="0" w:space="0" w:color="auto"/>
        <w:bottom w:val="none" w:sz="0" w:space="0" w:color="auto"/>
        <w:right w:val="none" w:sz="0" w:space="0" w:color="auto"/>
      </w:divBdr>
    </w:div>
    <w:div w:id="170031914">
      <w:bodyDiv w:val="1"/>
      <w:marLeft w:val="0"/>
      <w:marRight w:val="0"/>
      <w:marTop w:val="0"/>
      <w:marBottom w:val="0"/>
      <w:divBdr>
        <w:top w:val="none" w:sz="0" w:space="0" w:color="auto"/>
        <w:left w:val="none" w:sz="0" w:space="0" w:color="auto"/>
        <w:bottom w:val="none" w:sz="0" w:space="0" w:color="auto"/>
        <w:right w:val="none" w:sz="0" w:space="0" w:color="auto"/>
      </w:divBdr>
    </w:div>
    <w:div w:id="322705116">
      <w:bodyDiv w:val="1"/>
      <w:marLeft w:val="0"/>
      <w:marRight w:val="0"/>
      <w:marTop w:val="0"/>
      <w:marBottom w:val="0"/>
      <w:divBdr>
        <w:top w:val="none" w:sz="0" w:space="0" w:color="auto"/>
        <w:left w:val="none" w:sz="0" w:space="0" w:color="auto"/>
        <w:bottom w:val="none" w:sz="0" w:space="0" w:color="auto"/>
        <w:right w:val="none" w:sz="0" w:space="0" w:color="auto"/>
      </w:divBdr>
    </w:div>
    <w:div w:id="374547759">
      <w:bodyDiv w:val="1"/>
      <w:marLeft w:val="0"/>
      <w:marRight w:val="0"/>
      <w:marTop w:val="0"/>
      <w:marBottom w:val="0"/>
      <w:divBdr>
        <w:top w:val="none" w:sz="0" w:space="0" w:color="auto"/>
        <w:left w:val="none" w:sz="0" w:space="0" w:color="auto"/>
        <w:bottom w:val="none" w:sz="0" w:space="0" w:color="auto"/>
        <w:right w:val="none" w:sz="0" w:space="0" w:color="auto"/>
      </w:divBdr>
    </w:div>
    <w:div w:id="384723402">
      <w:bodyDiv w:val="1"/>
      <w:marLeft w:val="0"/>
      <w:marRight w:val="0"/>
      <w:marTop w:val="0"/>
      <w:marBottom w:val="0"/>
      <w:divBdr>
        <w:top w:val="none" w:sz="0" w:space="0" w:color="auto"/>
        <w:left w:val="none" w:sz="0" w:space="0" w:color="auto"/>
        <w:bottom w:val="none" w:sz="0" w:space="0" w:color="auto"/>
        <w:right w:val="none" w:sz="0" w:space="0" w:color="auto"/>
      </w:divBdr>
    </w:div>
    <w:div w:id="387077310">
      <w:bodyDiv w:val="1"/>
      <w:marLeft w:val="0"/>
      <w:marRight w:val="0"/>
      <w:marTop w:val="0"/>
      <w:marBottom w:val="0"/>
      <w:divBdr>
        <w:top w:val="none" w:sz="0" w:space="0" w:color="auto"/>
        <w:left w:val="none" w:sz="0" w:space="0" w:color="auto"/>
        <w:bottom w:val="none" w:sz="0" w:space="0" w:color="auto"/>
        <w:right w:val="none" w:sz="0" w:space="0" w:color="auto"/>
      </w:divBdr>
    </w:div>
    <w:div w:id="423575938">
      <w:bodyDiv w:val="1"/>
      <w:marLeft w:val="0"/>
      <w:marRight w:val="0"/>
      <w:marTop w:val="0"/>
      <w:marBottom w:val="0"/>
      <w:divBdr>
        <w:top w:val="none" w:sz="0" w:space="0" w:color="auto"/>
        <w:left w:val="none" w:sz="0" w:space="0" w:color="auto"/>
        <w:bottom w:val="none" w:sz="0" w:space="0" w:color="auto"/>
        <w:right w:val="none" w:sz="0" w:space="0" w:color="auto"/>
      </w:divBdr>
    </w:div>
    <w:div w:id="433594096">
      <w:bodyDiv w:val="1"/>
      <w:marLeft w:val="0"/>
      <w:marRight w:val="0"/>
      <w:marTop w:val="0"/>
      <w:marBottom w:val="0"/>
      <w:divBdr>
        <w:top w:val="none" w:sz="0" w:space="0" w:color="auto"/>
        <w:left w:val="none" w:sz="0" w:space="0" w:color="auto"/>
        <w:bottom w:val="none" w:sz="0" w:space="0" w:color="auto"/>
        <w:right w:val="none" w:sz="0" w:space="0" w:color="auto"/>
      </w:divBdr>
    </w:div>
    <w:div w:id="444077142">
      <w:bodyDiv w:val="1"/>
      <w:marLeft w:val="0"/>
      <w:marRight w:val="0"/>
      <w:marTop w:val="0"/>
      <w:marBottom w:val="0"/>
      <w:divBdr>
        <w:top w:val="none" w:sz="0" w:space="0" w:color="auto"/>
        <w:left w:val="none" w:sz="0" w:space="0" w:color="auto"/>
        <w:bottom w:val="none" w:sz="0" w:space="0" w:color="auto"/>
        <w:right w:val="none" w:sz="0" w:space="0" w:color="auto"/>
      </w:divBdr>
    </w:div>
    <w:div w:id="483858176">
      <w:bodyDiv w:val="1"/>
      <w:marLeft w:val="0"/>
      <w:marRight w:val="0"/>
      <w:marTop w:val="0"/>
      <w:marBottom w:val="0"/>
      <w:divBdr>
        <w:top w:val="none" w:sz="0" w:space="0" w:color="auto"/>
        <w:left w:val="none" w:sz="0" w:space="0" w:color="auto"/>
        <w:bottom w:val="none" w:sz="0" w:space="0" w:color="auto"/>
        <w:right w:val="none" w:sz="0" w:space="0" w:color="auto"/>
      </w:divBdr>
    </w:div>
    <w:div w:id="525942457">
      <w:bodyDiv w:val="1"/>
      <w:marLeft w:val="0"/>
      <w:marRight w:val="0"/>
      <w:marTop w:val="0"/>
      <w:marBottom w:val="0"/>
      <w:divBdr>
        <w:top w:val="none" w:sz="0" w:space="0" w:color="auto"/>
        <w:left w:val="none" w:sz="0" w:space="0" w:color="auto"/>
        <w:bottom w:val="none" w:sz="0" w:space="0" w:color="auto"/>
        <w:right w:val="none" w:sz="0" w:space="0" w:color="auto"/>
      </w:divBdr>
    </w:div>
    <w:div w:id="527258778">
      <w:bodyDiv w:val="1"/>
      <w:marLeft w:val="0"/>
      <w:marRight w:val="0"/>
      <w:marTop w:val="0"/>
      <w:marBottom w:val="0"/>
      <w:divBdr>
        <w:top w:val="none" w:sz="0" w:space="0" w:color="auto"/>
        <w:left w:val="none" w:sz="0" w:space="0" w:color="auto"/>
        <w:bottom w:val="none" w:sz="0" w:space="0" w:color="auto"/>
        <w:right w:val="none" w:sz="0" w:space="0" w:color="auto"/>
      </w:divBdr>
    </w:div>
    <w:div w:id="532617141">
      <w:bodyDiv w:val="1"/>
      <w:marLeft w:val="0"/>
      <w:marRight w:val="0"/>
      <w:marTop w:val="0"/>
      <w:marBottom w:val="0"/>
      <w:divBdr>
        <w:top w:val="none" w:sz="0" w:space="0" w:color="auto"/>
        <w:left w:val="none" w:sz="0" w:space="0" w:color="auto"/>
        <w:bottom w:val="none" w:sz="0" w:space="0" w:color="auto"/>
        <w:right w:val="none" w:sz="0" w:space="0" w:color="auto"/>
      </w:divBdr>
    </w:div>
    <w:div w:id="534776527">
      <w:bodyDiv w:val="1"/>
      <w:marLeft w:val="0"/>
      <w:marRight w:val="0"/>
      <w:marTop w:val="0"/>
      <w:marBottom w:val="0"/>
      <w:divBdr>
        <w:top w:val="none" w:sz="0" w:space="0" w:color="auto"/>
        <w:left w:val="none" w:sz="0" w:space="0" w:color="auto"/>
        <w:bottom w:val="none" w:sz="0" w:space="0" w:color="auto"/>
        <w:right w:val="none" w:sz="0" w:space="0" w:color="auto"/>
      </w:divBdr>
    </w:div>
    <w:div w:id="555049355">
      <w:bodyDiv w:val="1"/>
      <w:marLeft w:val="0"/>
      <w:marRight w:val="0"/>
      <w:marTop w:val="0"/>
      <w:marBottom w:val="0"/>
      <w:divBdr>
        <w:top w:val="none" w:sz="0" w:space="0" w:color="auto"/>
        <w:left w:val="none" w:sz="0" w:space="0" w:color="auto"/>
        <w:bottom w:val="none" w:sz="0" w:space="0" w:color="auto"/>
        <w:right w:val="none" w:sz="0" w:space="0" w:color="auto"/>
      </w:divBdr>
    </w:div>
    <w:div w:id="577448870">
      <w:bodyDiv w:val="1"/>
      <w:marLeft w:val="0"/>
      <w:marRight w:val="0"/>
      <w:marTop w:val="0"/>
      <w:marBottom w:val="0"/>
      <w:divBdr>
        <w:top w:val="none" w:sz="0" w:space="0" w:color="auto"/>
        <w:left w:val="none" w:sz="0" w:space="0" w:color="auto"/>
        <w:bottom w:val="none" w:sz="0" w:space="0" w:color="auto"/>
        <w:right w:val="none" w:sz="0" w:space="0" w:color="auto"/>
      </w:divBdr>
    </w:div>
    <w:div w:id="612785055">
      <w:bodyDiv w:val="1"/>
      <w:marLeft w:val="0"/>
      <w:marRight w:val="0"/>
      <w:marTop w:val="0"/>
      <w:marBottom w:val="0"/>
      <w:divBdr>
        <w:top w:val="none" w:sz="0" w:space="0" w:color="auto"/>
        <w:left w:val="none" w:sz="0" w:space="0" w:color="auto"/>
        <w:bottom w:val="none" w:sz="0" w:space="0" w:color="auto"/>
        <w:right w:val="none" w:sz="0" w:space="0" w:color="auto"/>
      </w:divBdr>
    </w:div>
    <w:div w:id="634527647">
      <w:bodyDiv w:val="1"/>
      <w:marLeft w:val="0"/>
      <w:marRight w:val="0"/>
      <w:marTop w:val="0"/>
      <w:marBottom w:val="0"/>
      <w:divBdr>
        <w:top w:val="none" w:sz="0" w:space="0" w:color="auto"/>
        <w:left w:val="none" w:sz="0" w:space="0" w:color="auto"/>
        <w:bottom w:val="none" w:sz="0" w:space="0" w:color="auto"/>
        <w:right w:val="none" w:sz="0" w:space="0" w:color="auto"/>
      </w:divBdr>
    </w:div>
    <w:div w:id="672339259">
      <w:bodyDiv w:val="1"/>
      <w:marLeft w:val="0"/>
      <w:marRight w:val="0"/>
      <w:marTop w:val="0"/>
      <w:marBottom w:val="0"/>
      <w:divBdr>
        <w:top w:val="none" w:sz="0" w:space="0" w:color="auto"/>
        <w:left w:val="none" w:sz="0" w:space="0" w:color="auto"/>
        <w:bottom w:val="none" w:sz="0" w:space="0" w:color="auto"/>
        <w:right w:val="none" w:sz="0" w:space="0" w:color="auto"/>
      </w:divBdr>
    </w:div>
    <w:div w:id="713848317">
      <w:bodyDiv w:val="1"/>
      <w:marLeft w:val="0"/>
      <w:marRight w:val="0"/>
      <w:marTop w:val="0"/>
      <w:marBottom w:val="0"/>
      <w:divBdr>
        <w:top w:val="none" w:sz="0" w:space="0" w:color="auto"/>
        <w:left w:val="none" w:sz="0" w:space="0" w:color="auto"/>
        <w:bottom w:val="none" w:sz="0" w:space="0" w:color="auto"/>
        <w:right w:val="none" w:sz="0" w:space="0" w:color="auto"/>
      </w:divBdr>
    </w:div>
    <w:div w:id="746419058">
      <w:bodyDiv w:val="1"/>
      <w:marLeft w:val="0"/>
      <w:marRight w:val="0"/>
      <w:marTop w:val="0"/>
      <w:marBottom w:val="0"/>
      <w:divBdr>
        <w:top w:val="none" w:sz="0" w:space="0" w:color="auto"/>
        <w:left w:val="none" w:sz="0" w:space="0" w:color="auto"/>
        <w:bottom w:val="none" w:sz="0" w:space="0" w:color="auto"/>
        <w:right w:val="none" w:sz="0" w:space="0" w:color="auto"/>
      </w:divBdr>
    </w:div>
    <w:div w:id="753354072">
      <w:bodyDiv w:val="1"/>
      <w:marLeft w:val="0"/>
      <w:marRight w:val="0"/>
      <w:marTop w:val="0"/>
      <w:marBottom w:val="0"/>
      <w:divBdr>
        <w:top w:val="none" w:sz="0" w:space="0" w:color="auto"/>
        <w:left w:val="none" w:sz="0" w:space="0" w:color="auto"/>
        <w:bottom w:val="none" w:sz="0" w:space="0" w:color="auto"/>
        <w:right w:val="none" w:sz="0" w:space="0" w:color="auto"/>
      </w:divBdr>
    </w:div>
    <w:div w:id="808396636">
      <w:bodyDiv w:val="1"/>
      <w:marLeft w:val="0"/>
      <w:marRight w:val="0"/>
      <w:marTop w:val="0"/>
      <w:marBottom w:val="0"/>
      <w:divBdr>
        <w:top w:val="none" w:sz="0" w:space="0" w:color="auto"/>
        <w:left w:val="none" w:sz="0" w:space="0" w:color="auto"/>
        <w:bottom w:val="none" w:sz="0" w:space="0" w:color="auto"/>
        <w:right w:val="none" w:sz="0" w:space="0" w:color="auto"/>
      </w:divBdr>
    </w:div>
    <w:div w:id="839976600">
      <w:bodyDiv w:val="1"/>
      <w:marLeft w:val="0"/>
      <w:marRight w:val="0"/>
      <w:marTop w:val="0"/>
      <w:marBottom w:val="0"/>
      <w:divBdr>
        <w:top w:val="none" w:sz="0" w:space="0" w:color="auto"/>
        <w:left w:val="none" w:sz="0" w:space="0" w:color="auto"/>
        <w:bottom w:val="none" w:sz="0" w:space="0" w:color="auto"/>
        <w:right w:val="none" w:sz="0" w:space="0" w:color="auto"/>
      </w:divBdr>
    </w:div>
    <w:div w:id="855463434">
      <w:bodyDiv w:val="1"/>
      <w:marLeft w:val="0"/>
      <w:marRight w:val="0"/>
      <w:marTop w:val="0"/>
      <w:marBottom w:val="0"/>
      <w:divBdr>
        <w:top w:val="none" w:sz="0" w:space="0" w:color="auto"/>
        <w:left w:val="none" w:sz="0" w:space="0" w:color="auto"/>
        <w:bottom w:val="none" w:sz="0" w:space="0" w:color="auto"/>
        <w:right w:val="none" w:sz="0" w:space="0" w:color="auto"/>
      </w:divBdr>
    </w:div>
    <w:div w:id="879635566">
      <w:bodyDiv w:val="1"/>
      <w:marLeft w:val="0"/>
      <w:marRight w:val="0"/>
      <w:marTop w:val="0"/>
      <w:marBottom w:val="0"/>
      <w:divBdr>
        <w:top w:val="none" w:sz="0" w:space="0" w:color="auto"/>
        <w:left w:val="none" w:sz="0" w:space="0" w:color="auto"/>
        <w:bottom w:val="none" w:sz="0" w:space="0" w:color="auto"/>
        <w:right w:val="none" w:sz="0" w:space="0" w:color="auto"/>
      </w:divBdr>
    </w:div>
    <w:div w:id="905601933">
      <w:bodyDiv w:val="1"/>
      <w:marLeft w:val="0"/>
      <w:marRight w:val="0"/>
      <w:marTop w:val="0"/>
      <w:marBottom w:val="0"/>
      <w:divBdr>
        <w:top w:val="none" w:sz="0" w:space="0" w:color="auto"/>
        <w:left w:val="none" w:sz="0" w:space="0" w:color="auto"/>
        <w:bottom w:val="none" w:sz="0" w:space="0" w:color="auto"/>
        <w:right w:val="none" w:sz="0" w:space="0" w:color="auto"/>
      </w:divBdr>
    </w:div>
    <w:div w:id="909771252">
      <w:bodyDiv w:val="1"/>
      <w:marLeft w:val="0"/>
      <w:marRight w:val="0"/>
      <w:marTop w:val="0"/>
      <w:marBottom w:val="0"/>
      <w:divBdr>
        <w:top w:val="none" w:sz="0" w:space="0" w:color="auto"/>
        <w:left w:val="none" w:sz="0" w:space="0" w:color="auto"/>
        <w:bottom w:val="none" w:sz="0" w:space="0" w:color="auto"/>
        <w:right w:val="none" w:sz="0" w:space="0" w:color="auto"/>
      </w:divBdr>
    </w:div>
    <w:div w:id="945382229">
      <w:bodyDiv w:val="1"/>
      <w:marLeft w:val="0"/>
      <w:marRight w:val="0"/>
      <w:marTop w:val="0"/>
      <w:marBottom w:val="0"/>
      <w:divBdr>
        <w:top w:val="none" w:sz="0" w:space="0" w:color="auto"/>
        <w:left w:val="none" w:sz="0" w:space="0" w:color="auto"/>
        <w:bottom w:val="none" w:sz="0" w:space="0" w:color="auto"/>
        <w:right w:val="none" w:sz="0" w:space="0" w:color="auto"/>
      </w:divBdr>
    </w:div>
    <w:div w:id="956253517">
      <w:bodyDiv w:val="1"/>
      <w:marLeft w:val="0"/>
      <w:marRight w:val="0"/>
      <w:marTop w:val="0"/>
      <w:marBottom w:val="0"/>
      <w:divBdr>
        <w:top w:val="none" w:sz="0" w:space="0" w:color="auto"/>
        <w:left w:val="none" w:sz="0" w:space="0" w:color="auto"/>
        <w:bottom w:val="none" w:sz="0" w:space="0" w:color="auto"/>
        <w:right w:val="none" w:sz="0" w:space="0" w:color="auto"/>
      </w:divBdr>
    </w:div>
    <w:div w:id="995452112">
      <w:bodyDiv w:val="1"/>
      <w:marLeft w:val="0"/>
      <w:marRight w:val="0"/>
      <w:marTop w:val="0"/>
      <w:marBottom w:val="0"/>
      <w:divBdr>
        <w:top w:val="none" w:sz="0" w:space="0" w:color="auto"/>
        <w:left w:val="none" w:sz="0" w:space="0" w:color="auto"/>
        <w:bottom w:val="none" w:sz="0" w:space="0" w:color="auto"/>
        <w:right w:val="none" w:sz="0" w:space="0" w:color="auto"/>
      </w:divBdr>
    </w:div>
    <w:div w:id="1023704371">
      <w:bodyDiv w:val="1"/>
      <w:marLeft w:val="0"/>
      <w:marRight w:val="0"/>
      <w:marTop w:val="0"/>
      <w:marBottom w:val="0"/>
      <w:divBdr>
        <w:top w:val="none" w:sz="0" w:space="0" w:color="auto"/>
        <w:left w:val="none" w:sz="0" w:space="0" w:color="auto"/>
        <w:bottom w:val="none" w:sz="0" w:space="0" w:color="auto"/>
        <w:right w:val="none" w:sz="0" w:space="0" w:color="auto"/>
      </w:divBdr>
    </w:div>
    <w:div w:id="1026641988">
      <w:bodyDiv w:val="1"/>
      <w:marLeft w:val="0"/>
      <w:marRight w:val="0"/>
      <w:marTop w:val="0"/>
      <w:marBottom w:val="0"/>
      <w:divBdr>
        <w:top w:val="none" w:sz="0" w:space="0" w:color="auto"/>
        <w:left w:val="none" w:sz="0" w:space="0" w:color="auto"/>
        <w:bottom w:val="none" w:sz="0" w:space="0" w:color="auto"/>
        <w:right w:val="none" w:sz="0" w:space="0" w:color="auto"/>
      </w:divBdr>
    </w:div>
    <w:div w:id="1032920540">
      <w:bodyDiv w:val="1"/>
      <w:marLeft w:val="0"/>
      <w:marRight w:val="0"/>
      <w:marTop w:val="0"/>
      <w:marBottom w:val="0"/>
      <w:divBdr>
        <w:top w:val="none" w:sz="0" w:space="0" w:color="auto"/>
        <w:left w:val="none" w:sz="0" w:space="0" w:color="auto"/>
        <w:bottom w:val="none" w:sz="0" w:space="0" w:color="auto"/>
        <w:right w:val="none" w:sz="0" w:space="0" w:color="auto"/>
      </w:divBdr>
    </w:div>
    <w:div w:id="1038971223">
      <w:bodyDiv w:val="1"/>
      <w:marLeft w:val="0"/>
      <w:marRight w:val="0"/>
      <w:marTop w:val="0"/>
      <w:marBottom w:val="0"/>
      <w:divBdr>
        <w:top w:val="none" w:sz="0" w:space="0" w:color="auto"/>
        <w:left w:val="none" w:sz="0" w:space="0" w:color="auto"/>
        <w:bottom w:val="none" w:sz="0" w:space="0" w:color="auto"/>
        <w:right w:val="none" w:sz="0" w:space="0" w:color="auto"/>
      </w:divBdr>
    </w:div>
    <w:div w:id="1048802342">
      <w:bodyDiv w:val="1"/>
      <w:marLeft w:val="0"/>
      <w:marRight w:val="0"/>
      <w:marTop w:val="0"/>
      <w:marBottom w:val="0"/>
      <w:divBdr>
        <w:top w:val="none" w:sz="0" w:space="0" w:color="auto"/>
        <w:left w:val="none" w:sz="0" w:space="0" w:color="auto"/>
        <w:bottom w:val="none" w:sz="0" w:space="0" w:color="auto"/>
        <w:right w:val="none" w:sz="0" w:space="0" w:color="auto"/>
      </w:divBdr>
    </w:div>
    <w:div w:id="1055931501">
      <w:bodyDiv w:val="1"/>
      <w:marLeft w:val="0"/>
      <w:marRight w:val="0"/>
      <w:marTop w:val="0"/>
      <w:marBottom w:val="0"/>
      <w:divBdr>
        <w:top w:val="none" w:sz="0" w:space="0" w:color="auto"/>
        <w:left w:val="none" w:sz="0" w:space="0" w:color="auto"/>
        <w:bottom w:val="none" w:sz="0" w:space="0" w:color="auto"/>
        <w:right w:val="none" w:sz="0" w:space="0" w:color="auto"/>
      </w:divBdr>
    </w:div>
    <w:div w:id="1061903342">
      <w:bodyDiv w:val="1"/>
      <w:marLeft w:val="0"/>
      <w:marRight w:val="0"/>
      <w:marTop w:val="0"/>
      <w:marBottom w:val="0"/>
      <w:divBdr>
        <w:top w:val="none" w:sz="0" w:space="0" w:color="auto"/>
        <w:left w:val="none" w:sz="0" w:space="0" w:color="auto"/>
        <w:bottom w:val="none" w:sz="0" w:space="0" w:color="auto"/>
        <w:right w:val="none" w:sz="0" w:space="0" w:color="auto"/>
      </w:divBdr>
    </w:div>
    <w:div w:id="1098525420">
      <w:bodyDiv w:val="1"/>
      <w:marLeft w:val="0"/>
      <w:marRight w:val="0"/>
      <w:marTop w:val="0"/>
      <w:marBottom w:val="0"/>
      <w:divBdr>
        <w:top w:val="none" w:sz="0" w:space="0" w:color="auto"/>
        <w:left w:val="none" w:sz="0" w:space="0" w:color="auto"/>
        <w:bottom w:val="none" w:sz="0" w:space="0" w:color="auto"/>
        <w:right w:val="none" w:sz="0" w:space="0" w:color="auto"/>
      </w:divBdr>
    </w:div>
    <w:div w:id="1115054035">
      <w:bodyDiv w:val="1"/>
      <w:marLeft w:val="0"/>
      <w:marRight w:val="0"/>
      <w:marTop w:val="0"/>
      <w:marBottom w:val="0"/>
      <w:divBdr>
        <w:top w:val="none" w:sz="0" w:space="0" w:color="auto"/>
        <w:left w:val="none" w:sz="0" w:space="0" w:color="auto"/>
        <w:bottom w:val="none" w:sz="0" w:space="0" w:color="auto"/>
        <w:right w:val="none" w:sz="0" w:space="0" w:color="auto"/>
      </w:divBdr>
    </w:div>
    <w:div w:id="1151410029">
      <w:bodyDiv w:val="1"/>
      <w:marLeft w:val="0"/>
      <w:marRight w:val="0"/>
      <w:marTop w:val="0"/>
      <w:marBottom w:val="0"/>
      <w:divBdr>
        <w:top w:val="none" w:sz="0" w:space="0" w:color="auto"/>
        <w:left w:val="none" w:sz="0" w:space="0" w:color="auto"/>
        <w:bottom w:val="none" w:sz="0" w:space="0" w:color="auto"/>
        <w:right w:val="none" w:sz="0" w:space="0" w:color="auto"/>
      </w:divBdr>
    </w:div>
    <w:div w:id="1180505699">
      <w:bodyDiv w:val="1"/>
      <w:marLeft w:val="0"/>
      <w:marRight w:val="0"/>
      <w:marTop w:val="0"/>
      <w:marBottom w:val="0"/>
      <w:divBdr>
        <w:top w:val="none" w:sz="0" w:space="0" w:color="auto"/>
        <w:left w:val="none" w:sz="0" w:space="0" w:color="auto"/>
        <w:bottom w:val="none" w:sz="0" w:space="0" w:color="auto"/>
        <w:right w:val="none" w:sz="0" w:space="0" w:color="auto"/>
      </w:divBdr>
    </w:div>
    <w:div w:id="1182628354">
      <w:bodyDiv w:val="1"/>
      <w:marLeft w:val="0"/>
      <w:marRight w:val="0"/>
      <w:marTop w:val="0"/>
      <w:marBottom w:val="0"/>
      <w:divBdr>
        <w:top w:val="none" w:sz="0" w:space="0" w:color="auto"/>
        <w:left w:val="none" w:sz="0" w:space="0" w:color="auto"/>
        <w:bottom w:val="none" w:sz="0" w:space="0" w:color="auto"/>
        <w:right w:val="none" w:sz="0" w:space="0" w:color="auto"/>
      </w:divBdr>
    </w:div>
    <w:div w:id="1184783424">
      <w:bodyDiv w:val="1"/>
      <w:marLeft w:val="0"/>
      <w:marRight w:val="0"/>
      <w:marTop w:val="0"/>
      <w:marBottom w:val="0"/>
      <w:divBdr>
        <w:top w:val="none" w:sz="0" w:space="0" w:color="auto"/>
        <w:left w:val="none" w:sz="0" w:space="0" w:color="auto"/>
        <w:bottom w:val="none" w:sz="0" w:space="0" w:color="auto"/>
        <w:right w:val="none" w:sz="0" w:space="0" w:color="auto"/>
      </w:divBdr>
    </w:div>
    <w:div w:id="1205748104">
      <w:bodyDiv w:val="1"/>
      <w:marLeft w:val="0"/>
      <w:marRight w:val="0"/>
      <w:marTop w:val="0"/>
      <w:marBottom w:val="0"/>
      <w:divBdr>
        <w:top w:val="none" w:sz="0" w:space="0" w:color="auto"/>
        <w:left w:val="none" w:sz="0" w:space="0" w:color="auto"/>
        <w:bottom w:val="none" w:sz="0" w:space="0" w:color="auto"/>
        <w:right w:val="none" w:sz="0" w:space="0" w:color="auto"/>
      </w:divBdr>
    </w:div>
    <w:div w:id="1240679611">
      <w:bodyDiv w:val="1"/>
      <w:marLeft w:val="0"/>
      <w:marRight w:val="0"/>
      <w:marTop w:val="0"/>
      <w:marBottom w:val="0"/>
      <w:divBdr>
        <w:top w:val="none" w:sz="0" w:space="0" w:color="auto"/>
        <w:left w:val="none" w:sz="0" w:space="0" w:color="auto"/>
        <w:bottom w:val="none" w:sz="0" w:space="0" w:color="auto"/>
        <w:right w:val="none" w:sz="0" w:space="0" w:color="auto"/>
      </w:divBdr>
    </w:div>
    <w:div w:id="1281113211">
      <w:bodyDiv w:val="1"/>
      <w:marLeft w:val="0"/>
      <w:marRight w:val="0"/>
      <w:marTop w:val="0"/>
      <w:marBottom w:val="0"/>
      <w:divBdr>
        <w:top w:val="none" w:sz="0" w:space="0" w:color="auto"/>
        <w:left w:val="none" w:sz="0" w:space="0" w:color="auto"/>
        <w:bottom w:val="none" w:sz="0" w:space="0" w:color="auto"/>
        <w:right w:val="none" w:sz="0" w:space="0" w:color="auto"/>
      </w:divBdr>
    </w:div>
    <w:div w:id="1333602788">
      <w:bodyDiv w:val="1"/>
      <w:marLeft w:val="0"/>
      <w:marRight w:val="0"/>
      <w:marTop w:val="0"/>
      <w:marBottom w:val="0"/>
      <w:divBdr>
        <w:top w:val="none" w:sz="0" w:space="0" w:color="auto"/>
        <w:left w:val="none" w:sz="0" w:space="0" w:color="auto"/>
        <w:bottom w:val="none" w:sz="0" w:space="0" w:color="auto"/>
        <w:right w:val="none" w:sz="0" w:space="0" w:color="auto"/>
      </w:divBdr>
    </w:div>
    <w:div w:id="1335181729">
      <w:bodyDiv w:val="1"/>
      <w:marLeft w:val="0"/>
      <w:marRight w:val="0"/>
      <w:marTop w:val="0"/>
      <w:marBottom w:val="0"/>
      <w:divBdr>
        <w:top w:val="none" w:sz="0" w:space="0" w:color="auto"/>
        <w:left w:val="none" w:sz="0" w:space="0" w:color="auto"/>
        <w:bottom w:val="none" w:sz="0" w:space="0" w:color="auto"/>
        <w:right w:val="none" w:sz="0" w:space="0" w:color="auto"/>
      </w:divBdr>
    </w:div>
    <w:div w:id="1398360830">
      <w:bodyDiv w:val="1"/>
      <w:marLeft w:val="0"/>
      <w:marRight w:val="0"/>
      <w:marTop w:val="0"/>
      <w:marBottom w:val="0"/>
      <w:divBdr>
        <w:top w:val="none" w:sz="0" w:space="0" w:color="auto"/>
        <w:left w:val="none" w:sz="0" w:space="0" w:color="auto"/>
        <w:bottom w:val="none" w:sz="0" w:space="0" w:color="auto"/>
        <w:right w:val="none" w:sz="0" w:space="0" w:color="auto"/>
      </w:divBdr>
    </w:div>
    <w:div w:id="1479493201">
      <w:bodyDiv w:val="1"/>
      <w:marLeft w:val="0"/>
      <w:marRight w:val="0"/>
      <w:marTop w:val="0"/>
      <w:marBottom w:val="0"/>
      <w:divBdr>
        <w:top w:val="none" w:sz="0" w:space="0" w:color="auto"/>
        <w:left w:val="none" w:sz="0" w:space="0" w:color="auto"/>
        <w:bottom w:val="none" w:sz="0" w:space="0" w:color="auto"/>
        <w:right w:val="none" w:sz="0" w:space="0" w:color="auto"/>
      </w:divBdr>
    </w:div>
    <w:div w:id="1481535120">
      <w:bodyDiv w:val="1"/>
      <w:marLeft w:val="0"/>
      <w:marRight w:val="0"/>
      <w:marTop w:val="0"/>
      <w:marBottom w:val="0"/>
      <w:divBdr>
        <w:top w:val="none" w:sz="0" w:space="0" w:color="auto"/>
        <w:left w:val="none" w:sz="0" w:space="0" w:color="auto"/>
        <w:bottom w:val="none" w:sz="0" w:space="0" w:color="auto"/>
        <w:right w:val="none" w:sz="0" w:space="0" w:color="auto"/>
      </w:divBdr>
    </w:div>
    <w:div w:id="1547838860">
      <w:bodyDiv w:val="1"/>
      <w:marLeft w:val="0"/>
      <w:marRight w:val="0"/>
      <w:marTop w:val="0"/>
      <w:marBottom w:val="0"/>
      <w:divBdr>
        <w:top w:val="none" w:sz="0" w:space="0" w:color="auto"/>
        <w:left w:val="none" w:sz="0" w:space="0" w:color="auto"/>
        <w:bottom w:val="none" w:sz="0" w:space="0" w:color="auto"/>
        <w:right w:val="none" w:sz="0" w:space="0" w:color="auto"/>
      </w:divBdr>
    </w:div>
    <w:div w:id="1572470791">
      <w:bodyDiv w:val="1"/>
      <w:marLeft w:val="0"/>
      <w:marRight w:val="0"/>
      <w:marTop w:val="0"/>
      <w:marBottom w:val="0"/>
      <w:divBdr>
        <w:top w:val="none" w:sz="0" w:space="0" w:color="auto"/>
        <w:left w:val="none" w:sz="0" w:space="0" w:color="auto"/>
        <w:bottom w:val="none" w:sz="0" w:space="0" w:color="auto"/>
        <w:right w:val="none" w:sz="0" w:space="0" w:color="auto"/>
      </w:divBdr>
    </w:div>
    <w:div w:id="1591698014">
      <w:bodyDiv w:val="1"/>
      <w:marLeft w:val="0"/>
      <w:marRight w:val="0"/>
      <w:marTop w:val="0"/>
      <w:marBottom w:val="0"/>
      <w:divBdr>
        <w:top w:val="none" w:sz="0" w:space="0" w:color="auto"/>
        <w:left w:val="none" w:sz="0" w:space="0" w:color="auto"/>
        <w:bottom w:val="none" w:sz="0" w:space="0" w:color="auto"/>
        <w:right w:val="none" w:sz="0" w:space="0" w:color="auto"/>
      </w:divBdr>
    </w:div>
    <w:div w:id="1654262056">
      <w:bodyDiv w:val="1"/>
      <w:marLeft w:val="0"/>
      <w:marRight w:val="0"/>
      <w:marTop w:val="0"/>
      <w:marBottom w:val="0"/>
      <w:divBdr>
        <w:top w:val="none" w:sz="0" w:space="0" w:color="auto"/>
        <w:left w:val="none" w:sz="0" w:space="0" w:color="auto"/>
        <w:bottom w:val="none" w:sz="0" w:space="0" w:color="auto"/>
        <w:right w:val="none" w:sz="0" w:space="0" w:color="auto"/>
      </w:divBdr>
    </w:div>
    <w:div w:id="1664308478">
      <w:bodyDiv w:val="1"/>
      <w:marLeft w:val="0"/>
      <w:marRight w:val="0"/>
      <w:marTop w:val="0"/>
      <w:marBottom w:val="0"/>
      <w:divBdr>
        <w:top w:val="none" w:sz="0" w:space="0" w:color="auto"/>
        <w:left w:val="none" w:sz="0" w:space="0" w:color="auto"/>
        <w:bottom w:val="none" w:sz="0" w:space="0" w:color="auto"/>
        <w:right w:val="none" w:sz="0" w:space="0" w:color="auto"/>
      </w:divBdr>
    </w:div>
    <w:div w:id="1681925591">
      <w:bodyDiv w:val="1"/>
      <w:marLeft w:val="0"/>
      <w:marRight w:val="0"/>
      <w:marTop w:val="0"/>
      <w:marBottom w:val="0"/>
      <w:divBdr>
        <w:top w:val="none" w:sz="0" w:space="0" w:color="auto"/>
        <w:left w:val="none" w:sz="0" w:space="0" w:color="auto"/>
        <w:bottom w:val="none" w:sz="0" w:space="0" w:color="auto"/>
        <w:right w:val="none" w:sz="0" w:space="0" w:color="auto"/>
      </w:divBdr>
    </w:div>
    <w:div w:id="1686983376">
      <w:bodyDiv w:val="1"/>
      <w:marLeft w:val="0"/>
      <w:marRight w:val="0"/>
      <w:marTop w:val="0"/>
      <w:marBottom w:val="0"/>
      <w:divBdr>
        <w:top w:val="none" w:sz="0" w:space="0" w:color="auto"/>
        <w:left w:val="none" w:sz="0" w:space="0" w:color="auto"/>
        <w:bottom w:val="none" w:sz="0" w:space="0" w:color="auto"/>
        <w:right w:val="none" w:sz="0" w:space="0" w:color="auto"/>
      </w:divBdr>
    </w:div>
    <w:div w:id="1859731347">
      <w:bodyDiv w:val="1"/>
      <w:marLeft w:val="0"/>
      <w:marRight w:val="0"/>
      <w:marTop w:val="0"/>
      <w:marBottom w:val="0"/>
      <w:divBdr>
        <w:top w:val="none" w:sz="0" w:space="0" w:color="auto"/>
        <w:left w:val="none" w:sz="0" w:space="0" w:color="auto"/>
        <w:bottom w:val="none" w:sz="0" w:space="0" w:color="auto"/>
        <w:right w:val="none" w:sz="0" w:space="0" w:color="auto"/>
      </w:divBdr>
    </w:div>
    <w:div w:id="1889105754">
      <w:bodyDiv w:val="1"/>
      <w:marLeft w:val="0"/>
      <w:marRight w:val="0"/>
      <w:marTop w:val="0"/>
      <w:marBottom w:val="0"/>
      <w:divBdr>
        <w:top w:val="none" w:sz="0" w:space="0" w:color="auto"/>
        <w:left w:val="none" w:sz="0" w:space="0" w:color="auto"/>
        <w:bottom w:val="none" w:sz="0" w:space="0" w:color="auto"/>
        <w:right w:val="none" w:sz="0" w:space="0" w:color="auto"/>
      </w:divBdr>
    </w:div>
    <w:div w:id="1897666737">
      <w:bodyDiv w:val="1"/>
      <w:marLeft w:val="0"/>
      <w:marRight w:val="0"/>
      <w:marTop w:val="0"/>
      <w:marBottom w:val="0"/>
      <w:divBdr>
        <w:top w:val="none" w:sz="0" w:space="0" w:color="auto"/>
        <w:left w:val="none" w:sz="0" w:space="0" w:color="auto"/>
        <w:bottom w:val="none" w:sz="0" w:space="0" w:color="auto"/>
        <w:right w:val="none" w:sz="0" w:space="0" w:color="auto"/>
      </w:divBdr>
    </w:div>
    <w:div w:id="1943537710">
      <w:bodyDiv w:val="1"/>
      <w:marLeft w:val="0"/>
      <w:marRight w:val="0"/>
      <w:marTop w:val="0"/>
      <w:marBottom w:val="0"/>
      <w:divBdr>
        <w:top w:val="none" w:sz="0" w:space="0" w:color="auto"/>
        <w:left w:val="none" w:sz="0" w:space="0" w:color="auto"/>
        <w:bottom w:val="none" w:sz="0" w:space="0" w:color="auto"/>
        <w:right w:val="none" w:sz="0" w:space="0" w:color="auto"/>
      </w:divBdr>
    </w:div>
    <w:div w:id="1945265539">
      <w:bodyDiv w:val="1"/>
      <w:marLeft w:val="0"/>
      <w:marRight w:val="0"/>
      <w:marTop w:val="0"/>
      <w:marBottom w:val="0"/>
      <w:divBdr>
        <w:top w:val="none" w:sz="0" w:space="0" w:color="auto"/>
        <w:left w:val="none" w:sz="0" w:space="0" w:color="auto"/>
        <w:bottom w:val="none" w:sz="0" w:space="0" w:color="auto"/>
        <w:right w:val="none" w:sz="0" w:space="0" w:color="auto"/>
      </w:divBdr>
    </w:div>
    <w:div w:id="1949048026">
      <w:bodyDiv w:val="1"/>
      <w:marLeft w:val="0"/>
      <w:marRight w:val="0"/>
      <w:marTop w:val="0"/>
      <w:marBottom w:val="0"/>
      <w:divBdr>
        <w:top w:val="none" w:sz="0" w:space="0" w:color="auto"/>
        <w:left w:val="none" w:sz="0" w:space="0" w:color="auto"/>
        <w:bottom w:val="none" w:sz="0" w:space="0" w:color="auto"/>
        <w:right w:val="none" w:sz="0" w:space="0" w:color="auto"/>
      </w:divBdr>
    </w:div>
    <w:div w:id="1973320171">
      <w:bodyDiv w:val="1"/>
      <w:marLeft w:val="0"/>
      <w:marRight w:val="0"/>
      <w:marTop w:val="0"/>
      <w:marBottom w:val="0"/>
      <w:divBdr>
        <w:top w:val="none" w:sz="0" w:space="0" w:color="auto"/>
        <w:left w:val="none" w:sz="0" w:space="0" w:color="auto"/>
        <w:bottom w:val="none" w:sz="0" w:space="0" w:color="auto"/>
        <w:right w:val="none" w:sz="0" w:space="0" w:color="auto"/>
      </w:divBdr>
    </w:div>
    <w:div w:id="1974016030">
      <w:bodyDiv w:val="1"/>
      <w:marLeft w:val="0"/>
      <w:marRight w:val="0"/>
      <w:marTop w:val="0"/>
      <w:marBottom w:val="0"/>
      <w:divBdr>
        <w:top w:val="none" w:sz="0" w:space="0" w:color="auto"/>
        <w:left w:val="none" w:sz="0" w:space="0" w:color="auto"/>
        <w:bottom w:val="none" w:sz="0" w:space="0" w:color="auto"/>
        <w:right w:val="none" w:sz="0" w:space="0" w:color="auto"/>
      </w:divBdr>
    </w:div>
    <w:div w:id="2005429372">
      <w:bodyDiv w:val="1"/>
      <w:marLeft w:val="0"/>
      <w:marRight w:val="0"/>
      <w:marTop w:val="0"/>
      <w:marBottom w:val="0"/>
      <w:divBdr>
        <w:top w:val="none" w:sz="0" w:space="0" w:color="auto"/>
        <w:left w:val="none" w:sz="0" w:space="0" w:color="auto"/>
        <w:bottom w:val="none" w:sz="0" w:space="0" w:color="auto"/>
        <w:right w:val="none" w:sz="0" w:space="0" w:color="auto"/>
      </w:divBdr>
    </w:div>
    <w:div w:id="2010323799">
      <w:bodyDiv w:val="1"/>
      <w:marLeft w:val="0"/>
      <w:marRight w:val="0"/>
      <w:marTop w:val="0"/>
      <w:marBottom w:val="0"/>
      <w:divBdr>
        <w:top w:val="none" w:sz="0" w:space="0" w:color="auto"/>
        <w:left w:val="none" w:sz="0" w:space="0" w:color="auto"/>
        <w:bottom w:val="none" w:sz="0" w:space="0" w:color="auto"/>
        <w:right w:val="none" w:sz="0" w:space="0" w:color="auto"/>
      </w:divBdr>
    </w:div>
    <w:div w:id="202651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rbaker\Documents\IHSAA%202020-21%20Broadcasting%20and%20Media%20Rules%20For%20Tournament%20Events.docx" TargetMode="External"/><Relationship Id="rId21" Type="http://schemas.openxmlformats.org/officeDocument/2006/relationships/hyperlink" Target="file:///C:\Users\rbaker\Documents\IHSAA%202020-21%20Broadcasting%20and%20Media%20Rules%20For%20Tournament%20Events.docx" TargetMode="External"/><Relationship Id="rId63" Type="http://schemas.openxmlformats.org/officeDocument/2006/relationships/hyperlink" Target="file:///C:\Users\rbaker\Documents\IHSAA%202020-21%20Broadcasting%20and%20Media%20Rules%20For%20Tournament%20Events.docx" TargetMode="External"/><Relationship Id="rId159" Type="http://schemas.openxmlformats.org/officeDocument/2006/relationships/hyperlink" Target="file:///C:\Users\rbaker\Documents\IHSAA%202020-21%20Broadcasting%20and%20Media%20Rules%20For%20Tournament%20Events.docx" TargetMode="External"/><Relationship Id="rId170" Type="http://schemas.openxmlformats.org/officeDocument/2006/relationships/hyperlink" Target="file:///C:\Users\rbaker\Documents\IHSAA%202020-21%20Broadcasting%20and%20Media%20Rules%20For%20Tournament%20Events.docx" TargetMode="External"/><Relationship Id="rId226" Type="http://schemas.openxmlformats.org/officeDocument/2006/relationships/hyperlink" Target="file:///C:\Users\rbaker\Documents\IHSAA%202020-21%20Broadcasting%20and%20Media%20Rules%20For%20Tournament%20Events.docx" TargetMode="External"/><Relationship Id="rId268" Type="http://schemas.openxmlformats.org/officeDocument/2006/relationships/hyperlink" Target="file:///C:\Users\rbaker\Documents\IHSAA%202020-21%20Broadcasting%20and%20Media%20Rules%20For%20Tournament%20Events.docx" TargetMode="External"/><Relationship Id="rId32" Type="http://schemas.openxmlformats.org/officeDocument/2006/relationships/hyperlink" Target="file:///C:\Users\rbaker\Documents\IHSAA%202020-21%20Broadcasting%20and%20Media%20Rules%20For%20Tournament%20Events.docx" TargetMode="External"/><Relationship Id="rId74" Type="http://schemas.openxmlformats.org/officeDocument/2006/relationships/hyperlink" Target="file:///C:\Users\rbaker\Documents\IHSAA%202020-21%20Broadcasting%20and%20Media%20Rules%20For%20Tournament%20Events.docx" TargetMode="External"/><Relationship Id="rId128" Type="http://schemas.openxmlformats.org/officeDocument/2006/relationships/hyperlink" Target="file:///C:\Users\rbaker\Documents\IHSAA%202020-21%20Broadcasting%20and%20Media%20Rules%20For%20Tournament%20Events.docx" TargetMode="External"/><Relationship Id="rId5" Type="http://schemas.openxmlformats.org/officeDocument/2006/relationships/webSettings" Target="webSettings.xml"/><Relationship Id="rId181" Type="http://schemas.openxmlformats.org/officeDocument/2006/relationships/hyperlink" Target="file:///C:\Users\rbaker\Documents\IHSAA%202020-21%20Broadcasting%20and%20Media%20Rules%20For%20Tournament%20Events.docx" TargetMode="External"/><Relationship Id="rId237" Type="http://schemas.openxmlformats.org/officeDocument/2006/relationships/hyperlink" Target="http://ihsaatv.org/" TargetMode="External"/><Relationship Id="rId279" Type="http://schemas.openxmlformats.org/officeDocument/2006/relationships/hyperlink" Target="file:///C:\Users\rbaker\Documents\IHSAA%202020-21%20Broadcasting%20and%20Media%20Rules%20For%20Tournament%20Events.docx" TargetMode="External"/><Relationship Id="rId22" Type="http://schemas.openxmlformats.org/officeDocument/2006/relationships/hyperlink" Target="file:///C:\Users\rbaker\Documents\IHSAA%202020-21%20Broadcasting%20and%20Media%20Rules%20For%20Tournament%20Events.docx" TargetMode="External"/><Relationship Id="rId43" Type="http://schemas.openxmlformats.org/officeDocument/2006/relationships/hyperlink" Target="file:///C:\Users\rbaker\Documents\IHSAA%202020-21%20Broadcasting%20and%20Media%20Rules%20For%20Tournament%20Events.docx" TargetMode="External"/><Relationship Id="rId64" Type="http://schemas.openxmlformats.org/officeDocument/2006/relationships/hyperlink" Target="file:///C:\Users\rbaker\Documents\IHSAA%202020-21%20Broadcasting%20and%20Media%20Rules%20For%20Tournament%20Events.docx" TargetMode="External"/><Relationship Id="rId118" Type="http://schemas.openxmlformats.org/officeDocument/2006/relationships/hyperlink" Target="file:///C:\Users\rbaker\Documents\IHSAA%202020-21%20Broadcasting%20and%20Media%20Rules%20For%20Tournament%20Events.docx" TargetMode="External"/><Relationship Id="rId139" Type="http://schemas.openxmlformats.org/officeDocument/2006/relationships/hyperlink" Target="file:///C:\Users\rbaker\Documents\IHSAA%202020-21%20Broadcasting%20and%20Media%20Rules%20For%20Tournament%20Events.docx" TargetMode="External"/><Relationship Id="rId85" Type="http://schemas.openxmlformats.org/officeDocument/2006/relationships/hyperlink" Target="file:///C:\Users\rbaker\Documents\IHSAA%202020-21%20Broadcasting%20and%20Media%20Rules%20For%20Tournament%20Events.docx" TargetMode="External"/><Relationship Id="rId150" Type="http://schemas.openxmlformats.org/officeDocument/2006/relationships/hyperlink" Target="file:///C:\Users\rbaker\Documents\IHSAA%202020-21%20Broadcasting%20and%20Media%20Rules%20For%20Tournament%20Events.docx" TargetMode="External"/><Relationship Id="rId171" Type="http://schemas.openxmlformats.org/officeDocument/2006/relationships/hyperlink" Target="file:///C:\Users\rbaker\Documents\IHSAA%202020-21%20Broadcasting%20and%20Media%20Rules%20For%20Tournament%20Events.docx" TargetMode="External"/><Relationship Id="rId192" Type="http://schemas.openxmlformats.org/officeDocument/2006/relationships/hyperlink" Target="https://en.wikipedia.org/wiki/Distortion" TargetMode="External"/><Relationship Id="rId206" Type="http://schemas.openxmlformats.org/officeDocument/2006/relationships/hyperlink" Target="file:///C:\Users\rbaker\Documents\IHSAA%202020-21%20Broadcasting%20and%20Media%20Rules%20For%20Tournament%20Events.docx" TargetMode="External"/><Relationship Id="rId227" Type="http://schemas.openxmlformats.org/officeDocument/2006/relationships/hyperlink" Target="file:///C:\Users\rbaker\Documents\IHSAA%202020-21%20Broadcasting%20and%20Media%20Rules%20For%20Tournament%20Events.docx" TargetMode="External"/><Relationship Id="rId248" Type="http://schemas.openxmlformats.org/officeDocument/2006/relationships/hyperlink" Target="https://ihsaa.org/About-IHSAA/Current-Information/Executive-Staff/Jason-Wille-Copy" TargetMode="External"/><Relationship Id="rId269" Type="http://schemas.openxmlformats.org/officeDocument/2006/relationships/hyperlink" Target="file:///C:\Users\rbaker\Documents\IHSAA%202020-21%20Broadcasting%20and%20Media%20Rules%20For%20Tournament%20Events.docx" TargetMode="External"/><Relationship Id="rId12" Type="http://schemas.openxmlformats.org/officeDocument/2006/relationships/hyperlink" Target="https://www.ihsaa.org/portals/0/girls%20sports/girls%20tennis/2021%20Friend%20at%20Court.pdf" TargetMode="External"/><Relationship Id="rId33" Type="http://schemas.openxmlformats.org/officeDocument/2006/relationships/hyperlink" Target="file:///C:\Users\rbaker\Documents\IHSAA%202020-21%20Broadcasting%20and%20Media%20Rules%20For%20Tournament%20Events.docx" TargetMode="External"/><Relationship Id="rId108" Type="http://schemas.openxmlformats.org/officeDocument/2006/relationships/hyperlink" Target="file:///C:\Users\rbaker\Documents\IHSAA%202020-21%20Broadcasting%20and%20Media%20Rules%20For%20Tournament%20Events.docx" TargetMode="External"/><Relationship Id="rId129" Type="http://schemas.openxmlformats.org/officeDocument/2006/relationships/hyperlink" Target="https://www.ihsaa.org/Media/Media-Rules-Regulations" TargetMode="External"/><Relationship Id="rId280" Type="http://schemas.openxmlformats.org/officeDocument/2006/relationships/footer" Target="footer2.xml"/><Relationship Id="rId54" Type="http://schemas.openxmlformats.org/officeDocument/2006/relationships/hyperlink" Target="file:///C:\Users\rbaker\Documents\IHSAA%202020-21%20Broadcasting%20and%20Media%20Rules%20For%20Tournament%20Events.docx" TargetMode="External"/><Relationship Id="rId75" Type="http://schemas.openxmlformats.org/officeDocument/2006/relationships/hyperlink" Target="file:///C:\Users\rbaker\Documents\IHSAA%202020-21%20Broadcasting%20and%20Media%20Rules%20For%20Tournament%20Events.docx" TargetMode="External"/><Relationship Id="rId96" Type="http://schemas.openxmlformats.org/officeDocument/2006/relationships/hyperlink" Target="file:///C:\Users\rbaker\Documents\IHSAA%202020-21%20Broadcasting%20and%20Media%20Rules%20For%20Tournament%20Events.docx" TargetMode="External"/><Relationship Id="rId140" Type="http://schemas.openxmlformats.org/officeDocument/2006/relationships/hyperlink" Target="file:///C:\Users\rbaker\Documents\IHSAA%202020-21%20Broadcasting%20and%20Media%20Rules%20For%20Tournament%20Events.docx" TargetMode="External"/><Relationship Id="rId161" Type="http://schemas.openxmlformats.org/officeDocument/2006/relationships/hyperlink" Target="file:///C:\Users\rbaker\Documents\IHSAA%202020-21%20Broadcasting%20and%20Media%20Rules%20For%20Tournament%20Events.docx" TargetMode="External"/><Relationship Id="rId182" Type="http://schemas.openxmlformats.org/officeDocument/2006/relationships/hyperlink" Target="https://ihsaa.org/About-IHSAA/Current-Information/Executive-Staff/Jason-Wille-Copy" TargetMode="External"/><Relationship Id="rId217" Type="http://schemas.openxmlformats.org/officeDocument/2006/relationships/hyperlink" Target="file:///C:\Users\rbaker\Documents\IHSAA%202020-21%20Broadcasting%20and%20Media%20Rules%20For%20Tournament%20Events.docx" TargetMode="External"/><Relationship Id="rId6" Type="http://schemas.openxmlformats.org/officeDocument/2006/relationships/footnotes" Target="footnotes.xml"/><Relationship Id="rId238" Type="http://schemas.openxmlformats.org/officeDocument/2006/relationships/hyperlink" Target="https://en.wikipedia.org/wiki/Over-the-top_media_services" TargetMode="External"/><Relationship Id="rId259" Type="http://schemas.openxmlformats.org/officeDocument/2006/relationships/hyperlink" Target="file:///C:\Users\rbaker\Documents\IHSAA%202020-21%20Broadcasting%20and%20Media%20Rules%20For%20Tournament%20Events.docx" TargetMode="External"/><Relationship Id="rId23" Type="http://schemas.openxmlformats.org/officeDocument/2006/relationships/hyperlink" Target="file:///C:\Users\rbaker\Documents\IHSAA%202020-21%20Broadcasting%20and%20Media%20Rules%20For%20Tournament%20Events.docx" TargetMode="External"/><Relationship Id="rId119" Type="http://schemas.openxmlformats.org/officeDocument/2006/relationships/hyperlink" Target="file:///C:\Users\rbaker\Documents\IHSAA%202020-21%20Broadcasting%20and%20Media%20Rules%20For%20Tournament%20Events.docx" TargetMode="External"/><Relationship Id="rId270" Type="http://schemas.openxmlformats.org/officeDocument/2006/relationships/hyperlink" Target="file:///C:\Users\rbaker\Documents\IHSAA%202020-21%20Broadcasting%20and%20Media%20Rules%20For%20Tournament%20Events.docx" TargetMode="External"/><Relationship Id="rId44" Type="http://schemas.openxmlformats.org/officeDocument/2006/relationships/hyperlink" Target="file:///C:\Users\rbaker\Documents\IHSAA%202020-21%20Broadcasting%20and%20Media%20Rules%20For%20Tournament%20Events.docx" TargetMode="External"/><Relationship Id="rId65" Type="http://schemas.openxmlformats.org/officeDocument/2006/relationships/hyperlink" Target="file:///C:\Users\rbaker\Documents\IHSAA%202020-21%20Broadcasting%20and%20Media%20Rules%20For%20Tournament%20Events.docx" TargetMode="External"/><Relationship Id="rId86" Type="http://schemas.openxmlformats.org/officeDocument/2006/relationships/hyperlink" Target="https://ihsaa.org/" TargetMode="External"/><Relationship Id="rId130" Type="http://schemas.openxmlformats.org/officeDocument/2006/relationships/hyperlink" Target="file:///C:\Users\rbaker\Documents\IHSAA%202020-21%20Broadcasting%20and%20Media%20Rules%20For%20Tournament%20Events.docx" TargetMode="External"/><Relationship Id="rId151" Type="http://schemas.openxmlformats.org/officeDocument/2006/relationships/hyperlink" Target="file:///C:\Users\rbaker\Documents\IHSAA%202020-21%20Broadcasting%20and%20Media%20Rules%20For%20Tournament%20Events.docx" TargetMode="External"/><Relationship Id="rId172" Type="http://schemas.openxmlformats.org/officeDocument/2006/relationships/hyperlink" Target="file:///C:\Users\rbaker\Documents\IHSAA%202020-21%20Broadcasting%20and%20Media%20Rules%20For%20Tournament%20Events.docx" TargetMode="External"/><Relationship Id="rId193" Type="http://schemas.openxmlformats.org/officeDocument/2006/relationships/hyperlink" Target="https://ihsaa.org/About-IHSAA/Current-Information/Executive-Staff/Jason-Wille-Copy" TargetMode="External"/><Relationship Id="rId207" Type="http://schemas.openxmlformats.org/officeDocument/2006/relationships/hyperlink" Target="https://en.wikipedia.org/wiki/Duct_tape" TargetMode="External"/><Relationship Id="rId228" Type="http://schemas.openxmlformats.org/officeDocument/2006/relationships/hyperlink" Target="file:///C:\Users\rbaker\Documents\IHSAA%202020-21%20Broadcasting%20and%20Media%20Rules%20For%20Tournament%20Events.docx" TargetMode="External"/><Relationship Id="rId249" Type="http://schemas.openxmlformats.org/officeDocument/2006/relationships/hyperlink" Target="https://ihsaa.org/About-IHSAA/Current-Information/Executive-Staff/Jason-Wille-Copy" TargetMode="External"/><Relationship Id="rId13" Type="http://schemas.openxmlformats.org/officeDocument/2006/relationships/hyperlink" Target="http://www.ihsaa.org" TargetMode="External"/><Relationship Id="rId109" Type="http://schemas.openxmlformats.org/officeDocument/2006/relationships/hyperlink" Target="file:///C:\Users\rbaker\Documents\IHSAA%202020-21%20Broadcasting%20and%20Media%20Rules%20For%20Tournament%20Events.docx" TargetMode="External"/><Relationship Id="rId260" Type="http://schemas.openxmlformats.org/officeDocument/2006/relationships/hyperlink" Target="file:///C:\Users\rbaker\Documents\IHSAA%202020-21%20Broadcasting%20and%20Media%20Rules%20For%20Tournament%20Events.docx" TargetMode="External"/><Relationship Id="rId281" Type="http://schemas.openxmlformats.org/officeDocument/2006/relationships/fontTable" Target="fontTable.xml"/><Relationship Id="rId34" Type="http://schemas.openxmlformats.org/officeDocument/2006/relationships/hyperlink" Target="file:///C:\Users\rbaker\Documents\IHSAA%202020-21%20Broadcasting%20and%20Media%20Rules%20For%20Tournament%20Events.docx" TargetMode="External"/><Relationship Id="rId55" Type="http://schemas.openxmlformats.org/officeDocument/2006/relationships/hyperlink" Target="file:///C:\Users\rbaker\Documents\IHSAA%202020-21%20Broadcasting%20and%20Media%20Rules%20For%20Tournament%20Events.docx" TargetMode="External"/><Relationship Id="rId76" Type="http://schemas.openxmlformats.org/officeDocument/2006/relationships/hyperlink" Target="file:///C:\Users\rbaker\Documents\IHSAA%202020-21%20Broadcasting%20and%20Media%20Rules%20For%20Tournament%20Events.docx" TargetMode="External"/><Relationship Id="rId97" Type="http://schemas.openxmlformats.org/officeDocument/2006/relationships/hyperlink" Target="https://ihsaa.org/" TargetMode="External"/><Relationship Id="rId120" Type="http://schemas.openxmlformats.org/officeDocument/2006/relationships/hyperlink" Target="file:///C:\Users\rbaker\Documents\IHSAA%202020-21%20Broadcasting%20and%20Media%20Rules%20For%20Tournament%20Events.docx" TargetMode="External"/><Relationship Id="rId141" Type="http://schemas.openxmlformats.org/officeDocument/2006/relationships/hyperlink" Target="file:///C:\Users\rbaker\Documents\IHSAA%202020-21%20Broadcasting%20and%20Media%20Rules%20For%20Tournament%20Events.docx" TargetMode="External"/><Relationship Id="rId7" Type="http://schemas.openxmlformats.org/officeDocument/2006/relationships/endnotes" Target="endnotes.xml"/><Relationship Id="rId162" Type="http://schemas.openxmlformats.org/officeDocument/2006/relationships/hyperlink" Target="file:///C:\Users\rbaker\Documents\IHSAA%202020-21%20Broadcasting%20and%20Media%20Rules%20For%20Tournament%20Events.docx" TargetMode="External"/><Relationship Id="rId183" Type="http://schemas.openxmlformats.org/officeDocument/2006/relationships/hyperlink" Target="file:///C:\Users\rbaker\Documents\IHSAA%202020-21%20Broadcasting%20and%20Media%20Rules%20For%20Tournament%20Events.docx" TargetMode="External"/><Relationship Id="rId218" Type="http://schemas.openxmlformats.org/officeDocument/2006/relationships/hyperlink" Target="file:///C:\Users\rbaker\Documents\IHSAA%202020-21%20Broadcasting%20and%20Media%20Rules%20For%20Tournament%20Events.docx" TargetMode="External"/><Relationship Id="rId239" Type="http://schemas.openxmlformats.org/officeDocument/2006/relationships/hyperlink" Target="file:///C:\Users\rbaker\Documents\IHSAA%202020-21%20Broadcasting%20and%20Media%20Rules%20For%20Tournament%20Events.docx" TargetMode="External"/><Relationship Id="rId250" Type="http://schemas.openxmlformats.org/officeDocument/2006/relationships/hyperlink" Target="file:///C:\Users\rbaker\Documents\IHSAA%202020-21%20Broadcasting%20and%20Media%20Rules%20For%20Tournament%20Events.docx" TargetMode="External"/><Relationship Id="rId271" Type="http://schemas.openxmlformats.org/officeDocument/2006/relationships/hyperlink" Target="file:///C:\Users\rbaker\Documents\IHSAA%202020-21%20Broadcasting%20and%20Media%20Rules%20For%20Tournament%20Events.docx" TargetMode="External"/><Relationship Id="rId24" Type="http://schemas.openxmlformats.org/officeDocument/2006/relationships/hyperlink" Target="file:///C:\Users\rbaker\Documents\IHSAA%202020-21%20Broadcasting%20and%20Media%20Rules%20For%20Tournament%20Events.docx" TargetMode="External"/><Relationship Id="rId45" Type="http://schemas.openxmlformats.org/officeDocument/2006/relationships/hyperlink" Target="file:///C:\Users\rbaker\Documents\IHSAA%202020-21%20Broadcasting%20and%20Media%20Rules%20For%20Tournament%20Events.docx" TargetMode="External"/><Relationship Id="rId66" Type="http://schemas.openxmlformats.org/officeDocument/2006/relationships/hyperlink" Target="file:///C:\Users\rbaker\Documents\IHSAA%202020-21%20Broadcasting%20and%20Media%20Rules%20For%20Tournament%20Events.docx" TargetMode="External"/><Relationship Id="rId87" Type="http://schemas.openxmlformats.org/officeDocument/2006/relationships/hyperlink" Target="file:///C:\Users\rbaker\Documents\IHSAA%202020-21%20Broadcasting%20and%20Media%20Rules%20For%20Tournament%20Events.docx" TargetMode="External"/><Relationship Id="rId110" Type="http://schemas.openxmlformats.org/officeDocument/2006/relationships/hyperlink" Target="file:///C:\Users\rbaker\Documents\IHSAA%202020-21%20Broadcasting%20and%20Media%20Rules%20For%20Tournament%20Events.docx" TargetMode="External"/><Relationship Id="rId131" Type="http://schemas.openxmlformats.org/officeDocument/2006/relationships/hyperlink" Target="file:///C:\Users\rbaker\Documents\IHSAA%202020-21%20Broadcasting%20and%20Media%20Rules%20For%20Tournament%20Events.docx" TargetMode="External"/><Relationship Id="rId152" Type="http://schemas.openxmlformats.org/officeDocument/2006/relationships/hyperlink" Target="file:///C:\Users\rbaker\Documents\IHSAA%202020-21%20Broadcasting%20and%20Media%20Rules%20For%20Tournament%20Events.docx" TargetMode="External"/><Relationship Id="rId173" Type="http://schemas.openxmlformats.org/officeDocument/2006/relationships/hyperlink" Target="file:///C:\Users\rbaker\Documents\IHSAA%202020-21%20Broadcasting%20and%20Media%20Rules%20For%20Tournament%20Events.docx" TargetMode="External"/><Relationship Id="rId194" Type="http://schemas.openxmlformats.org/officeDocument/2006/relationships/hyperlink" Target="file:///C:\Users\rbaker\Documents\IHSAA%202020-21%20Broadcasting%20and%20Media%20Rules%20For%20Tournament%20Events.docx" TargetMode="External"/><Relationship Id="rId208" Type="http://schemas.openxmlformats.org/officeDocument/2006/relationships/hyperlink" Target="https://en.wikipedia.org/wiki/Gaffer_tape" TargetMode="External"/><Relationship Id="rId229" Type="http://schemas.openxmlformats.org/officeDocument/2006/relationships/hyperlink" Target="file:///C:\Users\rbaker\Documents\IHSAA%202020-21%20Broadcasting%20and%20Media%20Rules%20For%20Tournament%20Events.docx" TargetMode="External"/><Relationship Id="rId240" Type="http://schemas.openxmlformats.org/officeDocument/2006/relationships/hyperlink" Target="http://www.blueframetech.com" TargetMode="External"/><Relationship Id="rId261" Type="http://schemas.openxmlformats.org/officeDocument/2006/relationships/hyperlink" Target="file:///C:\Users\rbaker\Documents\IHSAA%202020-21%20Broadcasting%20and%20Media%20Rules%20For%20Tournament%20Events.docx" TargetMode="External"/><Relationship Id="rId14" Type="http://schemas.openxmlformats.org/officeDocument/2006/relationships/hyperlink" Target="http://www.ihsaa.net/Commerce.Web/catalog/526e0466-ac78-40dd-a453-aa42e3e11fb0.aspx" TargetMode="External"/><Relationship Id="rId35" Type="http://schemas.openxmlformats.org/officeDocument/2006/relationships/hyperlink" Target="file:///C:\Users\rbaker\Documents\IHSAA%202020-21%20Broadcasting%20and%20Media%20Rules%20For%20Tournament%20Events.docx" TargetMode="External"/><Relationship Id="rId56" Type="http://schemas.openxmlformats.org/officeDocument/2006/relationships/hyperlink" Target="file:///C:\Users\rbaker\Documents\IHSAA%202020-21%20Broadcasting%20and%20Media%20Rules%20For%20Tournament%20Events.docx" TargetMode="External"/><Relationship Id="rId77" Type="http://schemas.openxmlformats.org/officeDocument/2006/relationships/hyperlink" Target="file:///C:\Users\rbaker\Documents\IHSAA%202020-21%20Broadcasting%20and%20Media%20Rules%20For%20Tournament%20Events.docx" TargetMode="External"/><Relationship Id="rId100" Type="http://schemas.openxmlformats.org/officeDocument/2006/relationships/hyperlink" Target="file:///C:\Users\rbaker\Documents\IHSAA%202020-21%20Broadcasting%20and%20Media%20Rules%20For%20Tournament%20Events.docx" TargetMode="External"/><Relationship Id="rId282" Type="http://schemas.openxmlformats.org/officeDocument/2006/relationships/theme" Target="theme/theme1.xml"/><Relationship Id="rId8" Type="http://schemas.openxmlformats.org/officeDocument/2006/relationships/footer" Target="footer1.xml"/><Relationship Id="rId98" Type="http://schemas.openxmlformats.org/officeDocument/2006/relationships/hyperlink" Target="https://www.ihsaatv.org/" TargetMode="External"/><Relationship Id="rId121" Type="http://schemas.openxmlformats.org/officeDocument/2006/relationships/hyperlink" Target="file:///C:\Users\rbaker\Documents\IHSAA%202020-21%20Broadcasting%20and%20Media%20Rules%20For%20Tournament%20Events.docx" TargetMode="External"/><Relationship Id="rId142" Type="http://schemas.openxmlformats.org/officeDocument/2006/relationships/hyperlink" Target="file:///C:\Users\rbaker\Documents\IHSAA%202020-21%20Broadcasting%20and%20Media%20Rules%20For%20Tournament%20Events.docx" TargetMode="External"/><Relationship Id="rId163" Type="http://schemas.openxmlformats.org/officeDocument/2006/relationships/hyperlink" Target="file:///C:\Users\rbaker\Documents\IHSAA%202020-21%20Broadcasting%20and%20Media%20Rules%20For%20Tournament%20Events.docx" TargetMode="External"/><Relationship Id="rId184" Type="http://schemas.openxmlformats.org/officeDocument/2006/relationships/hyperlink" Target="file:///C:\Users\rbaker\Documents\IHSAA%202020-21%20Broadcasting%20and%20Media%20Rules%20For%20Tournament%20Events.docx" TargetMode="External"/><Relationship Id="rId219" Type="http://schemas.openxmlformats.org/officeDocument/2006/relationships/hyperlink" Target="file:///C:\Users\rbaker\Documents\IHSAA%202020-21%20Broadcasting%20and%20Media%20Rules%20For%20Tournament%20Events.docx" TargetMode="External"/><Relationship Id="rId230" Type="http://schemas.openxmlformats.org/officeDocument/2006/relationships/hyperlink" Target="file:///C:\Users\rbaker\Documents\IHSAA%202020-21%20Broadcasting%20and%20Media%20Rules%20For%20Tournament%20Events.docx" TargetMode="External"/><Relationship Id="rId251" Type="http://schemas.openxmlformats.org/officeDocument/2006/relationships/hyperlink" Target="file:///C:\Users\rbaker\Documents\IHSAA%202020-21%20Broadcasting%20and%20Media%20Rules%20For%20Tournament%20Events.docx" TargetMode="External"/><Relationship Id="rId25" Type="http://schemas.openxmlformats.org/officeDocument/2006/relationships/hyperlink" Target="file:///C:\Users\rbaker\Documents\IHSAA%202020-21%20Broadcasting%20and%20Media%20Rules%20For%20Tournament%20Events.docx" TargetMode="External"/><Relationship Id="rId46" Type="http://schemas.openxmlformats.org/officeDocument/2006/relationships/hyperlink" Target="file:///C:\Users\rbaker\Documents\IHSAA%202020-21%20Broadcasting%20and%20Media%20Rules%20For%20Tournament%20Events.docx" TargetMode="External"/><Relationship Id="rId67" Type="http://schemas.openxmlformats.org/officeDocument/2006/relationships/hyperlink" Target="file:///C:\Users\rbaker\Documents\IHSAA%202020-21%20Broadcasting%20and%20Media%20Rules%20For%20Tournament%20Events.docx" TargetMode="External"/><Relationship Id="rId272" Type="http://schemas.openxmlformats.org/officeDocument/2006/relationships/hyperlink" Target="file:///C:\Users\rbaker\Documents\IHSAA%202020-21%20Broadcasting%20and%20Media%20Rules%20For%20Tournament%20Events.docx" TargetMode="External"/><Relationship Id="rId88" Type="http://schemas.openxmlformats.org/officeDocument/2006/relationships/hyperlink" Target="file:///C:\Users\rbaker\Documents\IHSAA%202020-21%20Broadcasting%20and%20Media%20Rules%20For%20Tournament%20Events.docx" TargetMode="External"/><Relationship Id="rId111" Type="http://schemas.openxmlformats.org/officeDocument/2006/relationships/hyperlink" Target="file:///C:\Users\rbaker\Documents\IHSAA%202020-21%20Broadcasting%20and%20Media%20Rules%20For%20Tournament%20Events.docx" TargetMode="External"/><Relationship Id="rId132" Type="http://schemas.openxmlformats.org/officeDocument/2006/relationships/hyperlink" Target="file:///C:\Users\rbaker\Documents\IHSAA%202020-21%20Broadcasting%20and%20Media%20Rules%20For%20Tournament%20Events.docx" TargetMode="External"/><Relationship Id="rId153" Type="http://schemas.openxmlformats.org/officeDocument/2006/relationships/hyperlink" Target="file:///C:\Users\rbaker\Documents\IHSAA%202020-21%20Broadcasting%20and%20Media%20Rules%20For%20Tournament%20Events.docx" TargetMode="External"/><Relationship Id="rId174" Type="http://schemas.openxmlformats.org/officeDocument/2006/relationships/hyperlink" Target="file:///C:\Users\rbaker\Documents\IHSAA%202020-21%20Broadcasting%20and%20Media%20Rules%20For%20Tournament%20Events.docx" TargetMode="External"/><Relationship Id="rId195" Type="http://schemas.openxmlformats.org/officeDocument/2006/relationships/hyperlink" Target="file:///C:\Users\rbaker\Documents\IHSAA%202020-21%20Broadcasting%20and%20Media%20Rules%20For%20Tournament%20Events.docx" TargetMode="External"/><Relationship Id="rId209" Type="http://schemas.openxmlformats.org/officeDocument/2006/relationships/hyperlink" Target="file:///C:\Users\rbaker\Documents\IHSAA%202020-21%20Broadcasting%20and%20Media%20Rules%20For%20Tournament%20Events.docx" TargetMode="External"/><Relationship Id="rId220" Type="http://schemas.openxmlformats.org/officeDocument/2006/relationships/hyperlink" Target="file:///C:\Users\rbaker\Documents\IHSAA%202020-21%20Broadcasting%20and%20Media%20Rules%20For%20Tournament%20Events.docx" TargetMode="External"/><Relationship Id="rId241" Type="http://schemas.openxmlformats.org/officeDocument/2006/relationships/hyperlink" Target="https://en.wikipedia.org/wiki/CDN" TargetMode="External"/><Relationship Id="rId15" Type="http://schemas.openxmlformats.org/officeDocument/2006/relationships/hyperlink" Target="http://www.nfhs.org/sports-resource-content/public-address-announcers-guidelines/" TargetMode="External"/><Relationship Id="rId36" Type="http://schemas.openxmlformats.org/officeDocument/2006/relationships/hyperlink" Target="file:///C:\Users\rbaker\Documents\IHSAA%202020-21%20Broadcasting%20and%20Media%20Rules%20For%20Tournament%20Events.docx" TargetMode="External"/><Relationship Id="rId57" Type="http://schemas.openxmlformats.org/officeDocument/2006/relationships/hyperlink" Target="file:///C:\Users\rbaker\Documents\IHSAA%202020-21%20Broadcasting%20and%20Media%20Rules%20For%20Tournament%20Events.docx" TargetMode="External"/><Relationship Id="rId262" Type="http://schemas.openxmlformats.org/officeDocument/2006/relationships/hyperlink" Target="file:///C:\Users\rbaker\Documents\IHSAA%202020-21%20Broadcasting%20and%20Media%20Rules%20For%20Tournament%20Events.docx" TargetMode="External"/><Relationship Id="rId78" Type="http://schemas.openxmlformats.org/officeDocument/2006/relationships/hyperlink" Target="file:///C:\Users\rbaker\Documents\IHSAA%202020-21%20Broadcasting%20and%20Media%20Rules%20For%20Tournament%20Events.docx" TargetMode="External"/><Relationship Id="rId99" Type="http://schemas.openxmlformats.org/officeDocument/2006/relationships/hyperlink" Target="https://www.foxsports.com/" TargetMode="External"/><Relationship Id="rId101" Type="http://schemas.openxmlformats.org/officeDocument/2006/relationships/hyperlink" Target="https://ihsaa.org/About-IHSAA/Current-Information/Executive-Staff/Jason-Wille-Copy" TargetMode="External"/><Relationship Id="rId122" Type="http://schemas.openxmlformats.org/officeDocument/2006/relationships/hyperlink" Target="file:///C:\Users\rbaker\Documents\IHSAA%202020-21%20Broadcasting%20and%20Media%20Rules%20For%20Tournament%20Events.docx" TargetMode="External"/><Relationship Id="rId143" Type="http://schemas.openxmlformats.org/officeDocument/2006/relationships/hyperlink" Target="file:///C:\Users\rbaker\Documents\IHSAA%202020-21%20Broadcasting%20and%20Media%20Rules%20For%20Tournament%20Events.docx" TargetMode="External"/><Relationship Id="rId164" Type="http://schemas.openxmlformats.org/officeDocument/2006/relationships/hyperlink" Target="file:///C:\Users\rbaker\Documents\IHSAA%202020-21%20Broadcasting%20and%20Media%20Rules%20For%20Tournament%20Events.docx" TargetMode="External"/><Relationship Id="rId185" Type="http://schemas.openxmlformats.org/officeDocument/2006/relationships/hyperlink" Target="file:///C:\Users\rbaker\Documents\IHSAA%202020-21%20Broadcasting%20and%20Media%20Rules%20For%20Tournament%20Events.docx" TargetMode="External"/><Relationship Id="rId9" Type="http://schemas.openxmlformats.org/officeDocument/2006/relationships/hyperlink" Target="http://www.ihsaa.org" TargetMode="External"/><Relationship Id="rId210" Type="http://schemas.openxmlformats.org/officeDocument/2006/relationships/hyperlink" Target="file:///C:\Users\rbaker\Documents\IHSAA%202020-21%20Broadcasting%20and%20Media%20Rules%20For%20Tournament%20Events.docx" TargetMode="External"/><Relationship Id="rId26" Type="http://schemas.openxmlformats.org/officeDocument/2006/relationships/hyperlink" Target="file:///C:\Users\rbaker\Documents\IHSAA%202020-21%20Broadcasting%20and%20Media%20Rules%20For%20Tournament%20Events.docx" TargetMode="External"/><Relationship Id="rId231" Type="http://schemas.openxmlformats.org/officeDocument/2006/relationships/hyperlink" Target="https://en.wikipedia.org/wiki/Call_to_action_(marketing)" TargetMode="External"/><Relationship Id="rId252" Type="http://schemas.openxmlformats.org/officeDocument/2006/relationships/hyperlink" Target="file:///C:\Users\rbaker\Documents\IHSAA%202020-21%20Broadcasting%20and%20Media%20Rules%20For%20Tournament%20Events.docx" TargetMode="External"/><Relationship Id="rId273" Type="http://schemas.openxmlformats.org/officeDocument/2006/relationships/hyperlink" Target="file:///C:\Users\rbaker\Documents\IHSAA%202020-21%20Broadcasting%20and%20Media%20Rules%20For%20Tournament%20Events.docx" TargetMode="External"/><Relationship Id="rId47" Type="http://schemas.openxmlformats.org/officeDocument/2006/relationships/hyperlink" Target="file:///C:\Users\rbaker\Documents\IHSAA%202020-21%20Broadcasting%20and%20Media%20Rules%20For%20Tournament%20Events.docx" TargetMode="External"/><Relationship Id="rId68" Type="http://schemas.openxmlformats.org/officeDocument/2006/relationships/hyperlink" Target="file:///C:\Users\rbaker\Documents\IHSAA%202020-21%20Broadcasting%20and%20Media%20Rules%20For%20Tournament%20Events.docx" TargetMode="External"/><Relationship Id="rId89" Type="http://schemas.openxmlformats.org/officeDocument/2006/relationships/hyperlink" Target="file:///C:\Users\rbaker\Documents\IHSAA%202020-21%20Broadcasting%20and%20Media%20Rules%20For%20Tournament%20Events.docx" TargetMode="External"/><Relationship Id="rId112" Type="http://schemas.openxmlformats.org/officeDocument/2006/relationships/hyperlink" Target="file:///C:\Users\rbaker\Documents\IHSAA%202020-21%20Broadcasting%20and%20Media%20Rules%20For%20Tournament%20Events.docx" TargetMode="External"/><Relationship Id="rId133" Type="http://schemas.openxmlformats.org/officeDocument/2006/relationships/hyperlink" Target="file:///C:\Users\rbaker\Documents\IHSAA%202020-21%20Broadcasting%20and%20Media%20Rules%20For%20Tournament%20Events.docx" TargetMode="External"/><Relationship Id="rId154" Type="http://schemas.openxmlformats.org/officeDocument/2006/relationships/hyperlink" Target="file:///C:\Users\rbaker\Documents\IHSAA%202020-21%20Broadcasting%20and%20Media%20Rules%20For%20Tournament%20Events.docx" TargetMode="External"/><Relationship Id="rId175" Type="http://schemas.openxmlformats.org/officeDocument/2006/relationships/hyperlink" Target="file:///C:\Users\rbaker\Documents\IHSAA%202020-21%20Broadcasting%20and%20Media%20Rules%20For%20Tournament%20Events.docx" TargetMode="External"/><Relationship Id="rId196" Type="http://schemas.openxmlformats.org/officeDocument/2006/relationships/hyperlink" Target="file:///C:\Users\rbaker\Documents\IHSAA%202020-21%20Broadcasting%20and%20Media%20Rules%20For%20Tournament%20Events.docx" TargetMode="External"/><Relationship Id="rId200" Type="http://schemas.openxmlformats.org/officeDocument/2006/relationships/hyperlink" Target="file:///C:\Users\rbaker\Documents\IHSAA%202020-21%20Broadcasting%20and%20Media%20Rules%20For%20Tournament%20Events.docx" TargetMode="External"/><Relationship Id="rId16" Type="http://schemas.openxmlformats.org/officeDocument/2006/relationships/hyperlink" Target="http://www.ArbiterSports.com" TargetMode="External"/><Relationship Id="rId221" Type="http://schemas.openxmlformats.org/officeDocument/2006/relationships/hyperlink" Target="file:///C:\Users\rbaker\Documents\IHSAA%202020-21%20Broadcasting%20and%20Media%20Rules%20For%20Tournament%20Events.docx" TargetMode="External"/><Relationship Id="rId242" Type="http://schemas.openxmlformats.org/officeDocument/2006/relationships/hyperlink" Target="file:///C:\Users\rbaker\Documents\IHSAA%202020-21%20Broadcasting%20and%20Media%20Rules%20For%20Tournament%20Events.docx" TargetMode="External"/><Relationship Id="rId263" Type="http://schemas.openxmlformats.org/officeDocument/2006/relationships/hyperlink" Target="file:///C:\Users\rbaker\Documents\IHSAA%202020-21%20Broadcasting%20and%20Media%20Rules%20For%20Tournament%20Events.docx" TargetMode="External"/><Relationship Id="rId37" Type="http://schemas.openxmlformats.org/officeDocument/2006/relationships/hyperlink" Target="file:///C:\Users\rbaker\Documents\IHSAA%202020-21%20Broadcasting%20and%20Media%20Rules%20For%20Tournament%20Events.docx" TargetMode="External"/><Relationship Id="rId58" Type="http://schemas.openxmlformats.org/officeDocument/2006/relationships/hyperlink" Target="file:///C:\Users\rbaker\Documents\IHSAA%202020-21%20Broadcasting%20and%20Media%20Rules%20For%20Tournament%20Events.docx" TargetMode="External"/><Relationship Id="rId79" Type="http://schemas.openxmlformats.org/officeDocument/2006/relationships/hyperlink" Target="file:///C:\Users\rbaker\Documents\IHSAA%202020-21%20Broadcasting%20and%20Media%20Rules%20For%20Tournament%20Events.docx" TargetMode="External"/><Relationship Id="rId102" Type="http://schemas.openxmlformats.org/officeDocument/2006/relationships/hyperlink" Target="https://www.360grouponline.com" TargetMode="External"/><Relationship Id="rId123" Type="http://schemas.openxmlformats.org/officeDocument/2006/relationships/hyperlink" Target="file:///C:\Users\rbaker\Documents\IHSAA%202020-21%20Broadcasting%20and%20Media%20Rules%20For%20Tournament%20Events.docx" TargetMode="External"/><Relationship Id="rId144" Type="http://schemas.openxmlformats.org/officeDocument/2006/relationships/hyperlink" Target="file:///C:\Users\rbaker\Documents\IHSAA%202020-21%20Broadcasting%20and%20Media%20Rules%20For%20Tournament%20Events.docx" TargetMode="External"/><Relationship Id="rId90" Type="http://schemas.openxmlformats.org/officeDocument/2006/relationships/hyperlink" Target="file:///C:\Users\rbaker\Documents\IHSAA%202020-21%20Broadcasting%20and%20Media%20Rules%20For%20Tournament%20Events.docx" TargetMode="External"/><Relationship Id="rId165" Type="http://schemas.openxmlformats.org/officeDocument/2006/relationships/hyperlink" Target="file:///C:\Users\rbaker\Documents\IHSAA%202020-21%20Broadcasting%20and%20Media%20Rules%20For%20Tournament%20Events.docx" TargetMode="External"/><Relationship Id="rId186" Type="http://schemas.openxmlformats.org/officeDocument/2006/relationships/hyperlink" Target="file:///C:\Users\rbaker\Documents\IHSAA%202020-21%20Broadcasting%20and%20Media%20Rules%20For%20Tournament%20Events.docx" TargetMode="External"/><Relationship Id="rId211" Type="http://schemas.openxmlformats.org/officeDocument/2006/relationships/hyperlink" Target="file:///C:\Users\rbaker\Documents\IHSAA%202020-21%20Broadcasting%20and%20Media%20Rules%20For%20Tournament%20Events.docx" TargetMode="External"/><Relationship Id="rId232" Type="http://schemas.openxmlformats.org/officeDocument/2006/relationships/hyperlink" Target="file:///C:\Users\rbaker\Documents\IHSAA%202020-21%20Broadcasting%20and%20Media%20Rules%20For%20Tournament%20Events.docx" TargetMode="External"/><Relationship Id="rId253" Type="http://schemas.openxmlformats.org/officeDocument/2006/relationships/hyperlink" Target="mailto:IHSAA@360GroupOnline.com" TargetMode="External"/><Relationship Id="rId274" Type="http://schemas.openxmlformats.org/officeDocument/2006/relationships/hyperlink" Target="file:///C:\Users\rbaker\Documents\IHSAA%202020-21%20Broadcasting%20and%20Media%20Rules%20For%20Tournament%20Events.docx" TargetMode="External"/><Relationship Id="rId27" Type="http://schemas.openxmlformats.org/officeDocument/2006/relationships/hyperlink" Target="file:///C:\Users\rbaker\Documents\IHSAA%202020-21%20Broadcasting%20and%20Media%20Rules%20For%20Tournament%20Events.docx" TargetMode="External"/><Relationship Id="rId48" Type="http://schemas.openxmlformats.org/officeDocument/2006/relationships/hyperlink" Target="file:///C:\Users\rbaker\Documents\IHSAA%202020-21%20Broadcasting%20and%20Media%20Rules%20For%20Tournament%20Events.docx" TargetMode="External"/><Relationship Id="rId69" Type="http://schemas.openxmlformats.org/officeDocument/2006/relationships/hyperlink" Target="file:///C:\Users\rbaker\Documents\IHSAA%202020-21%20Broadcasting%20and%20Media%20Rules%20For%20Tournament%20Events.docx" TargetMode="External"/><Relationship Id="rId113" Type="http://schemas.openxmlformats.org/officeDocument/2006/relationships/hyperlink" Target="file:///C:\Users\rbaker\Documents\IHSAA%202020-21%20Broadcasting%20and%20Media%20Rules%20For%20Tournament%20Events.docx" TargetMode="External"/><Relationship Id="rId134" Type="http://schemas.openxmlformats.org/officeDocument/2006/relationships/hyperlink" Target="file:///C:\Users\rbaker\Documents\IHSAA%202020-21%20Broadcasting%20and%20Media%20Rules%20For%20Tournament%20Events.docx" TargetMode="External"/><Relationship Id="rId80" Type="http://schemas.openxmlformats.org/officeDocument/2006/relationships/hyperlink" Target="file:///C:\Users\rbaker\Documents\IHSAA%202020-21%20Broadcasting%20and%20Media%20Rules%20For%20Tournament%20Events.docx" TargetMode="External"/><Relationship Id="rId155" Type="http://schemas.openxmlformats.org/officeDocument/2006/relationships/hyperlink" Target="file:///C:\Users\rbaker\Documents\IHSAA%202020-21%20Broadcasting%20and%20Media%20Rules%20For%20Tournament%20Events.docx" TargetMode="External"/><Relationship Id="rId176" Type="http://schemas.openxmlformats.org/officeDocument/2006/relationships/hyperlink" Target="file:///C:\Users\rbaker\Documents\IHSAA%202020-21%20Broadcasting%20and%20Media%20Rules%20For%20Tournament%20Events.docx" TargetMode="External"/><Relationship Id="rId197" Type="http://schemas.openxmlformats.org/officeDocument/2006/relationships/hyperlink" Target="file:///C:\Users\rbaker\Documents\IHSAA%202020-21%20Broadcasting%20and%20Media%20Rules%20For%20Tournament%20Events.docx" TargetMode="External"/><Relationship Id="rId201" Type="http://schemas.openxmlformats.org/officeDocument/2006/relationships/hyperlink" Target="https://www.dummies.com/sports/football/what-football-playing-field-white-lines-mean/" TargetMode="External"/><Relationship Id="rId222" Type="http://schemas.openxmlformats.org/officeDocument/2006/relationships/hyperlink" Target="file:///C:\Users\rbaker\Documents\IHSAA%202020-21%20Broadcasting%20and%20Media%20Rules%20For%20Tournament%20Events.docx" TargetMode="External"/><Relationship Id="rId243" Type="http://schemas.openxmlformats.org/officeDocument/2006/relationships/hyperlink" Target="file:///C:\Users\rbaker\Documents\IHSAA%202020-21%20Broadcasting%20and%20Media%20Rules%20For%20Tournament%20Events.docx" TargetMode="External"/><Relationship Id="rId264" Type="http://schemas.openxmlformats.org/officeDocument/2006/relationships/hyperlink" Target="file:///C:\Users\rbaker\Documents\IHSAA%202020-21%20Broadcasting%20and%20Media%20Rules%20For%20Tournament%20Events.docx" TargetMode="External"/><Relationship Id="rId17" Type="http://schemas.openxmlformats.org/officeDocument/2006/relationships/hyperlink" Target="http://www.nfhs.org/sports-resource-content/public-address-announcers-guidelines/" TargetMode="External"/><Relationship Id="rId38" Type="http://schemas.openxmlformats.org/officeDocument/2006/relationships/hyperlink" Target="file:///C:\Users\rbaker\Documents\IHSAA%202020-21%20Broadcasting%20and%20Media%20Rules%20For%20Tournament%20Events.docx" TargetMode="External"/><Relationship Id="rId59" Type="http://schemas.openxmlformats.org/officeDocument/2006/relationships/hyperlink" Target="file:///C:\Users\rbaker\Documents\IHSAA%202020-21%20Broadcasting%20and%20Media%20Rules%20For%20Tournament%20Events.docx" TargetMode="External"/><Relationship Id="rId103" Type="http://schemas.openxmlformats.org/officeDocument/2006/relationships/hyperlink" Target="file:///C:\Users\rbaker\Documents\IHSAA%202020-21%20Broadcasting%20and%20Media%20Rules%20For%20Tournament%20Events.docx" TargetMode="External"/><Relationship Id="rId124" Type="http://schemas.openxmlformats.org/officeDocument/2006/relationships/hyperlink" Target="file:///C:\Users\rbaker\Documents\IHSAA%202020-21%20Broadcasting%20and%20Media%20Rules%20For%20Tournament%20Events.docx" TargetMode="External"/><Relationship Id="rId70" Type="http://schemas.openxmlformats.org/officeDocument/2006/relationships/hyperlink" Target="file:///C:\Users\rbaker\Documents\IHSAA%202020-21%20Broadcasting%20and%20Media%20Rules%20For%20Tournament%20Events.docx" TargetMode="External"/><Relationship Id="rId91" Type="http://schemas.openxmlformats.org/officeDocument/2006/relationships/hyperlink" Target="https://ihsaa.org/About-IHSAA/Current-Information/Executive-Staff/Jason-Wille-Copy" TargetMode="External"/><Relationship Id="rId145" Type="http://schemas.openxmlformats.org/officeDocument/2006/relationships/hyperlink" Target="file:///C:\Users\rbaker\Documents\IHSAA%202020-21%20Broadcasting%20and%20Media%20Rules%20For%20Tournament%20Events.docx" TargetMode="External"/><Relationship Id="rId166" Type="http://schemas.openxmlformats.org/officeDocument/2006/relationships/hyperlink" Target="file:///C:\Users\rbaker\Documents\IHSAA%202020-21%20Broadcasting%20and%20Media%20Rules%20For%20Tournament%20Events.docx" TargetMode="External"/><Relationship Id="rId187" Type="http://schemas.openxmlformats.org/officeDocument/2006/relationships/hyperlink" Target="file:///C:\Users\rbaker\Documents\IHSAA%202020-21%20Broadcasting%20and%20Media%20Rules%20For%20Tournament%20Events.docx" TargetMode="External"/><Relationship Id="rId1" Type="http://schemas.openxmlformats.org/officeDocument/2006/relationships/customXml" Target="../customXml/item1.xml"/><Relationship Id="rId212" Type="http://schemas.openxmlformats.org/officeDocument/2006/relationships/hyperlink" Target="https://simple.wikipedia.org/wiki/Residual-current_device" TargetMode="External"/><Relationship Id="rId233" Type="http://schemas.openxmlformats.org/officeDocument/2006/relationships/hyperlink" Target="https://www.merriam-webster.com/dictionary/disparaging" TargetMode="External"/><Relationship Id="rId254" Type="http://schemas.openxmlformats.org/officeDocument/2006/relationships/hyperlink" Target="file:///C:\Users\rbaker\Documents\IHSAA%202020-21%20Broadcasting%20and%20Media%20Rules%20For%20Tournament%20Events.docx" TargetMode="External"/><Relationship Id="rId28" Type="http://schemas.openxmlformats.org/officeDocument/2006/relationships/hyperlink" Target="file:///C:\Users\rbaker\Documents\IHSAA%202020-21%20Broadcasting%20and%20Media%20Rules%20For%20Tournament%20Events.docx" TargetMode="External"/><Relationship Id="rId49" Type="http://schemas.openxmlformats.org/officeDocument/2006/relationships/hyperlink" Target="file:///C:\Users\rbaker\Documents\IHSAA%202020-21%20Broadcasting%20and%20Media%20Rules%20For%20Tournament%20Events.docx" TargetMode="External"/><Relationship Id="rId114" Type="http://schemas.openxmlformats.org/officeDocument/2006/relationships/hyperlink" Target="https://ihsaa.org/About-IHSAA/Current-Information/Executive-Staff/Jason-Wille-Copy" TargetMode="External"/><Relationship Id="rId275" Type="http://schemas.openxmlformats.org/officeDocument/2006/relationships/hyperlink" Target="file:///C:\Users\rbaker\Documents\IHSAA%202020-21%20Broadcasting%20and%20Media%20Rules%20For%20Tournament%20Events.docx" TargetMode="External"/><Relationship Id="rId60" Type="http://schemas.openxmlformats.org/officeDocument/2006/relationships/hyperlink" Target="file:///C:\Users\rbaker\Documents\IHSAA%202020-21%20Broadcasting%20and%20Media%20Rules%20For%20Tournament%20Events.docx" TargetMode="External"/><Relationship Id="rId81" Type="http://schemas.openxmlformats.org/officeDocument/2006/relationships/hyperlink" Target="file:///C:\Users\rbaker\Documents\IHSAA%202020-21%20Broadcasting%20and%20Media%20Rules%20For%20Tournament%20Events.docx" TargetMode="External"/><Relationship Id="rId135" Type="http://schemas.openxmlformats.org/officeDocument/2006/relationships/hyperlink" Target="file:///C:\Users\rbaker\Documents\IHSAA%202020-21%20Broadcasting%20and%20Media%20Rules%20For%20Tournament%20Events.docx" TargetMode="External"/><Relationship Id="rId156" Type="http://schemas.openxmlformats.org/officeDocument/2006/relationships/hyperlink" Target="file:///C:\Users\rbaker\Documents\IHSAA%202020-21%20Broadcasting%20and%20Media%20Rules%20For%20Tournament%20Events.docx" TargetMode="External"/><Relationship Id="rId177" Type="http://schemas.openxmlformats.org/officeDocument/2006/relationships/hyperlink" Target="file:///C:\Users\rbaker\Documents\IHSAA%202020-21%20Broadcasting%20and%20Media%20Rules%20For%20Tournament%20Events.docx" TargetMode="External"/><Relationship Id="rId198" Type="http://schemas.openxmlformats.org/officeDocument/2006/relationships/hyperlink" Target="file:///C:\Users\rbaker\Documents\IHSAA%202020-21%20Broadcasting%20and%20Media%20Rules%20For%20Tournament%20Events.docx" TargetMode="External"/><Relationship Id="rId202" Type="http://schemas.openxmlformats.org/officeDocument/2006/relationships/hyperlink" Target="https://en.wikipedia.org/wiki/Grip_(job)" TargetMode="External"/><Relationship Id="rId223" Type="http://schemas.openxmlformats.org/officeDocument/2006/relationships/hyperlink" Target="file:///C:\Users\rbaker\Documents\IHSAA%202020-21%20Broadcasting%20and%20Media%20Rules%20For%20Tournament%20Events.docx" TargetMode="External"/><Relationship Id="rId244" Type="http://schemas.openxmlformats.org/officeDocument/2006/relationships/hyperlink" Target="file:///C:\Users\rbaker\Documents\IHSAA%202020-21%20Broadcasting%20and%20Media%20Rules%20For%20Tournament%20Events.docx" TargetMode="External"/><Relationship Id="rId18" Type="http://schemas.openxmlformats.org/officeDocument/2006/relationships/hyperlink" Target="file:///C:\Users\rbaker\Documents\IHSAA%202020-21%20Broadcasting%20and%20Media%20Rules%20For%20Tournament%20Events.docx" TargetMode="External"/><Relationship Id="rId39" Type="http://schemas.openxmlformats.org/officeDocument/2006/relationships/hyperlink" Target="file:///C:\Users\rbaker\Documents\IHSAA%202020-21%20Broadcasting%20and%20Media%20Rules%20For%20Tournament%20Events.docx" TargetMode="External"/><Relationship Id="rId265" Type="http://schemas.openxmlformats.org/officeDocument/2006/relationships/hyperlink" Target="file:///C:\Users\rbaker\Documents\IHSAA%202020-21%20Broadcasting%20and%20Media%20Rules%20For%20Tournament%20Events.docx" TargetMode="External"/><Relationship Id="rId50" Type="http://schemas.openxmlformats.org/officeDocument/2006/relationships/hyperlink" Target="file:///C:\Users\rbaker\Documents\IHSAA%202020-21%20Broadcasting%20and%20Media%20Rules%20For%20Tournament%20Events.docx" TargetMode="External"/><Relationship Id="rId104" Type="http://schemas.openxmlformats.org/officeDocument/2006/relationships/hyperlink" Target="file:///C:\Users\rbaker\Documents\IHSAA%202020-21%20Broadcasting%20and%20Media%20Rules%20For%20Tournament%20Events.docx" TargetMode="External"/><Relationship Id="rId125" Type="http://schemas.openxmlformats.org/officeDocument/2006/relationships/hyperlink" Target="https://en.wikipedia.org/wiki/MPEG-4_Part_14" TargetMode="External"/><Relationship Id="rId146" Type="http://schemas.openxmlformats.org/officeDocument/2006/relationships/hyperlink" Target="file:///C:\Users\rbaker\Documents\IHSAA%202020-21%20Broadcasting%20and%20Media%20Rules%20For%20Tournament%20Events.docx" TargetMode="External"/><Relationship Id="rId167" Type="http://schemas.openxmlformats.org/officeDocument/2006/relationships/hyperlink" Target="file:///C:\Users\rbaker\Documents\IHSAA%202020-21%20Broadcasting%20and%20Media%20Rules%20For%20Tournament%20Events.docx" TargetMode="External"/><Relationship Id="rId188" Type="http://schemas.openxmlformats.org/officeDocument/2006/relationships/hyperlink" Target="file:///C:\Users\rbaker\Documents\IHSAA%202020-21%20Broadcasting%20and%20Media%20Rules%20For%20Tournament%20Events.docx" TargetMode="External"/><Relationship Id="rId71" Type="http://schemas.openxmlformats.org/officeDocument/2006/relationships/hyperlink" Target="file:///C:\Users\rbaker\Documents\IHSAA%202020-21%20Broadcasting%20and%20Media%20Rules%20For%20Tournament%20Events.docx" TargetMode="External"/><Relationship Id="rId92" Type="http://schemas.openxmlformats.org/officeDocument/2006/relationships/hyperlink" Target="https://www.ihsaatv.org/" TargetMode="External"/><Relationship Id="rId213" Type="http://schemas.openxmlformats.org/officeDocument/2006/relationships/hyperlink" Target="https://en.wikipedia.org/wiki/Below-the-line_(filmmaking)" TargetMode="External"/><Relationship Id="rId234" Type="http://schemas.openxmlformats.org/officeDocument/2006/relationships/hyperlink" Target="https://en.wikipedia.org/wiki/Profanity" TargetMode="External"/><Relationship Id="rId2" Type="http://schemas.openxmlformats.org/officeDocument/2006/relationships/numbering" Target="numbering.xml"/><Relationship Id="rId29" Type="http://schemas.openxmlformats.org/officeDocument/2006/relationships/hyperlink" Target="file:///C:\Users\rbaker\Documents\IHSAA%202020-21%20Broadcasting%20and%20Media%20Rules%20For%20Tournament%20Events.docx" TargetMode="External"/><Relationship Id="rId255" Type="http://schemas.openxmlformats.org/officeDocument/2006/relationships/hyperlink" Target="https://ihsaa.org/About-IHSAA/Current-Information/Executive-Staff/Jason-Wille-Copy" TargetMode="External"/><Relationship Id="rId276" Type="http://schemas.openxmlformats.org/officeDocument/2006/relationships/hyperlink" Target="https://inhighschoolsports.formstack.com/forms/2021_photography_app" TargetMode="External"/><Relationship Id="rId40" Type="http://schemas.openxmlformats.org/officeDocument/2006/relationships/hyperlink" Target="file:///C:\Users\rbaker\Documents\IHSAA%202020-21%20Broadcasting%20and%20Media%20Rules%20For%20Tournament%20Events.docx" TargetMode="External"/><Relationship Id="rId115" Type="http://schemas.openxmlformats.org/officeDocument/2006/relationships/hyperlink" Target="file:///C:\Users\rbaker\Documents\IHSAA%202020-21%20Broadcasting%20and%20Media%20Rules%20For%20Tournament%20Events.docx" TargetMode="External"/><Relationship Id="rId136" Type="http://schemas.openxmlformats.org/officeDocument/2006/relationships/hyperlink" Target="file:///C:\Users\rbaker\Documents\IHSAA%202020-21%20Broadcasting%20and%20Media%20Rules%20For%20Tournament%20Events.docx" TargetMode="External"/><Relationship Id="rId157" Type="http://schemas.openxmlformats.org/officeDocument/2006/relationships/hyperlink" Target="file:///C:\Users\rbaker\Documents\IHSAA%202020-21%20Broadcasting%20and%20Media%20Rules%20For%20Tournament%20Events.docx" TargetMode="External"/><Relationship Id="rId178" Type="http://schemas.openxmlformats.org/officeDocument/2006/relationships/hyperlink" Target="file:///C:\Users\rbaker\Documents\IHSAA%202020-21%20Broadcasting%20and%20Media%20Rules%20For%20Tournament%20Events.docx" TargetMode="External"/><Relationship Id="rId61" Type="http://schemas.openxmlformats.org/officeDocument/2006/relationships/hyperlink" Target="file:///C:\Users\rbaker\Documents\IHSAA%202020-21%20Broadcasting%20and%20Media%20Rules%20For%20Tournament%20Events.docx" TargetMode="External"/><Relationship Id="rId82" Type="http://schemas.openxmlformats.org/officeDocument/2006/relationships/hyperlink" Target="file:///C:\Users\rbaker\Documents\IHSAA%202020-21%20Broadcasting%20and%20Media%20Rules%20For%20Tournament%20Events.docx" TargetMode="External"/><Relationship Id="rId199" Type="http://schemas.openxmlformats.org/officeDocument/2006/relationships/hyperlink" Target="file:///C:\Users\rbaker\Documents\IHSAA%202020-21%20Broadcasting%20and%20Media%20Rules%20For%20Tournament%20Events.docx" TargetMode="External"/><Relationship Id="rId203" Type="http://schemas.openxmlformats.org/officeDocument/2006/relationships/hyperlink" Target="file:///C:\Users\rbaker\Documents\IHSAA%202020-21%20Broadcasting%20and%20Media%20Rules%20For%20Tournament%20Events.docx" TargetMode="External"/><Relationship Id="rId19" Type="http://schemas.openxmlformats.org/officeDocument/2006/relationships/hyperlink" Target="file:///C:\Users\rbaker\Documents\IHSAA%202020-21%20Broadcasting%20and%20Media%20Rules%20For%20Tournament%20Events.docx" TargetMode="External"/><Relationship Id="rId224" Type="http://schemas.openxmlformats.org/officeDocument/2006/relationships/hyperlink" Target="file:///C:\Users\rbaker\Documents\IHSAA%202020-21%20Broadcasting%20and%20Media%20Rules%20For%20Tournament%20Events.docx" TargetMode="External"/><Relationship Id="rId245" Type="http://schemas.openxmlformats.org/officeDocument/2006/relationships/hyperlink" Target="file:///C:\Users\rbaker\Documents\IHSAA%202020-21%20Broadcasting%20and%20Media%20Rules%20For%20Tournament%20Events.docx" TargetMode="External"/><Relationship Id="rId266" Type="http://schemas.openxmlformats.org/officeDocument/2006/relationships/hyperlink" Target="file:///C:\Users\rbaker\Documents\IHSAA%202020-21%20Broadcasting%20and%20Media%20Rules%20For%20Tournament%20Events.docx" TargetMode="External"/><Relationship Id="rId30" Type="http://schemas.openxmlformats.org/officeDocument/2006/relationships/hyperlink" Target="file:///C:\Users\rbaker\Documents\IHSAA%202020-21%20Broadcasting%20and%20Media%20Rules%20For%20Tournament%20Events.docx" TargetMode="External"/><Relationship Id="rId105" Type="http://schemas.openxmlformats.org/officeDocument/2006/relationships/hyperlink" Target="file:///C:\Users\rbaker\Documents\IHSAA%202020-21%20Broadcasting%20and%20Media%20Rules%20For%20Tournament%20Events.docx" TargetMode="External"/><Relationship Id="rId126" Type="http://schemas.openxmlformats.org/officeDocument/2006/relationships/hyperlink" Target="file:///C:\Users\rbaker\Documents\IHSAA%202020-21%20Broadcasting%20and%20Media%20Rules%20For%20Tournament%20Events.docx" TargetMode="External"/><Relationship Id="rId147" Type="http://schemas.openxmlformats.org/officeDocument/2006/relationships/hyperlink" Target="https://ihsaa.org/About-IHSAA/Current-Information/Executive-Staff/Jason-Wille-Copy" TargetMode="External"/><Relationship Id="rId168" Type="http://schemas.openxmlformats.org/officeDocument/2006/relationships/hyperlink" Target="file:///C:\Users\rbaker\Documents\IHSAA%202020-21%20Broadcasting%20and%20Media%20Rules%20For%20Tournament%20Events.docx" TargetMode="External"/><Relationship Id="rId51" Type="http://schemas.openxmlformats.org/officeDocument/2006/relationships/hyperlink" Target="file:///C:\Users\rbaker\Documents\IHSAA%202020-21%20Broadcasting%20and%20Media%20Rules%20For%20Tournament%20Events.docx" TargetMode="External"/><Relationship Id="rId72" Type="http://schemas.openxmlformats.org/officeDocument/2006/relationships/hyperlink" Target="file:///C:\Users\rbaker\Documents\IHSAA%202020-21%20Broadcasting%20and%20Media%20Rules%20For%20Tournament%20Events.docx" TargetMode="External"/><Relationship Id="rId93" Type="http://schemas.openxmlformats.org/officeDocument/2006/relationships/hyperlink" Target="file:///C:\Users\rbaker\Documents\IHSAA%202020-21%20Broadcasting%20and%20Media%20Rules%20For%20Tournament%20Events.docx" TargetMode="External"/><Relationship Id="rId189" Type="http://schemas.openxmlformats.org/officeDocument/2006/relationships/hyperlink" Target="file:///C:\Users\rbaker\Documents\IHSAA%202020-21%20Broadcasting%20and%20Media%20Rules%20For%20Tournament%20Events.docx" TargetMode="External"/><Relationship Id="rId3" Type="http://schemas.openxmlformats.org/officeDocument/2006/relationships/styles" Target="styles.xml"/><Relationship Id="rId214" Type="http://schemas.openxmlformats.org/officeDocument/2006/relationships/hyperlink" Target="https://en.wikipedia.org/wiki/Above-the-line_(filmmaking)" TargetMode="External"/><Relationship Id="rId235" Type="http://schemas.openxmlformats.org/officeDocument/2006/relationships/hyperlink" Target="https://en.wikipedia.org/wiki/Doxing" TargetMode="External"/><Relationship Id="rId256" Type="http://schemas.openxmlformats.org/officeDocument/2006/relationships/hyperlink" Target="file:///C:\Users\rbaker\Documents\IHSAA%202020-21%20Broadcasting%20and%20Media%20Rules%20For%20Tournament%20Events.docx" TargetMode="External"/><Relationship Id="rId277" Type="http://schemas.openxmlformats.org/officeDocument/2006/relationships/hyperlink" Target="file:///C:\Users\rbaker\Documents\IHSAA%202020-21%20Broadcasting%20and%20Media%20Rules%20For%20Tournament%20Events.docx" TargetMode="External"/><Relationship Id="rId116" Type="http://schemas.openxmlformats.org/officeDocument/2006/relationships/hyperlink" Target="file:///C:\Users\rbaker\Documents\IHSAA%202020-21%20Broadcasting%20and%20Media%20Rules%20For%20Tournament%20Events.docx" TargetMode="External"/><Relationship Id="rId137" Type="http://schemas.openxmlformats.org/officeDocument/2006/relationships/hyperlink" Target="file:///C:\Users\rbaker\Documents\IHSAA%202020-21%20Broadcasting%20and%20Media%20Rules%20For%20Tournament%20Events.docx" TargetMode="External"/><Relationship Id="rId158" Type="http://schemas.openxmlformats.org/officeDocument/2006/relationships/hyperlink" Target="file:///C:\Users\rbaker\Documents\IHSAA%202020-21%20Broadcasting%20and%20Media%20Rules%20For%20Tournament%20Events.docx" TargetMode="External"/><Relationship Id="rId20" Type="http://schemas.openxmlformats.org/officeDocument/2006/relationships/hyperlink" Target="file:///C:\Users\rbaker\Documents\IHSAA%202020-21%20Broadcasting%20and%20Media%20Rules%20For%20Tournament%20Events.docx" TargetMode="External"/><Relationship Id="rId41" Type="http://schemas.openxmlformats.org/officeDocument/2006/relationships/hyperlink" Target="file:///C:\Users\rbaker\Documents\IHSAA%202020-21%20Broadcasting%20and%20Media%20Rules%20For%20Tournament%20Events.docx" TargetMode="External"/><Relationship Id="rId62" Type="http://schemas.openxmlformats.org/officeDocument/2006/relationships/hyperlink" Target="file:///C:\Users\rbaker\Documents\IHSAA%202020-21%20Broadcasting%20and%20Media%20Rules%20For%20Tournament%20Events.docx" TargetMode="External"/><Relationship Id="rId83" Type="http://schemas.openxmlformats.org/officeDocument/2006/relationships/hyperlink" Target="file:///C:\Users\rbaker\Documents\IHSAA%202020-21%20Broadcasting%20and%20Media%20Rules%20For%20Tournament%20Events.docx" TargetMode="External"/><Relationship Id="rId179" Type="http://schemas.openxmlformats.org/officeDocument/2006/relationships/hyperlink" Target="file:///C:\Users\rbaker\Documents\IHSAA%202020-21%20Broadcasting%20and%20Media%20Rules%20For%20Tournament%20Events.docx" TargetMode="External"/><Relationship Id="rId190" Type="http://schemas.openxmlformats.org/officeDocument/2006/relationships/hyperlink" Target="file:///C:\Users\rbaker\Documents\IHSAA%202020-21%20Broadcasting%20and%20Media%20Rules%20For%20Tournament%20Events.docx" TargetMode="External"/><Relationship Id="rId204" Type="http://schemas.openxmlformats.org/officeDocument/2006/relationships/hyperlink" Target="https://ihsaa.org/About-IHSAA/Current-Information/Executive-Staff/Jason-Wille-Copy" TargetMode="External"/><Relationship Id="rId225" Type="http://schemas.openxmlformats.org/officeDocument/2006/relationships/hyperlink" Target="file:///C:\Users\rbaker\Documents\IHSAA%202020-21%20Broadcasting%20and%20Media%20Rules%20For%20Tournament%20Events.docx" TargetMode="External"/><Relationship Id="rId246" Type="http://schemas.openxmlformats.org/officeDocument/2006/relationships/hyperlink" Target="file:///C:\Users\rbaker\Documents\IHSAA%202020-21%20Broadcasting%20and%20Media%20Rules%20For%20Tournament%20Events.docx" TargetMode="External"/><Relationship Id="rId267" Type="http://schemas.openxmlformats.org/officeDocument/2006/relationships/hyperlink" Target="file:///C:\Users\rbaker\Documents\IHSAA%202020-21%20Broadcasting%20and%20Media%20Rules%20For%20Tournament%20Events.docx" TargetMode="External"/><Relationship Id="rId106" Type="http://schemas.openxmlformats.org/officeDocument/2006/relationships/hyperlink" Target="https://ihsaa.org/About-IHSAA/Current-Information/Executive-Staff/Jason-Wille-Copy" TargetMode="External"/><Relationship Id="rId127" Type="http://schemas.openxmlformats.org/officeDocument/2006/relationships/hyperlink" Target="file:///C:\Users\rbaker\Documents\IHSAA%202020-21%20Broadcasting%20and%20Media%20Rules%20For%20Tournament%20Events.docx" TargetMode="External"/><Relationship Id="rId10" Type="http://schemas.openxmlformats.org/officeDocument/2006/relationships/hyperlink" Target="https://apps.apple.com/us/app/the-rules-of-golf/id347349889" TargetMode="External"/><Relationship Id="rId31" Type="http://schemas.openxmlformats.org/officeDocument/2006/relationships/hyperlink" Target="file:///C:\Users\rbaker\Documents\IHSAA%202020-21%20Broadcasting%20and%20Media%20Rules%20For%20Tournament%20Events.docx" TargetMode="External"/><Relationship Id="rId52" Type="http://schemas.openxmlformats.org/officeDocument/2006/relationships/hyperlink" Target="file:///C:\Users\rbaker\Documents\IHSAA%202020-21%20Broadcasting%20and%20Media%20Rules%20For%20Tournament%20Events.docx" TargetMode="External"/><Relationship Id="rId73" Type="http://schemas.openxmlformats.org/officeDocument/2006/relationships/hyperlink" Target="file:///C:\Users\rbaker\Documents\IHSAA%202020-21%20Broadcasting%20and%20Media%20Rules%20For%20Tournament%20Events.docx" TargetMode="External"/><Relationship Id="rId94" Type="http://schemas.openxmlformats.org/officeDocument/2006/relationships/hyperlink" Target="https://ihsaa.org/About-IHSAA/Current-Information/Executive-Staff/Jason-Wille-Copy" TargetMode="External"/><Relationship Id="rId148" Type="http://schemas.openxmlformats.org/officeDocument/2006/relationships/hyperlink" Target="file:///C:\Users\rbaker\Documents\IHSAA%202020-21%20Broadcasting%20and%20Media%20Rules%20For%20Tournament%20Events.docx" TargetMode="External"/><Relationship Id="rId169" Type="http://schemas.openxmlformats.org/officeDocument/2006/relationships/hyperlink" Target="file:///C:\Users\rbaker\Documents\IHSAA%202020-21%20Broadcasting%20and%20Media%20Rules%20For%20Tournament%20Events.docx" TargetMode="External"/><Relationship Id="rId4" Type="http://schemas.openxmlformats.org/officeDocument/2006/relationships/settings" Target="settings.xml"/><Relationship Id="rId180" Type="http://schemas.openxmlformats.org/officeDocument/2006/relationships/hyperlink" Target="file:///C:\Users\rbaker\Documents\IHSAA%202020-21%20Broadcasting%20and%20Media%20Rules%20For%20Tournament%20Events.docx" TargetMode="External"/><Relationship Id="rId215" Type="http://schemas.openxmlformats.org/officeDocument/2006/relationships/hyperlink" Target="file:///C:\Users\rbaker\Documents\IHSAA%202020-21%20Broadcasting%20and%20Media%20Rules%20For%20Tournament%20Events.docx" TargetMode="External"/><Relationship Id="rId236" Type="http://schemas.openxmlformats.org/officeDocument/2006/relationships/hyperlink" Target="https://en.wikipedia.org/wiki/Doxing" TargetMode="External"/><Relationship Id="rId257" Type="http://schemas.openxmlformats.org/officeDocument/2006/relationships/image" Target="media/image1.png"/><Relationship Id="rId278" Type="http://schemas.openxmlformats.org/officeDocument/2006/relationships/hyperlink" Target="file:///C:\Users\rbaker\Documents\IHSAA%202020-21%20Broadcasting%20and%20Media%20Rules%20For%20Tournament%20Events.docx" TargetMode="External"/><Relationship Id="rId42" Type="http://schemas.openxmlformats.org/officeDocument/2006/relationships/hyperlink" Target="file:///C:\Users\rbaker\Documents\IHSAA%202020-21%20Broadcasting%20and%20Media%20Rules%20For%20Tournament%20Events.docx" TargetMode="External"/><Relationship Id="rId84" Type="http://schemas.openxmlformats.org/officeDocument/2006/relationships/hyperlink" Target="file:///C:\Users\rbaker\Documents\IHSAA%202020-21%20Broadcasting%20and%20Media%20Rules%20For%20Tournament%20Events.docx" TargetMode="External"/><Relationship Id="rId138" Type="http://schemas.openxmlformats.org/officeDocument/2006/relationships/hyperlink" Target="file:///C:\Users\rbaker\Documents\IHSAA%202020-21%20Broadcasting%20and%20Media%20Rules%20For%20Tournament%20Events.docx" TargetMode="External"/><Relationship Id="rId191" Type="http://schemas.openxmlformats.org/officeDocument/2006/relationships/hyperlink" Target="https://ihsaa.org/About-IHSAA/Current-Information/Executive-Staff/Jason-Wille-Copy" TargetMode="External"/><Relationship Id="rId205" Type="http://schemas.openxmlformats.org/officeDocument/2006/relationships/hyperlink" Target="https://ihsaa.org/About-IHSAA/Current-Information/Executive-Staff/Jason-Wille-Copy" TargetMode="External"/><Relationship Id="rId247" Type="http://schemas.openxmlformats.org/officeDocument/2006/relationships/hyperlink" Target="file:///C:\Users\rbaker\Documents\IHSAA%202020-21%20Broadcasting%20and%20Media%20Rules%20For%20Tournament%20Events.docx" TargetMode="External"/><Relationship Id="rId107" Type="http://schemas.openxmlformats.org/officeDocument/2006/relationships/hyperlink" Target="mailto:ihsaatv@ihsaa.org" TargetMode="External"/><Relationship Id="rId11" Type="http://schemas.openxmlformats.org/officeDocument/2006/relationships/hyperlink" Target="https://play.google.com/store/apps/details?id=com.usga.rulesofgolf" TargetMode="External"/><Relationship Id="rId53" Type="http://schemas.openxmlformats.org/officeDocument/2006/relationships/hyperlink" Target="file:///C:\Users\rbaker\Documents\IHSAA%202020-21%20Broadcasting%20and%20Media%20Rules%20For%20Tournament%20Events.docx" TargetMode="External"/><Relationship Id="rId149" Type="http://schemas.openxmlformats.org/officeDocument/2006/relationships/hyperlink" Target="file:///C:\Users\rbaker\Documents\IHSAA%202020-21%20Broadcasting%20and%20Media%20Rules%20For%20Tournament%20Events.docx" TargetMode="External"/><Relationship Id="rId95" Type="http://schemas.openxmlformats.org/officeDocument/2006/relationships/hyperlink" Target="file:///C:\Users\rbaker\Documents\IHSAA%202020-21%20Broadcasting%20and%20Media%20Rules%20For%20Tournament%20Events.docx" TargetMode="External"/><Relationship Id="rId160" Type="http://schemas.openxmlformats.org/officeDocument/2006/relationships/hyperlink" Target="file:///C:\Users\rbaker\Documents\IHSAA%202020-21%20Broadcasting%20and%20Media%20Rules%20For%20Tournament%20Events.docx" TargetMode="External"/><Relationship Id="rId216" Type="http://schemas.openxmlformats.org/officeDocument/2006/relationships/hyperlink" Target="file:///C:\Users\rbaker\Documents\IHSAA%202020-21%20Broadcasting%20and%20Media%20Rules%20For%20Tournament%20Events.docx" TargetMode="External"/><Relationship Id="rId258" Type="http://schemas.openxmlformats.org/officeDocument/2006/relationships/hyperlink" Target="file:///C:\Users\rbaker\Documents\IHSAA%202020-21%20Broadcasting%20and%20Media%20Rules%20For%20Tournament%20Event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B41579-7D0F-4877-B1BA-4D7C50C8E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TotalTime>
  <Pages>177</Pages>
  <Words>51821</Words>
  <Characters>295383</Characters>
  <Application>Microsoft Office Word</Application>
  <DocSecurity>0</DocSecurity>
  <Lines>2461</Lines>
  <Paragraphs>693</Paragraphs>
  <ScaleCrop>false</ScaleCrop>
  <HeadingPairs>
    <vt:vector size="2" baseType="variant">
      <vt:variant>
        <vt:lpstr>Title</vt:lpstr>
      </vt:variant>
      <vt:variant>
        <vt:i4>1</vt:i4>
      </vt:variant>
    </vt:vector>
  </HeadingPairs>
  <TitlesOfParts>
    <vt:vector size="1" baseType="lpstr">
      <vt:lpstr>Indiana High School Athletic Association, Inc</vt:lpstr>
    </vt:vector>
  </TitlesOfParts>
  <Company>Microsoft</Company>
  <LinksUpToDate>false</LinksUpToDate>
  <CharactersWithSpaces>346511</CharactersWithSpaces>
  <SharedDoc>false</SharedDoc>
  <HLinks>
    <vt:vector size="36" baseType="variant">
      <vt:variant>
        <vt:i4>5767173</vt:i4>
      </vt:variant>
      <vt:variant>
        <vt:i4>15</vt:i4>
      </vt:variant>
      <vt:variant>
        <vt:i4>0</vt:i4>
      </vt:variant>
      <vt:variant>
        <vt:i4>5</vt:i4>
      </vt:variant>
      <vt:variant>
        <vt:lpwstr>http://www.ihsaa.org/</vt:lpwstr>
      </vt:variant>
      <vt:variant>
        <vt:lpwstr/>
      </vt:variant>
      <vt:variant>
        <vt:i4>5767173</vt:i4>
      </vt:variant>
      <vt:variant>
        <vt:i4>12</vt:i4>
      </vt:variant>
      <vt:variant>
        <vt:i4>0</vt:i4>
      </vt:variant>
      <vt:variant>
        <vt:i4>5</vt:i4>
      </vt:variant>
      <vt:variant>
        <vt:lpwstr>http://www.ihsaa.org/</vt:lpwstr>
      </vt:variant>
      <vt:variant>
        <vt:lpwstr/>
      </vt:variant>
      <vt:variant>
        <vt:i4>1572896</vt:i4>
      </vt:variant>
      <vt:variant>
        <vt:i4>9</vt:i4>
      </vt:variant>
      <vt:variant>
        <vt:i4>0</vt:i4>
      </vt:variant>
      <vt:variant>
        <vt:i4>5</vt:i4>
      </vt:variant>
      <vt:variant>
        <vt:lpwstr>mailto:jwille@ihsaa.org</vt:lpwstr>
      </vt:variant>
      <vt:variant>
        <vt:lpwstr/>
      </vt:variant>
      <vt:variant>
        <vt:i4>7536755</vt:i4>
      </vt:variant>
      <vt:variant>
        <vt:i4>6</vt:i4>
      </vt:variant>
      <vt:variant>
        <vt:i4>0</vt:i4>
      </vt:variant>
      <vt:variant>
        <vt:i4>5</vt:i4>
      </vt:variant>
      <vt:variant>
        <vt:lpwstr>http://www.ihsaa.net/Commerce.Web/catalog/526e0466-ac78-40dd-a453-aa42e3e11fb0.aspx</vt:lpwstr>
      </vt:variant>
      <vt:variant>
        <vt:lpwstr/>
      </vt:variant>
      <vt:variant>
        <vt:i4>5767173</vt:i4>
      </vt:variant>
      <vt:variant>
        <vt:i4>3</vt:i4>
      </vt:variant>
      <vt:variant>
        <vt:i4>0</vt:i4>
      </vt:variant>
      <vt:variant>
        <vt:i4>5</vt:i4>
      </vt:variant>
      <vt:variant>
        <vt:lpwstr>http://www.ihsaa.org/</vt:lpwstr>
      </vt:variant>
      <vt:variant>
        <vt:lpwstr/>
      </vt:variant>
      <vt:variant>
        <vt:i4>5767173</vt:i4>
      </vt:variant>
      <vt:variant>
        <vt:i4>0</vt:i4>
      </vt:variant>
      <vt:variant>
        <vt:i4>0</vt:i4>
      </vt:variant>
      <vt:variant>
        <vt:i4>5</vt:i4>
      </vt:variant>
      <vt:variant>
        <vt:lpwstr>http://www.ihsaa.org/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Indiana High School Athletic Association, Inc</dc:title>
  <dc:creator>Robert M. Baker III</dc:creator>
  <cp:lastModifiedBy>Sandra Walter</cp:lastModifiedBy>
  <cp:revision>21</cp:revision>
  <cp:lastPrinted>2019-06-13T13:52:00Z</cp:lastPrinted>
  <dcterms:created xsi:type="dcterms:W3CDTF">2020-07-30T15:29:00Z</dcterms:created>
  <dcterms:modified xsi:type="dcterms:W3CDTF">2021-08-09T15:37:00Z</dcterms:modified>
</cp:coreProperties>
</file>